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8EE7E" w14:textId="3A629838" w:rsidR="00993DE5" w:rsidRPr="005B624B" w:rsidRDefault="00993DE5" w:rsidP="005910CE">
      <w:pPr>
        <w:ind w:left="0"/>
        <w:rPr>
          <w:b/>
          <w:bCs/>
          <w:lang w:val="en-GB"/>
        </w:rPr>
      </w:pPr>
      <w:r w:rsidRPr="005B624B">
        <w:rPr>
          <w:b/>
          <w:bCs/>
        </w:rPr>
        <w:t>Πανεπιστήμιο Θεσσαλίας</w:t>
      </w:r>
      <w:r w:rsidR="007E30BA" w:rsidRPr="005B624B">
        <w:rPr>
          <w:b/>
          <w:bCs/>
          <w:lang w:val="en-GB"/>
        </w:rPr>
        <w:tab/>
      </w:r>
      <w:r w:rsidR="007E30BA" w:rsidRPr="005B624B">
        <w:rPr>
          <w:b/>
          <w:bCs/>
          <w:lang w:val="en-GB"/>
        </w:rPr>
        <w:tab/>
      </w:r>
      <w:r w:rsidR="007E30BA" w:rsidRPr="005B624B">
        <w:rPr>
          <w:b/>
          <w:bCs/>
          <w:lang w:val="en-GB"/>
        </w:rPr>
        <w:tab/>
      </w:r>
      <w:r w:rsidR="007E30BA" w:rsidRPr="005B624B">
        <w:rPr>
          <w:b/>
          <w:bCs/>
          <w:lang w:val="en-GB"/>
        </w:rPr>
        <w:tab/>
      </w:r>
      <w:r w:rsidR="007E30BA" w:rsidRPr="005B624B">
        <w:rPr>
          <w:b/>
          <w:bCs/>
          <w:lang w:val="en-GB"/>
        </w:rPr>
        <w:tab/>
        <w:t>University of Thessaly</w:t>
      </w:r>
      <w:r w:rsidR="004916CB" w:rsidRPr="005B624B">
        <w:rPr>
          <w:b/>
          <w:bCs/>
        </w:rPr>
        <w:tab/>
      </w:r>
      <w:r w:rsidR="004916CB" w:rsidRPr="005B624B">
        <w:rPr>
          <w:b/>
          <w:bCs/>
        </w:rPr>
        <w:tab/>
      </w:r>
    </w:p>
    <w:p w14:paraId="2B12F9AF" w14:textId="6E90F9FD" w:rsidR="00BD3616" w:rsidRPr="005B624B" w:rsidRDefault="00800B25" w:rsidP="005910CE">
      <w:pPr>
        <w:ind w:left="0"/>
        <w:rPr>
          <w:b/>
          <w:bCs/>
        </w:rPr>
      </w:pPr>
      <w:r w:rsidRPr="005B624B">
        <w:rPr>
          <w:b/>
          <w:bCs/>
        </w:rPr>
        <w:t>Τμήμα Αρ</w:t>
      </w:r>
      <w:r w:rsidR="00A41AAE" w:rsidRPr="005B624B">
        <w:rPr>
          <w:b/>
          <w:bCs/>
        </w:rPr>
        <w:t>χ</w:t>
      </w:r>
      <w:r w:rsidRPr="005B624B">
        <w:rPr>
          <w:b/>
          <w:bCs/>
        </w:rPr>
        <w:t>ιτεκτ</w:t>
      </w:r>
      <w:r w:rsidR="00A41AAE" w:rsidRPr="005B624B">
        <w:rPr>
          <w:b/>
          <w:bCs/>
        </w:rPr>
        <w:t>ό</w:t>
      </w:r>
      <w:r w:rsidRPr="005B624B">
        <w:rPr>
          <w:b/>
          <w:bCs/>
        </w:rPr>
        <w:t>νων Μηχανικών</w:t>
      </w:r>
      <w:r w:rsidR="007E30BA" w:rsidRPr="005B624B">
        <w:rPr>
          <w:b/>
          <w:bCs/>
        </w:rPr>
        <w:tab/>
      </w:r>
      <w:r w:rsidR="007E30BA" w:rsidRPr="005B624B">
        <w:rPr>
          <w:b/>
          <w:bCs/>
        </w:rPr>
        <w:tab/>
      </w:r>
      <w:r w:rsidR="007E30BA" w:rsidRPr="005B624B">
        <w:rPr>
          <w:b/>
          <w:bCs/>
        </w:rPr>
        <w:tab/>
      </w:r>
      <w:r w:rsidR="007E30BA" w:rsidRPr="005B624B">
        <w:rPr>
          <w:b/>
          <w:bCs/>
        </w:rPr>
        <w:tab/>
      </w:r>
      <w:r w:rsidR="007E30BA" w:rsidRPr="005B624B">
        <w:rPr>
          <w:b/>
          <w:bCs/>
          <w:lang w:val="en-GB"/>
        </w:rPr>
        <w:t>Dept</w:t>
      </w:r>
      <w:r w:rsidR="007E30BA" w:rsidRPr="005B624B">
        <w:rPr>
          <w:b/>
          <w:bCs/>
        </w:rPr>
        <w:t xml:space="preserve">. </w:t>
      </w:r>
      <w:r w:rsidR="007E30BA" w:rsidRPr="005B624B">
        <w:rPr>
          <w:b/>
          <w:bCs/>
          <w:lang w:val="en-GB"/>
        </w:rPr>
        <w:t>of</w:t>
      </w:r>
      <w:r w:rsidR="007E30BA" w:rsidRPr="005B624B">
        <w:rPr>
          <w:b/>
          <w:bCs/>
        </w:rPr>
        <w:t xml:space="preserve"> </w:t>
      </w:r>
      <w:r w:rsidR="007E30BA" w:rsidRPr="005B624B">
        <w:rPr>
          <w:b/>
          <w:bCs/>
          <w:lang w:val="en-GB"/>
        </w:rPr>
        <w:t>Architecture</w:t>
      </w:r>
    </w:p>
    <w:p w14:paraId="134CA647" w14:textId="656E195A" w:rsidR="00BD3616" w:rsidRPr="007E30BA" w:rsidRDefault="00800B25" w:rsidP="005910CE">
      <w:pPr>
        <w:ind w:left="0"/>
        <w:rPr>
          <w:lang w:val="it-IT"/>
        </w:rPr>
      </w:pPr>
      <w:r w:rsidRPr="000F7C71">
        <w:t>Αρχιτεκτονική</w:t>
      </w:r>
      <w:r w:rsidRPr="007E30BA">
        <w:rPr>
          <w:lang w:val="it-IT"/>
        </w:rPr>
        <w:t xml:space="preserve"> </w:t>
      </w:r>
      <w:r w:rsidRPr="000F7C71">
        <w:t>Σύνθεση</w:t>
      </w:r>
      <w:r w:rsidRPr="007E30BA">
        <w:rPr>
          <w:lang w:val="it-IT"/>
        </w:rPr>
        <w:t xml:space="preserve"> </w:t>
      </w:r>
      <w:r w:rsidR="004916CB" w:rsidRPr="000F7C71">
        <w:rPr>
          <w:lang w:val="it-IT"/>
        </w:rPr>
        <w:t>IV</w:t>
      </w:r>
      <w:r w:rsidR="004916CB" w:rsidRPr="007E30BA">
        <w:rPr>
          <w:lang w:val="it-IT"/>
        </w:rPr>
        <w:t>-</w:t>
      </w:r>
      <w:r w:rsidR="004916CB" w:rsidRPr="000F7C71">
        <w:rPr>
          <w:lang w:val="it-IT"/>
        </w:rPr>
        <w:t>VI</w:t>
      </w:r>
      <w:r w:rsidR="007E30BA">
        <w:rPr>
          <w:lang w:val="it-IT"/>
        </w:rPr>
        <w:tab/>
      </w:r>
      <w:r w:rsidR="007E30BA">
        <w:rPr>
          <w:lang w:val="it-IT"/>
        </w:rPr>
        <w:tab/>
      </w:r>
      <w:r w:rsidR="007E30BA">
        <w:rPr>
          <w:lang w:val="it-IT"/>
        </w:rPr>
        <w:tab/>
      </w:r>
      <w:r w:rsidR="007E30BA">
        <w:rPr>
          <w:lang w:val="it-IT"/>
        </w:rPr>
        <w:tab/>
      </w:r>
      <w:r w:rsidR="007E30BA">
        <w:rPr>
          <w:lang w:val="it-IT"/>
        </w:rPr>
        <w:tab/>
      </w:r>
      <w:r w:rsidR="007E30BA" w:rsidRPr="007E30BA">
        <w:rPr>
          <w:lang w:val="it-IT"/>
        </w:rPr>
        <w:t>Design Studio IV-VI</w:t>
      </w:r>
    </w:p>
    <w:p w14:paraId="0E649957" w14:textId="652C094F" w:rsidR="004916CB" w:rsidRPr="007E30BA" w:rsidRDefault="004916CB" w:rsidP="005910CE">
      <w:pPr>
        <w:ind w:left="0"/>
        <w:rPr>
          <w:lang w:val="it-IT"/>
        </w:rPr>
      </w:pPr>
      <w:r>
        <w:t>Ακαδημαϊκό</w:t>
      </w:r>
      <w:r w:rsidRPr="00C3336E">
        <w:rPr>
          <w:lang w:val="it-IT"/>
        </w:rPr>
        <w:t xml:space="preserve"> </w:t>
      </w:r>
      <w:r>
        <w:t>Έτος</w:t>
      </w:r>
      <w:r w:rsidRPr="00C3336E">
        <w:rPr>
          <w:lang w:val="it-IT"/>
        </w:rPr>
        <w:t xml:space="preserve"> 202</w:t>
      </w:r>
      <w:r w:rsidR="004A694C" w:rsidRPr="00C3336E">
        <w:rPr>
          <w:lang w:val="it-IT"/>
        </w:rPr>
        <w:t>4</w:t>
      </w:r>
      <w:r w:rsidRPr="00C3336E">
        <w:rPr>
          <w:lang w:val="it-IT"/>
        </w:rPr>
        <w:t>-202</w:t>
      </w:r>
      <w:r w:rsidR="004A694C" w:rsidRPr="00C3336E">
        <w:rPr>
          <w:lang w:val="it-IT"/>
        </w:rPr>
        <w:t>5</w:t>
      </w:r>
      <w:r w:rsidR="007E30BA" w:rsidRPr="00C3336E">
        <w:rPr>
          <w:lang w:val="it-IT"/>
        </w:rPr>
        <w:tab/>
      </w:r>
      <w:r w:rsidR="007E30BA" w:rsidRPr="00C3336E">
        <w:rPr>
          <w:lang w:val="it-IT"/>
        </w:rPr>
        <w:tab/>
      </w:r>
      <w:r w:rsidR="007E30BA" w:rsidRPr="00C3336E">
        <w:rPr>
          <w:lang w:val="it-IT"/>
        </w:rPr>
        <w:tab/>
      </w:r>
      <w:r w:rsidR="007E30BA" w:rsidRPr="00C3336E">
        <w:rPr>
          <w:lang w:val="it-IT"/>
        </w:rPr>
        <w:tab/>
      </w:r>
      <w:r w:rsidR="007E30BA" w:rsidRPr="00C3336E">
        <w:rPr>
          <w:lang w:val="it-IT"/>
        </w:rPr>
        <w:tab/>
      </w:r>
      <w:r w:rsidR="007E30BA" w:rsidRPr="007E30BA">
        <w:rPr>
          <w:lang w:val="it-IT"/>
        </w:rPr>
        <w:t>Academic Year 2024-25</w:t>
      </w:r>
    </w:p>
    <w:p w14:paraId="76194F0B" w14:textId="1D7679D1" w:rsidR="007E30BA" w:rsidRPr="007E30BA" w:rsidRDefault="00993DE5" w:rsidP="005910CE">
      <w:pPr>
        <w:ind w:left="0"/>
        <w:rPr>
          <w:lang w:val="it-IT"/>
        </w:rPr>
      </w:pPr>
      <w:proofErr w:type="spellStart"/>
      <w:r>
        <w:t>Καθ</w:t>
      </w:r>
      <w:proofErr w:type="spellEnd"/>
      <w:r w:rsidRPr="007E30BA">
        <w:rPr>
          <w:lang w:val="it-IT"/>
        </w:rPr>
        <w:t>. Fabiano Micocci</w:t>
      </w:r>
      <w:r w:rsidR="007E30BA">
        <w:rPr>
          <w:lang w:val="it-IT"/>
        </w:rPr>
        <w:tab/>
      </w:r>
      <w:r w:rsidR="007E30BA">
        <w:rPr>
          <w:lang w:val="it-IT"/>
        </w:rPr>
        <w:tab/>
      </w:r>
      <w:r w:rsidR="007E30BA">
        <w:rPr>
          <w:lang w:val="it-IT"/>
        </w:rPr>
        <w:tab/>
      </w:r>
      <w:r w:rsidR="007E30BA">
        <w:rPr>
          <w:lang w:val="it-IT"/>
        </w:rPr>
        <w:tab/>
      </w:r>
      <w:r w:rsidR="007E30BA">
        <w:rPr>
          <w:lang w:val="it-IT"/>
        </w:rPr>
        <w:tab/>
      </w:r>
      <w:r w:rsidR="007E30BA">
        <w:rPr>
          <w:lang w:val="it-IT"/>
        </w:rPr>
        <w:tab/>
      </w:r>
      <w:r w:rsidR="007E30BA" w:rsidRPr="007E30BA">
        <w:rPr>
          <w:lang w:val="it-IT"/>
        </w:rPr>
        <w:t>Prof. Fabiano Micocci</w:t>
      </w:r>
    </w:p>
    <w:p w14:paraId="663F9CA2" w14:textId="43FA40EC" w:rsidR="00BD3616" w:rsidRPr="007E30BA" w:rsidRDefault="00BD3616" w:rsidP="005B624B">
      <w:pPr>
        <w:pStyle w:val="Heading2"/>
        <w:rPr>
          <w:lang w:val="it-IT"/>
        </w:rPr>
      </w:pPr>
    </w:p>
    <w:p w14:paraId="1DFCE2E7" w14:textId="41C596F5" w:rsidR="00BD3616" w:rsidRPr="00DD57CB" w:rsidRDefault="00BD3616" w:rsidP="005B624B">
      <w:pPr>
        <w:pStyle w:val="Heading2"/>
        <w:rPr>
          <w:lang w:val="it-IT"/>
        </w:rPr>
      </w:pPr>
    </w:p>
    <w:p w14:paraId="40184F6D" w14:textId="77777777" w:rsidR="004916CB" w:rsidRPr="007E30BA" w:rsidRDefault="004916CB" w:rsidP="00DE3974">
      <w:pPr>
        <w:ind w:left="0"/>
        <w:rPr>
          <w:lang w:val="it-IT"/>
        </w:rPr>
      </w:pPr>
    </w:p>
    <w:p w14:paraId="2BB95792" w14:textId="40F432E3" w:rsidR="00230E19" w:rsidRPr="005B624B" w:rsidRDefault="00230E19" w:rsidP="003C4962">
      <w:pPr>
        <w:ind w:left="0"/>
        <w:rPr>
          <w:b/>
          <w:bCs/>
          <w:sz w:val="52"/>
          <w:szCs w:val="52"/>
        </w:rPr>
      </w:pPr>
      <w:r w:rsidRPr="005B624B">
        <w:rPr>
          <w:b/>
          <w:bCs/>
          <w:sz w:val="52"/>
          <w:szCs w:val="52"/>
        </w:rPr>
        <w:t>ΣΧΕΔΙΑΣΜΟΣ ΕΚΤΑΚΤΗ</w:t>
      </w:r>
      <w:r w:rsidR="00980193" w:rsidRPr="005B624B">
        <w:rPr>
          <w:b/>
          <w:bCs/>
          <w:sz w:val="52"/>
          <w:szCs w:val="52"/>
        </w:rPr>
        <w:t>Σ</w:t>
      </w:r>
      <w:r w:rsidRPr="005B624B">
        <w:rPr>
          <w:b/>
          <w:bCs/>
          <w:sz w:val="52"/>
          <w:szCs w:val="52"/>
        </w:rPr>
        <w:t xml:space="preserve"> ΑΝΑΓΚΗ</w:t>
      </w:r>
      <w:r w:rsidR="00980193" w:rsidRPr="005B624B">
        <w:rPr>
          <w:b/>
          <w:bCs/>
          <w:sz w:val="52"/>
          <w:szCs w:val="52"/>
        </w:rPr>
        <w:t>Σ</w:t>
      </w:r>
    </w:p>
    <w:p w14:paraId="67493CAD" w14:textId="081E4BED" w:rsidR="004916CB" w:rsidRPr="005B624B" w:rsidRDefault="00230E19" w:rsidP="003C4962">
      <w:pPr>
        <w:ind w:left="0"/>
        <w:rPr>
          <w:b/>
          <w:bCs/>
          <w:color w:val="A6A6A6" w:themeColor="background1" w:themeShade="A6"/>
          <w:sz w:val="52"/>
          <w:szCs w:val="52"/>
        </w:rPr>
      </w:pPr>
      <w:r w:rsidRPr="005B624B">
        <w:rPr>
          <w:b/>
          <w:bCs/>
          <w:color w:val="A6A6A6" w:themeColor="background1" w:themeShade="A6"/>
          <w:sz w:val="52"/>
          <w:szCs w:val="52"/>
          <w:lang w:val="en-GB"/>
        </w:rPr>
        <w:t>DESIGNING</w:t>
      </w:r>
      <w:r w:rsidRPr="005B624B">
        <w:rPr>
          <w:b/>
          <w:bCs/>
          <w:color w:val="A6A6A6" w:themeColor="background1" w:themeShade="A6"/>
          <w:sz w:val="52"/>
          <w:szCs w:val="52"/>
        </w:rPr>
        <w:t xml:space="preserve"> </w:t>
      </w:r>
      <w:r w:rsidRPr="005B624B">
        <w:rPr>
          <w:b/>
          <w:bCs/>
          <w:color w:val="A6A6A6" w:themeColor="background1" w:themeShade="A6"/>
          <w:sz w:val="52"/>
          <w:szCs w:val="52"/>
          <w:lang w:val="en-GB"/>
        </w:rPr>
        <w:t>EMERGENCY</w:t>
      </w:r>
    </w:p>
    <w:p w14:paraId="23FEC7D9" w14:textId="4E603411" w:rsidR="00925543" w:rsidRPr="00DE3974" w:rsidRDefault="00DE3974" w:rsidP="003C4962">
      <w:pPr>
        <w:rPr>
          <w:sz w:val="24"/>
        </w:rPr>
      </w:pPr>
      <w:r w:rsidRPr="00DE3974">
        <w:rPr>
          <w:sz w:val="24"/>
        </w:rPr>
        <w:t xml:space="preserve">Μετεγκατάσταση </w:t>
      </w:r>
      <w:r w:rsidR="00980193" w:rsidRPr="00DE3974">
        <w:rPr>
          <w:sz w:val="24"/>
        </w:rPr>
        <w:t xml:space="preserve">των οικισμών </w:t>
      </w:r>
      <w:r w:rsidRPr="00DE3974">
        <w:rPr>
          <w:sz w:val="24"/>
        </w:rPr>
        <w:t xml:space="preserve">μετά την καταστροφή </w:t>
      </w:r>
      <w:r w:rsidR="004916CB" w:rsidRPr="00DE3974">
        <w:rPr>
          <w:sz w:val="24"/>
        </w:rPr>
        <w:t>στο</w:t>
      </w:r>
      <w:r w:rsidR="00993DE5" w:rsidRPr="00DE3974">
        <w:rPr>
          <w:sz w:val="24"/>
        </w:rPr>
        <w:t xml:space="preserve"> </w:t>
      </w:r>
      <w:r w:rsidR="004916CB" w:rsidRPr="00DE3974">
        <w:rPr>
          <w:sz w:val="24"/>
        </w:rPr>
        <w:t>Θεσσαλικό Κάμπο</w:t>
      </w:r>
    </w:p>
    <w:p w14:paraId="2AF596F5" w14:textId="04AAF538" w:rsidR="009863A9" w:rsidRPr="00702276" w:rsidRDefault="001A5A01" w:rsidP="003C4962">
      <w:pPr>
        <w:rPr>
          <w:color w:val="A6A6A6" w:themeColor="background1" w:themeShade="A6"/>
          <w:sz w:val="24"/>
          <w:lang w:val="en-GB"/>
        </w:rPr>
      </w:pPr>
      <w:r w:rsidRPr="00DE3974">
        <w:rPr>
          <w:color w:val="A6A6A6" w:themeColor="background1" w:themeShade="A6"/>
          <w:sz w:val="24"/>
          <w:lang w:val="en-GB"/>
        </w:rPr>
        <w:t xml:space="preserve">Post-disaster relocation </w:t>
      </w:r>
      <w:r w:rsidR="00DE3974" w:rsidRPr="00DE3974">
        <w:rPr>
          <w:color w:val="A6A6A6" w:themeColor="background1" w:themeShade="A6"/>
          <w:sz w:val="24"/>
          <w:lang w:val="en-GB"/>
        </w:rPr>
        <w:t xml:space="preserve">of human </w:t>
      </w:r>
      <w:r w:rsidR="004916CB" w:rsidRPr="00DE3974">
        <w:rPr>
          <w:color w:val="A6A6A6" w:themeColor="background1" w:themeShade="A6"/>
          <w:sz w:val="24"/>
          <w:lang w:val="en-GB"/>
        </w:rPr>
        <w:t xml:space="preserve">settlements in the Thessalian </w:t>
      </w:r>
      <w:r w:rsidR="006A73B9">
        <w:rPr>
          <w:color w:val="A6A6A6" w:themeColor="background1" w:themeShade="A6"/>
          <w:sz w:val="24"/>
          <w:lang w:val="en-GB"/>
        </w:rPr>
        <w:t>Plain</w:t>
      </w:r>
    </w:p>
    <w:p w14:paraId="58B106D6" w14:textId="77777777" w:rsidR="00DE3974" w:rsidRPr="00DE3974" w:rsidRDefault="00DE3974" w:rsidP="005B624B">
      <w:pPr>
        <w:pStyle w:val="Heading1"/>
        <w:rPr>
          <w:lang w:val="en-GB"/>
        </w:rPr>
      </w:pPr>
    </w:p>
    <w:p w14:paraId="5090965F" w14:textId="50297503" w:rsidR="00993DE5" w:rsidRPr="004916CB" w:rsidRDefault="009863A9" w:rsidP="009863A9">
      <w:pPr>
        <w:ind w:left="0"/>
        <w:rPr>
          <w:sz w:val="44"/>
          <w:lang w:val="en-GB"/>
        </w:rPr>
      </w:pPr>
      <w:r>
        <w:rPr>
          <w:noProof/>
        </w:rPr>
        <w:drawing>
          <wp:inline distT="0" distB="0" distL="0" distR="0" wp14:anchorId="617AD186" wp14:editId="5D46CEB4">
            <wp:extent cx="5695950" cy="5210193"/>
            <wp:effectExtent l="0" t="0" r="0" b="9525"/>
            <wp:docPr id="1" name="Picture 1" descr="Agricultural City, 1960 by Kisho Kurokawa: An Architectu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cultural City, 1960 by Kisho Kurokawa: An Architectural ..."/>
                    <pic:cNvPicPr>
                      <a:picLocks noChangeAspect="1" noChangeArrowheads="1"/>
                    </pic:cNvPicPr>
                  </pic:nvPicPr>
                  <pic:blipFill rotWithShape="1">
                    <a:blip r:embed="rId8">
                      <a:extLst>
                        <a:ext uri="{28A0092B-C50C-407E-A947-70E740481C1C}">
                          <a14:useLocalDpi xmlns:a14="http://schemas.microsoft.com/office/drawing/2010/main" val="0"/>
                        </a:ext>
                      </a:extLst>
                    </a:blip>
                    <a:srcRect t="11310"/>
                    <a:stretch/>
                  </pic:blipFill>
                  <pic:spPr bwMode="auto">
                    <a:xfrm>
                      <a:off x="0" y="0"/>
                      <a:ext cx="5746640" cy="5256560"/>
                    </a:xfrm>
                    <a:prstGeom prst="rect">
                      <a:avLst/>
                    </a:prstGeom>
                    <a:noFill/>
                    <a:ln>
                      <a:noFill/>
                    </a:ln>
                    <a:extLst>
                      <a:ext uri="{53640926-AAD7-44D8-BBD7-CCE9431645EC}">
                        <a14:shadowObscured xmlns:a14="http://schemas.microsoft.com/office/drawing/2010/main"/>
                      </a:ext>
                    </a:extLst>
                  </pic:spPr>
                </pic:pic>
              </a:graphicData>
            </a:graphic>
          </wp:inline>
        </w:drawing>
      </w:r>
    </w:p>
    <w:p w14:paraId="7915E18B" w14:textId="3A4A3035" w:rsidR="004916CB" w:rsidRPr="00C07F3C" w:rsidRDefault="00530292" w:rsidP="00940903">
      <w:pPr>
        <w:pStyle w:val="NoSpacing"/>
        <w:tabs>
          <w:tab w:val="left" w:pos="8647"/>
        </w:tabs>
        <w:ind w:right="96"/>
        <w:rPr>
          <w:lang w:val="en-GB"/>
        </w:rPr>
      </w:pPr>
      <w:hyperlink r:id="rId9" w:tgtFrame="_blank" w:history="1">
        <w:r w:rsidR="009863A9" w:rsidRPr="00C07F3C">
          <w:rPr>
            <w:lang w:val="en-GB"/>
          </w:rPr>
          <w:t>Agricultural City, 1960 by Kisho Kurokawa</w:t>
        </w:r>
      </w:hyperlink>
      <w:r w:rsidR="009042EB" w:rsidRPr="00C07F3C">
        <w:rPr>
          <w:lang w:val="en-GB"/>
        </w:rPr>
        <w:t xml:space="preserve"> </w:t>
      </w:r>
      <w:r w:rsidR="00C07F3C">
        <w:rPr>
          <w:lang w:val="en-GB"/>
        </w:rPr>
        <w:t>i</w:t>
      </w:r>
      <w:r w:rsidR="00C07F3C" w:rsidRPr="00C07F3C">
        <w:rPr>
          <w:lang w:val="en-GB"/>
        </w:rPr>
        <w:t>n response to the devastation of agricultural towns in Aichi by the </w:t>
      </w:r>
      <w:hyperlink r:id="rId10" w:tgtFrame="_blank" w:history="1">
        <w:r w:rsidR="00C07F3C" w:rsidRPr="00C07F3C">
          <w:rPr>
            <w:rStyle w:val="Hyperlink"/>
            <w:color w:val="auto"/>
            <w:u w:val="none"/>
            <w:lang w:val="en-GB"/>
          </w:rPr>
          <w:t>Ise Bay Typhoon</w:t>
        </w:r>
      </w:hyperlink>
      <w:r w:rsidR="00C07F3C" w:rsidRPr="00C07F3C">
        <w:rPr>
          <w:lang w:val="en-GB"/>
        </w:rPr>
        <w:t> in 1959</w:t>
      </w:r>
      <w:r w:rsidR="00C07F3C">
        <w:rPr>
          <w:lang w:val="en-GB"/>
        </w:rPr>
        <w:t>.</w:t>
      </w:r>
    </w:p>
    <w:p w14:paraId="4A6CAD49" w14:textId="519B55AC" w:rsidR="0012534F" w:rsidRPr="002A3430" w:rsidRDefault="0012534F" w:rsidP="005B624B">
      <w:pPr>
        <w:pStyle w:val="Heading2"/>
        <w:rPr>
          <w:lang w:val="en-GB"/>
        </w:rPr>
      </w:pPr>
    </w:p>
    <w:p w14:paraId="3BCC7774" w14:textId="2C2F7F06" w:rsidR="003C4962" w:rsidRPr="002A3430" w:rsidRDefault="003C4962">
      <w:pPr>
        <w:ind w:left="1440" w:right="2549"/>
        <w:rPr>
          <w:lang w:val="en-GB"/>
        </w:rPr>
      </w:pPr>
      <w:r w:rsidRPr="002A3430">
        <w:rPr>
          <w:lang w:val="en-GB"/>
        </w:rPr>
        <w:br w:type="page"/>
      </w:r>
    </w:p>
    <w:p w14:paraId="3528D635" w14:textId="77777777" w:rsidR="0012534F" w:rsidRPr="002A3430" w:rsidRDefault="0012534F" w:rsidP="005B624B">
      <w:pPr>
        <w:pStyle w:val="Heading2"/>
        <w:rPr>
          <w:lang w:val="en-GB"/>
        </w:rPr>
      </w:pPr>
    </w:p>
    <w:p w14:paraId="07ED92DB" w14:textId="0EF9112F" w:rsidR="00FA4675" w:rsidRDefault="005B624B">
      <w:pPr>
        <w:pStyle w:val="TOC1"/>
        <w:tabs>
          <w:tab w:val="right" w:leader="dot" w:pos="9017"/>
        </w:tabs>
        <w:rPr>
          <w:rFonts w:asciiTheme="minorHAnsi" w:eastAsiaTheme="minorEastAsia" w:hAnsiTheme="minorHAnsi" w:cstheme="minorBidi"/>
          <w:noProof/>
          <w:kern w:val="2"/>
          <w:sz w:val="24"/>
          <w:lang w:val="en-GB" w:eastAsia="en-GB"/>
          <w14:ligatures w14:val="standardContextual"/>
        </w:rPr>
      </w:pPr>
      <w:r>
        <w:rPr>
          <w:b/>
          <w:bCs/>
          <w:sz w:val="24"/>
        </w:rPr>
        <w:fldChar w:fldCharType="begin"/>
      </w:r>
      <w:r>
        <w:rPr>
          <w:b/>
          <w:bCs/>
          <w:sz w:val="24"/>
        </w:rPr>
        <w:instrText xml:space="preserve"> TOC \o "1-2" \h \z \u </w:instrText>
      </w:r>
      <w:r>
        <w:rPr>
          <w:b/>
          <w:bCs/>
          <w:sz w:val="24"/>
        </w:rPr>
        <w:fldChar w:fldCharType="separate"/>
      </w:r>
      <w:hyperlink w:anchor="_Toc186922431" w:history="1">
        <w:r w:rsidR="00FA4675" w:rsidRPr="005F44FC">
          <w:rPr>
            <w:rStyle w:val="Hyperlink"/>
            <w:b/>
            <w:bCs/>
            <w:noProof/>
          </w:rPr>
          <w:t>ΠΕΡΙΓΡΑΦΗ ΤΟΥ ΜΑΘΗΜΑΤΟΣ</w:t>
        </w:r>
        <w:r w:rsidR="00FA4675" w:rsidRPr="005F44FC">
          <w:rPr>
            <w:rStyle w:val="Hyperlink"/>
            <w:noProof/>
          </w:rPr>
          <w:t xml:space="preserve"> COURSE DESCRIPTION</w:t>
        </w:r>
        <w:r w:rsidR="00FA4675">
          <w:rPr>
            <w:noProof/>
            <w:webHidden/>
          </w:rPr>
          <w:tab/>
        </w:r>
        <w:r w:rsidR="00FA4675">
          <w:rPr>
            <w:noProof/>
            <w:webHidden/>
          </w:rPr>
          <w:fldChar w:fldCharType="begin"/>
        </w:r>
        <w:r w:rsidR="00FA4675">
          <w:rPr>
            <w:noProof/>
            <w:webHidden/>
          </w:rPr>
          <w:instrText xml:space="preserve"> PAGEREF _Toc186922431 \h </w:instrText>
        </w:r>
        <w:r w:rsidR="00FA4675">
          <w:rPr>
            <w:noProof/>
            <w:webHidden/>
          </w:rPr>
        </w:r>
        <w:r w:rsidR="00FA4675">
          <w:rPr>
            <w:noProof/>
            <w:webHidden/>
          </w:rPr>
          <w:fldChar w:fldCharType="separate"/>
        </w:r>
        <w:r w:rsidR="00FA4675">
          <w:rPr>
            <w:noProof/>
            <w:webHidden/>
          </w:rPr>
          <w:t>3</w:t>
        </w:r>
        <w:r w:rsidR="00FA4675">
          <w:rPr>
            <w:noProof/>
            <w:webHidden/>
          </w:rPr>
          <w:fldChar w:fldCharType="end"/>
        </w:r>
      </w:hyperlink>
    </w:p>
    <w:p w14:paraId="4027A224" w14:textId="0AB1D534"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2" w:history="1">
        <w:r w:rsidR="00FA4675" w:rsidRPr="005F44FC">
          <w:rPr>
            <w:rStyle w:val="Hyperlink"/>
            <w:noProof/>
          </w:rPr>
          <w:t xml:space="preserve">ΕΙΣΑΓΩΓΗ ΣΤΟ ΜΑΘΗΜΑ </w:t>
        </w:r>
        <w:r w:rsidR="00FA4675" w:rsidRPr="005F44FC">
          <w:rPr>
            <w:rStyle w:val="Hyperlink"/>
            <w:noProof/>
            <w:lang w:val="en-GB"/>
          </w:rPr>
          <w:t>INTRODUCTION</w:t>
        </w:r>
        <w:r w:rsidR="00FA4675">
          <w:rPr>
            <w:noProof/>
            <w:webHidden/>
          </w:rPr>
          <w:tab/>
        </w:r>
        <w:r w:rsidR="00FA4675">
          <w:rPr>
            <w:noProof/>
            <w:webHidden/>
          </w:rPr>
          <w:fldChar w:fldCharType="begin"/>
        </w:r>
        <w:r w:rsidR="00FA4675">
          <w:rPr>
            <w:noProof/>
            <w:webHidden/>
          </w:rPr>
          <w:instrText xml:space="preserve"> PAGEREF _Toc186922432 \h </w:instrText>
        </w:r>
        <w:r w:rsidR="00FA4675">
          <w:rPr>
            <w:noProof/>
            <w:webHidden/>
          </w:rPr>
        </w:r>
        <w:r w:rsidR="00FA4675">
          <w:rPr>
            <w:noProof/>
            <w:webHidden/>
          </w:rPr>
          <w:fldChar w:fldCharType="separate"/>
        </w:r>
        <w:r w:rsidR="00FA4675">
          <w:rPr>
            <w:noProof/>
            <w:webHidden/>
          </w:rPr>
          <w:t>3</w:t>
        </w:r>
        <w:r w:rsidR="00FA4675">
          <w:rPr>
            <w:noProof/>
            <w:webHidden/>
          </w:rPr>
          <w:fldChar w:fldCharType="end"/>
        </w:r>
      </w:hyperlink>
    </w:p>
    <w:p w14:paraId="4B841CF7" w14:textId="799FDAAC"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3" w:history="1">
        <w:r w:rsidR="00FA4675" w:rsidRPr="005F44FC">
          <w:rPr>
            <w:rStyle w:val="Hyperlink"/>
            <w:noProof/>
          </w:rPr>
          <w:t xml:space="preserve">ΜΑΘΗΣΙΑΚΑ ΑΠΟΤΕΛΕΣΜΑΤΑ </w:t>
        </w:r>
        <w:r w:rsidR="00FA4675" w:rsidRPr="005F44FC">
          <w:rPr>
            <w:rStyle w:val="Hyperlink"/>
            <w:noProof/>
            <w:lang w:val="en-GB"/>
          </w:rPr>
          <w:t>LEARNING</w:t>
        </w:r>
        <w:r w:rsidR="00FA4675" w:rsidRPr="005F44FC">
          <w:rPr>
            <w:rStyle w:val="Hyperlink"/>
            <w:noProof/>
          </w:rPr>
          <w:t xml:space="preserve"> </w:t>
        </w:r>
        <w:r w:rsidR="00FA4675" w:rsidRPr="005F44FC">
          <w:rPr>
            <w:rStyle w:val="Hyperlink"/>
            <w:noProof/>
            <w:lang w:val="en-GB"/>
          </w:rPr>
          <w:t>OUTCOMES</w:t>
        </w:r>
        <w:r w:rsidR="00FA4675">
          <w:rPr>
            <w:noProof/>
            <w:webHidden/>
          </w:rPr>
          <w:tab/>
        </w:r>
        <w:r w:rsidR="00FA4675">
          <w:rPr>
            <w:noProof/>
            <w:webHidden/>
          </w:rPr>
          <w:fldChar w:fldCharType="begin"/>
        </w:r>
        <w:r w:rsidR="00FA4675">
          <w:rPr>
            <w:noProof/>
            <w:webHidden/>
          </w:rPr>
          <w:instrText xml:space="preserve"> PAGEREF _Toc186922433 \h </w:instrText>
        </w:r>
        <w:r w:rsidR="00FA4675">
          <w:rPr>
            <w:noProof/>
            <w:webHidden/>
          </w:rPr>
        </w:r>
        <w:r w:rsidR="00FA4675">
          <w:rPr>
            <w:noProof/>
            <w:webHidden/>
          </w:rPr>
          <w:fldChar w:fldCharType="separate"/>
        </w:r>
        <w:r w:rsidR="00FA4675">
          <w:rPr>
            <w:noProof/>
            <w:webHidden/>
          </w:rPr>
          <w:t>4</w:t>
        </w:r>
        <w:r w:rsidR="00FA4675">
          <w:rPr>
            <w:noProof/>
            <w:webHidden/>
          </w:rPr>
          <w:fldChar w:fldCharType="end"/>
        </w:r>
      </w:hyperlink>
    </w:p>
    <w:p w14:paraId="2657FA10" w14:textId="55E30D04"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4" w:history="1">
        <w:r w:rsidR="00FA4675" w:rsidRPr="005F44FC">
          <w:rPr>
            <w:rStyle w:val="Hyperlink"/>
            <w:noProof/>
          </w:rPr>
          <w:t xml:space="preserve">ΠΕΡΙΕΧΟΜΕΝΟ ΜΑΘΗΜΑΤΟΣ </w:t>
        </w:r>
        <w:r w:rsidR="00FA4675" w:rsidRPr="005F44FC">
          <w:rPr>
            <w:rStyle w:val="Hyperlink"/>
            <w:noProof/>
            <w:lang w:val="it-IT"/>
          </w:rPr>
          <w:t>SUBJECT</w:t>
        </w:r>
        <w:r w:rsidR="00FA4675">
          <w:rPr>
            <w:noProof/>
            <w:webHidden/>
          </w:rPr>
          <w:tab/>
        </w:r>
        <w:r w:rsidR="00FA4675">
          <w:rPr>
            <w:noProof/>
            <w:webHidden/>
          </w:rPr>
          <w:fldChar w:fldCharType="begin"/>
        </w:r>
        <w:r w:rsidR="00FA4675">
          <w:rPr>
            <w:noProof/>
            <w:webHidden/>
          </w:rPr>
          <w:instrText xml:space="preserve"> PAGEREF _Toc186922434 \h </w:instrText>
        </w:r>
        <w:r w:rsidR="00FA4675">
          <w:rPr>
            <w:noProof/>
            <w:webHidden/>
          </w:rPr>
        </w:r>
        <w:r w:rsidR="00FA4675">
          <w:rPr>
            <w:noProof/>
            <w:webHidden/>
          </w:rPr>
          <w:fldChar w:fldCharType="separate"/>
        </w:r>
        <w:r w:rsidR="00FA4675">
          <w:rPr>
            <w:noProof/>
            <w:webHidden/>
          </w:rPr>
          <w:t>5</w:t>
        </w:r>
        <w:r w:rsidR="00FA4675">
          <w:rPr>
            <w:noProof/>
            <w:webHidden/>
          </w:rPr>
          <w:fldChar w:fldCharType="end"/>
        </w:r>
      </w:hyperlink>
    </w:p>
    <w:p w14:paraId="1820F27C" w14:textId="304F1B7C"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5" w:history="1">
        <w:r w:rsidR="00FA4675" w:rsidRPr="005F44FC">
          <w:rPr>
            <w:rStyle w:val="Hyperlink"/>
            <w:noProof/>
          </w:rPr>
          <w:t>ΑΞΙΟΛΟΓΗΣΗ  ASSESSMENT</w:t>
        </w:r>
        <w:r w:rsidR="00FA4675">
          <w:rPr>
            <w:noProof/>
            <w:webHidden/>
          </w:rPr>
          <w:tab/>
        </w:r>
        <w:r w:rsidR="00FA4675">
          <w:rPr>
            <w:noProof/>
            <w:webHidden/>
          </w:rPr>
          <w:fldChar w:fldCharType="begin"/>
        </w:r>
        <w:r w:rsidR="00FA4675">
          <w:rPr>
            <w:noProof/>
            <w:webHidden/>
          </w:rPr>
          <w:instrText xml:space="preserve"> PAGEREF _Toc186922435 \h </w:instrText>
        </w:r>
        <w:r w:rsidR="00FA4675">
          <w:rPr>
            <w:noProof/>
            <w:webHidden/>
          </w:rPr>
        </w:r>
        <w:r w:rsidR="00FA4675">
          <w:rPr>
            <w:noProof/>
            <w:webHidden/>
          </w:rPr>
          <w:fldChar w:fldCharType="separate"/>
        </w:r>
        <w:r w:rsidR="00FA4675">
          <w:rPr>
            <w:noProof/>
            <w:webHidden/>
          </w:rPr>
          <w:t>5</w:t>
        </w:r>
        <w:r w:rsidR="00FA4675">
          <w:rPr>
            <w:noProof/>
            <w:webHidden/>
          </w:rPr>
          <w:fldChar w:fldCharType="end"/>
        </w:r>
      </w:hyperlink>
    </w:p>
    <w:p w14:paraId="43033B24" w14:textId="0A9DDE12" w:rsidR="00FA4675" w:rsidRDefault="00530292">
      <w:pPr>
        <w:pStyle w:val="TOC1"/>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6" w:history="1">
        <w:r w:rsidR="00FA4675" w:rsidRPr="005F44FC">
          <w:rPr>
            <w:rStyle w:val="Hyperlink"/>
            <w:b/>
            <w:bCs/>
            <w:noProof/>
          </w:rPr>
          <w:t>ΒΙΒΛΙΟΓΡΑΦΊΑ</w:t>
        </w:r>
        <w:r w:rsidR="00FA4675" w:rsidRPr="005F44FC">
          <w:rPr>
            <w:rStyle w:val="Hyperlink"/>
            <w:noProof/>
          </w:rPr>
          <w:t xml:space="preserve"> </w:t>
        </w:r>
        <w:r w:rsidR="00FA4675" w:rsidRPr="005F44FC">
          <w:rPr>
            <w:rStyle w:val="Hyperlink"/>
            <w:noProof/>
            <w:lang w:val="it-IT"/>
          </w:rPr>
          <w:t>BIBLIOGRAPHY</w:t>
        </w:r>
        <w:r w:rsidR="00FA4675">
          <w:rPr>
            <w:noProof/>
            <w:webHidden/>
          </w:rPr>
          <w:tab/>
        </w:r>
        <w:r w:rsidR="00FA4675">
          <w:rPr>
            <w:noProof/>
            <w:webHidden/>
          </w:rPr>
          <w:fldChar w:fldCharType="begin"/>
        </w:r>
        <w:r w:rsidR="00FA4675">
          <w:rPr>
            <w:noProof/>
            <w:webHidden/>
          </w:rPr>
          <w:instrText xml:space="preserve"> PAGEREF _Toc186922436 \h </w:instrText>
        </w:r>
        <w:r w:rsidR="00FA4675">
          <w:rPr>
            <w:noProof/>
            <w:webHidden/>
          </w:rPr>
        </w:r>
        <w:r w:rsidR="00FA4675">
          <w:rPr>
            <w:noProof/>
            <w:webHidden/>
          </w:rPr>
          <w:fldChar w:fldCharType="separate"/>
        </w:r>
        <w:r w:rsidR="00FA4675">
          <w:rPr>
            <w:noProof/>
            <w:webHidden/>
          </w:rPr>
          <w:t>7</w:t>
        </w:r>
        <w:r w:rsidR="00FA4675">
          <w:rPr>
            <w:noProof/>
            <w:webHidden/>
          </w:rPr>
          <w:fldChar w:fldCharType="end"/>
        </w:r>
      </w:hyperlink>
    </w:p>
    <w:p w14:paraId="6E00A17A" w14:textId="30F511CE"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7" w:history="1">
        <w:r w:rsidR="00FA4675" w:rsidRPr="005F44FC">
          <w:rPr>
            <w:rStyle w:val="Hyperlink"/>
            <w:noProof/>
          </w:rPr>
          <w:t>ΥΠΟΧΡΕΩΤΙΚΗ ΒΙΒΛΙΟΓΡΑΦΙΑ</w:t>
        </w:r>
        <w:r w:rsidR="00FA4675" w:rsidRPr="005F44FC">
          <w:rPr>
            <w:rStyle w:val="Hyperlink"/>
            <w:noProof/>
            <w:lang w:val="en-US"/>
          </w:rPr>
          <w:t xml:space="preserve"> </w:t>
        </w:r>
        <w:r w:rsidR="00FA4675" w:rsidRPr="005F44FC">
          <w:rPr>
            <w:rStyle w:val="Hyperlink"/>
            <w:noProof/>
            <w:lang w:val="en-GB"/>
          </w:rPr>
          <w:t>COMPULSORY</w:t>
        </w:r>
        <w:r w:rsidR="00FA4675" w:rsidRPr="005F44FC">
          <w:rPr>
            <w:rStyle w:val="Hyperlink"/>
            <w:noProof/>
          </w:rPr>
          <w:t xml:space="preserve"> </w:t>
        </w:r>
        <w:r w:rsidR="00FA4675" w:rsidRPr="005F44FC">
          <w:rPr>
            <w:rStyle w:val="Hyperlink"/>
            <w:noProof/>
            <w:lang w:val="en-GB"/>
          </w:rPr>
          <w:t>BIBLIOGRAPHY</w:t>
        </w:r>
        <w:r w:rsidR="00FA4675">
          <w:rPr>
            <w:noProof/>
            <w:webHidden/>
          </w:rPr>
          <w:tab/>
        </w:r>
        <w:r w:rsidR="00FA4675">
          <w:rPr>
            <w:noProof/>
            <w:webHidden/>
          </w:rPr>
          <w:fldChar w:fldCharType="begin"/>
        </w:r>
        <w:r w:rsidR="00FA4675">
          <w:rPr>
            <w:noProof/>
            <w:webHidden/>
          </w:rPr>
          <w:instrText xml:space="preserve"> PAGEREF _Toc186922437 \h </w:instrText>
        </w:r>
        <w:r w:rsidR="00FA4675">
          <w:rPr>
            <w:noProof/>
            <w:webHidden/>
          </w:rPr>
        </w:r>
        <w:r w:rsidR="00FA4675">
          <w:rPr>
            <w:noProof/>
            <w:webHidden/>
          </w:rPr>
          <w:fldChar w:fldCharType="separate"/>
        </w:r>
        <w:r w:rsidR="00FA4675">
          <w:rPr>
            <w:noProof/>
            <w:webHidden/>
          </w:rPr>
          <w:t>7</w:t>
        </w:r>
        <w:r w:rsidR="00FA4675">
          <w:rPr>
            <w:noProof/>
            <w:webHidden/>
          </w:rPr>
          <w:fldChar w:fldCharType="end"/>
        </w:r>
      </w:hyperlink>
    </w:p>
    <w:p w14:paraId="293FB783" w14:textId="07BDB6A5"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8" w:history="1">
        <w:r w:rsidR="00FA4675" w:rsidRPr="005F44FC">
          <w:rPr>
            <w:rStyle w:val="Hyperlink"/>
            <w:noProof/>
          </w:rPr>
          <w:t>ΕΝΔΕΙΚΤΙΚΗ</w:t>
        </w:r>
        <w:r w:rsidR="00FA4675" w:rsidRPr="005F44FC">
          <w:rPr>
            <w:rStyle w:val="Hyperlink"/>
            <w:noProof/>
            <w:lang w:val="en-GB"/>
          </w:rPr>
          <w:t xml:space="preserve"> </w:t>
        </w:r>
        <w:r w:rsidR="00FA4675" w:rsidRPr="005F44FC">
          <w:rPr>
            <w:rStyle w:val="Hyperlink"/>
            <w:noProof/>
          </w:rPr>
          <w:t>ΒΙΒΛΙΟΓΡΑΦΙΑ</w:t>
        </w:r>
        <w:r w:rsidR="00FA4675" w:rsidRPr="005F44FC">
          <w:rPr>
            <w:rStyle w:val="Hyperlink"/>
            <w:noProof/>
            <w:lang w:val="en-US"/>
          </w:rPr>
          <w:t xml:space="preserve"> </w:t>
        </w:r>
        <w:r w:rsidR="00FA4675" w:rsidRPr="005F44FC">
          <w:rPr>
            <w:rStyle w:val="Hyperlink"/>
            <w:noProof/>
            <w:lang w:val="en-GB"/>
          </w:rPr>
          <w:t>INDICATIVE BIBLIOGRAPHY</w:t>
        </w:r>
        <w:r w:rsidR="00FA4675">
          <w:rPr>
            <w:noProof/>
            <w:webHidden/>
          </w:rPr>
          <w:tab/>
        </w:r>
        <w:r w:rsidR="00FA4675">
          <w:rPr>
            <w:noProof/>
            <w:webHidden/>
          </w:rPr>
          <w:fldChar w:fldCharType="begin"/>
        </w:r>
        <w:r w:rsidR="00FA4675">
          <w:rPr>
            <w:noProof/>
            <w:webHidden/>
          </w:rPr>
          <w:instrText xml:space="preserve"> PAGEREF _Toc186922438 \h </w:instrText>
        </w:r>
        <w:r w:rsidR="00FA4675">
          <w:rPr>
            <w:noProof/>
            <w:webHidden/>
          </w:rPr>
        </w:r>
        <w:r w:rsidR="00FA4675">
          <w:rPr>
            <w:noProof/>
            <w:webHidden/>
          </w:rPr>
          <w:fldChar w:fldCharType="separate"/>
        </w:r>
        <w:r w:rsidR="00FA4675">
          <w:rPr>
            <w:noProof/>
            <w:webHidden/>
          </w:rPr>
          <w:t>7</w:t>
        </w:r>
        <w:r w:rsidR="00FA4675">
          <w:rPr>
            <w:noProof/>
            <w:webHidden/>
          </w:rPr>
          <w:fldChar w:fldCharType="end"/>
        </w:r>
      </w:hyperlink>
    </w:p>
    <w:p w14:paraId="0C6FEF8A" w14:textId="1F683989" w:rsidR="00FA4675" w:rsidRDefault="00530292">
      <w:pPr>
        <w:pStyle w:val="TOC1"/>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39" w:history="1">
        <w:r w:rsidR="00FA4675" w:rsidRPr="005F44FC">
          <w:rPr>
            <w:rStyle w:val="Hyperlink"/>
            <w:b/>
            <w:bCs/>
            <w:noProof/>
          </w:rPr>
          <w:t>ΚΕΙΜΕΝΑ</w:t>
        </w:r>
        <w:r w:rsidR="00FA4675" w:rsidRPr="005F44FC">
          <w:rPr>
            <w:rStyle w:val="Hyperlink"/>
            <w:noProof/>
            <w:lang w:val="en-GB"/>
          </w:rPr>
          <w:t xml:space="preserve"> </w:t>
        </w:r>
        <w:r w:rsidR="00FA4675" w:rsidRPr="005F44FC">
          <w:rPr>
            <w:rStyle w:val="Hyperlink"/>
            <w:noProof/>
            <w:lang w:val="en-US"/>
          </w:rPr>
          <w:t>READING</w:t>
        </w:r>
        <w:r w:rsidR="00FA4675">
          <w:rPr>
            <w:noProof/>
            <w:webHidden/>
          </w:rPr>
          <w:tab/>
        </w:r>
        <w:r w:rsidR="00FA4675">
          <w:rPr>
            <w:noProof/>
            <w:webHidden/>
          </w:rPr>
          <w:fldChar w:fldCharType="begin"/>
        </w:r>
        <w:r w:rsidR="00FA4675">
          <w:rPr>
            <w:noProof/>
            <w:webHidden/>
          </w:rPr>
          <w:instrText xml:space="preserve"> PAGEREF _Toc186922439 \h </w:instrText>
        </w:r>
        <w:r w:rsidR="00FA4675">
          <w:rPr>
            <w:noProof/>
            <w:webHidden/>
          </w:rPr>
        </w:r>
        <w:r w:rsidR="00FA4675">
          <w:rPr>
            <w:noProof/>
            <w:webHidden/>
          </w:rPr>
          <w:fldChar w:fldCharType="separate"/>
        </w:r>
        <w:r w:rsidR="00FA4675">
          <w:rPr>
            <w:noProof/>
            <w:webHidden/>
          </w:rPr>
          <w:t>9</w:t>
        </w:r>
        <w:r w:rsidR="00FA4675">
          <w:rPr>
            <w:noProof/>
            <w:webHidden/>
          </w:rPr>
          <w:fldChar w:fldCharType="end"/>
        </w:r>
      </w:hyperlink>
    </w:p>
    <w:p w14:paraId="3D453788" w14:textId="63BEB16F"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0" w:history="1">
        <w:r w:rsidR="00FA4675" w:rsidRPr="005F44FC">
          <w:rPr>
            <w:rStyle w:val="Hyperlink"/>
            <w:i/>
            <w:iCs/>
            <w:noProof/>
            <w:lang w:val="en-GB"/>
          </w:rPr>
          <w:t>Catastrophic flood drives Greek village of Metamorfosi to seek relocation</w:t>
        </w:r>
        <w:r w:rsidR="00FA4675">
          <w:rPr>
            <w:noProof/>
            <w:webHidden/>
          </w:rPr>
          <w:tab/>
        </w:r>
        <w:r w:rsidR="00FA4675">
          <w:rPr>
            <w:noProof/>
            <w:webHidden/>
          </w:rPr>
          <w:fldChar w:fldCharType="begin"/>
        </w:r>
        <w:r w:rsidR="00FA4675">
          <w:rPr>
            <w:noProof/>
            <w:webHidden/>
          </w:rPr>
          <w:instrText xml:space="preserve"> PAGEREF _Toc186922440 \h </w:instrText>
        </w:r>
        <w:r w:rsidR="00FA4675">
          <w:rPr>
            <w:noProof/>
            <w:webHidden/>
          </w:rPr>
        </w:r>
        <w:r w:rsidR="00FA4675">
          <w:rPr>
            <w:noProof/>
            <w:webHidden/>
          </w:rPr>
          <w:fldChar w:fldCharType="separate"/>
        </w:r>
        <w:r w:rsidR="00FA4675">
          <w:rPr>
            <w:noProof/>
            <w:webHidden/>
          </w:rPr>
          <w:t>9</w:t>
        </w:r>
        <w:r w:rsidR="00FA4675">
          <w:rPr>
            <w:noProof/>
            <w:webHidden/>
          </w:rPr>
          <w:fldChar w:fldCharType="end"/>
        </w:r>
      </w:hyperlink>
    </w:p>
    <w:p w14:paraId="2370314D" w14:textId="416BC327"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1" w:history="1">
        <w:r w:rsidR="00FA4675" w:rsidRPr="005F44FC">
          <w:rPr>
            <w:rStyle w:val="Hyperlink"/>
            <w:i/>
            <w:iCs/>
            <w:noProof/>
            <w:lang w:val="en-GB"/>
          </w:rPr>
          <w:t>Greek villagers vote to relocate after deadly climate-driven flood</w:t>
        </w:r>
        <w:r w:rsidR="00FA4675">
          <w:rPr>
            <w:noProof/>
            <w:webHidden/>
          </w:rPr>
          <w:tab/>
        </w:r>
        <w:r w:rsidR="00FA4675">
          <w:rPr>
            <w:noProof/>
            <w:webHidden/>
          </w:rPr>
          <w:fldChar w:fldCharType="begin"/>
        </w:r>
        <w:r w:rsidR="00FA4675">
          <w:rPr>
            <w:noProof/>
            <w:webHidden/>
          </w:rPr>
          <w:instrText xml:space="preserve"> PAGEREF _Toc186922441 \h </w:instrText>
        </w:r>
        <w:r w:rsidR="00FA4675">
          <w:rPr>
            <w:noProof/>
            <w:webHidden/>
          </w:rPr>
        </w:r>
        <w:r w:rsidR="00FA4675">
          <w:rPr>
            <w:noProof/>
            <w:webHidden/>
          </w:rPr>
          <w:fldChar w:fldCharType="separate"/>
        </w:r>
        <w:r w:rsidR="00FA4675">
          <w:rPr>
            <w:noProof/>
            <w:webHidden/>
          </w:rPr>
          <w:t>10</w:t>
        </w:r>
        <w:r w:rsidR="00FA4675">
          <w:rPr>
            <w:noProof/>
            <w:webHidden/>
          </w:rPr>
          <w:fldChar w:fldCharType="end"/>
        </w:r>
      </w:hyperlink>
    </w:p>
    <w:p w14:paraId="22202919" w14:textId="128FFFE1"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2" w:history="1">
        <w:r w:rsidR="00FA4675" w:rsidRPr="005F44FC">
          <w:rPr>
            <w:rStyle w:val="Hyperlink"/>
            <w:i/>
            <w:iCs/>
            <w:noProof/>
          </w:rPr>
          <w:t>Θεσσαλία: Πλημμυροπαθείς στο Βλοχό ζητούν γη για μετεγκατάσταση</w:t>
        </w:r>
        <w:r w:rsidR="00FA4675">
          <w:rPr>
            <w:noProof/>
            <w:webHidden/>
          </w:rPr>
          <w:tab/>
        </w:r>
        <w:r w:rsidR="00FA4675">
          <w:rPr>
            <w:noProof/>
            <w:webHidden/>
          </w:rPr>
          <w:fldChar w:fldCharType="begin"/>
        </w:r>
        <w:r w:rsidR="00FA4675">
          <w:rPr>
            <w:noProof/>
            <w:webHidden/>
          </w:rPr>
          <w:instrText xml:space="preserve"> PAGEREF _Toc186922442 \h </w:instrText>
        </w:r>
        <w:r w:rsidR="00FA4675">
          <w:rPr>
            <w:noProof/>
            <w:webHidden/>
          </w:rPr>
        </w:r>
        <w:r w:rsidR="00FA4675">
          <w:rPr>
            <w:noProof/>
            <w:webHidden/>
          </w:rPr>
          <w:fldChar w:fldCharType="separate"/>
        </w:r>
        <w:r w:rsidR="00FA4675">
          <w:rPr>
            <w:noProof/>
            <w:webHidden/>
          </w:rPr>
          <w:t>11</w:t>
        </w:r>
        <w:r w:rsidR="00FA4675">
          <w:rPr>
            <w:noProof/>
            <w:webHidden/>
          </w:rPr>
          <w:fldChar w:fldCharType="end"/>
        </w:r>
      </w:hyperlink>
    </w:p>
    <w:p w14:paraId="46D55A8E" w14:textId="13FBC436"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3" w:history="1">
        <w:r w:rsidR="00FA4675" w:rsidRPr="005F44FC">
          <w:rPr>
            <w:rStyle w:val="Hyperlink"/>
            <w:i/>
            <w:iCs/>
            <w:noProof/>
          </w:rPr>
          <w:t>Θεσσαλία: Η αποκατάσταση του κάμπου</w:t>
        </w:r>
        <w:r w:rsidR="00FA4675">
          <w:rPr>
            <w:noProof/>
            <w:webHidden/>
          </w:rPr>
          <w:tab/>
        </w:r>
        <w:r w:rsidR="00FA4675">
          <w:rPr>
            <w:noProof/>
            <w:webHidden/>
          </w:rPr>
          <w:fldChar w:fldCharType="begin"/>
        </w:r>
        <w:r w:rsidR="00FA4675">
          <w:rPr>
            <w:noProof/>
            <w:webHidden/>
          </w:rPr>
          <w:instrText xml:space="preserve"> PAGEREF _Toc186922443 \h </w:instrText>
        </w:r>
        <w:r w:rsidR="00FA4675">
          <w:rPr>
            <w:noProof/>
            <w:webHidden/>
          </w:rPr>
        </w:r>
        <w:r w:rsidR="00FA4675">
          <w:rPr>
            <w:noProof/>
            <w:webHidden/>
          </w:rPr>
          <w:fldChar w:fldCharType="separate"/>
        </w:r>
        <w:r w:rsidR="00FA4675">
          <w:rPr>
            <w:noProof/>
            <w:webHidden/>
          </w:rPr>
          <w:t>12</w:t>
        </w:r>
        <w:r w:rsidR="00FA4675">
          <w:rPr>
            <w:noProof/>
            <w:webHidden/>
          </w:rPr>
          <w:fldChar w:fldCharType="end"/>
        </w:r>
      </w:hyperlink>
    </w:p>
    <w:p w14:paraId="01FFD574" w14:textId="5A30215E"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4" w:history="1">
        <w:r w:rsidR="00FA4675" w:rsidRPr="005F44FC">
          <w:rPr>
            <w:rStyle w:val="Hyperlink"/>
            <w:i/>
            <w:iCs/>
            <w:noProof/>
            <w:lang w:val="en-GB"/>
          </w:rPr>
          <w:t>Climate change is causing people to move. They usually stay local, study finds</w:t>
        </w:r>
        <w:r w:rsidR="00FA4675">
          <w:rPr>
            <w:noProof/>
            <w:webHidden/>
          </w:rPr>
          <w:tab/>
        </w:r>
        <w:r w:rsidR="00FA4675">
          <w:rPr>
            <w:noProof/>
            <w:webHidden/>
          </w:rPr>
          <w:fldChar w:fldCharType="begin"/>
        </w:r>
        <w:r w:rsidR="00FA4675">
          <w:rPr>
            <w:noProof/>
            <w:webHidden/>
          </w:rPr>
          <w:instrText xml:space="preserve"> PAGEREF _Toc186922444 \h </w:instrText>
        </w:r>
        <w:r w:rsidR="00FA4675">
          <w:rPr>
            <w:noProof/>
            <w:webHidden/>
          </w:rPr>
        </w:r>
        <w:r w:rsidR="00FA4675">
          <w:rPr>
            <w:noProof/>
            <w:webHidden/>
          </w:rPr>
          <w:fldChar w:fldCharType="separate"/>
        </w:r>
        <w:r w:rsidR="00FA4675">
          <w:rPr>
            <w:noProof/>
            <w:webHidden/>
          </w:rPr>
          <w:t>14</w:t>
        </w:r>
        <w:r w:rsidR="00FA4675">
          <w:rPr>
            <w:noProof/>
            <w:webHidden/>
          </w:rPr>
          <w:fldChar w:fldCharType="end"/>
        </w:r>
      </w:hyperlink>
    </w:p>
    <w:p w14:paraId="4EAC6AC7" w14:textId="4860B8C3"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5" w:history="1">
        <w:r w:rsidR="00FA4675" w:rsidRPr="005F44FC">
          <w:rPr>
            <w:rStyle w:val="Hyperlink"/>
            <w:i/>
            <w:iCs/>
            <w:noProof/>
            <w:lang w:val="en-GB"/>
          </w:rPr>
          <w:t>Relocation as adaptation to flooding in the Eferdinger Becken, Austria</w:t>
        </w:r>
        <w:r w:rsidR="00FA4675">
          <w:rPr>
            <w:noProof/>
            <w:webHidden/>
          </w:rPr>
          <w:tab/>
        </w:r>
        <w:r w:rsidR="00FA4675">
          <w:rPr>
            <w:noProof/>
            <w:webHidden/>
          </w:rPr>
          <w:fldChar w:fldCharType="begin"/>
        </w:r>
        <w:r w:rsidR="00FA4675">
          <w:rPr>
            <w:noProof/>
            <w:webHidden/>
          </w:rPr>
          <w:instrText xml:space="preserve"> PAGEREF _Toc186922445 \h </w:instrText>
        </w:r>
        <w:r w:rsidR="00FA4675">
          <w:rPr>
            <w:noProof/>
            <w:webHidden/>
          </w:rPr>
        </w:r>
        <w:r w:rsidR="00FA4675">
          <w:rPr>
            <w:noProof/>
            <w:webHidden/>
          </w:rPr>
          <w:fldChar w:fldCharType="separate"/>
        </w:r>
        <w:r w:rsidR="00FA4675">
          <w:rPr>
            <w:noProof/>
            <w:webHidden/>
          </w:rPr>
          <w:t>16</w:t>
        </w:r>
        <w:r w:rsidR="00FA4675">
          <w:rPr>
            <w:noProof/>
            <w:webHidden/>
          </w:rPr>
          <w:fldChar w:fldCharType="end"/>
        </w:r>
      </w:hyperlink>
    </w:p>
    <w:p w14:paraId="47893182" w14:textId="6E81299B" w:rsidR="00FA4675" w:rsidRDefault="00530292">
      <w:pPr>
        <w:pStyle w:val="TOC2"/>
        <w:tabs>
          <w:tab w:val="right" w:leader="dot" w:pos="9017"/>
        </w:tabs>
        <w:rPr>
          <w:rFonts w:asciiTheme="minorHAnsi" w:eastAsiaTheme="minorEastAsia" w:hAnsiTheme="minorHAnsi" w:cstheme="minorBidi"/>
          <w:noProof/>
          <w:kern w:val="2"/>
          <w:sz w:val="24"/>
          <w:lang w:val="en-GB" w:eastAsia="en-GB"/>
          <w14:ligatures w14:val="standardContextual"/>
        </w:rPr>
      </w:pPr>
      <w:hyperlink w:anchor="_Toc186922446" w:history="1">
        <w:r w:rsidR="00FA4675" w:rsidRPr="005F44FC">
          <w:rPr>
            <w:rStyle w:val="Hyperlink"/>
            <w:i/>
            <w:iCs/>
            <w:noProof/>
          </w:rPr>
          <w:t>Οι πλημμύρες στη Θεσσαλία από το 1540 μέχρι τον Ντάνιελ</w:t>
        </w:r>
        <w:r w:rsidR="00FA4675">
          <w:rPr>
            <w:noProof/>
            <w:webHidden/>
          </w:rPr>
          <w:tab/>
        </w:r>
        <w:r w:rsidR="00FA4675">
          <w:rPr>
            <w:noProof/>
            <w:webHidden/>
          </w:rPr>
          <w:fldChar w:fldCharType="begin"/>
        </w:r>
        <w:r w:rsidR="00FA4675">
          <w:rPr>
            <w:noProof/>
            <w:webHidden/>
          </w:rPr>
          <w:instrText xml:space="preserve"> PAGEREF _Toc186922446 \h </w:instrText>
        </w:r>
        <w:r w:rsidR="00FA4675">
          <w:rPr>
            <w:noProof/>
            <w:webHidden/>
          </w:rPr>
        </w:r>
        <w:r w:rsidR="00FA4675">
          <w:rPr>
            <w:noProof/>
            <w:webHidden/>
          </w:rPr>
          <w:fldChar w:fldCharType="separate"/>
        </w:r>
        <w:r w:rsidR="00FA4675">
          <w:rPr>
            <w:noProof/>
            <w:webHidden/>
          </w:rPr>
          <w:t>18</w:t>
        </w:r>
        <w:r w:rsidR="00FA4675">
          <w:rPr>
            <w:noProof/>
            <w:webHidden/>
          </w:rPr>
          <w:fldChar w:fldCharType="end"/>
        </w:r>
      </w:hyperlink>
    </w:p>
    <w:p w14:paraId="38986344" w14:textId="753D1134" w:rsidR="005910CE" w:rsidRDefault="005B624B">
      <w:pPr>
        <w:ind w:left="1440" w:right="2549"/>
        <w:rPr>
          <w:b/>
          <w:bCs/>
        </w:rPr>
      </w:pPr>
      <w:r>
        <w:rPr>
          <w:b/>
          <w:bCs/>
          <w:sz w:val="24"/>
        </w:rPr>
        <w:fldChar w:fldCharType="end"/>
      </w:r>
      <w:r w:rsidR="005910CE">
        <w:rPr>
          <w:b/>
          <w:bCs/>
        </w:rPr>
        <w:br w:type="page"/>
      </w:r>
    </w:p>
    <w:p w14:paraId="56F173B2" w14:textId="7B166F31" w:rsidR="005910CE" w:rsidRPr="005B624B" w:rsidRDefault="003C4962" w:rsidP="005B624B">
      <w:pPr>
        <w:pStyle w:val="Heading1"/>
      </w:pPr>
      <w:bookmarkStart w:id="0" w:name="_Toc186922431"/>
      <w:r w:rsidRPr="005B624B">
        <w:rPr>
          <w:b/>
          <w:bCs/>
        </w:rPr>
        <w:lastRenderedPageBreak/>
        <w:t>ΠΕΡΙΓΡΑΦΗ ΤΟΥ ΜΑΘΗΜΑΤΟΣ</w:t>
      </w:r>
      <w:r w:rsidRPr="005B624B">
        <w:t xml:space="preserve"> </w:t>
      </w:r>
      <w:r w:rsidRPr="005B624B">
        <w:rPr>
          <w:color w:val="808080" w:themeColor="background1" w:themeShade="80"/>
        </w:rPr>
        <w:t>COURSE DESCRIPTION</w:t>
      </w:r>
      <w:bookmarkEnd w:id="0"/>
    </w:p>
    <w:p w14:paraId="4FD070CE" w14:textId="77777777" w:rsidR="005910CE" w:rsidRPr="005910CE" w:rsidRDefault="005910CE" w:rsidP="005910CE"/>
    <w:p w14:paraId="3278A92F" w14:textId="5998D35D" w:rsidR="007610C9" w:rsidRPr="007E30BA" w:rsidRDefault="00536986" w:rsidP="005B624B">
      <w:pPr>
        <w:pStyle w:val="Heading2"/>
      </w:pPr>
      <w:bookmarkStart w:id="1" w:name="_Toc186922432"/>
      <w:r w:rsidRPr="007E30BA">
        <w:t>ΕΙΣΑΓΩΓΗ ΣΤΟ ΜΑΘΗΜΑ</w:t>
      </w:r>
      <w:r w:rsidR="00A540AF" w:rsidRPr="007E30BA">
        <w:t xml:space="preserve"> </w:t>
      </w:r>
      <w:r w:rsidR="00A540AF" w:rsidRPr="007E30BA">
        <w:rPr>
          <w:color w:val="808080" w:themeColor="background1" w:themeShade="80"/>
          <w:lang w:val="en-GB"/>
        </w:rPr>
        <w:t>INTRODUCTION</w:t>
      </w:r>
      <w:bookmarkEnd w:id="1"/>
    </w:p>
    <w:p w14:paraId="111282F4" w14:textId="77777777" w:rsidR="0012534F" w:rsidRDefault="0012534F" w:rsidP="005B71C8"/>
    <w:p w14:paraId="4B0C44EF" w14:textId="77777777" w:rsidR="00F22331" w:rsidRPr="002A3430" w:rsidRDefault="00F22331" w:rsidP="00F22331">
      <w:pPr>
        <w:rPr>
          <w:color w:val="808080" w:themeColor="background1" w:themeShade="80"/>
          <w:lang w:val="en-GB"/>
        </w:rPr>
      </w:pPr>
      <w:r w:rsidRPr="002A3430">
        <w:rPr>
          <w:b/>
          <w:bCs/>
          <w:lang w:val="en-GB"/>
        </w:rPr>
        <w:t xml:space="preserve">E-class: </w:t>
      </w:r>
      <w:hyperlink r:id="rId11" w:history="1">
        <w:r w:rsidRPr="00AB4446">
          <w:rPr>
            <w:rStyle w:val="Hyperlink"/>
            <w:lang w:val="en-GB"/>
          </w:rPr>
          <w:t>https</w:t>
        </w:r>
        <w:r w:rsidRPr="002A3430">
          <w:rPr>
            <w:rStyle w:val="Hyperlink"/>
            <w:lang w:val="en-GB"/>
          </w:rPr>
          <w:t>://</w:t>
        </w:r>
        <w:r w:rsidRPr="00AB4446">
          <w:rPr>
            <w:rStyle w:val="Hyperlink"/>
            <w:lang w:val="en-GB"/>
          </w:rPr>
          <w:t>eclass</w:t>
        </w:r>
        <w:r w:rsidRPr="002A3430">
          <w:rPr>
            <w:rStyle w:val="Hyperlink"/>
            <w:lang w:val="en-GB"/>
          </w:rPr>
          <w:t>.</w:t>
        </w:r>
        <w:r w:rsidRPr="00AB4446">
          <w:rPr>
            <w:rStyle w:val="Hyperlink"/>
            <w:lang w:val="en-GB"/>
          </w:rPr>
          <w:t>uth</w:t>
        </w:r>
        <w:r w:rsidRPr="002A3430">
          <w:rPr>
            <w:rStyle w:val="Hyperlink"/>
            <w:lang w:val="en-GB"/>
          </w:rPr>
          <w:t>.</w:t>
        </w:r>
        <w:r w:rsidRPr="00AB4446">
          <w:rPr>
            <w:rStyle w:val="Hyperlink"/>
            <w:lang w:val="en-GB"/>
          </w:rPr>
          <w:t>gr</w:t>
        </w:r>
        <w:r w:rsidRPr="002A3430">
          <w:rPr>
            <w:rStyle w:val="Hyperlink"/>
            <w:lang w:val="en-GB"/>
          </w:rPr>
          <w:t>/</w:t>
        </w:r>
        <w:r w:rsidRPr="00AB4446">
          <w:rPr>
            <w:rStyle w:val="Hyperlink"/>
            <w:lang w:val="en-GB"/>
          </w:rPr>
          <w:t>courses</w:t>
        </w:r>
        <w:r w:rsidRPr="002A3430">
          <w:rPr>
            <w:rStyle w:val="Hyperlink"/>
            <w:lang w:val="en-GB"/>
          </w:rPr>
          <w:t>/</w:t>
        </w:r>
        <w:r w:rsidRPr="00AB4446">
          <w:rPr>
            <w:rStyle w:val="Hyperlink"/>
            <w:lang w:val="en-GB"/>
          </w:rPr>
          <w:t>ARCH</w:t>
        </w:r>
        <w:r w:rsidRPr="002A3430">
          <w:rPr>
            <w:rStyle w:val="Hyperlink"/>
            <w:lang w:val="en-GB"/>
          </w:rPr>
          <w:t>_</w:t>
        </w:r>
        <w:r w:rsidRPr="00AB4446">
          <w:rPr>
            <w:rStyle w:val="Hyperlink"/>
            <w:lang w:val="en-GB"/>
          </w:rPr>
          <w:t>U</w:t>
        </w:r>
        <w:r w:rsidRPr="002A3430">
          <w:rPr>
            <w:rStyle w:val="Hyperlink"/>
            <w:lang w:val="en-GB"/>
          </w:rPr>
          <w:t>_268/</w:t>
        </w:r>
      </w:hyperlink>
    </w:p>
    <w:p w14:paraId="30BD548D" w14:textId="77777777" w:rsidR="00F22331" w:rsidRPr="002A3430" w:rsidRDefault="00F22331" w:rsidP="007E30BA">
      <w:pPr>
        <w:rPr>
          <w:b/>
          <w:bCs/>
          <w:lang w:val="en-GB"/>
        </w:rPr>
      </w:pPr>
      <w:proofErr w:type="spellStart"/>
      <w:r w:rsidRPr="007E30BA">
        <w:rPr>
          <w:b/>
          <w:bCs/>
          <w:lang w:val="en-GB"/>
        </w:rPr>
        <w:t>MsTeams</w:t>
      </w:r>
      <w:proofErr w:type="spellEnd"/>
      <w:r w:rsidRPr="002A3430">
        <w:rPr>
          <w:lang w:val="en-GB"/>
        </w:rPr>
        <w:t>: vqu7171</w:t>
      </w:r>
    </w:p>
    <w:p w14:paraId="351B8B1D" w14:textId="77777777" w:rsidR="00F22331" w:rsidRPr="002A3430" w:rsidRDefault="00F22331" w:rsidP="005B71C8">
      <w:pPr>
        <w:rPr>
          <w:lang w:val="en-GB"/>
        </w:rPr>
      </w:pPr>
    </w:p>
    <w:p w14:paraId="35687F21" w14:textId="6A6162E3" w:rsidR="005B71C8" w:rsidRPr="005B71C8" w:rsidRDefault="005B71C8" w:rsidP="005B71C8">
      <w:r w:rsidRPr="005B71C8">
        <w:t xml:space="preserve">Η κλιματική αλλαγή έχει φέρει στο προσκήνιο το γεγονός ότι η ισορροπία μεταξύ φυσικού και δομημένου περιβάλλοντος είναι εύθραυστη και βρίσκεται συνεχώς σε κίνδυνο. Τον Σεπτέμβριο του 2023, το Θεσσαλικό </w:t>
      </w:r>
      <w:r>
        <w:t>Κάμπο</w:t>
      </w:r>
      <w:r w:rsidRPr="005B71C8">
        <w:t xml:space="preserve"> γνώρισε μια πρωτοφανή πλημμύρα που επηρέασε την παραγωγή, τις υποδομές και τη ζωή των ανθρώπων, δημιουργώντας ανησυχία για </w:t>
      </w:r>
      <w:r>
        <w:t>το</w:t>
      </w:r>
      <w:r w:rsidRPr="005B71C8">
        <w:t xml:space="preserve"> μέλλον. Είναι επείγον να αναζητηθούν βιώσιμες λύσεις για τη διαχείριση μελλοντικών καταστροφών, </w:t>
      </w:r>
      <w:proofErr w:type="spellStart"/>
      <w:r w:rsidRPr="005B71C8">
        <w:t>επαναδιαπραγματευόμενοι</w:t>
      </w:r>
      <w:proofErr w:type="spellEnd"/>
      <w:r w:rsidRPr="005B71C8">
        <w:t xml:space="preserve"> τη σχέση μεταξύ των ανθρώπων και του περιβάλλοντός τους.</w:t>
      </w:r>
    </w:p>
    <w:p w14:paraId="04E1E790" w14:textId="0A17E8ED" w:rsidR="005B71C8" w:rsidRPr="005B71C8" w:rsidRDefault="005B71C8" w:rsidP="005B71C8">
      <w:r w:rsidRPr="005B71C8">
        <w:t>Από τις αρχές του 20</w:t>
      </w:r>
      <w:r w:rsidRPr="0036497F">
        <w:t>ου</w:t>
      </w:r>
      <w:r w:rsidRPr="005B71C8">
        <w:t xml:space="preserve"> αιώνα, το Θεσσαλικό </w:t>
      </w:r>
      <w:r>
        <w:t>Κάμπο</w:t>
      </w:r>
      <w:r w:rsidRPr="005B71C8">
        <w:t xml:space="preserve"> χαρακτηρίζεται από ένα διάχυτο δίκτυο χωριών μικρού μεγέθους που βρίσκονται σε περιοχές με εύθραυστη περιβαλλοντική ισορροπία μεταξύ ποταμών, βουνών και ανθρώπινης παρουσίας. Ταυτόχρονα, οι επαναλαμβανόμενες πλημμύρες έχουν θέσει υπό αμφισβήτηση την αποτελεσματικότητα και την ασφάλεια των υφιστάμενων πολεοδομικών μοντέλων.</w:t>
      </w:r>
    </w:p>
    <w:p w14:paraId="697D393B" w14:textId="01D6DFB3" w:rsidR="005B71C8" w:rsidRDefault="005B71C8" w:rsidP="005B71C8">
      <w:r w:rsidRPr="005B71C8">
        <w:t>Αυτή είναι η αφορμή για να επανεξετάσουμε τ</w:t>
      </w:r>
      <w:r>
        <w:t>ον</w:t>
      </w:r>
      <w:r w:rsidRPr="005B71C8">
        <w:t xml:space="preserve"> χωρικ</w:t>
      </w:r>
      <w:r>
        <w:t>ό</w:t>
      </w:r>
      <w:r w:rsidRPr="005B71C8">
        <w:t xml:space="preserve"> </w:t>
      </w:r>
      <w:r>
        <w:t>σχεδιασμό</w:t>
      </w:r>
      <w:r w:rsidRPr="005B71C8">
        <w:t xml:space="preserve"> των ανθρώπινων οικισμών της περιοχής οραματιζόμενοι νέες, ευέλικτες, επεκτάσιμες, ολιστικές και χωρίς αποκλεισμούς στρατηγικές για την αναζωογόνηση των τραυματισμένων κοινοτήτων και τη δημιουργία εναλλακτικών κοινωνικοοικονομικών μοντέλων. Το μάθημα θα επικεντρωθεί στο</w:t>
      </w:r>
      <w:r w:rsidR="0036497F">
        <w:t>ν</w:t>
      </w:r>
      <w:r w:rsidRPr="005B71C8">
        <w:t xml:space="preserve"> σχεδιασμό μικρών κοινοτήτων με επίκεντρο τη μακροπρόθεσμη μετεγκατάσταση μετά την καταστροφή σε ασφαλέστερες θέσεις </w:t>
      </w:r>
      <w:r w:rsidR="0036497F">
        <w:t xml:space="preserve">και </w:t>
      </w:r>
      <w:r w:rsidRPr="005B71C8">
        <w:t>σε συνέχεια του υπάρχοντος.</w:t>
      </w:r>
    </w:p>
    <w:p w14:paraId="2B50854F" w14:textId="77777777" w:rsidR="0012534F" w:rsidRDefault="0012534F" w:rsidP="005B71C8"/>
    <w:p w14:paraId="12EA0DF6" w14:textId="38265E99" w:rsidR="0012534F" w:rsidRPr="005B71C8" w:rsidRDefault="0012534F" w:rsidP="003C4962">
      <w:pPr>
        <w:ind w:left="0"/>
        <w:jc w:val="left"/>
      </w:pPr>
      <w:bookmarkStart w:id="2" w:name="_Toc186921231"/>
      <w:r>
        <w:rPr>
          <w:noProof/>
        </w:rPr>
        <w:drawing>
          <wp:inline distT="0" distB="0" distL="0" distR="0" wp14:anchorId="3307F152" wp14:editId="52C1932E">
            <wp:extent cx="3336053" cy="1877176"/>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2727" cy="1886558"/>
                    </a:xfrm>
                    <a:prstGeom prst="rect">
                      <a:avLst/>
                    </a:prstGeom>
                    <a:noFill/>
                    <a:ln>
                      <a:noFill/>
                    </a:ln>
                  </pic:spPr>
                </pic:pic>
              </a:graphicData>
            </a:graphic>
          </wp:inline>
        </w:drawing>
      </w:r>
      <w:bookmarkEnd w:id="2"/>
    </w:p>
    <w:p w14:paraId="040975F0" w14:textId="77777777" w:rsidR="005B71C8" w:rsidRPr="005B71C8" w:rsidRDefault="005B71C8" w:rsidP="005B71C8">
      <w:pPr>
        <w:rPr>
          <w:color w:val="808080" w:themeColor="background1" w:themeShade="80"/>
        </w:rPr>
      </w:pPr>
    </w:p>
    <w:p w14:paraId="003C9FF4" w14:textId="070724CF" w:rsidR="00980193" w:rsidRDefault="00425A10" w:rsidP="005B71C8">
      <w:pPr>
        <w:rPr>
          <w:color w:val="808080" w:themeColor="background1" w:themeShade="80"/>
          <w:lang w:val="en-GB"/>
        </w:rPr>
      </w:pPr>
      <w:r>
        <w:rPr>
          <w:color w:val="808080" w:themeColor="background1" w:themeShade="80"/>
          <w:lang w:val="en-GB"/>
        </w:rPr>
        <w:t>Climate change has brought to</w:t>
      </w:r>
      <w:r w:rsidR="00F35FCD">
        <w:rPr>
          <w:color w:val="808080" w:themeColor="background1" w:themeShade="80"/>
          <w:lang w:val="en-GB"/>
        </w:rPr>
        <w:t xml:space="preserve"> the fore </w:t>
      </w:r>
      <w:r w:rsidR="005B71C8">
        <w:rPr>
          <w:color w:val="808080" w:themeColor="background1" w:themeShade="80"/>
          <w:lang w:val="en-GB"/>
        </w:rPr>
        <w:t>how the</w:t>
      </w:r>
      <w:r w:rsidR="00F35FCD">
        <w:rPr>
          <w:color w:val="808080" w:themeColor="background1" w:themeShade="80"/>
          <w:lang w:val="en-GB"/>
        </w:rPr>
        <w:t xml:space="preserve"> balance between natural and built environment</w:t>
      </w:r>
      <w:r w:rsidR="005B71C8">
        <w:rPr>
          <w:color w:val="808080" w:themeColor="background1" w:themeShade="80"/>
          <w:lang w:val="en-GB"/>
        </w:rPr>
        <w:t xml:space="preserve"> is fragile and constantly under risk</w:t>
      </w:r>
      <w:r w:rsidR="00F35FCD">
        <w:rPr>
          <w:color w:val="808080" w:themeColor="background1" w:themeShade="80"/>
          <w:lang w:val="en-GB"/>
        </w:rPr>
        <w:t xml:space="preserve">. </w:t>
      </w:r>
      <w:r w:rsidR="00CC49AB">
        <w:rPr>
          <w:color w:val="808080" w:themeColor="background1" w:themeShade="80"/>
          <w:lang w:val="en-GB"/>
        </w:rPr>
        <w:t>In September</w:t>
      </w:r>
      <w:r>
        <w:rPr>
          <w:color w:val="808080" w:themeColor="background1" w:themeShade="80"/>
          <w:lang w:val="en-GB"/>
        </w:rPr>
        <w:t xml:space="preserve"> 2023</w:t>
      </w:r>
      <w:r w:rsidR="00CC49AB">
        <w:rPr>
          <w:color w:val="808080" w:themeColor="background1" w:themeShade="80"/>
          <w:lang w:val="en-GB"/>
        </w:rPr>
        <w:t>, t</w:t>
      </w:r>
      <w:r w:rsidR="00F35FCD">
        <w:rPr>
          <w:color w:val="808080" w:themeColor="background1" w:themeShade="80"/>
          <w:lang w:val="en-GB"/>
        </w:rPr>
        <w:t>he Thessalian Field saw an unprecedented flood</w:t>
      </w:r>
      <w:r w:rsidR="00CC49AB">
        <w:rPr>
          <w:color w:val="808080" w:themeColor="background1" w:themeShade="80"/>
          <w:lang w:val="en-GB"/>
        </w:rPr>
        <w:t>ing</w:t>
      </w:r>
      <w:r w:rsidR="00F35FCD">
        <w:rPr>
          <w:color w:val="808080" w:themeColor="background1" w:themeShade="80"/>
          <w:lang w:val="en-GB"/>
        </w:rPr>
        <w:t xml:space="preserve"> that has affected production, infrastructure and life of people</w:t>
      </w:r>
      <w:r>
        <w:rPr>
          <w:color w:val="808080" w:themeColor="background1" w:themeShade="80"/>
          <w:lang w:val="en-GB"/>
        </w:rPr>
        <w:t>, creating anxiety for an uncertain future.</w:t>
      </w:r>
      <w:r w:rsidR="00980193">
        <w:rPr>
          <w:color w:val="808080" w:themeColor="background1" w:themeShade="80"/>
          <w:lang w:val="en-GB"/>
        </w:rPr>
        <w:t xml:space="preserve"> It is urgent to look for sustainable solution</w:t>
      </w:r>
      <w:r w:rsidR="00B67D8F">
        <w:rPr>
          <w:color w:val="808080" w:themeColor="background1" w:themeShade="80"/>
          <w:lang w:val="en-GB"/>
        </w:rPr>
        <w:t>s</w:t>
      </w:r>
      <w:r w:rsidR="00980193">
        <w:rPr>
          <w:color w:val="808080" w:themeColor="background1" w:themeShade="80"/>
          <w:lang w:val="en-GB"/>
        </w:rPr>
        <w:t xml:space="preserve"> for the management of future disasters</w:t>
      </w:r>
      <w:r w:rsidR="001209AD">
        <w:rPr>
          <w:color w:val="808080" w:themeColor="background1" w:themeShade="80"/>
          <w:lang w:val="en-GB"/>
        </w:rPr>
        <w:t xml:space="preserve"> </w:t>
      </w:r>
      <w:r w:rsidR="005B71C8">
        <w:rPr>
          <w:color w:val="808080" w:themeColor="background1" w:themeShade="80"/>
          <w:lang w:val="en-GB"/>
        </w:rPr>
        <w:t>re-negotiating the relationship between people and their environment.</w:t>
      </w:r>
    </w:p>
    <w:p w14:paraId="4539ED83" w14:textId="435C8A9C" w:rsidR="005B71C8" w:rsidRDefault="0041224C" w:rsidP="005B71C8">
      <w:pPr>
        <w:rPr>
          <w:color w:val="808080" w:themeColor="background1" w:themeShade="80"/>
          <w:lang w:val="en-GB"/>
        </w:rPr>
      </w:pPr>
      <w:r>
        <w:rPr>
          <w:color w:val="808080" w:themeColor="background1" w:themeShade="80"/>
          <w:lang w:val="en-GB"/>
        </w:rPr>
        <w:t>Since the beginning of the 20</w:t>
      </w:r>
      <w:r w:rsidRPr="0041224C">
        <w:rPr>
          <w:color w:val="808080" w:themeColor="background1" w:themeShade="80"/>
          <w:vertAlign w:val="superscript"/>
          <w:lang w:val="en-GB"/>
        </w:rPr>
        <w:t>th</w:t>
      </w:r>
      <w:r>
        <w:rPr>
          <w:color w:val="808080" w:themeColor="background1" w:themeShade="80"/>
          <w:lang w:val="en-GB"/>
        </w:rPr>
        <w:t xml:space="preserve"> century, the Thessalian field has been characterized by a diffuse network of small-size grid villages located in areas </w:t>
      </w:r>
      <w:r w:rsidR="00425A10">
        <w:rPr>
          <w:color w:val="808080" w:themeColor="background1" w:themeShade="80"/>
          <w:lang w:val="en-GB"/>
        </w:rPr>
        <w:t xml:space="preserve">with a fragile environmental balance between rivers, mountains and human presence. </w:t>
      </w:r>
      <w:r w:rsidR="001209AD">
        <w:rPr>
          <w:color w:val="808080" w:themeColor="background1" w:themeShade="80"/>
          <w:lang w:val="en-GB"/>
        </w:rPr>
        <w:t>At the same time, r</w:t>
      </w:r>
      <w:r w:rsidR="00980193">
        <w:rPr>
          <w:color w:val="808080" w:themeColor="background1" w:themeShade="80"/>
          <w:lang w:val="en-GB"/>
        </w:rPr>
        <w:t xml:space="preserve">epetitive </w:t>
      </w:r>
      <w:r w:rsidR="001209AD">
        <w:rPr>
          <w:color w:val="808080" w:themeColor="background1" w:themeShade="80"/>
          <w:lang w:val="en-GB"/>
        </w:rPr>
        <w:t>floodings</w:t>
      </w:r>
      <w:r w:rsidR="00980193">
        <w:rPr>
          <w:color w:val="808080" w:themeColor="background1" w:themeShade="80"/>
          <w:lang w:val="en-GB"/>
        </w:rPr>
        <w:t xml:space="preserve"> have </w:t>
      </w:r>
      <w:r w:rsidR="001209AD">
        <w:rPr>
          <w:color w:val="808080" w:themeColor="background1" w:themeShade="80"/>
          <w:lang w:val="en-GB"/>
        </w:rPr>
        <w:t>questioned the</w:t>
      </w:r>
      <w:r w:rsidR="00B67D8F">
        <w:rPr>
          <w:color w:val="808080" w:themeColor="background1" w:themeShade="80"/>
          <w:lang w:val="en-GB"/>
        </w:rPr>
        <w:t xml:space="preserve"> efficiency and security of existing</w:t>
      </w:r>
      <w:r w:rsidR="001209AD">
        <w:rPr>
          <w:color w:val="808080" w:themeColor="background1" w:themeShade="80"/>
          <w:lang w:val="en-GB"/>
        </w:rPr>
        <w:t xml:space="preserve"> </w:t>
      </w:r>
      <w:r w:rsidR="00B67D8F">
        <w:rPr>
          <w:color w:val="808080" w:themeColor="background1" w:themeShade="80"/>
          <w:lang w:val="en-GB"/>
        </w:rPr>
        <w:t>urbanistic model</w:t>
      </w:r>
      <w:r w:rsidR="005B71C8">
        <w:rPr>
          <w:color w:val="808080" w:themeColor="background1" w:themeShade="80"/>
          <w:lang w:val="en-GB"/>
        </w:rPr>
        <w:t>s.</w:t>
      </w:r>
    </w:p>
    <w:p w14:paraId="69488D97" w14:textId="4C5C997C" w:rsidR="00F35FCD" w:rsidRDefault="00F35FCD" w:rsidP="005B71C8">
      <w:pPr>
        <w:rPr>
          <w:color w:val="808080" w:themeColor="background1" w:themeShade="80"/>
          <w:lang w:val="en-GB"/>
        </w:rPr>
      </w:pPr>
      <w:r>
        <w:rPr>
          <w:color w:val="808080" w:themeColor="background1" w:themeShade="80"/>
          <w:lang w:val="en-GB"/>
        </w:rPr>
        <w:t xml:space="preserve">This </w:t>
      </w:r>
      <w:r w:rsidR="00980193">
        <w:rPr>
          <w:color w:val="808080" w:themeColor="background1" w:themeShade="80"/>
          <w:lang w:val="en-GB"/>
        </w:rPr>
        <w:t xml:space="preserve">is </w:t>
      </w:r>
      <w:r>
        <w:rPr>
          <w:color w:val="808080" w:themeColor="background1" w:themeShade="80"/>
          <w:lang w:val="en-GB"/>
        </w:rPr>
        <w:t xml:space="preserve">the occasion to re-think </w:t>
      </w:r>
      <w:r w:rsidR="0041224C">
        <w:rPr>
          <w:color w:val="808080" w:themeColor="background1" w:themeShade="80"/>
          <w:lang w:val="en-GB"/>
        </w:rPr>
        <w:t xml:space="preserve">the spatial organization of </w:t>
      </w:r>
      <w:r w:rsidR="005B71C8">
        <w:rPr>
          <w:color w:val="808080" w:themeColor="background1" w:themeShade="80"/>
          <w:lang w:val="en-GB"/>
        </w:rPr>
        <w:t>the human</w:t>
      </w:r>
      <w:r w:rsidR="0041224C">
        <w:rPr>
          <w:color w:val="808080" w:themeColor="background1" w:themeShade="80"/>
          <w:lang w:val="en-GB"/>
        </w:rPr>
        <w:t xml:space="preserve"> settlements</w:t>
      </w:r>
      <w:r w:rsidR="00CC49AB">
        <w:rPr>
          <w:color w:val="808080" w:themeColor="background1" w:themeShade="80"/>
          <w:lang w:val="en-GB"/>
        </w:rPr>
        <w:t xml:space="preserve"> of the region by </w:t>
      </w:r>
      <w:r w:rsidR="00980193">
        <w:rPr>
          <w:color w:val="808080" w:themeColor="background1" w:themeShade="80"/>
          <w:lang w:val="en-GB"/>
        </w:rPr>
        <w:t>envisioning</w:t>
      </w:r>
      <w:r w:rsidR="005B71C8">
        <w:rPr>
          <w:color w:val="808080" w:themeColor="background1" w:themeShade="80"/>
          <w:lang w:val="en-GB"/>
        </w:rPr>
        <w:t xml:space="preserve"> new, flexible, scalable, holistic and inclusive strategies to revitalized traumatized communities and create alternative socio-economic models.</w:t>
      </w:r>
      <w:r w:rsidR="00B67D8F">
        <w:rPr>
          <w:color w:val="808080" w:themeColor="background1" w:themeShade="80"/>
          <w:lang w:val="en-GB"/>
        </w:rPr>
        <w:t xml:space="preserve"> The course will focus on the design of small communities focusing on</w:t>
      </w:r>
      <w:r w:rsidR="005B71C8">
        <w:rPr>
          <w:color w:val="808080" w:themeColor="background1" w:themeShade="80"/>
          <w:lang w:val="en-GB"/>
        </w:rPr>
        <w:t xml:space="preserve"> long term post-disaster relocation in safer positions in continuity with the existent.</w:t>
      </w:r>
    </w:p>
    <w:p w14:paraId="60F0719A" w14:textId="200E9D6C" w:rsidR="004916CB" w:rsidRPr="007E30BA" w:rsidRDefault="004916CB" w:rsidP="005B624B">
      <w:pPr>
        <w:pStyle w:val="Heading2"/>
      </w:pPr>
      <w:bookmarkStart w:id="3" w:name="_Toc186922433"/>
      <w:r w:rsidRPr="007E30BA">
        <w:lastRenderedPageBreak/>
        <w:t>ΜΑΘΗΣΙΑΚΑ ΑΠΟΤΕΛΕΣΜΑΤΑ</w:t>
      </w:r>
      <w:r w:rsidR="00A540AF" w:rsidRPr="007E30BA">
        <w:t xml:space="preserve"> </w:t>
      </w:r>
      <w:r w:rsidR="00A540AF" w:rsidRPr="007E30BA">
        <w:rPr>
          <w:color w:val="808080" w:themeColor="background1" w:themeShade="80"/>
          <w:lang w:val="en-GB"/>
        </w:rPr>
        <w:t>LEARNING</w:t>
      </w:r>
      <w:r w:rsidR="00A540AF" w:rsidRPr="007E30BA">
        <w:rPr>
          <w:color w:val="808080" w:themeColor="background1" w:themeShade="80"/>
        </w:rPr>
        <w:t xml:space="preserve"> </w:t>
      </w:r>
      <w:r w:rsidR="00A540AF" w:rsidRPr="007E30BA">
        <w:rPr>
          <w:color w:val="808080" w:themeColor="background1" w:themeShade="80"/>
          <w:lang w:val="en-GB"/>
        </w:rPr>
        <w:t>OUTCOMES</w:t>
      </w:r>
      <w:bookmarkEnd w:id="3"/>
    </w:p>
    <w:p w14:paraId="57250E1E" w14:textId="77777777" w:rsidR="00427985" w:rsidRPr="006A73B9" w:rsidRDefault="00427985" w:rsidP="00427985"/>
    <w:p w14:paraId="5C7465E7" w14:textId="77C046A3" w:rsidR="00F260BE" w:rsidRPr="00C876A4" w:rsidRDefault="00925543" w:rsidP="00427985">
      <w:r w:rsidRPr="00C876A4">
        <w:t xml:space="preserve">Το εργαστήριο επικεντρώνεται </w:t>
      </w:r>
      <w:r w:rsidR="00EE2405" w:rsidRPr="00C876A4">
        <w:t>στ</w:t>
      </w:r>
      <w:r w:rsidR="00EE2405">
        <w:t>ην</w:t>
      </w:r>
      <w:r w:rsidRPr="00C876A4">
        <w:t xml:space="preserve"> </w:t>
      </w:r>
      <w:proofErr w:type="spellStart"/>
      <w:r w:rsidR="00EE2405">
        <w:t>αλληλοσχέτιση</w:t>
      </w:r>
      <w:proofErr w:type="spellEnd"/>
      <w:r w:rsidR="00EE2405">
        <w:t xml:space="preserve"> μεταξύ </w:t>
      </w:r>
      <w:r w:rsidR="008C41F9">
        <w:t xml:space="preserve">της </w:t>
      </w:r>
      <w:r w:rsidR="00EE2405">
        <w:t xml:space="preserve">αρχιτεκτονικής και </w:t>
      </w:r>
      <w:r w:rsidR="008C41F9">
        <w:t xml:space="preserve">του </w:t>
      </w:r>
      <w:r w:rsidR="00EE2405">
        <w:t xml:space="preserve">αστικού σχεδιασμού </w:t>
      </w:r>
      <w:r w:rsidR="009D38D6" w:rsidRPr="00E176B0">
        <w:t xml:space="preserve">στο πλαίσιο </w:t>
      </w:r>
      <w:r w:rsidR="006D5649" w:rsidRPr="00A80D2C">
        <w:t>μια</w:t>
      </w:r>
      <w:r w:rsidR="00BF3B69" w:rsidRPr="00A80D2C">
        <w:t>ς</w:t>
      </w:r>
      <w:r w:rsidR="006D5649" w:rsidRPr="008C41F9">
        <w:t xml:space="preserve"> μελέτη</w:t>
      </w:r>
      <w:r w:rsidR="00BF3B69" w:rsidRPr="008C41F9">
        <w:t>ς</w:t>
      </w:r>
      <w:r w:rsidR="006D5649" w:rsidRPr="008C41F9">
        <w:t xml:space="preserve"> που περιλαμβάνει </w:t>
      </w:r>
      <w:r w:rsidR="00EE2405" w:rsidRPr="00E176B0">
        <w:t>δημόσι</w:t>
      </w:r>
      <w:r w:rsidR="006D5649" w:rsidRPr="00E176B0">
        <w:t>ους</w:t>
      </w:r>
      <w:r w:rsidR="00EE2405" w:rsidRPr="00E176B0">
        <w:t xml:space="preserve"> </w:t>
      </w:r>
      <w:r w:rsidR="00BF3B69" w:rsidRPr="00E176B0">
        <w:t>χώρους</w:t>
      </w:r>
      <w:r w:rsidR="00EE2405" w:rsidRPr="00E176B0">
        <w:t xml:space="preserve"> και δημόσι</w:t>
      </w:r>
      <w:r w:rsidR="006D5649" w:rsidRPr="00E176B0">
        <w:t>ες</w:t>
      </w:r>
      <w:r w:rsidR="00EE2405" w:rsidRPr="00E176B0">
        <w:t xml:space="preserve"> εγκαταστάσ</w:t>
      </w:r>
      <w:r w:rsidR="006D5649" w:rsidRPr="00E176B0">
        <w:t>εις</w:t>
      </w:r>
      <w:r w:rsidR="00EE2405" w:rsidRPr="00E176B0">
        <w:t xml:space="preserve"> σε μια περιοχή στην</w:t>
      </w:r>
      <w:r w:rsidR="00EE2405">
        <w:t xml:space="preserve"> πόλη του Βόλου.</w:t>
      </w:r>
      <w:r w:rsidR="00BF3B69">
        <w:t xml:space="preserve"> </w:t>
      </w:r>
      <w:r w:rsidR="006D5649">
        <w:t>Οι φοιτητές</w:t>
      </w:r>
      <w:r w:rsidR="00827692">
        <w:t xml:space="preserve"> θα</w:t>
      </w:r>
      <w:r w:rsidR="00827692" w:rsidRPr="00827692">
        <w:t xml:space="preserve"> </w:t>
      </w:r>
      <w:r w:rsidR="008C41F9">
        <w:t xml:space="preserve">διατυπώσουν προτάσεις που θα </w:t>
      </w:r>
      <w:r w:rsidR="00827692" w:rsidRPr="00827692">
        <w:t xml:space="preserve">ανταποκρίνονται στις ανάγκες </w:t>
      </w:r>
      <w:r w:rsidR="009D38D6">
        <w:t xml:space="preserve">ποικίλων </w:t>
      </w:r>
      <w:r w:rsidR="00827692" w:rsidRPr="00827692">
        <w:t>μερών σε διαφορετικές κλίμακες</w:t>
      </w:r>
      <w:r w:rsidR="00827692">
        <w:t>.</w:t>
      </w:r>
      <w:r w:rsidR="00827692" w:rsidRPr="00827692">
        <w:t xml:space="preserve"> </w:t>
      </w:r>
      <w:r w:rsidRPr="00C876A4">
        <w:t>Με την ολοκλήρωση του μαθήματος οι φοιτητές και φοιτήτριες:</w:t>
      </w:r>
    </w:p>
    <w:p w14:paraId="4CAFA0F4" w14:textId="3360D586" w:rsidR="00325026" w:rsidRDefault="00325026" w:rsidP="00A540AF">
      <w:pPr>
        <w:pStyle w:val="ListParagraph"/>
        <w:numPr>
          <w:ilvl w:val="0"/>
          <w:numId w:val="20"/>
        </w:numPr>
        <w:ind w:left="2127"/>
      </w:pPr>
      <w:r>
        <w:t xml:space="preserve">Θα </w:t>
      </w:r>
      <w:r w:rsidR="009D38D6">
        <w:t xml:space="preserve">έχουν </w:t>
      </w:r>
      <w:r w:rsidR="008C41F9">
        <w:t>γνωρίσει</w:t>
      </w:r>
      <w:r>
        <w:t xml:space="preserve"> τ</w:t>
      </w:r>
      <w:r w:rsidR="00750C48">
        <w:t>ι</w:t>
      </w:r>
      <w:r>
        <w:t xml:space="preserve">ς </w:t>
      </w:r>
      <w:r w:rsidRPr="007E30BA">
        <w:rPr>
          <w:b/>
          <w:bCs/>
        </w:rPr>
        <w:t>βασικές τεχνικές τη</w:t>
      </w:r>
      <w:r w:rsidR="00F260BE" w:rsidRPr="007E30BA">
        <w:rPr>
          <w:b/>
          <w:bCs/>
        </w:rPr>
        <w:t>ς</w:t>
      </w:r>
      <w:r w:rsidRPr="007E30BA">
        <w:rPr>
          <w:b/>
          <w:bCs/>
        </w:rPr>
        <w:t xml:space="preserve"> αστική</w:t>
      </w:r>
      <w:r w:rsidR="00F260BE" w:rsidRPr="007E30BA">
        <w:rPr>
          <w:b/>
          <w:bCs/>
        </w:rPr>
        <w:t>ς</w:t>
      </w:r>
      <w:r w:rsidRPr="007E30BA">
        <w:rPr>
          <w:b/>
          <w:bCs/>
        </w:rPr>
        <w:t xml:space="preserve"> ανάλυση</w:t>
      </w:r>
      <w:r w:rsidR="00F260BE" w:rsidRPr="007E30BA">
        <w:rPr>
          <w:b/>
          <w:bCs/>
        </w:rPr>
        <w:t>ς</w:t>
      </w:r>
      <w:r w:rsidRPr="007E30BA">
        <w:rPr>
          <w:b/>
          <w:bCs/>
        </w:rPr>
        <w:t xml:space="preserve"> </w:t>
      </w:r>
      <w:r w:rsidR="00827692" w:rsidRPr="007E30BA">
        <w:rPr>
          <w:b/>
          <w:bCs/>
        </w:rPr>
        <w:t>μέσω</w:t>
      </w:r>
      <w:r>
        <w:t xml:space="preserve"> τη</w:t>
      </w:r>
      <w:r w:rsidR="009D38D6">
        <w:t>ς</w:t>
      </w:r>
      <w:r>
        <w:t xml:space="preserve"> χρήση</w:t>
      </w:r>
      <w:r w:rsidR="009D38D6">
        <w:t>ς</w:t>
      </w:r>
      <w:r>
        <w:t xml:space="preserve"> </w:t>
      </w:r>
      <w:r w:rsidR="00A02553">
        <w:t xml:space="preserve">της </w:t>
      </w:r>
      <w:r w:rsidR="00BF3B69">
        <w:t xml:space="preserve">φωτογραφίας, της </w:t>
      </w:r>
      <w:r>
        <w:t>χαρτογρα</w:t>
      </w:r>
      <w:r w:rsidR="00A02553">
        <w:t>φίας</w:t>
      </w:r>
      <w:r w:rsidR="00CC1060" w:rsidRPr="00CC1060">
        <w:t xml:space="preserve">, </w:t>
      </w:r>
      <w:r w:rsidR="00A02553">
        <w:t>των διαγραμμάτων</w:t>
      </w:r>
      <w:r w:rsidR="00CC1060" w:rsidRPr="00CC1060">
        <w:t xml:space="preserve"> </w:t>
      </w:r>
      <w:r w:rsidR="00CC1060">
        <w:t>και τ</w:t>
      </w:r>
      <w:r w:rsidR="00827692">
        <w:t>ου</w:t>
      </w:r>
      <w:r w:rsidR="00CC1060">
        <w:t xml:space="preserve"> κολλάζ</w:t>
      </w:r>
    </w:p>
    <w:p w14:paraId="6191B96F" w14:textId="0CECA39F" w:rsidR="00074DA6" w:rsidRPr="00E176B0" w:rsidRDefault="009D38D6" w:rsidP="00A540AF">
      <w:pPr>
        <w:pStyle w:val="ListParagraph"/>
        <w:numPr>
          <w:ilvl w:val="0"/>
          <w:numId w:val="20"/>
        </w:numPr>
        <w:ind w:left="2127"/>
      </w:pPr>
      <w:r>
        <w:t>Θ</w:t>
      </w:r>
      <w:r w:rsidR="00BF3B69" w:rsidRPr="00C876A4">
        <w:t xml:space="preserve">α </w:t>
      </w:r>
      <w:r w:rsidR="00BF3B69" w:rsidRPr="00A80D2C">
        <w:t>κατανο</w:t>
      </w:r>
      <w:r w:rsidR="00042254" w:rsidRPr="00A80D2C">
        <w:t>ούν</w:t>
      </w:r>
      <w:r w:rsidR="00BF3B69" w:rsidRPr="008C41F9">
        <w:t xml:space="preserve"> τις βασικές </w:t>
      </w:r>
      <w:r w:rsidR="00BF3B69" w:rsidRPr="007E30BA">
        <w:rPr>
          <w:b/>
          <w:bCs/>
        </w:rPr>
        <w:t>αστικές, πολεοδομικές, ιστορικές και περιβαλλοντικές συνθήκες</w:t>
      </w:r>
      <w:r w:rsidR="00BF3B69" w:rsidRPr="00427985">
        <w:rPr>
          <w:b/>
          <w:bCs/>
        </w:rPr>
        <w:t xml:space="preserve"> </w:t>
      </w:r>
      <w:r w:rsidR="00BF3B69" w:rsidRPr="00E176B0">
        <w:t>που χαρακτηρίζουν μια</w:t>
      </w:r>
      <w:r w:rsidRPr="00E176B0">
        <w:t xml:space="preserve"> </w:t>
      </w:r>
      <w:r w:rsidR="00BF3B69" w:rsidRPr="00E176B0">
        <w:t>υπάρχο</w:t>
      </w:r>
      <w:r w:rsidRPr="00E176B0">
        <w:t>υσα</w:t>
      </w:r>
      <w:r w:rsidR="00BF3B69" w:rsidRPr="00E176B0">
        <w:t xml:space="preserve">  περιοχή</w:t>
      </w:r>
    </w:p>
    <w:p w14:paraId="39754D53" w14:textId="0F0AD687" w:rsidR="00074DA6" w:rsidRPr="008C41F9" w:rsidRDefault="00827692" w:rsidP="00A540AF">
      <w:pPr>
        <w:pStyle w:val="ListParagraph"/>
        <w:numPr>
          <w:ilvl w:val="0"/>
          <w:numId w:val="20"/>
        </w:numPr>
        <w:ind w:left="2127"/>
      </w:pPr>
      <w:r w:rsidRPr="00E176B0">
        <w:t xml:space="preserve">Θα </w:t>
      </w:r>
      <w:r w:rsidR="009D38D6" w:rsidRPr="00E176B0">
        <w:t>αντι</w:t>
      </w:r>
      <w:r w:rsidR="00042254" w:rsidRPr="00E176B0">
        <w:t>λαμβάνονται</w:t>
      </w:r>
      <w:r w:rsidR="00BF3B69" w:rsidRPr="00427985">
        <w:rPr>
          <w:b/>
          <w:bCs/>
        </w:rPr>
        <w:t xml:space="preserve"> </w:t>
      </w:r>
      <w:r w:rsidR="00BF3B69" w:rsidRPr="007E30BA">
        <w:rPr>
          <w:b/>
          <w:bCs/>
        </w:rPr>
        <w:t>τα πολλαπλά προβλήματα των σύγχρονων πόλεων</w:t>
      </w:r>
      <w:r w:rsidR="00BF3B69" w:rsidRPr="00E176B0">
        <w:t xml:space="preserve"> και των αστικών συνθήκων ως </w:t>
      </w:r>
      <w:r w:rsidR="00E176B0" w:rsidRPr="00A15DB5">
        <w:t>χρήσιμα στοιχεία</w:t>
      </w:r>
      <w:r w:rsidR="00E176B0" w:rsidRPr="00A80D2C">
        <w:t xml:space="preserve"> γ</w:t>
      </w:r>
      <w:r w:rsidR="00BF3B69" w:rsidRPr="008C41F9">
        <w:t>ια τον σχεδιασμό</w:t>
      </w:r>
    </w:p>
    <w:p w14:paraId="2B60F560" w14:textId="0A982CF1" w:rsidR="00BF3B69" w:rsidRPr="007E30BA" w:rsidRDefault="00BF3B69" w:rsidP="00A540AF">
      <w:pPr>
        <w:pStyle w:val="ListParagraph"/>
        <w:numPr>
          <w:ilvl w:val="0"/>
          <w:numId w:val="20"/>
        </w:numPr>
        <w:ind w:left="2127"/>
        <w:rPr>
          <w:b/>
          <w:bCs/>
        </w:rPr>
      </w:pPr>
      <w:r w:rsidRPr="00E176B0">
        <w:t>Θα</w:t>
      </w:r>
      <w:r w:rsidR="00042254" w:rsidRPr="00E176B0">
        <w:t xml:space="preserve"> έχουν μάθει ν</w:t>
      </w:r>
      <w:r w:rsidRPr="00E176B0">
        <w:t xml:space="preserve">α αναλύουν, να κατανοούν και να χρησιμοποιούν </w:t>
      </w:r>
      <w:r w:rsidRPr="007E30BA">
        <w:rPr>
          <w:b/>
          <w:bCs/>
        </w:rPr>
        <w:t xml:space="preserve">ιστορικά και σύγχρονα παραδείγματα </w:t>
      </w:r>
    </w:p>
    <w:p w14:paraId="2C709EBE" w14:textId="1F40E341" w:rsidR="00074DA6" w:rsidRPr="008C41F9" w:rsidRDefault="00925543" w:rsidP="00A540AF">
      <w:pPr>
        <w:pStyle w:val="ListParagraph"/>
        <w:numPr>
          <w:ilvl w:val="0"/>
          <w:numId w:val="20"/>
        </w:numPr>
        <w:ind w:left="2127"/>
      </w:pPr>
      <w:r w:rsidRPr="00E176B0">
        <w:t xml:space="preserve">Θα είναι σε θέση να γνωρίζουν </w:t>
      </w:r>
      <w:r w:rsidR="00827692" w:rsidRPr="007E30BA">
        <w:rPr>
          <w:b/>
          <w:bCs/>
        </w:rPr>
        <w:t>θεωρίες</w:t>
      </w:r>
      <w:r w:rsidRPr="00427985">
        <w:rPr>
          <w:b/>
          <w:bCs/>
        </w:rPr>
        <w:t xml:space="preserve"> </w:t>
      </w:r>
      <w:r w:rsidR="008C41F9" w:rsidRPr="00427985">
        <w:rPr>
          <w:bCs/>
        </w:rPr>
        <w:t>που αφορούν</w:t>
      </w:r>
      <w:r w:rsidR="008C41F9" w:rsidRPr="00427985">
        <w:rPr>
          <w:b/>
          <w:bCs/>
        </w:rPr>
        <w:t xml:space="preserve"> σ</w:t>
      </w:r>
      <w:r w:rsidRPr="008C41F9">
        <w:t>τη</w:t>
      </w:r>
      <w:r w:rsidRPr="00E176B0">
        <w:t xml:space="preserve"> σύγχρονη πόλη</w:t>
      </w:r>
      <w:r w:rsidR="00BF3B69" w:rsidRPr="00E176B0">
        <w:t xml:space="preserve"> και το</w:t>
      </w:r>
      <w:r w:rsidR="008C41F9">
        <w:t>ν</w:t>
      </w:r>
      <w:r w:rsidR="00BF3B69" w:rsidRPr="008C41F9">
        <w:t xml:space="preserve"> αστικ</w:t>
      </w:r>
      <w:r w:rsidR="008C41F9">
        <w:t xml:space="preserve">ό </w:t>
      </w:r>
      <w:r w:rsidR="00BF3B69" w:rsidRPr="008C41F9">
        <w:t>σχεδιασμ</w:t>
      </w:r>
      <w:r w:rsidR="008C41F9">
        <w:t>ό</w:t>
      </w:r>
    </w:p>
    <w:p w14:paraId="5E223C55" w14:textId="31F46F3E" w:rsidR="00074DA6" w:rsidRPr="00E176B0" w:rsidRDefault="00845384" w:rsidP="00A540AF">
      <w:pPr>
        <w:pStyle w:val="ListParagraph"/>
        <w:numPr>
          <w:ilvl w:val="0"/>
          <w:numId w:val="20"/>
        </w:numPr>
        <w:ind w:left="2127"/>
      </w:pPr>
      <w:r w:rsidRPr="00E176B0">
        <w:t xml:space="preserve">Θα έχουν </w:t>
      </w:r>
      <w:r w:rsidR="00074DA6" w:rsidRPr="00E176B0">
        <w:t xml:space="preserve">διερευνήσει τον </w:t>
      </w:r>
      <w:r w:rsidR="00074DA6" w:rsidRPr="007E30BA">
        <w:rPr>
          <w:b/>
          <w:bCs/>
        </w:rPr>
        <w:t xml:space="preserve">ρόλο του </w:t>
      </w:r>
      <w:r w:rsidRPr="007E30BA">
        <w:rPr>
          <w:b/>
          <w:bCs/>
        </w:rPr>
        <w:t>α</w:t>
      </w:r>
      <w:r w:rsidR="00074DA6" w:rsidRPr="007E30BA">
        <w:rPr>
          <w:b/>
          <w:bCs/>
        </w:rPr>
        <w:t xml:space="preserve">στικού </w:t>
      </w:r>
      <w:r w:rsidRPr="007E30BA">
        <w:rPr>
          <w:b/>
          <w:bCs/>
        </w:rPr>
        <w:t>σ</w:t>
      </w:r>
      <w:r w:rsidR="00074DA6" w:rsidRPr="007E30BA">
        <w:rPr>
          <w:b/>
          <w:bCs/>
        </w:rPr>
        <w:t>χεδιασμού στην εξυπηρέτηση του κοινού</w:t>
      </w:r>
    </w:p>
    <w:p w14:paraId="1CD366CD" w14:textId="1A4701ED" w:rsidR="00BF3B69" w:rsidRPr="00E176B0" w:rsidRDefault="00845384" w:rsidP="00A540AF">
      <w:pPr>
        <w:pStyle w:val="ListParagraph"/>
        <w:numPr>
          <w:ilvl w:val="0"/>
          <w:numId w:val="20"/>
        </w:numPr>
        <w:ind w:left="2127"/>
      </w:pPr>
      <w:r w:rsidRPr="00E176B0">
        <w:t>Θ</w:t>
      </w:r>
      <w:r w:rsidR="00BF3B69" w:rsidRPr="00E176B0">
        <w:t xml:space="preserve">α </w:t>
      </w:r>
      <w:r w:rsidRPr="00E176B0">
        <w:t xml:space="preserve">έχουν εργαστεί </w:t>
      </w:r>
      <w:r w:rsidR="00BF3B69" w:rsidRPr="00E176B0">
        <w:t xml:space="preserve">σε </w:t>
      </w:r>
      <w:r w:rsidR="00BF3B69" w:rsidRPr="007E30BA">
        <w:rPr>
          <w:b/>
          <w:bCs/>
        </w:rPr>
        <w:t>μακέτες δι</w:t>
      </w:r>
      <w:r w:rsidRPr="007E30BA">
        <w:rPr>
          <w:b/>
          <w:bCs/>
        </w:rPr>
        <w:t xml:space="preserve">άφορων </w:t>
      </w:r>
      <w:r w:rsidR="00BF3B69" w:rsidRPr="007E30BA">
        <w:rPr>
          <w:b/>
          <w:bCs/>
        </w:rPr>
        <w:t>κλ</w:t>
      </w:r>
      <w:r w:rsidRPr="007E30BA">
        <w:rPr>
          <w:b/>
          <w:bCs/>
        </w:rPr>
        <w:t>ι</w:t>
      </w:r>
      <w:r w:rsidR="00BF3B69" w:rsidRPr="007E30BA">
        <w:rPr>
          <w:b/>
          <w:bCs/>
        </w:rPr>
        <w:t>μ</w:t>
      </w:r>
      <w:r w:rsidRPr="007E30BA">
        <w:rPr>
          <w:b/>
          <w:bCs/>
        </w:rPr>
        <w:t>ά</w:t>
      </w:r>
      <w:r w:rsidR="00BF3B69" w:rsidRPr="007E30BA">
        <w:rPr>
          <w:b/>
          <w:bCs/>
        </w:rPr>
        <w:t>κων</w:t>
      </w:r>
      <w:r w:rsidR="00BF3B69" w:rsidRPr="00E176B0">
        <w:t xml:space="preserve">, από την μακέτα της περιοχής </w:t>
      </w:r>
      <w:r w:rsidRPr="00E176B0">
        <w:t>ως</w:t>
      </w:r>
      <w:r w:rsidR="00BF3B69" w:rsidRPr="00E176B0">
        <w:t xml:space="preserve"> την μακέτα </w:t>
      </w:r>
      <w:r w:rsidR="008C41F9">
        <w:t>του</w:t>
      </w:r>
      <w:r w:rsidR="00BF3B69" w:rsidRPr="008C41F9">
        <w:t xml:space="preserve"> κτιρίου</w:t>
      </w:r>
    </w:p>
    <w:p w14:paraId="34AE09F4" w14:textId="3121B000" w:rsidR="00074DA6" w:rsidRDefault="00845384" w:rsidP="00A540AF">
      <w:pPr>
        <w:pStyle w:val="ListParagraph"/>
        <w:numPr>
          <w:ilvl w:val="0"/>
          <w:numId w:val="20"/>
        </w:numPr>
        <w:ind w:left="2127"/>
      </w:pPr>
      <w:r w:rsidRPr="00E176B0">
        <w:t>Θα έχουν χρησιμοποιήσει</w:t>
      </w:r>
      <w:r w:rsidR="00827692" w:rsidRPr="00E176B0">
        <w:t xml:space="preserve"> τα </w:t>
      </w:r>
      <w:r w:rsidR="00827692" w:rsidRPr="007E30BA">
        <w:rPr>
          <w:b/>
          <w:bCs/>
        </w:rPr>
        <w:t>αναπαραστατικά εργαλεία</w:t>
      </w:r>
      <w:r w:rsidR="00827692" w:rsidRPr="00E176B0">
        <w:t xml:space="preserve"> του σχεδιασμού στην κλίμακα της πόλης (χάρτες, διαγράμματα</w:t>
      </w:r>
      <w:r w:rsidR="00827692" w:rsidRPr="00C876A4">
        <w:t>, εικόνες</w:t>
      </w:r>
      <w:r w:rsidR="00827692">
        <w:t>, κολλάζ</w:t>
      </w:r>
      <w:r w:rsidR="00827692" w:rsidRPr="00C876A4">
        <w:t>)</w:t>
      </w:r>
    </w:p>
    <w:p w14:paraId="0B9D1996" w14:textId="153B1F47" w:rsidR="00BF3B69" w:rsidRPr="00C876A4" w:rsidRDefault="00BF3B69" w:rsidP="00A540AF">
      <w:pPr>
        <w:pStyle w:val="ListParagraph"/>
        <w:numPr>
          <w:ilvl w:val="0"/>
          <w:numId w:val="20"/>
        </w:numPr>
        <w:ind w:left="2127"/>
      </w:pPr>
      <w:r>
        <w:t xml:space="preserve">Θα </w:t>
      </w:r>
      <w:r w:rsidR="00845384">
        <w:t>έχουν μάθει να δι</w:t>
      </w:r>
      <w:r>
        <w:t>ερευν</w:t>
      </w:r>
      <w:r w:rsidR="00845384">
        <w:t xml:space="preserve">ούν </w:t>
      </w:r>
      <w:r w:rsidRPr="007E30BA">
        <w:rPr>
          <w:b/>
          <w:bCs/>
        </w:rPr>
        <w:t>εναλλακτικές επιλογές</w:t>
      </w:r>
      <w:r>
        <w:t xml:space="preserve"> και προτάσεις </w:t>
      </w:r>
    </w:p>
    <w:p w14:paraId="24EB3E40" w14:textId="6272300D" w:rsidR="00BF3B69" w:rsidRDefault="00845384" w:rsidP="00A540AF">
      <w:pPr>
        <w:pStyle w:val="ListParagraph"/>
        <w:numPr>
          <w:ilvl w:val="0"/>
          <w:numId w:val="20"/>
        </w:numPr>
        <w:ind w:left="2127"/>
      </w:pPr>
      <w:r>
        <w:t>Θ</w:t>
      </w:r>
      <w:r w:rsidR="00BF3B69" w:rsidRPr="00C876A4">
        <w:t xml:space="preserve">α έχουν </w:t>
      </w:r>
      <w:r w:rsidR="00BF3B69" w:rsidRPr="007E30BA">
        <w:rPr>
          <w:b/>
          <w:bCs/>
        </w:rPr>
        <w:t>συγκρίν</w:t>
      </w:r>
      <w:r w:rsidRPr="007E30BA">
        <w:rPr>
          <w:b/>
          <w:bCs/>
        </w:rPr>
        <w:t>ει</w:t>
      </w:r>
      <w:r w:rsidR="00BF3B69" w:rsidRPr="007E30BA">
        <w:rPr>
          <w:b/>
          <w:bCs/>
        </w:rPr>
        <w:t xml:space="preserve"> και αξιολογήσ</w:t>
      </w:r>
      <w:r w:rsidRPr="007E30BA">
        <w:rPr>
          <w:b/>
          <w:bCs/>
        </w:rPr>
        <w:t>ει</w:t>
      </w:r>
      <w:r w:rsidR="00BF3B69" w:rsidRPr="007E30BA">
        <w:rPr>
          <w:b/>
          <w:bCs/>
        </w:rPr>
        <w:t xml:space="preserve"> τις δικές τους προτάσεις και αυτές των συμφοιτητών </w:t>
      </w:r>
      <w:r w:rsidR="004916CB" w:rsidRPr="007E30BA">
        <w:rPr>
          <w:b/>
          <w:bCs/>
        </w:rPr>
        <w:t>τους</w:t>
      </w:r>
      <w:r w:rsidR="004916CB" w:rsidRPr="004916CB">
        <w:t>,</w:t>
      </w:r>
      <w:r w:rsidR="00BF3B69" w:rsidRPr="00C876A4">
        <w:t xml:space="preserve"> </w:t>
      </w:r>
      <w:r>
        <w:t>εντοπίζοντας</w:t>
      </w:r>
      <w:r w:rsidR="00BF3B69" w:rsidRPr="00C876A4">
        <w:t xml:space="preserve"> πλεονεκτήματα/μειονεκτήματα, </w:t>
      </w:r>
      <w:r w:rsidRPr="008C41F9">
        <w:t>χρήσιμα</w:t>
      </w:r>
      <w:r w:rsidR="00BF3B69" w:rsidRPr="008C41F9">
        <w:t xml:space="preserve"> </w:t>
      </w:r>
      <w:r w:rsidR="00BF3B69" w:rsidRPr="00C876A4">
        <w:t>στοιχεία, κινδύνους και ευκαιρίες</w:t>
      </w:r>
      <w:r>
        <w:t xml:space="preserve"> σε</w:t>
      </w:r>
      <w:r w:rsidR="00BF3B69" w:rsidRPr="00C876A4">
        <w:t xml:space="preserve"> μια πρόταση σε κλίμακα αστικού χώρου</w:t>
      </w:r>
      <w:r w:rsidR="008C41F9" w:rsidRPr="00A15DB5">
        <w:t>.</w:t>
      </w:r>
    </w:p>
    <w:p w14:paraId="5E25D409" w14:textId="07A95292" w:rsidR="002815CD" w:rsidRDefault="002815CD" w:rsidP="00094C71"/>
    <w:p w14:paraId="4E6B455F" w14:textId="77777777" w:rsidR="00427985" w:rsidRPr="00427985" w:rsidRDefault="00427985" w:rsidP="00427985">
      <w:pPr>
        <w:rPr>
          <w:color w:val="808080" w:themeColor="background1" w:themeShade="80"/>
          <w:lang w:val="en-GB"/>
        </w:rPr>
      </w:pPr>
      <w:r w:rsidRPr="00427985">
        <w:rPr>
          <w:color w:val="808080" w:themeColor="background1" w:themeShade="80"/>
          <w:lang w:val="en-GB"/>
        </w:rPr>
        <w:t>The studio is focused on the entwining relationship between architecture and urban design in the framework of a project that includes the design of public and green spaces and public facilities in an area of the city of Volos. Students will investigate proposals that will challenge a variety of stakeholders and scales. With the conclusion of the course, students will:</w:t>
      </w:r>
    </w:p>
    <w:p w14:paraId="04512E53" w14:textId="77777777" w:rsidR="00427985" w:rsidRPr="00FA4675" w:rsidRDefault="00427985" w:rsidP="00FA4675">
      <w:pPr>
        <w:pStyle w:val="ListParagraph"/>
        <w:numPr>
          <w:ilvl w:val="0"/>
          <w:numId w:val="27"/>
        </w:numPr>
        <w:ind w:left="2127"/>
        <w:rPr>
          <w:color w:val="808080" w:themeColor="background1" w:themeShade="80"/>
          <w:lang w:val="en-GB"/>
        </w:rPr>
      </w:pPr>
      <w:r w:rsidRPr="00FA4675">
        <w:rPr>
          <w:color w:val="808080" w:themeColor="background1" w:themeShade="80"/>
          <w:lang w:val="en-GB"/>
        </w:rPr>
        <w:t>know basic techniques of urban analysis thought the use of photography, cartography, diagrams and collage;</w:t>
      </w:r>
    </w:p>
    <w:p w14:paraId="396ACD57"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understand the basic urban, planning, historical, environmental conditions that characterize an urban area;</w:t>
      </w:r>
    </w:p>
    <w:p w14:paraId="51545C5E"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understand the multifaced problems that affect contemporary cities and the local circumstance and restriction as resources that inform the design;</w:t>
      </w:r>
    </w:p>
    <w:p w14:paraId="2C687337"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learn to analyse, to understand and to use historical and contemporary case-studies;</w:t>
      </w:r>
    </w:p>
    <w:p w14:paraId="3E18E27E"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know the panorama of urban theories referred to contemporary cities and urban design;</w:t>
      </w:r>
    </w:p>
    <w:p w14:paraId="5BB5C99F"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investigate the role of urban design as a tool to serve collective interests;</w:t>
      </w:r>
    </w:p>
    <w:p w14:paraId="6804CE66"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use physical models at the scale of the city and of the building;</w:t>
      </w:r>
    </w:p>
    <w:p w14:paraId="1B6EFFA4" w14:textId="77777777" w:rsidR="00427985" w:rsidRPr="00427985" w:rsidRDefault="00427985" w:rsidP="00A540AF">
      <w:pPr>
        <w:pStyle w:val="ListParagraph"/>
        <w:numPr>
          <w:ilvl w:val="0"/>
          <w:numId w:val="21"/>
        </w:numPr>
        <w:ind w:left="2127"/>
        <w:rPr>
          <w:color w:val="808080" w:themeColor="background1" w:themeShade="80"/>
          <w:lang w:val="en-GB"/>
        </w:rPr>
      </w:pPr>
      <w:r w:rsidRPr="00427985">
        <w:rPr>
          <w:color w:val="808080" w:themeColor="background1" w:themeShade="80"/>
          <w:lang w:val="en-GB"/>
        </w:rPr>
        <w:t>use various methods of representation at the scale of the city (maps, diagrams, images, collage);</w:t>
      </w:r>
    </w:p>
    <w:p w14:paraId="43C664EC" w14:textId="70F8BA96" w:rsidR="00C2068B" w:rsidRDefault="00427985" w:rsidP="00C2068B">
      <w:pPr>
        <w:pStyle w:val="ListParagraph"/>
        <w:numPr>
          <w:ilvl w:val="0"/>
          <w:numId w:val="21"/>
        </w:numPr>
        <w:ind w:left="2127"/>
        <w:rPr>
          <w:color w:val="808080" w:themeColor="background1" w:themeShade="80"/>
          <w:lang w:val="en-GB"/>
        </w:rPr>
      </w:pPr>
      <w:r w:rsidRPr="00427985">
        <w:rPr>
          <w:color w:val="808080" w:themeColor="background1" w:themeShade="80"/>
          <w:lang w:val="en-GB"/>
        </w:rPr>
        <w:t>investigate various proposals at the same time;</w:t>
      </w:r>
      <w:r w:rsidR="00C2068B" w:rsidRPr="00C2068B">
        <w:rPr>
          <w:color w:val="808080" w:themeColor="background1" w:themeShade="80"/>
          <w:lang w:val="en-GB"/>
        </w:rPr>
        <w:t xml:space="preserve"> </w:t>
      </w:r>
      <w:r w:rsidR="00C2068B" w:rsidRPr="00427985">
        <w:rPr>
          <w:color w:val="808080" w:themeColor="background1" w:themeShade="80"/>
          <w:lang w:val="en-GB"/>
        </w:rPr>
        <w:t>evaluate and judge their work and the work of other students in a sort of horizontal teaching environment.</w:t>
      </w:r>
    </w:p>
    <w:p w14:paraId="0C51EF3A" w14:textId="6B880EB4" w:rsidR="00427985" w:rsidRPr="00C2068B" w:rsidRDefault="00C2068B" w:rsidP="00C2068B">
      <w:pPr>
        <w:pStyle w:val="ListParagraph"/>
        <w:numPr>
          <w:ilvl w:val="0"/>
          <w:numId w:val="21"/>
        </w:numPr>
        <w:ind w:left="2127"/>
        <w:rPr>
          <w:color w:val="808080" w:themeColor="background1" w:themeShade="80"/>
          <w:lang w:val="en-GB"/>
        </w:rPr>
      </w:pPr>
      <w:r w:rsidRPr="00427985">
        <w:rPr>
          <w:color w:val="808080" w:themeColor="background1" w:themeShade="80"/>
          <w:lang w:val="en-GB"/>
        </w:rPr>
        <w:t>evaluate and judge their work and the work of other students in a sort of horizontal teaching environment.</w:t>
      </w:r>
    </w:p>
    <w:p w14:paraId="242D0446" w14:textId="77777777" w:rsidR="00C2068B" w:rsidRPr="00C2068B" w:rsidRDefault="00C2068B" w:rsidP="00C2068B">
      <w:pPr>
        <w:rPr>
          <w:color w:val="808080" w:themeColor="background1" w:themeShade="80"/>
          <w:lang w:val="en-GB"/>
        </w:rPr>
      </w:pPr>
    </w:p>
    <w:p w14:paraId="008B8B13" w14:textId="77777777" w:rsidR="00C2068B" w:rsidRPr="00C2068B" w:rsidRDefault="00C2068B" w:rsidP="005B624B">
      <w:pPr>
        <w:pStyle w:val="Heading2"/>
        <w:rPr>
          <w:lang w:val="en-GB"/>
        </w:rPr>
      </w:pPr>
    </w:p>
    <w:p w14:paraId="7A10F703" w14:textId="77777777" w:rsidR="00FA4675" w:rsidRDefault="00FA4675" w:rsidP="005B624B">
      <w:pPr>
        <w:pStyle w:val="Heading2"/>
        <w:rPr>
          <w:lang w:val="en-US"/>
        </w:rPr>
      </w:pPr>
      <w:bookmarkStart w:id="4" w:name="_Toc186922434"/>
    </w:p>
    <w:p w14:paraId="1629B471" w14:textId="77777777" w:rsidR="00FA4675" w:rsidRDefault="00FA4675" w:rsidP="005B624B">
      <w:pPr>
        <w:pStyle w:val="Heading2"/>
        <w:rPr>
          <w:lang w:val="en-US"/>
        </w:rPr>
      </w:pPr>
    </w:p>
    <w:p w14:paraId="207EFB53" w14:textId="77E137E1" w:rsidR="00557A71" w:rsidRPr="007E30BA" w:rsidRDefault="00A55F6B" w:rsidP="005B624B">
      <w:pPr>
        <w:pStyle w:val="Heading2"/>
      </w:pPr>
      <w:r w:rsidRPr="007E30BA">
        <w:lastRenderedPageBreak/>
        <w:t>ΠΕΡΙΕΧΟΜΕΝΟ ΜΑΘΗΜΑΤΟΣ</w:t>
      </w:r>
      <w:r w:rsidR="00A540AF" w:rsidRPr="007E30BA">
        <w:t xml:space="preserve"> </w:t>
      </w:r>
      <w:r w:rsidR="00A540AF" w:rsidRPr="007E30BA">
        <w:rPr>
          <w:color w:val="808080" w:themeColor="background1" w:themeShade="80"/>
          <w:lang w:val="it-IT"/>
        </w:rPr>
        <w:t>SUBJECT</w:t>
      </w:r>
      <w:bookmarkEnd w:id="4"/>
    </w:p>
    <w:p w14:paraId="6A3F7C4E" w14:textId="77777777" w:rsidR="009D1709" w:rsidRPr="00E404C8" w:rsidRDefault="009D1709" w:rsidP="001447DB"/>
    <w:p w14:paraId="7818B884" w14:textId="1054CE96" w:rsidR="00C24F91" w:rsidRPr="009F564D" w:rsidRDefault="00A80D2C" w:rsidP="00427985">
      <w:r w:rsidRPr="00A15DB5">
        <w:t>Οργάνωση του μαθήματος</w:t>
      </w:r>
      <w:r w:rsidR="00074DA6" w:rsidRPr="008C41F9">
        <w:t xml:space="preserve">: </w:t>
      </w:r>
      <w:r w:rsidR="001447DB" w:rsidRPr="008C41F9">
        <w:t xml:space="preserve">Το μάθημα </w:t>
      </w:r>
      <w:r w:rsidR="009F7534" w:rsidRPr="009F564D">
        <w:t xml:space="preserve">έχει οργανωθεί </w:t>
      </w:r>
      <w:r w:rsidR="001447DB" w:rsidRPr="009F564D">
        <w:t>σε τρί</w:t>
      </w:r>
      <w:r w:rsidR="009F7534" w:rsidRPr="009F564D">
        <w:t>α μέρη, τα οποία θ</w:t>
      </w:r>
      <w:r w:rsidR="002F490E" w:rsidRPr="009F564D">
        <w:t>α ολοκλ</w:t>
      </w:r>
      <w:r w:rsidR="009F7534" w:rsidRPr="009F564D">
        <w:t xml:space="preserve">ηρώνονται </w:t>
      </w:r>
      <w:r w:rsidR="00C24F91" w:rsidRPr="009F564D">
        <w:t>με παρουσιάσεις</w:t>
      </w:r>
      <w:r w:rsidR="002F490E" w:rsidRPr="009F564D">
        <w:t>, συζ</w:t>
      </w:r>
      <w:r w:rsidR="009F7534" w:rsidRPr="009F564D">
        <w:t xml:space="preserve">ήτηση </w:t>
      </w:r>
      <w:r w:rsidR="002F490E" w:rsidRPr="009F564D">
        <w:t>με τη συμμετοχή των φοιτητών</w:t>
      </w:r>
      <w:r w:rsidR="00C24F91" w:rsidRPr="009F564D">
        <w:t xml:space="preserve"> </w:t>
      </w:r>
      <w:r w:rsidR="002F490E" w:rsidRPr="009F564D">
        <w:t>και αξιολόγηση</w:t>
      </w:r>
      <w:r w:rsidR="00C24F91" w:rsidRPr="009F564D">
        <w:t>:</w:t>
      </w:r>
    </w:p>
    <w:p w14:paraId="4C9760C0" w14:textId="0EF751A8" w:rsidR="00C24F91" w:rsidRPr="004916CB" w:rsidRDefault="00C24F91" w:rsidP="00A540AF">
      <w:pPr>
        <w:pStyle w:val="ListParagraph"/>
        <w:numPr>
          <w:ilvl w:val="0"/>
          <w:numId w:val="22"/>
        </w:numPr>
        <w:ind w:left="2127"/>
      </w:pPr>
      <w:r w:rsidRPr="007E30BA">
        <w:rPr>
          <w:b/>
          <w:bCs/>
        </w:rPr>
        <w:t>Α</w:t>
      </w:r>
      <w:r w:rsidR="00557A71" w:rsidRPr="007E30BA">
        <w:rPr>
          <w:b/>
          <w:bCs/>
        </w:rPr>
        <w:t xml:space="preserve">στική </w:t>
      </w:r>
      <w:r w:rsidR="0088606F" w:rsidRPr="007E30BA">
        <w:rPr>
          <w:b/>
          <w:bCs/>
        </w:rPr>
        <w:t>Α</w:t>
      </w:r>
      <w:r w:rsidR="00557A71" w:rsidRPr="007E30BA">
        <w:rPr>
          <w:b/>
          <w:bCs/>
        </w:rPr>
        <w:t>νάλυση</w:t>
      </w:r>
      <w:r w:rsidR="00427985" w:rsidRPr="007E30BA">
        <w:rPr>
          <w:b/>
          <w:bCs/>
        </w:rPr>
        <w:t xml:space="preserve"> και Στρατηγικός Σχεδιασμός</w:t>
      </w:r>
      <w:r w:rsidRPr="009F564D">
        <w:t>: Στοχεύει στο να βοηθήσει τους φοιτητές να κατα</w:t>
      </w:r>
      <w:r w:rsidR="008C41F9">
        <w:t>νοήσου</w:t>
      </w:r>
      <w:r w:rsidRPr="009F564D">
        <w:t xml:space="preserve">ν την κλίμακα της πόλης, τα διαφορετικά θέματα του αστικού σχεδιασμού και τη σημασία της αρχιτεκτονικής σε σχέση με την πόλη και το περιβάλλον. Οι φοιτητές θα </w:t>
      </w:r>
      <w:r w:rsidR="009F7534" w:rsidRPr="009F564D">
        <w:t xml:space="preserve">εργαστούν </w:t>
      </w:r>
      <w:r w:rsidRPr="009F564D">
        <w:t>με χ</w:t>
      </w:r>
      <w:r w:rsidR="001D6355" w:rsidRPr="009F564D">
        <w:t>άρτες, διαγράμματα</w:t>
      </w:r>
      <w:r w:rsidRPr="009F564D">
        <w:t xml:space="preserve"> και κολλάζ</w:t>
      </w:r>
      <w:r w:rsidR="00074DA6" w:rsidRPr="009F564D">
        <w:t xml:space="preserve"> σ</w:t>
      </w:r>
      <w:r w:rsidR="009F7534" w:rsidRPr="009F564D">
        <w:t xml:space="preserve">το πλαίσιο </w:t>
      </w:r>
      <w:r w:rsidR="002F490E" w:rsidRPr="009F564D">
        <w:t>ασκήσε</w:t>
      </w:r>
      <w:r w:rsidR="009F7534" w:rsidRPr="009F564D">
        <w:t>ων</w:t>
      </w:r>
      <w:r w:rsidRPr="009F564D">
        <w:t xml:space="preserve">. </w:t>
      </w:r>
      <w:r w:rsidR="009F7534" w:rsidRPr="009F564D">
        <w:t xml:space="preserve">Το μέρος αυτό </w:t>
      </w:r>
      <w:r w:rsidRPr="009F564D">
        <w:t xml:space="preserve">θα </w:t>
      </w:r>
      <w:r w:rsidR="009F7534" w:rsidRPr="009F564D">
        <w:t xml:space="preserve">ολοκληρωθεί </w:t>
      </w:r>
      <w:r w:rsidRPr="009F564D">
        <w:t>με έναν στρατηγικό σχεδιασμό</w:t>
      </w:r>
      <w:r w:rsidR="001D6355" w:rsidRPr="009F564D">
        <w:t xml:space="preserve"> </w:t>
      </w:r>
      <w:r w:rsidR="00A80D2C" w:rsidRPr="00A15DB5">
        <w:t>που θα καθοδηγήσει</w:t>
      </w:r>
      <w:r w:rsidRPr="009F564D">
        <w:t xml:space="preserve"> τη</w:t>
      </w:r>
      <w:r w:rsidR="001D6355" w:rsidRPr="009F564D">
        <w:t xml:space="preserve"> </w:t>
      </w:r>
      <w:r w:rsidRPr="009F564D">
        <w:t>μελέτη</w:t>
      </w:r>
      <w:r w:rsidR="000D5664" w:rsidRPr="009F564D">
        <w:t xml:space="preserve"> που θα ακολουθήσει</w:t>
      </w:r>
      <w:r w:rsidRPr="009F564D">
        <w:t>.</w:t>
      </w:r>
      <w:r w:rsidR="009D1709" w:rsidRPr="009D1709">
        <w:t xml:space="preserve"> </w:t>
      </w:r>
    </w:p>
    <w:p w14:paraId="30B77683" w14:textId="22CCFFED" w:rsidR="00B51094" w:rsidRDefault="00C24F91" w:rsidP="00A540AF">
      <w:pPr>
        <w:pStyle w:val="ListParagraph"/>
        <w:numPr>
          <w:ilvl w:val="0"/>
          <w:numId w:val="22"/>
        </w:numPr>
        <w:ind w:left="2127"/>
      </w:pPr>
      <w:r w:rsidRPr="007E30BA">
        <w:rPr>
          <w:b/>
          <w:bCs/>
        </w:rPr>
        <w:t>Α</w:t>
      </w:r>
      <w:r w:rsidR="00557A71" w:rsidRPr="007E30BA">
        <w:rPr>
          <w:b/>
          <w:bCs/>
        </w:rPr>
        <w:t xml:space="preserve">στικός </w:t>
      </w:r>
      <w:r w:rsidR="0088606F" w:rsidRPr="007E30BA">
        <w:rPr>
          <w:b/>
          <w:bCs/>
        </w:rPr>
        <w:t>Σ</w:t>
      </w:r>
      <w:r w:rsidR="00557A71" w:rsidRPr="007E30BA">
        <w:rPr>
          <w:b/>
          <w:bCs/>
        </w:rPr>
        <w:t>χεδιασμός</w:t>
      </w:r>
      <w:r w:rsidRPr="009F564D">
        <w:t xml:space="preserve">: Στόχος του Αστικού Σχεδιασμού είναι </w:t>
      </w:r>
      <w:r w:rsidR="00B51094" w:rsidRPr="009F564D">
        <w:t xml:space="preserve">η διαμόρφωση </w:t>
      </w:r>
      <w:r w:rsidRPr="009F564D">
        <w:t xml:space="preserve">της περιοχής με ένα περίγραμμα </w:t>
      </w:r>
      <w:r w:rsidR="00B51094" w:rsidRPr="009F564D">
        <w:t xml:space="preserve">που </w:t>
      </w:r>
      <w:r w:rsidR="008C41F9">
        <w:t xml:space="preserve">θα </w:t>
      </w:r>
      <w:r w:rsidR="00B51094" w:rsidRPr="009F564D">
        <w:t>περιλαμβάνει τον σχεδιασμό</w:t>
      </w:r>
      <w:r w:rsidR="00B51094">
        <w:t xml:space="preserve"> των κτιρίων και του τοπίου</w:t>
      </w:r>
      <w:r w:rsidR="00F450F9">
        <w:t>,</w:t>
      </w:r>
      <w:r w:rsidR="00B51094">
        <w:t xml:space="preserve"> κα</w:t>
      </w:r>
      <w:r w:rsidR="00F450F9">
        <w:t xml:space="preserve">θώς και τη δημιουργία </w:t>
      </w:r>
      <w:r w:rsidR="00B51094">
        <w:t>πλα</w:t>
      </w:r>
      <w:r w:rsidR="0089647A">
        <w:t xml:space="preserve">ισίων </w:t>
      </w:r>
      <w:r w:rsidR="00B51094">
        <w:t>δράσεων και διαδικασ</w:t>
      </w:r>
      <w:r w:rsidR="0089647A">
        <w:t xml:space="preserve">ιών </w:t>
      </w:r>
      <w:r w:rsidR="00B51094">
        <w:t xml:space="preserve">για τη μελλοντική εξέλιξη της περιοχής. Ο Αστικός Σχεδιασμός πρέπει να προτείνει ένα όραμα </w:t>
      </w:r>
      <w:r w:rsidR="006053EE">
        <w:t>για το μέλλον</w:t>
      </w:r>
      <w:r w:rsidR="00B51094">
        <w:t>.</w:t>
      </w:r>
    </w:p>
    <w:p w14:paraId="6C227884" w14:textId="1C91666D" w:rsidR="0088606F" w:rsidRDefault="00A540AF" w:rsidP="009B5881">
      <w:pPr>
        <w:pStyle w:val="ListParagraph"/>
        <w:numPr>
          <w:ilvl w:val="0"/>
          <w:numId w:val="22"/>
        </w:numPr>
        <w:ind w:left="2127"/>
      </w:pPr>
      <w:r w:rsidRPr="007E30BA">
        <w:rPr>
          <w:b/>
          <w:bCs/>
        </w:rPr>
        <w:t>Τελική παρουσίαση</w:t>
      </w:r>
      <w:r w:rsidR="0088606F">
        <w:t>:</w:t>
      </w:r>
      <w:r w:rsidR="0088606F" w:rsidRPr="0088606F">
        <w:t xml:space="preserve"> </w:t>
      </w:r>
      <w:r w:rsidR="00DD6CB8">
        <w:t>Αφορά στ</w:t>
      </w:r>
      <w:r w:rsidR="0088606F" w:rsidRPr="00C876A4">
        <w:t>ον σχεδιασμό τ</w:t>
      </w:r>
      <w:r w:rsidR="0088606F">
        <w:t>ων</w:t>
      </w:r>
      <w:r w:rsidR="0088606F" w:rsidRPr="00C876A4">
        <w:t xml:space="preserve"> κτιρί</w:t>
      </w:r>
      <w:r w:rsidR="0088606F">
        <w:t>ων</w:t>
      </w:r>
      <w:r w:rsidR="006053EE">
        <w:t xml:space="preserve"> </w:t>
      </w:r>
      <w:r w:rsidR="006A73B9">
        <w:t xml:space="preserve">και </w:t>
      </w:r>
      <w:r w:rsidR="006053EE">
        <w:t xml:space="preserve">των </w:t>
      </w:r>
      <w:r w:rsidR="006A73B9">
        <w:t xml:space="preserve">κοινόχρηστων </w:t>
      </w:r>
      <w:r w:rsidR="006053EE">
        <w:t>δημόσιων χ</w:t>
      </w:r>
      <w:r w:rsidR="008C41F9">
        <w:t>ώρων</w:t>
      </w:r>
      <w:r w:rsidR="0088606F" w:rsidRPr="0088606F">
        <w:t>.</w:t>
      </w:r>
      <w:r w:rsidRPr="00A540AF">
        <w:t xml:space="preserve"> Στην τελική παρουσίαση, οι μαθητές θα αφηγηθούν το σενάριο που οραματίστηκαν για το μέλλον της πόλης.</w:t>
      </w:r>
    </w:p>
    <w:p w14:paraId="3F2713BD" w14:textId="77777777" w:rsidR="00A540AF" w:rsidRDefault="00A540AF" w:rsidP="00A540AF">
      <w:pPr>
        <w:pStyle w:val="ListParagraph"/>
        <w:ind w:left="2127"/>
      </w:pPr>
    </w:p>
    <w:p w14:paraId="2A0FCA9A" w14:textId="410462C9" w:rsidR="0088606F" w:rsidRDefault="00755881" w:rsidP="00427985">
      <w:r>
        <w:t xml:space="preserve">Κάθε μέρος του </w:t>
      </w:r>
      <w:r w:rsidRPr="008C41F9">
        <w:t xml:space="preserve">μαθήματος </w:t>
      </w:r>
      <w:r w:rsidR="0088606F" w:rsidRPr="00A80D2C">
        <w:t xml:space="preserve">θα εισαχθεί με μια διάλεξη </w:t>
      </w:r>
      <w:r w:rsidRPr="00A80D2C">
        <w:t xml:space="preserve">με στόχο τη </w:t>
      </w:r>
      <w:r w:rsidR="0088606F" w:rsidRPr="00A80D2C">
        <w:t xml:space="preserve">θεωρητική και πρακτική υποστήριξη για την κατανόηση των απαιτήσεων του μαθήματος. Οι διαλέξεις θα </w:t>
      </w:r>
      <w:r w:rsidR="00E65051" w:rsidRPr="00A80D2C">
        <w:t>βασίζονται σ</w:t>
      </w:r>
      <w:r w:rsidR="006D0162" w:rsidRPr="00A80D2C">
        <w:t>ε</w:t>
      </w:r>
      <w:r w:rsidR="00E65051" w:rsidRPr="00A80D2C">
        <w:t xml:space="preserve"> </w:t>
      </w:r>
      <w:r w:rsidR="0088606F" w:rsidRPr="00A80D2C">
        <w:t xml:space="preserve">βιβλιογραφία αναφοράς, παραδείγματα για πιθανές στρατηγικές παρεμβάσεων, βίντεο, συνεντεύξεις, καθώς και </w:t>
      </w:r>
      <w:r w:rsidR="008C41F9">
        <w:t>στους</w:t>
      </w:r>
      <w:r w:rsidR="0088606F" w:rsidRPr="00A80D2C">
        <w:t xml:space="preserve"> στόχους και τα δεδομένα των ασκήσεων. Στόχος των διαλέξεων είναι να παρουσιάσουν τη θεωρία της</w:t>
      </w:r>
      <w:r w:rsidR="0088606F" w:rsidRPr="00C876A4">
        <w:t xml:space="preserve"> αρχιτεκτονικής και της πόλης και να θέσουν ερ</w:t>
      </w:r>
      <w:r w:rsidR="008C41F9">
        <w:t xml:space="preserve">ωτήματα για </w:t>
      </w:r>
      <w:r w:rsidR="0088606F" w:rsidRPr="00C876A4">
        <w:t>τα προβλήματα και τα ζητήματα που απασχολούν τις σύγχρονες πόλεις σε σχέση με την ιστορία, τη γεωγραφία, την οικολογία</w:t>
      </w:r>
      <w:r w:rsidR="0088606F">
        <w:t>, την υγεία</w:t>
      </w:r>
      <w:r w:rsidR="0088606F" w:rsidRPr="00C876A4">
        <w:t xml:space="preserve"> και τη δημοκρατία. </w:t>
      </w:r>
    </w:p>
    <w:p w14:paraId="5006A5B4" w14:textId="77777777" w:rsidR="0088606F" w:rsidRPr="00C876A4" w:rsidRDefault="0088606F" w:rsidP="00C24F91"/>
    <w:p w14:paraId="789D5BFD" w14:textId="77777777" w:rsidR="00427985" w:rsidRPr="0010275B" w:rsidRDefault="00427985" w:rsidP="00536986">
      <w:pPr>
        <w:rPr>
          <w:color w:val="808080" w:themeColor="background1" w:themeShade="80"/>
          <w:lang w:val="en-GB"/>
        </w:rPr>
      </w:pPr>
      <w:r w:rsidRPr="0010275B">
        <w:rPr>
          <w:color w:val="808080" w:themeColor="background1" w:themeShade="80"/>
          <w:lang w:val="en-GB"/>
        </w:rPr>
        <w:t>The course is organized in three phases, and each phase will be completed with a presentation of students’ works, a discussion and an evaluation:</w:t>
      </w:r>
    </w:p>
    <w:p w14:paraId="47DEF956" w14:textId="0358975A" w:rsidR="00427985" w:rsidRPr="0010275B" w:rsidRDefault="00427985" w:rsidP="00A540AF">
      <w:pPr>
        <w:pStyle w:val="ListParagraph"/>
        <w:numPr>
          <w:ilvl w:val="0"/>
          <w:numId w:val="23"/>
        </w:numPr>
        <w:ind w:left="2127"/>
        <w:rPr>
          <w:color w:val="808080" w:themeColor="background1" w:themeShade="80"/>
          <w:lang w:val="en-GB"/>
        </w:rPr>
      </w:pPr>
      <w:r w:rsidRPr="0010275B">
        <w:rPr>
          <w:color w:val="808080" w:themeColor="background1" w:themeShade="80"/>
          <w:lang w:val="en-GB"/>
        </w:rPr>
        <w:t xml:space="preserve">Urban </w:t>
      </w:r>
      <w:r w:rsidR="00FA4675">
        <w:rPr>
          <w:color w:val="808080" w:themeColor="background1" w:themeShade="80"/>
          <w:lang w:val="en-GB"/>
        </w:rPr>
        <w:t>A</w:t>
      </w:r>
      <w:r w:rsidRPr="0010275B">
        <w:rPr>
          <w:color w:val="808080" w:themeColor="background1" w:themeShade="80"/>
          <w:lang w:val="en-GB"/>
        </w:rPr>
        <w:t>nalysis and Strategic Design: In this phase, students will analyse the geographical scale of the city and the territory, the many questions that urban design should take into consideration and the role of architecture in relation to the city and the environment. Students will work with maps, diagrams and collage though some exercises. This phase will conclude with the definition of a strategic design that will trace the guidelines of the following phases.</w:t>
      </w:r>
    </w:p>
    <w:p w14:paraId="50103EF8" w14:textId="77777777" w:rsidR="00427985" w:rsidRPr="0010275B" w:rsidRDefault="00427985" w:rsidP="00A540AF">
      <w:pPr>
        <w:pStyle w:val="ListParagraph"/>
        <w:numPr>
          <w:ilvl w:val="0"/>
          <w:numId w:val="23"/>
        </w:numPr>
        <w:ind w:left="2127"/>
        <w:rPr>
          <w:color w:val="808080" w:themeColor="background1" w:themeShade="80"/>
          <w:lang w:val="en-GB"/>
        </w:rPr>
      </w:pPr>
      <w:r w:rsidRPr="0010275B">
        <w:rPr>
          <w:color w:val="808080" w:themeColor="background1" w:themeShade="80"/>
          <w:lang w:val="en-GB"/>
        </w:rPr>
        <w:t>Urban Design: Aim of an urban design project is the transformation of an urban area with a scheme that includes the design of open spaces, new buildings and the creation of a set of actions and activities for the future transformation of the area. Urban design should create a vision for the future of the city</w:t>
      </w:r>
      <w:r w:rsidRPr="0010275B">
        <w:rPr>
          <w:color w:val="808080" w:themeColor="background1" w:themeShade="80"/>
        </w:rPr>
        <w:t>΄</w:t>
      </w:r>
    </w:p>
    <w:p w14:paraId="1A4C8B0F" w14:textId="2855D9DD" w:rsidR="00427985" w:rsidRPr="0010275B" w:rsidRDefault="00A540AF" w:rsidP="00A540AF">
      <w:pPr>
        <w:pStyle w:val="ListParagraph"/>
        <w:numPr>
          <w:ilvl w:val="0"/>
          <w:numId w:val="23"/>
        </w:numPr>
        <w:ind w:left="2127"/>
        <w:rPr>
          <w:color w:val="808080" w:themeColor="background1" w:themeShade="80"/>
          <w:lang w:val="en-GB"/>
        </w:rPr>
      </w:pPr>
      <w:r w:rsidRPr="0010275B">
        <w:rPr>
          <w:color w:val="808080" w:themeColor="background1" w:themeShade="80"/>
          <w:lang w:val="en-GB"/>
        </w:rPr>
        <w:t>Final Presentation</w:t>
      </w:r>
      <w:r w:rsidR="00427985" w:rsidRPr="0010275B">
        <w:rPr>
          <w:color w:val="808080" w:themeColor="background1" w:themeShade="80"/>
          <w:lang w:val="en-GB"/>
        </w:rPr>
        <w:t>: it refers to the design o</w:t>
      </w:r>
      <w:r w:rsidR="0010275B" w:rsidRPr="0010275B">
        <w:rPr>
          <w:color w:val="808080" w:themeColor="background1" w:themeShade="80"/>
          <w:lang w:val="en-GB"/>
        </w:rPr>
        <w:t>f</w:t>
      </w:r>
      <w:r w:rsidR="00427985" w:rsidRPr="0010275B">
        <w:rPr>
          <w:color w:val="808080" w:themeColor="background1" w:themeShade="80"/>
          <w:lang w:val="en-GB"/>
        </w:rPr>
        <w:t xml:space="preserve"> buildings and public spaces inside the framework of the masterplan. At the final presentation, students will narrate the scenario that they envisioned for the future of the city.</w:t>
      </w:r>
    </w:p>
    <w:p w14:paraId="057F858F" w14:textId="77777777" w:rsidR="00427985" w:rsidRPr="00536986" w:rsidRDefault="00427985" w:rsidP="00536986">
      <w:pPr>
        <w:rPr>
          <w:color w:val="808080" w:themeColor="background1" w:themeShade="80"/>
          <w:lang w:val="en-GB"/>
        </w:rPr>
      </w:pPr>
    </w:p>
    <w:p w14:paraId="083380E4" w14:textId="77777777" w:rsidR="00427985" w:rsidRPr="00536986" w:rsidRDefault="00427985" w:rsidP="00536986">
      <w:pPr>
        <w:rPr>
          <w:color w:val="808080" w:themeColor="background1" w:themeShade="80"/>
          <w:lang w:val="en-GB"/>
        </w:rPr>
      </w:pPr>
      <w:r w:rsidRPr="00536986">
        <w:rPr>
          <w:color w:val="808080" w:themeColor="background1" w:themeShade="80"/>
          <w:lang w:val="en-GB"/>
        </w:rPr>
        <w:t>Each unit of the course will be introduced by a lecture in order to define the framework of the investigation and to understand the objective that students will pursue. Lectures are grounded on the bibliography, case-studies, similar urban strategies, video, interviews. Aims of the lectures is to present the theoretical framework of the subject of the course to open reflection about the condition of contemporary cities with a focus history, geography, ecology, health and democracy.</w:t>
      </w:r>
    </w:p>
    <w:p w14:paraId="4827174D" w14:textId="77777777" w:rsidR="001447DB" w:rsidRPr="00427985" w:rsidRDefault="001447DB" w:rsidP="008F7395">
      <w:pPr>
        <w:rPr>
          <w:lang w:val="en-GB"/>
        </w:rPr>
      </w:pPr>
    </w:p>
    <w:p w14:paraId="2D197C10" w14:textId="77777777" w:rsidR="00C2068B" w:rsidRPr="00F34E27" w:rsidRDefault="00C2068B" w:rsidP="00536986">
      <w:pPr>
        <w:rPr>
          <w:lang w:val="en-GB"/>
        </w:rPr>
      </w:pPr>
    </w:p>
    <w:p w14:paraId="07A0CA15" w14:textId="77777777" w:rsidR="00FA4675" w:rsidRDefault="00FA4675" w:rsidP="005B624B">
      <w:pPr>
        <w:pStyle w:val="Heading2"/>
        <w:rPr>
          <w:lang w:val="en-US"/>
        </w:rPr>
      </w:pPr>
      <w:bookmarkStart w:id="5" w:name="_Toc186922435"/>
    </w:p>
    <w:p w14:paraId="3366411A" w14:textId="77777777" w:rsidR="00FA4675" w:rsidRDefault="00FA4675" w:rsidP="005B624B">
      <w:pPr>
        <w:pStyle w:val="Heading2"/>
        <w:rPr>
          <w:lang w:val="en-US"/>
        </w:rPr>
      </w:pPr>
    </w:p>
    <w:p w14:paraId="42210CF9" w14:textId="77777777" w:rsidR="00FA4675" w:rsidRDefault="00FA4675" w:rsidP="005B624B">
      <w:pPr>
        <w:pStyle w:val="Heading2"/>
        <w:rPr>
          <w:lang w:val="en-US"/>
        </w:rPr>
      </w:pPr>
    </w:p>
    <w:p w14:paraId="31CC80C5" w14:textId="77777777" w:rsidR="00FA4675" w:rsidRDefault="00FA4675" w:rsidP="005B624B">
      <w:pPr>
        <w:pStyle w:val="Heading2"/>
        <w:rPr>
          <w:lang w:val="en-US"/>
        </w:rPr>
      </w:pPr>
    </w:p>
    <w:p w14:paraId="45B938FF" w14:textId="08FB7537" w:rsidR="00C2068B" w:rsidRPr="007E30BA" w:rsidRDefault="00C2068B" w:rsidP="005B624B">
      <w:pPr>
        <w:pStyle w:val="Heading2"/>
      </w:pPr>
      <w:r w:rsidRPr="007E30BA">
        <w:lastRenderedPageBreak/>
        <w:t xml:space="preserve">ΑΞΙΟΛΟΓΗΣΗ  </w:t>
      </w:r>
      <w:r w:rsidRPr="007E30BA">
        <w:rPr>
          <w:color w:val="808080" w:themeColor="background1" w:themeShade="80"/>
        </w:rPr>
        <w:t>ASSESSMENT</w:t>
      </w:r>
      <w:bookmarkEnd w:id="5"/>
    </w:p>
    <w:p w14:paraId="56B9B784" w14:textId="77777777" w:rsidR="00C2068B" w:rsidRDefault="00C2068B" w:rsidP="00536986"/>
    <w:p w14:paraId="6CBD48FC" w14:textId="6DCC6E8B" w:rsidR="00925543" w:rsidRDefault="00925543" w:rsidP="00536986">
      <w:r w:rsidRPr="00C876A4">
        <w:t xml:space="preserve">Οι φοιτητές θα εργαστούν σε </w:t>
      </w:r>
      <w:r w:rsidRPr="007D63FC">
        <w:rPr>
          <w:b/>
          <w:bCs/>
        </w:rPr>
        <w:t>ομάδες δ</w:t>
      </w:r>
      <w:r w:rsidR="002225F7" w:rsidRPr="007D63FC">
        <w:rPr>
          <w:b/>
          <w:bCs/>
        </w:rPr>
        <w:t>ύ</w:t>
      </w:r>
      <w:r w:rsidRPr="007D63FC">
        <w:rPr>
          <w:b/>
          <w:bCs/>
        </w:rPr>
        <w:t xml:space="preserve">ο </w:t>
      </w:r>
      <w:r w:rsidR="002225F7" w:rsidRPr="007D63FC">
        <w:rPr>
          <w:b/>
          <w:bCs/>
        </w:rPr>
        <w:t>ατόμων</w:t>
      </w:r>
      <w:r w:rsidR="002225F7" w:rsidRPr="007E30BA">
        <w:t>.</w:t>
      </w:r>
      <w:r w:rsidRPr="00C876A4">
        <w:t xml:space="preserve"> Η τελική αξιολόγηση θα βασισθεί σ</w:t>
      </w:r>
      <w:r w:rsidR="002225F7">
        <w:t>τις</w:t>
      </w:r>
      <w:r w:rsidRPr="00C876A4">
        <w:t xml:space="preserve"> ασκήσεις, </w:t>
      </w:r>
      <w:r w:rsidR="002225F7">
        <w:t xml:space="preserve">σε </w:t>
      </w:r>
      <w:r w:rsidRPr="00C876A4">
        <w:t xml:space="preserve">περιοδικές αξιολογήσεις και στην τελική παρουσίαση στην εξεταστική. Οι παρουσιάσεις στην </w:t>
      </w:r>
      <w:r w:rsidR="008C41F9">
        <w:t>αίθουσα</w:t>
      </w:r>
      <w:r w:rsidRPr="00C876A4">
        <w:t xml:space="preserve"> είναι σημαντικές </w:t>
      </w:r>
      <w:r w:rsidR="008F7395">
        <w:t xml:space="preserve">και υποχρεωτικές </w:t>
      </w:r>
      <w:r w:rsidRPr="00C876A4">
        <w:t>για την παρακολούθηση του προγράμματος του μαθήματος</w:t>
      </w:r>
      <w:r w:rsidR="008F7395">
        <w:t xml:space="preserve"> και για την αξιολόγηση.</w:t>
      </w:r>
    </w:p>
    <w:p w14:paraId="4192E70A" w14:textId="77777777" w:rsidR="003D6518" w:rsidRPr="003D6518" w:rsidRDefault="003D6518" w:rsidP="00536986"/>
    <w:p w14:paraId="405BFEAE" w14:textId="423AC848" w:rsidR="00536986" w:rsidRDefault="003D6518" w:rsidP="007D63FC">
      <w:r w:rsidRPr="00094C71">
        <w:t>Μάθημα</w:t>
      </w:r>
      <w:r w:rsidR="00925543" w:rsidRPr="00094C71">
        <w:t xml:space="preserve"> 100%:</w:t>
      </w:r>
    </w:p>
    <w:p w14:paraId="33F2E1B9" w14:textId="4C1F7E38" w:rsidR="00925543" w:rsidRPr="00094C71" w:rsidRDefault="00094C71" w:rsidP="00536986">
      <w:r w:rsidRPr="00094C71">
        <w:t>1</w:t>
      </w:r>
      <w:r w:rsidR="00CC49AB" w:rsidRPr="00CC49AB">
        <w:t>0</w:t>
      </w:r>
      <w:r w:rsidRPr="00094C71">
        <w:t>%</w:t>
      </w:r>
      <w:r w:rsidR="00536986">
        <w:tab/>
      </w:r>
      <w:r w:rsidRPr="00094C71">
        <w:t>Μ</w:t>
      </w:r>
      <w:r w:rsidR="006557EE">
        <w:t>ονάδα</w:t>
      </w:r>
      <w:r w:rsidRPr="00094C71">
        <w:t xml:space="preserve"> 1</w:t>
      </w:r>
      <w:r w:rsidR="00536986">
        <w:tab/>
      </w:r>
      <w:r w:rsidR="003D6518" w:rsidRPr="00094C71">
        <w:t>Αστική Ανάλυση</w:t>
      </w:r>
      <w:r w:rsidR="00925543" w:rsidRPr="00094C71">
        <w:t xml:space="preserve"> </w:t>
      </w:r>
      <w:r w:rsidR="00536986">
        <w:t>και Στρατηγικός Σχεδιασμός</w:t>
      </w:r>
    </w:p>
    <w:p w14:paraId="77736DC5" w14:textId="7E866164" w:rsidR="00925543" w:rsidRPr="00094C71" w:rsidRDefault="008F7395" w:rsidP="00536986">
      <w:r>
        <w:t>30</w:t>
      </w:r>
      <w:r w:rsidR="00094C71" w:rsidRPr="00094C71">
        <w:t>%</w:t>
      </w:r>
      <w:r w:rsidR="00536986">
        <w:tab/>
      </w:r>
      <w:r w:rsidR="006557EE" w:rsidRPr="00094C71">
        <w:t>Μ</w:t>
      </w:r>
      <w:r w:rsidR="006557EE">
        <w:t>ονάδα</w:t>
      </w:r>
      <w:r w:rsidR="00094C71">
        <w:t xml:space="preserve"> 2</w:t>
      </w:r>
      <w:r w:rsidR="00536986">
        <w:tab/>
      </w:r>
      <w:r w:rsidR="003D6518" w:rsidRPr="00094C71">
        <w:t xml:space="preserve">Αστικός Σχεδιασμός </w:t>
      </w:r>
    </w:p>
    <w:p w14:paraId="16B88C29" w14:textId="0BC6059C" w:rsidR="00094C71" w:rsidRPr="00094C71" w:rsidRDefault="00CC49AB" w:rsidP="00536986">
      <w:r w:rsidRPr="00E404C8">
        <w:t>50</w:t>
      </w:r>
      <w:r w:rsidR="00094C71" w:rsidRPr="00094C71">
        <w:t>%</w:t>
      </w:r>
      <w:r w:rsidR="00536986">
        <w:tab/>
      </w:r>
      <w:r w:rsidR="006557EE" w:rsidRPr="00094C71">
        <w:t>Μ</w:t>
      </w:r>
      <w:r w:rsidR="006557EE">
        <w:t>ονάδα</w:t>
      </w:r>
      <w:r w:rsidR="008F7395">
        <w:t xml:space="preserve"> </w:t>
      </w:r>
      <w:r w:rsidR="001447DB" w:rsidRPr="001447DB">
        <w:t>3</w:t>
      </w:r>
      <w:r w:rsidR="00536986">
        <w:tab/>
      </w:r>
      <w:r w:rsidR="006557EE" w:rsidRPr="00094C71">
        <w:t>Τελική Παρουσίαση</w:t>
      </w:r>
    </w:p>
    <w:p w14:paraId="682C0D90" w14:textId="0F6CD418" w:rsidR="00094C71" w:rsidRDefault="00094C71" w:rsidP="00536986">
      <w:r>
        <w:t>10%</w:t>
      </w:r>
      <w:r w:rsidR="00536986">
        <w:tab/>
      </w:r>
      <w:r w:rsidR="00536986">
        <w:tab/>
      </w:r>
      <w:r w:rsidR="00536986">
        <w:tab/>
      </w:r>
      <w:r w:rsidRPr="00094C71">
        <w:t>Συμμετοχή στο μάθημα</w:t>
      </w:r>
      <w:r w:rsidR="00492B04">
        <w:t xml:space="preserve"> </w:t>
      </w:r>
      <w:r w:rsidRPr="00094C71">
        <w:t>/ πρωτοβουλία / ανάπτυξη</w:t>
      </w:r>
    </w:p>
    <w:p w14:paraId="7C5B1E8A" w14:textId="77777777" w:rsidR="00536986" w:rsidRDefault="00536986" w:rsidP="00536986"/>
    <w:p w14:paraId="135A2B5B" w14:textId="5D1150F1" w:rsidR="008F7395" w:rsidRDefault="00925543" w:rsidP="00536986">
      <w:r w:rsidRPr="00C876A4">
        <w:t xml:space="preserve">(Η βαθμολογία </w:t>
      </w:r>
      <w:r w:rsidR="00973386">
        <w:t xml:space="preserve">αντικατοπτρίζει </w:t>
      </w:r>
      <w:r w:rsidRPr="00C876A4">
        <w:t>το επ</w:t>
      </w:r>
      <w:r w:rsidR="00973386">
        <w:t>ίπε</w:t>
      </w:r>
      <w:r w:rsidRPr="00C876A4">
        <w:t xml:space="preserve">δο των </w:t>
      </w:r>
      <w:r w:rsidRPr="008C41F9">
        <w:t xml:space="preserve">φοιτητών. </w:t>
      </w:r>
      <w:r w:rsidRPr="00973386">
        <w:t>Ο τελικός βαθμός μπορεί να διαφοροποιείται από τη βαθμολογία συμψηφισμού</w:t>
      </w:r>
      <w:r w:rsidR="00492B04" w:rsidRPr="00973386">
        <w:t>.</w:t>
      </w:r>
      <w:r w:rsidRPr="00973386">
        <w:t>)</w:t>
      </w:r>
    </w:p>
    <w:p w14:paraId="3A0EB3A3" w14:textId="64E93210" w:rsidR="00850A7E" w:rsidRPr="00C876A4" w:rsidRDefault="00850A7E" w:rsidP="00094C71"/>
    <w:p w14:paraId="75A4D50F" w14:textId="77777777" w:rsidR="00536986" w:rsidRPr="00536986" w:rsidRDefault="00536986" w:rsidP="00536986">
      <w:pPr>
        <w:rPr>
          <w:color w:val="808080" w:themeColor="background1" w:themeShade="80"/>
          <w:lang w:val="en-GB"/>
        </w:rPr>
      </w:pPr>
      <w:r w:rsidRPr="00536986">
        <w:rPr>
          <w:color w:val="808080" w:themeColor="background1" w:themeShade="80"/>
          <w:lang w:val="en-GB"/>
        </w:rPr>
        <w:t xml:space="preserve">Students will work in </w:t>
      </w:r>
      <w:r w:rsidRPr="00DD57CB">
        <w:rPr>
          <w:color w:val="808080" w:themeColor="background1" w:themeShade="80"/>
          <w:lang w:val="en-GB"/>
        </w:rPr>
        <w:t>groups of two</w:t>
      </w:r>
      <w:r w:rsidRPr="00536986">
        <w:rPr>
          <w:color w:val="808080" w:themeColor="background1" w:themeShade="80"/>
          <w:lang w:val="en-GB"/>
        </w:rPr>
        <w:t>. The final grade will be based on exercises, on periodic evaluations and on the final presentation. Attendances in class are required and crucial to follow the course program.</w:t>
      </w:r>
    </w:p>
    <w:p w14:paraId="4F8E915E" w14:textId="77777777" w:rsidR="00536986" w:rsidRPr="00536986" w:rsidRDefault="00536986" w:rsidP="00536986">
      <w:pPr>
        <w:rPr>
          <w:color w:val="808080" w:themeColor="background1" w:themeShade="80"/>
          <w:lang w:val="en-GB"/>
        </w:rPr>
      </w:pPr>
    </w:p>
    <w:p w14:paraId="17F23728" w14:textId="64224852" w:rsidR="007D63FC" w:rsidRDefault="00536986" w:rsidP="007D63FC">
      <w:pPr>
        <w:rPr>
          <w:color w:val="808080" w:themeColor="background1" w:themeShade="80"/>
          <w:lang w:val="en-GB"/>
        </w:rPr>
      </w:pPr>
      <w:r w:rsidRPr="00536986">
        <w:rPr>
          <w:color w:val="808080" w:themeColor="background1" w:themeShade="80"/>
          <w:lang w:val="en-GB"/>
        </w:rPr>
        <w:t>Total assessment 100%:</w:t>
      </w:r>
    </w:p>
    <w:p w14:paraId="58EB792B" w14:textId="716DDC94" w:rsidR="00536986" w:rsidRPr="00536986" w:rsidRDefault="007D63FC" w:rsidP="00536986">
      <w:pPr>
        <w:rPr>
          <w:color w:val="808080" w:themeColor="background1" w:themeShade="80"/>
          <w:lang w:val="en-GB"/>
        </w:rPr>
      </w:pPr>
      <w:r w:rsidRPr="00536986">
        <w:rPr>
          <w:color w:val="808080" w:themeColor="background1" w:themeShade="80"/>
          <w:lang w:val="en-GB"/>
        </w:rPr>
        <w:t>15%</w:t>
      </w:r>
      <w:r>
        <w:rPr>
          <w:color w:val="808080" w:themeColor="background1" w:themeShade="80"/>
          <w:lang w:val="en-GB"/>
        </w:rPr>
        <w:tab/>
      </w:r>
      <w:r>
        <w:rPr>
          <w:color w:val="808080" w:themeColor="background1" w:themeShade="80"/>
          <w:lang w:val="en-GB"/>
        </w:rPr>
        <w:tab/>
      </w:r>
      <w:r>
        <w:rPr>
          <w:color w:val="808080" w:themeColor="background1" w:themeShade="80"/>
          <w:lang w:val="en-GB"/>
        </w:rPr>
        <w:tab/>
      </w:r>
      <w:r w:rsidR="00536986" w:rsidRPr="00536986">
        <w:rPr>
          <w:color w:val="808080" w:themeColor="background1" w:themeShade="80"/>
          <w:lang w:val="en-GB"/>
        </w:rPr>
        <w:t xml:space="preserve">Urban Analysis </w:t>
      </w:r>
    </w:p>
    <w:p w14:paraId="5C945763" w14:textId="4E70C17F" w:rsidR="00536986" w:rsidRPr="00536986" w:rsidRDefault="007D63FC" w:rsidP="00536986">
      <w:pPr>
        <w:rPr>
          <w:color w:val="808080" w:themeColor="background1" w:themeShade="80"/>
          <w:lang w:val="en-GB"/>
        </w:rPr>
      </w:pPr>
      <w:r w:rsidRPr="00536986">
        <w:rPr>
          <w:color w:val="808080" w:themeColor="background1" w:themeShade="80"/>
          <w:lang w:val="en-GB"/>
        </w:rPr>
        <w:t>30%</w:t>
      </w:r>
      <w:r>
        <w:rPr>
          <w:color w:val="808080" w:themeColor="background1" w:themeShade="80"/>
          <w:lang w:val="en-GB"/>
        </w:rPr>
        <w:tab/>
      </w:r>
      <w:r>
        <w:rPr>
          <w:color w:val="808080" w:themeColor="background1" w:themeShade="80"/>
          <w:lang w:val="en-GB"/>
        </w:rPr>
        <w:tab/>
      </w:r>
      <w:r>
        <w:rPr>
          <w:color w:val="808080" w:themeColor="background1" w:themeShade="80"/>
          <w:lang w:val="en-GB"/>
        </w:rPr>
        <w:tab/>
      </w:r>
      <w:r w:rsidR="00536986" w:rsidRPr="00536986">
        <w:rPr>
          <w:color w:val="808080" w:themeColor="background1" w:themeShade="80"/>
          <w:lang w:val="en-GB"/>
        </w:rPr>
        <w:t xml:space="preserve">Urban Design </w:t>
      </w:r>
    </w:p>
    <w:p w14:paraId="41E958F7" w14:textId="7FC8F72D" w:rsidR="00536986" w:rsidRPr="00536986" w:rsidRDefault="007D63FC" w:rsidP="00536986">
      <w:pPr>
        <w:rPr>
          <w:color w:val="808080" w:themeColor="background1" w:themeShade="80"/>
          <w:lang w:val="en-GB"/>
        </w:rPr>
      </w:pPr>
      <w:r w:rsidRPr="00536986">
        <w:rPr>
          <w:color w:val="808080" w:themeColor="background1" w:themeShade="80"/>
          <w:lang w:val="en-GB"/>
        </w:rPr>
        <w:t>45%</w:t>
      </w:r>
      <w:r>
        <w:rPr>
          <w:color w:val="808080" w:themeColor="background1" w:themeShade="80"/>
          <w:lang w:val="en-GB"/>
        </w:rPr>
        <w:tab/>
      </w:r>
      <w:r>
        <w:rPr>
          <w:color w:val="808080" w:themeColor="background1" w:themeShade="80"/>
          <w:lang w:val="en-GB"/>
        </w:rPr>
        <w:tab/>
      </w:r>
      <w:r>
        <w:rPr>
          <w:color w:val="808080" w:themeColor="background1" w:themeShade="80"/>
          <w:lang w:val="en-GB"/>
        </w:rPr>
        <w:tab/>
      </w:r>
      <w:r w:rsidR="00536986" w:rsidRPr="00536986">
        <w:rPr>
          <w:color w:val="808080" w:themeColor="background1" w:themeShade="80"/>
          <w:lang w:val="en-GB"/>
        </w:rPr>
        <w:t xml:space="preserve">Final Presentation </w:t>
      </w:r>
    </w:p>
    <w:p w14:paraId="3006DA11" w14:textId="37CF9BA9" w:rsidR="00536986" w:rsidRPr="00536986" w:rsidRDefault="007D63FC" w:rsidP="00536986">
      <w:pPr>
        <w:rPr>
          <w:color w:val="808080" w:themeColor="background1" w:themeShade="80"/>
          <w:lang w:val="en-GB"/>
        </w:rPr>
      </w:pPr>
      <w:r>
        <w:rPr>
          <w:color w:val="808080" w:themeColor="background1" w:themeShade="80"/>
          <w:lang w:val="en-GB"/>
        </w:rPr>
        <w:t>1</w:t>
      </w:r>
      <w:r w:rsidRPr="00536986">
        <w:rPr>
          <w:color w:val="808080" w:themeColor="background1" w:themeShade="80"/>
          <w:lang w:val="en-GB"/>
        </w:rPr>
        <w:t>0%</w:t>
      </w:r>
      <w:r>
        <w:rPr>
          <w:color w:val="808080" w:themeColor="background1" w:themeShade="80"/>
          <w:lang w:val="en-GB"/>
        </w:rPr>
        <w:tab/>
      </w:r>
      <w:r>
        <w:rPr>
          <w:color w:val="808080" w:themeColor="background1" w:themeShade="80"/>
          <w:lang w:val="en-GB"/>
        </w:rPr>
        <w:tab/>
      </w:r>
      <w:r>
        <w:rPr>
          <w:color w:val="808080" w:themeColor="background1" w:themeShade="80"/>
          <w:lang w:val="en-GB"/>
        </w:rPr>
        <w:tab/>
      </w:r>
      <w:r w:rsidR="00536986" w:rsidRPr="00536986">
        <w:rPr>
          <w:color w:val="808080" w:themeColor="background1" w:themeShade="80"/>
          <w:lang w:val="en-GB"/>
        </w:rPr>
        <w:t xml:space="preserve">Participation in class/ initiative/ improvement </w:t>
      </w:r>
    </w:p>
    <w:p w14:paraId="11E88BF4" w14:textId="77777777" w:rsidR="00536986" w:rsidRPr="00536986" w:rsidRDefault="00536986" w:rsidP="00536986">
      <w:pPr>
        <w:rPr>
          <w:color w:val="808080" w:themeColor="background1" w:themeShade="80"/>
          <w:lang w:val="en-GB"/>
        </w:rPr>
      </w:pPr>
    </w:p>
    <w:p w14:paraId="214DD7F3" w14:textId="77777777" w:rsidR="00536986" w:rsidRPr="00536986" w:rsidRDefault="00536986" w:rsidP="00536986">
      <w:pPr>
        <w:rPr>
          <w:color w:val="808080" w:themeColor="background1" w:themeShade="80"/>
          <w:lang w:val="en-GB"/>
        </w:rPr>
      </w:pPr>
      <w:r w:rsidRPr="00536986">
        <w:rPr>
          <w:color w:val="808080" w:themeColor="background1" w:themeShade="80"/>
          <w:lang w:val="en-GB"/>
        </w:rPr>
        <w:t>(The previous grades are usually considered indicatives to check students' progresses during the course. The final grade may be different from the arithmetic sum of intermediate grades)</w:t>
      </w:r>
    </w:p>
    <w:p w14:paraId="6F5069ED" w14:textId="63033DC9" w:rsidR="00925543" w:rsidRPr="00536986" w:rsidRDefault="00925543" w:rsidP="00094C71">
      <w:pPr>
        <w:rPr>
          <w:lang w:val="en-GB"/>
        </w:rPr>
      </w:pPr>
    </w:p>
    <w:p w14:paraId="0E664048" w14:textId="664A107D" w:rsidR="008F7395" w:rsidRPr="00536986" w:rsidRDefault="008F7395" w:rsidP="00704A16">
      <w:pPr>
        <w:tabs>
          <w:tab w:val="left" w:pos="5387"/>
        </w:tabs>
        <w:rPr>
          <w:lang w:val="en-GB"/>
        </w:rPr>
      </w:pPr>
    </w:p>
    <w:p w14:paraId="5AFD7F9F" w14:textId="77777777" w:rsidR="003C4962" w:rsidRPr="002A3430" w:rsidRDefault="003C4962">
      <w:pPr>
        <w:ind w:left="1440" w:right="2549"/>
        <w:rPr>
          <w:b/>
          <w:bCs/>
          <w:lang w:val="en-GB"/>
        </w:rPr>
      </w:pPr>
    </w:p>
    <w:p w14:paraId="2FCA5207" w14:textId="67C711A9" w:rsidR="003C4962" w:rsidRPr="002A3430" w:rsidRDefault="003C4962">
      <w:pPr>
        <w:ind w:left="1440" w:right="2549"/>
        <w:rPr>
          <w:b/>
          <w:bCs/>
          <w:lang w:val="en-GB"/>
        </w:rPr>
      </w:pPr>
      <w:r w:rsidRPr="002A3430">
        <w:rPr>
          <w:b/>
          <w:bCs/>
          <w:lang w:val="en-GB"/>
        </w:rPr>
        <w:br w:type="page"/>
      </w:r>
    </w:p>
    <w:p w14:paraId="0FED2595" w14:textId="5345BB89" w:rsidR="003C4962" w:rsidRPr="002A3430" w:rsidRDefault="003C4962" w:rsidP="005B624B">
      <w:pPr>
        <w:pStyle w:val="Heading1"/>
        <w:rPr>
          <w:lang w:val="en-GB"/>
        </w:rPr>
      </w:pPr>
      <w:bookmarkStart w:id="6" w:name="_Toc186922436"/>
      <w:r w:rsidRPr="005B624B">
        <w:rPr>
          <w:b/>
          <w:bCs/>
        </w:rPr>
        <w:lastRenderedPageBreak/>
        <w:t>ΒΙΒΛΙΟΓΡΑΦΊΑ</w:t>
      </w:r>
      <w:r w:rsidRPr="002A3430">
        <w:rPr>
          <w:color w:val="808080" w:themeColor="background1" w:themeShade="80"/>
          <w:lang w:val="en-GB"/>
        </w:rPr>
        <w:t xml:space="preserve"> BIBLIOGRAPHY</w:t>
      </w:r>
      <w:bookmarkEnd w:id="6"/>
    </w:p>
    <w:p w14:paraId="402C6EB5" w14:textId="77777777" w:rsidR="003C4962" w:rsidRPr="002A3430" w:rsidRDefault="003C4962" w:rsidP="005B624B">
      <w:pPr>
        <w:pStyle w:val="Heading1"/>
        <w:rPr>
          <w:lang w:val="en-GB"/>
        </w:rPr>
      </w:pPr>
    </w:p>
    <w:p w14:paraId="594444DF" w14:textId="0DC4C0AE" w:rsidR="007E30BA" w:rsidRPr="002A3430" w:rsidRDefault="00C876A4" w:rsidP="005B624B">
      <w:pPr>
        <w:pStyle w:val="Heading2"/>
        <w:rPr>
          <w:lang w:val="en-GB"/>
        </w:rPr>
      </w:pPr>
      <w:bookmarkStart w:id="7" w:name="_Toc186922437"/>
      <w:r w:rsidRPr="007E30BA">
        <w:t>ΥΠΟ</w:t>
      </w:r>
      <w:r w:rsidR="00492B04" w:rsidRPr="007E30BA">
        <w:t>Χ</w:t>
      </w:r>
      <w:r w:rsidRPr="007E30BA">
        <w:t>ΡΕ</w:t>
      </w:r>
      <w:r w:rsidR="00492B04" w:rsidRPr="007E30BA">
        <w:t>Ω</w:t>
      </w:r>
      <w:r w:rsidRPr="007E30BA">
        <w:t>ΤΙΚΗ</w:t>
      </w:r>
      <w:r w:rsidRPr="002A3430">
        <w:rPr>
          <w:lang w:val="en-GB"/>
        </w:rPr>
        <w:t xml:space="preserve"> </w:t>
      </w:r>
      <w:r w:rsidRPr="007E30BA">
        <w:t>ΒΙΒΛΙΟΓΡΑΦΙΑ</w:t>
      </w:r>
      <w:r w:rsidR="005B624B" w:rsidRPr="002A3430">
        <w:rPr>
          <w:lang w:val="en-GB"/>
        </w:rPr>
        <w:t xml:space="preserve"> </w:t>
      </w:r>
      <w:r w:rsidR="007E30BA" w:rsidRPr="005B624B">
        <w:rPr>
          <w:color w:val="808080" w:themeColor="background1" w:themeShade="80"/>
          <w:lang w:val="en-GB"/>
        </w:rPr>
        <w:t>COMPULSORY</w:t>
      </w:r>
      <w:r w:rsidR="007E30BA" w:rsidRPr="002A3430">
        <w:rPr>
          <w:color w:val="808080" w:themeColor="background1" w:themeShade="80"/>
          <w:lang w:val="en-GB"/>
        </w:rPr>
        <w:t xml:space="preserve"> </w:t>
      </w:r>
      <w:r w:rsidR="007E30BA" w:rsidRPr="005B624B">
        <w:rPr>
          <w:color w:val="808080" w:themeColor="background1" w:themeShade="80"/>
          <w:lang w:val="en-GB"/>
        </w:rPr>
        <w:t>BIBLIOGRAPHY</w:t>
      </w:r>
      <w:bookmarkEnd w:id="7"/>
    </w:p>
    <w:p w14:paraId="396AE385" w14:textId="77777777" w:rsidR="00576074" w:rsidRPr="002A3430" w:rsidRDefault="00576074" w:rsidP="00536986">
      <w:pPr>
        <w:rPr>
          <w:lang w:val="en-GB" w:eastAsia="el-GR"/>
        </w:rPr>
      </w:pPr>
    </w:p>
    <w:p w14:paraId="565F22FC" w14:textId="1ACE1416" w:rsidR="00FA4675" w:rsidRPr="002A3430" w:rsidRDefault="00FA4675" w:rsidP="00FA4675">
      <w:pPr>
        <w:ind w:left="1985" w:hanging="284"/>
        <w:rPr>
          <w:lang w:eastAsia="el-GR"/>
        </w:rPr>
      </w:pPr>
      <w:proofErr w:type="spellStart"/>
      <w:r>
        <w:rPr>
          <w:lang w:val="en-GB" w:eastAsia="el-GR"/>
        </w:rPr>
        <w:t>Benevolo</w:t>
      </w:r>
      <w:proofErr w:type="spellEnd"/>
      <w:r w:rsidRPr="00FA4675">
        <w:rPr>
          <w:lang w:eastAsia="el-GR"/>
        </w:rPr>
        <w:t xml:space="preserve">, </w:t>
      </w:r>
      <w:r>
        <w:rPr>
          <w:lang w:val="en-GB" w:eastAsia="el-GR"/>
        </w:rPr>
        <w:t>L</w:t>
      </w:r>
      <w:r w:rsidRPr="00FA4675">
        <w:rPr>
          <w:lang w:eastAsia="el-GR"/>
        </w:rPr>
        <w:t>.</w:t>
      </w:r>
      <w:r w:rsidRPr="00C3336E">
        <w:rPr>
          <w:lang w:eastAsia="el-GR"/>
        </w:rPr>
        <w:t xml:space="preserve"> (2019). </w:t>
      </w:r>
      <w:r w:rsidRPr="00536986">
        <w:rPr>
          <w:i/>
          <w:iCs/>
          <w:lang w:eastAsia="el-GR"/>
        </w:rPr>
        <w:t>Η Πόλη στην Ευρώπη</w:t>
      </w:r>
      <w:r w:rsidRPr="00536986">
        <w:rPr>
          <w:lang w:eastAsia="el-GR"/>
        </w:rPr>
        <w:t>. Πεδίο Εκδοτική</w:t>
      </w:r>
      <w:r w:rsidRPr="002A3430">
        <w:rPr>
          <w:lang w:eastAsia="el-GR"/>
        </w:rPr>
        <w:t>.</w:t>
      </w:r>
    </w:p>
    <w:p w14:paraId="77B3FECB" w14:textId="68A6ACD9" w:rsidR="00536986" w:rsidRPr="002A3430" w:rsidRDefault="00536986" w:rsidP="00210713">
      <w:pPr>
        <w:ind w:left="1985" w:hanging="284"/>
        <w:rPr>
          <w:lang w:val="en-GB" w:eastAsia="el-GR"/>
        </w:rPr>
      </w:pPr>
      <w:r>
        <w:rPr>
          <w:lang w:val="en-GB" w:eastAsia="el-GR"/>
        </w:rPr>
        <w:t>Rossi</w:t>
      </w:r>
      <w:r w:rsidRPr="002A3430">
        <w:rPr>
          <w:lang w:eastAsia="el-GR"/>
        </w:rPr>
        <w:t xml:space="preserve">, </w:t>
      </w:r>
      <w:r>
        <w:rPr>
          <w:lang w:val="en-GB" w:eastAsia="el-GR"/>
        </w:rPr>
        <w:t>A</w:t>
      </w:r>
      <w:r w:rsidRPr="002A3430">
        <w:rPr>
          <w:lang w:eastAsia="el-GR"/>
        </w:rPr>
        <w:t xml:space="preserve">. (1991). </w:t>
      </w:r>
      <w:r w:rsidRPr="00536986">
        <w:rPr>
          <w:i/>
          <w:iCs/>
          <w:lang w:eastAsia="el-GR"/>
        </w:rPr>
        <w:t>Η αρχιτεκτονική της πόλης</w:t>
      </w:r>
      <w:r w:rsidRPr="00536986">
        <w:rPr>
          <w:lang w:eastAsia="el-GR"/>
        </w:rPr>
        <w:t xml:space="preserve">. </w:t>
      </w:r>
      <w:r w:rsidR="00210713" w:rsidRPr="00E404C8">
        <w:rPr>
          <w:lang w:val="en-GB" w:eastAsia="el-GR"/>
        </w:rPr>
        <w:t>University</w:t>
      </w:r>
      <w:r w:rsidR="00210713" w:rsidRPr="002A3430">
        <w:rPr>
          <w:lang w:val="en-GB" w:eastAsia="el-GR"/>
        </w:rPr>
        <w:t xml:space="preserve"> </w:t>
      </w:r>
      <w:r w:rsidR="00210713" w:rsidRPr="00E404C8">
        <w:rPr>
          <w:lang w:val="en-GB" w:eastAsia="el-GR"/>
        </w:rPr>
        <w:t>Studio</w:t>
      </w:r>
      <w:r w:rsidR="00210713" w:rsidRPr="002A3430">
        <w:rPr>
          <w:lang w:val="en-GB" w:eastAsia="el-GR"/>
        </w:rPr>
        <w:t xml:space="preserve"> </w:t>
      </w:r>
      <w:r w:rsidR="00210713" w:rsidRPr="00E404C8">
        <w:rPr>
          <w:lang w:val="en-GB" w:eastAsia="el-GR"/>
        </w:rPr>
        <w:t>Press</w:t>
      </w:r>
      <w:r w:rsidR="00210713" w:rsidRPr="002A3430">
        <w:rPr>
          <w:lang w:val="en-GB" w:eastAsia="el-GR"/>
        </w:rPr>
        <w:t>.</w:t>
      </w:r>
    </w:p>
    <w:p w14:paraId="41A08320" w14:textId="77777777" w:rsidR="00FA4675" w:rsidRPr="0079266A" w:rsidRDefault="00FA4675" w:rsidP="00FA4675">
      <w:pPr>
        <w:ind w:left="1985" w:hanging="284"/>
        <w:rPr>
          <w:b/>
          <w:bCs/>
        </w:rPr>
      </w:pPr>
      <w:r w:rsidRPr="002A3430">
        <w:rPr>
          <w:lang w:val="en-GB"/>
        </w:rPr>
        <w:t xml:space="preserve">Gehl, J. (2013). </w:t>
      </w:r>
      <w:r w:rsidRPr="008F7395">
        <w:rPr>
          <w:i/>
          <w:iCs/>
        </w:rPr>
        <w:t>Η ζωή ανάμεσα στα κτήρια. Χρησιμοποιώντας το δημόσιο χώρο</w:t>
      </w:r>
      <w:r w:rsidRPr="0079266A">
        <w:t xml:space="preserve">. </w:t>
      </w:r>
      <w:r>
        <w:t xml:space="preserve">Βόλος: </w:t>
      </w:r>
      <w:r w:rsidRPr="0079266A">
        <w:t>Πανεπιστημιακ</w:t>
      </w:r>
      <w:r>
        <w:t xml:space="preserve">ές </w:t>
      </w:r>
      <w:r w:rsidRPr="0079266A">
        <w:t>Εκδ</w:t>
      </w:r>
      <w:r>
        <w:t>ό</w:t>
      </w:r>
      <w:r w:rsidRPr="0079266A">
        <w:t>σει</w:t>
      </w:r>
      <w:r>
        <w:t>ς</w:t>
      </w:r>
      <w:r w:rsidRPr="0079266A">
        <w:t xml:space="preserve"> Θεσσαλ</w:t>
      </w:r>
      <w:r>
        <w:t>ί</w:t>
      </w:r>
      <w:r w:rsidRPr="0079266A">
        <w:t>α</w:t>
      </w:r>
      <w:r>
        <w:t>ς.</w:t>
      </w:r>
    </w:p>
    <w:p w14:paraId="09BB81E3" w14:textId="473A447F" w:rsidR="00536986" w:rsidRPr="00E404C8" w:rsidRDefault="00536986" w:rsidP="00210713">
      <w:pPr>
        <w:ind w:left="1985" w:hanging="284"/>
      </w:pPr>
      <w:proofErr w:type="spellStart"/>
      <w:r w:rsidRPr="00536986">
        <w:rPr>
          <w:lang w:eastAsia="el-GR"/>
        </w:rPr>
        <w:t>Norberg</w:t>
      </w:r>
      <w:proofErr w:type="spellEnd"/>
      <w:r>
        <w:rPr>
          <w:lang w:eastAsia="el-GR"/>
        </w:rPr>
        <w:t>–</w:t>
      </w:r>
      <w:proofErr w:type="spellStart"/>
      <w:r w:rsidRPr="00536986">
        <w:rPr>
          <w:lang w:eastAsia="el-GR"/>
        </w:rPr>
        <w:t>Schulz</w:t>
      </w:r>
      <w:proofErr w:type="spellEnd"/>
      <w:r w:rsidRPr="00536986">
        <w:rPr>
          <w:lang w:eastAsia="el-GR"/>
        </w:rPr>
        <w:t xml:space="preserve">, </w:t>
      </w:r>
      <w:r>
        <w:rPr>
          <w:lang w:val="en-GB" w:eastAsia="el-GR"/>
        </w:rPr>
        <w:t>C</w:t>
      </w:r>
      <w:r w:rsidRPr="00536986">
        <w:rPr>
          <w:lang w:eastAsia="el-GR"/>
        </w:rPr>
        <w:t xml:space="preserve">. (2009). </w:t>
      </w:r>
      <w:proofErr w:type="spellStart"/>
      <w:r w:rsidRPr="00536986">
        <w:rPr>
          <w:i/>
          <w:iCs/>
          <w:lang w:eastAsia="el-GR"/>
        </w:rPr>
        <w:t>Genius</w:t>
      </w:r>
      <w:proofErr w:type="spellEnd"/>
      <w:r w:rsidRPr="00536986">
        <w:rPr>
          <w:i/>
          <w:iCs/>
          <w:lang w:eastAsia="el-GR"/>
        </w:rPr>
        <w:t xml:space="preserve"> </w:t>
      </w:r>
      <w:proofErr w:type="spellStart"/>
      <w:r w:rsidRPr="00536986">
        <w:rPr>
          <w:i/>
          <w:iCs/>
          <w:lang w:eastAsia="el-GR"/>
        </w:rPr>
        <w:t>Loci</w:t>
      </w:r>
      <w:proofErr w:type="spellEnd"/>
      <w:r w:rsidRPr="00536986">
        <w:rPr>
          <w:i/>
          <w:iCs/>
          <w:lang w:eastAsia="el-GR"/>
        </w:rPr>
        <w:t>. Το Πνεύμα Του Τόπου</w:t>
      </w:r>
      <w:r w:rsidRPr="00536986">
        <w:rPr>
          <w:lang w:eastAsia="el-GR"/>
        </w:rPr>
        <w:t>. Εθνικό Μετσόβιο Πολυτεχνείο</w:t>
      </w:r>
      <w:r w:rsidRPr="00E404C8">
        <w:rPr>
          <w:lang w:eastAsia="el-GR"/>
        </w:rPr>
        <w:t>.</w:t>
      </w:r>
    </w:p>
    <w:p w14:paraId="10227D15" w14:textId="77777777" w:rsidR="004C6AEC" w:rsidRPr="00FE3916" w:rsidRDefault="004C6AEC" w:rsidP="00094C71"/>
    <w:p w14:paraId="28E65AD2" w14:textId="0B7158E3" w:rsidR="007E30BA" w:rsidRPr="002A3430" w:rsidRDefault="00760043" w:rsidP="005B624B">
      <w:pPr>
        <w:pStyle w:val="Heading2"/>
      </w:pPr>
      <w:bookmarkStart w:id="8" w:name="_Toc186922438"/>
      <w:r w:rsidRPr="007E30BA">
        <w:t>ΕΝΔΕΙΚΤΙΚΗ</w:t>
      </w:r>
      <w:r w:rsidR="00A366F8" w:rsidRPr="002A3430">
        <w:t xml:space="preserve"> </w:t>
      </w:r>
      <w:r w:rsidRPr="007E30BA">
        <w:t>ΒΙΒΛΙΟΓΡΑΦΙΑ</w:t>
      </w:r>
      <w:r w:rsidR="005B624B" w:rsidRPr="002A3430">
        <w:t xml:space="preserve"> </w:t>
      </w:r>
      <w:r w:rsidR="007E30BA" w:rsidRPr="005B624B">
        <w:rPr>
          <w:color w:val="808080" w:themeColor="background1" w:themeShade="80"/>
          <w:lang w:val="en-GB"/>
        </w:rPr>
        <w:t>INDICATIVE</w:t>
      </w:r>
      <w:r w:rsidR="007E30BA" w:rsidRPr="002A3430">
        <w:rPr>
          <w:color w:val="808080" w:themeColor="background1" w:themeShade="80"/>
        </w:rPr>
        <w:t xml:space="preserve"> </w:t>
      </w:r>
      <w:r w:rsidR="007E30BA" w:rsidRPr="005B624B">
        <w:rPr>
          <w:color w:val="808080" w:themeColor="background1" w:themeShade="80"/>
          <w:lang w:val="en-GB"/>
        </w:rPr>
        <w:t>BIBLIOGRAPHY</w:t>
      </w:r>
      <w:bookmarkEnd w:id="8"/>
    </w:p>
    <w:p w14:paraId="2D5AD327" w14:textId="77777777" w:rsidR="00210713" w:rsidRPr="002A3430" w:rsidRDefault="00210713" w:rsidP="00210713"/>
    <w:p w14:paraId="04EFBF4C" w14:textId="4055638D" w:rsidR="00DD57CB" w:rsidRPr="003C4962" w:rsidRDefault="00DD57CB" w:rsidP="003C4962">
      <w:pPr>
        <w:pStyle w:val="Caption"/>
        <w:ind w:left="2421" w:firstLine="459"/>
        <w:rPr>
          <w:b/>
          <w:bCs w:val="0"/>
          <w:lang w:val="en-GB"/>
        </w:rPr>
      </w:pPr>
      <w:r w:rsidRPr="003C4962">
        <w:rPr>
          <w:b/>
          <w:bCs w:val="0"/>
          <w:lang w:val="en-GB"/>
        </w:rPr>
        <w:t xml:space="preserve">– On </w:t>
      </w:r>
      <w:r w:rsidR="00F85D90" w:rsidRPr="003C4962">
        <w:rPr>
          <w:b/>
          <w:bCs w:val="0"/>
          <w:lang w:val="en-GB"/>
        </w:rPr>
        <w:t xml:space="preserve">Architecture and </w:t>
      </w:r>
      <w:r w:rsidRPr="003C4962">
        <w:rPr>
          <w:b/>
          <w:bCs w:val="0"/>
          <w:lang w:val="en-GB"/>
        </w:rPr>
        <w:t>Urban Design</w:t>
      </w:r>
    </w:p>
    <w:p w14:paraId="4E8950DB" w14:textId="77777777" w:rsidR="00DD57CB" w:rsidRPr="00FE3916" w:rsidRDefault="00DD57CB" w:rsidP="00210713">
      <w:pPr>
        <w:rPr>
          <w:lang w:val="en-GB"/>
        </w:rPr>
      </w:pPr>
    </w:p>
    <w:p w14:paraId="51AEB45A" w14:textId="4B4F7E09" w:rsidR="00673DF0" w:rsidRPr="00F35FCD" w:rsidRDefault="00673DF0" w:rsidP="00F35FCD">
      <w:pPr>
        <w:ind w:left="1985" w:hanging="284"/>
        <w:rPr>
          <w:iCs/>
          <w:lang w:val="en-GB"/>
        </w:rPr>
      </w:pPr>
      <w:r w:rsidRPr="00C3336E">
        <w:rPr>
          <w:lang w:val="en-GB"/>
        </w:rPr>
        <w:t xml:space="preserve">Aureli, P. V. (2013). </w:t>
      </w:r>
      <w:r>
        <w:rPr>
          <w:i/>
          <w:lang w:val="en-GB"/>
        </w:rPr>
        <w:t>The Possibility of an Absolute Architecture.</w:t>
      </w:r>
      <w:r w:rsidR="00F35FCD">
        <w:rPr>
          <w:iCs/>
          <w:lang w:val="en-GB"/>
        </w:rPr>
        <w:t xml:space="preserve"> MIT press.</w:t>
      </w:r>
    </w:p>
    <w:p w14:paraId="33562DB4" w14:textId="77777777" w:rsidR="00B07E74" w:rsidRPr="00F35FCD" w:rsidRDefault="00B07E74" w:rsidP="00B07E74">
      <w:pPr>
        <w:ind w:left="1985" w:hanging="284"/>
        <w:rPr>
          <w:iCs/>
          <w:lang w:val="en-GB"/>
        </w:rPr>
      </w:pPr>
      <w:r w:rsidRPr="00C3336E">
        <w:rPr>
          <w:lang w:val="en-GB"/>
        </w:rPr>
        <w:t xml:space="preserve">Aureli, P. V. (2013). </w:t>
      </w:r>
      <w:r>
        <w:rPr>
          <w:i/>
          <w:lang w:val="en-GB"/>
        </w:rPr>
        <w:t>The Possibility of an Absolute Architecture.</w:t>
      </w:r>
      <w:r>
        <w:rPr>
          <w:iCs/>
          <w:lang w:val="en-GB"/>
        </w:rPr>
        <w:t xml:space="preserve"> MIT press.</w:t>
      </w:r>
    </w:p>
    <w:p w14:paraId="097301A8" w14:textId="50C714CC" w:rsidR="001447DB" w:rsidRDefault="001447DB" w:rsidP="00F35FCD">
      <w:pPr>
        <w:ind w:left="1985" w:hanging="284"/>
        <w:rPr>
          <w:lang w:val="en-GB"/>
        </w:rPr>
      </w:pPr>
      <w:r w:rsidRPr="00325026">
        <w:rPr>
          <w:lang w:val="en-GB"/>
        </w:rPr>
        <w:t>Bacon E. N.</w:t>
      </w:r>
      <w:r w:rsidR="00703ADC">
        <w:rPr>
          <w:lang w:val="en-GB"/>
        </w:rPr>
        <w:t xml:space="preserve"> (1969).</w:t>
      </w:r>
      <w:r w:rsidRPr="00325026">
        <w:rPr>
          <w:lang w:val="en-GB"/>
        </w:rPr>
        <w:t xml:space="preserve"> </w:t>
      </w:r>
      <w:r w:rsidRPr="00325026">
        <w:rPr>
          <w:i/>
          <w:lang w:val="en-GB"/>
        </w:rPr>
        <w:t>Design of cities</w:t>
      </w:r>
      <w:r w:rsidR="00703ADC">
        <w:rPr>
          <w:lang w:val="en-GB"/>
        </w:rPr>
        <w:t>.</w:t>
      </w:r>
      <w:r w:rsidRPr="00325026">
        <w:rPr>
          <w:lang w:val="en-GB"/>
        </w:rPr>
        <w:t xml:space="preserve"> </w:t>
      </w:r>
      <w:r w:rsidR="00703ADC">
        <w:rPr>
          <w:lang w:val="en-GB"/>
        </w:rPr>
        <w:t xml:space="preserve">London: </w:t>
      </w:r>
      <w:r w:rsidRPr="00325026">
        <w:rPr>
          <w:lang w:val="en-GB"/>
        </w:rPr>
        <w:t>Penguin Books.</w:t>
      </w:r>
    </w:p>
    <w:p w14:paraId="4AFB58CC" w14:textId="5F45C774" w:rsidR="0080183A" w:rsidRPr="0080183A" w:rsidRDefault="0080183A" w:rsidP="00F35FCD">
      <w:pPr>
        <w:ind w:left="1985" w:hanging="284"/>
        <w:rPr>
          <w:lang w:val="en-US"/>
        </w:rPr>
      </w:pPr>
      <w:r>
        <w:rPr>
          <w:lang w:val="en-US"/>
        </w:rPr>
        <w:t xml:space="preserve">Carmona, M. (2010). </w:t>
      </w:r>
      <w:r w:rsidRPr="008F7395">
        <w:rPr>
          <w:i/>
          <w:iCs/>
          <w:lang w:val="en-US"/>
        </w:rPr>
        <w:t>Public Places, Urban Spaces. The Dimensions of Urban Design</w:t>
      </w:r>
      <w:r>
        <w:rPr>
          <w:lang w:val="en-US"/>
        </w:rPr>
        <w:t>. Oxon: Routledge</w:t>
      </w:r>
      <w:r w:rsidR="006A0549" w:rsidRPr="00325026">
        <w:rPr>
          <w:lang w:val="en-GB"/>
        </w:rPr>
        <w:t>.</w:t>
      </w:r>
      <w:r w:rsidR="006A0549">
        <w:rPr>
          <w:lang w:val="en-GB"/>
        </w:rPr>
        <w:t xml:space="preserve"> </w:t>
      </w:r>
    </w:p>
    <w:p w14:paraId="7F72D0D2" w14:textId="346CEBEA" w:rsidR="00F85D90" w:rsidRPr="002A3430" w:rsidRDefault="001447DB" w:rsidP="00F85D90">
      <w:pPr>
        <w:ind w:left="1985" w:hanging="284"/>
        <w:rPr>
          <w:lang w:val="it-IT"/>
        </w:rPr>
      </w:pPr>
      <w:r w:rsidRPr="00325026">
        <w:rPr>
          <w:lang w:val="en-GB"/>
        </w:rPr>
        <w:t xml:space="preserve">Cullen, G. (1961). </w:t>
      </w:r>
      <w:r w:rsidRPr="00325026">
        <w:rPr>
          <w:i/>
          <w:iCs/>
          <w:lang w:val="en-GB"/>
        </w:rPr>
        <w:t>The Concise Townscape</w:t>
      </w:r>
      <w:r w:rsidRPr="00325026">
        <w:rPr>
          <w:lang w:val="en-GB"/>
        </w:rPr>
        <w:t>. Oxford: The Architectural Press.</w:t>
      </w:r>
      <w:r>
        <w:rPr>
          <w:lang w:val="en-GB"/>
        </w:rPr>
        <w:t xml:space="preserve"> </w:t>
      </w:r>
      <w:r w:rsidRPr="002A3430">
        <w:rPr>
          <w:lang w:val="it-IT"/>
        </w:rPr>
        <w:t>[print]</w:t>
      </w:r>
    </w:p>
    <w:p w14:paraId="0F2D0B11" w14:textId="72C1F54F" w:rsidR="00DD57CB" w:rsidRPr="00F85D90" w:rsidRDefault="00F85D90" w:rsidP="00F85D90">
      <w:pPr>
        <w:ind w:left="1985" w:hanging="284"/>
        <w:rPr>
          <w:lang w:val="en-GB"/>
        </w:rPr>
      </w:pPr>
      <w:r w:rsidRPr="00F85D90">
        <w:rPr>
          <w:lang w:val="it-IT"/>
        </w:rPr>
        <w:t xml:space="preserve">Aureli, P. V., Borra, B., Declerck, J., Tattara, M. &amp; Weiss, T. (2007). </w:t>
      </w:r>
      <w:r w:rsidRPr="00421086">
        <w:rPr>
          <w:i/>
          <w:iCs/>
          <w:lang w:val="en-GB"/>
        </w:rPr>
        <w:t>Brussels A Manifesto: Towards the Capital of Europ</w:t>
      </w:r>
      <w:r w:rsidRPr="00F35FCD">
        <w:rPr>
          <w:i/>
          <w:iCs/>
          <w:lang w:val="en-GB"/>
        </w:rPr>
        <w:t>e</w:t>
      </w:r>
      <w:r>
        <w:rPr>
          <w:lang w:val="en-GB"/>
        </w:rPr>
        <w:t>. Rotterdam: NAI Publishing.</w:t>
      </w:r>
    </w:p>
    <w:p w14:paraId="3B792C75" w14:textId="4314C742" w:rsidR="00A94179" w:rsidRPr="00C876A4" w:rsidRDefault="005B27A4" w:rsidP="00F35FCD">
      <w:pPr>
        <w:ind w:left="1985" w:hanging="284"/>
        <w:rPr>
          <w:lang w:val="en-GB"/>
        </w:rPr>
      </w:pPr>
      <w:r w:rsidRPr="005B27A4">
        <w:rPr>
          <w:lang w:val="en-US"/>
        </w:rPr>
        <w:t xml:space="preserve">Xaveer de </w:t>
      </w:r>
      <w:proofErr w:type="spellStart"/>
      <w:r w:rsidRPr="005B27A4">
        <w:rPr>
          <w:lang w:val="en-US"/>
        </w:rPr>
        <w:t>Geyter</w:t>
      </w:r>
      <w:proofErr w:type="spellEnd"/>
      <w:r w:rsidRPr="005B27A4">
        <w:rPr>
          <w:lang w:val="en-US"/>
        </w:rPr>
        <w:t xml:space="preserve"> Architects (2002). </w:t>
      </w:r>
      <w:r w:rsidRPr="005B27A4">
        <w:rPr>
          <w:i/>
          <w:lang w:val="en-US"/>
        </w:rPr>
        <w:t>After sprawl</w:t>
      </w:r>
      <w:r w:rsidRPr="005B27A4">
        <w:rPr>
          <w:lang w:val="en-US"/>
        </w:rPr>
        <w:t>. Brussels: NAI publisher – De Singel</w:t>
      </w:r>
      <w:r w:rsidRPr="005B27A4">
        <w:rPr>
          <w:lang w:val="en-GB"/>
        </w:rPr>
        <w:t>.</w:t>
      </w:r>
    </w:p>
    <w:p w14:paraId="3C2B88D0" w14:textId="77777777" w:rsidR="00DD57CB" w:rsidRPr="00885F1E" w:rsidRDefault="00DD57CB" w:rsidP="00DD57CB">
      <w:pPr>
        <w:ind w:left="1985" w:hanging="284"/>
        <w:rPr>
          <w:lang w:val="en-GB"/>
        </w:rPr>
      </w:pPr>
      <w:r w:rsidRPr="00EE6AC3">
        <w:rPr>
          <w:lang w:val="en-US"/>
        </w:rPr>
        <w:t>Ingersoll, R.</w:t>
      </w:r>
      <w:r>
        <w:rPr>
          <w:lang w:val="en-US"/>
        </w:rPr>
        <w:t xml:space="preserve"> (2003). </w:t>
      </w:r>
      <w:proofErr w:type="spellStart"/>
      <w:r w:rsidRPr="00EE6AC3">
        <w:rPr>
          <w:i/>
          <w:lang w:val="en-US"/>
        </w:rPr>
        <w:t>Sprawltown</w:t>
      </w:r>
      <w:proofErr w:type="spellEnd"/>
      <w:r>
        <w:rPr>
          <w:lang w:val="en-US"/>
        </w:rPr>
        <w:t>. New York:</w:t>
      </w:r>
      <w:r w:rsidRPr="00EE6AC3">
        <w:rPr>
          <w:lang w:val="en-US"/>
        </w:rPr>
        <w:t xml:space="preserve"> Princeton Architectural Press</w:t>
      </w:r>
      <w:r w:rsidRPr="00C876A4">
        <w:rPr>
          <w:lang w:val="en-GB"/>
        </w:rPr>
        <w:t>.</w:t>
      </w:r>
    </w:p>
    <w:p w14:paraId="14E22EB2" w14:textId="360D39BE" w:rsidR="00DD57CB" w:rsidRDefault="00F85D90" w:rsidP="00F85D90">
      <w:pPr>
        <w:ind w:left="1985" w:hanging="284"/>
        <w:rPr>
          <w:lang w:val="en-US"/>
        </w:rPr>
      </w:pPr>
      <w:r w:rsidRPr="00F34E27">
        <w:rPr>
          <w:lang w:val="it-IT"/>
        </w:rPr>
        <w:t>Paola Viganò, P.</w:t>
      </w:r>
      <w:r>
        <w:rPr>
          <w:lang w:val="it-IT"/>
        </w:rPr>
        <w:t xml:space="preserve"> &amp;</w:t>
      </w:r>
      <w:r w:rsidRPr="00F34E27">
        <w:rPr>
          <w:lang w:val="it-IT"/>
        </w:rPr>
        <w:t xml:space="preserve"> Cavalieri, C. (2020). </w:t>
      </w:r>
      <w:r w:rsidRPr="0045227D">
        <w:rPr>
          <w:i/>
          <w:iCs/>
          <w:lang w:val="en-US"/>
        </w:rPr>
        <w:t>The Horizontal Metropolis. A Radical Project</w:t>
      </w:r>
      <w:r w:rsidRPr="0045227D">
        <w:rPr>
          <w:lang w:val="en-US"/>
        </w:rPr>
        <w:t>. Park Books.</w:t>
      </w:r>
    </w:p>
    <w:p w14:paraId="1D09E5FD" w14:textId="5830BE69" w:rsidR="00FA4675" w:rsidRDefault="00FA4675" w:rsidP="00F35FCD">
      <w:pPr>
        <w:ind w:left="1985" w:hanging="284"/>
        <w:rPr>
          <w:lang w:val="en-US"/>
        </w:rPr>
      </w:pPr>
      <w:proofErr w:type="spellStart"/>
      <w:r>
        <w:rPr>
          <w:lang w:val="en-US"/>
        </w:rPr>
        <w:t>Gregotti</w:t>
      </w:r>
      <w:proofErr w:type="spellEnd"/>
      <w:r>
        <w:rPr>
          <w:lang w:val="en-US"/>
        </w:rPr>
        <w:t xml:space="preserve">, V. (1953). </w:t>
      </w:r>
      <w:r w:rsidRPr="00FA4675">
        <w:rPr>
          <w:i/>
          <w:iCs/>
          <w:lang w:val="en-US"/>
        </w:rPr>
        <w:t>The Territory of Architecture</w:t>
      </w:r>
      <w:r>
        <w:rPr>
          <w:lang w:val="en-US"/>
        </w:rPr>
        <w:t>.</w:t>
      </w:r>
    </w:p>
    <w:p w14:paraId="44B4058F" w14:textId="199C5231" w:rsidR="00703ADC" w:rsidRPr="00703ADC" w:rsidRDefault="00703ADC" w:rsidP="00F35FCD">
      <w:pPr>
        <w:ind w:left="1985" w:hanging="284"/>
        <w:rPr>
          <w:lang w:val="en-GB"/>
        </w:rPr>
      </w:pPr>
      <w:r>
        <w:rPr>
          <w:lang w:val="en-US"/>
        </w:rPr>
        <w:t xml:space="preserve">Geddes, P. (1915). </w:t>
      </w:r>
      <w:r w:rsidRPr="00703ADC">
        <w:rPr>
          <w:i/>
          <w:iCs/>
          <w:lang w:val="en-US"/>
        </w:rPr>
        <w:t>Cities in Evolution: an introduction to the town planning movement and to the study of civics</w:t>
      </w:r>
      <w:r>
        <w:rPr>
          <w:lang w:val="en-US"/>
        </w:rPr>
        <w:t>. London: Williams.</w:t>
      </w:r>
    </w:p>
    <w:p w14:paraId="4B66394A" w14:textId="15ECBCA1" w:rsidR="00DD57CB" w:rsidRPr="00F85D90" w:rsidRDefault="001447DB" w:rsidP="00F85D90">
      <w:pPr>
        <w:ind w:left="1985" w:hanging="284"/>
        <w:rPr>
          <w:lang w:val="en-GB"/>
        </w:rPr>
      </w:pPr>
      <w:r w:rsidRPr="00EE6AC3">
        <w:rPr>
          <w:lang w:val="en-US"/>
        </w:rPr>
        <w:t xml:space="preserve">Lerner, J. </w:t>
      </w:r>
      <w:r>
        <w:rPr>
          <w:lang w:val="en-US"/>
        </w:rPr>
        <w:t xml:space="preserve">(2014). </w:t>
      </w:r>
      <w:r w:rsidRPr="00EE6AC3">
        <w:rPr>
          <w:i/>
          <w:lang w:val="en-US"/>
        </w:rPr>
        <w:t>Urban Acupuncture</w:t>
      </w:r>
      <w:r>
        <w:rPr>
          <w:lang w:val="en-US"/>
        </w:rPr>
        <w:t>.</w:t>
      </w:r>
      <w:r w:rsidRPr="00EE6AC3">
        <w:rPr>
          <w:lang w:val="en-US"/>
        </w:rPr>
        <w:t xml:space="preserve"> Washington</w:t>
      </w:r>
      <w:r>
        <w:rPr>
          <w:lang w:val="en-US"/>
        </w:rPr>
        <w:t>:</w:t>
      </w:r>
      <w:r w:rsidRPr="00EE6AC3">
        <w:rPr>
          <w:lang w:val="en-US"/>
        </w:rPr>
        <w:t xml:space="preserve"> Island Press</w:t>
      </w:r>
      <w:r w:rsidRPr="00C876A4">
        <w:rPr>
          <w:lang w:val="en-GB"/>
        </w:rPr>
        <w:t>.</w:t>
      </w:r>
    </w:p>
    <w:p w14:paraId="687B769A" w14:textId="079071B1" w:rsidR="001447DB" w:rsidRDefault="001447DB" w:rsidP="00F35FCD">
      <w:pPr>
        <w:ind w:left="1985" w:hanging="284"/>
        <w:rPr>
          <w:lang w:val="en-GB"/>
        </w:rPr>
      </w:pPr>
      <w:r w:rsidRPr="00EE6AC3">
        <w:rPr>
          <w:lang w:val="en-US"/>
        </w:rPr>
        <w:t>Lynch. K.</w:t>
      </w:r>
      <w:r>
        <w:rPr>
          <w:lang w:val="en-US"/>
        </w:rPr>
        <w:t xml:space="preserve"> (1984)</w:t>
      </w:r>
      <w:r w:rsidRPr="002A70B1">
        <w:rPr>
          <w:lang w:val="en-GB"/>
        </w:rPr>
        <w:t>.</w:t>
      </w:r>
      <w:r w:rsidRPr="00EE6AC3">
        <w:rPr>
          <w:lang w:val="en-US"/>
        </w:rPr>
        <w:t xml:space="preserve"> </w:t>
      </w:r>
      <w:r w:rsidRPr="00EE6AC3">
        <w:rPr>
          <w:i/>
          <w:lang w:val="en-US"/>
        </w:rPr>
        <w:t>The Imagine of the City</w:t>
      </w:r>
      <w:r w:rsidRPr="002A70B1">
        <w:rPr>
          <w:lang w:val="en-GB"/>
        </w:rPr>
        <w:t>.</w:t>
      </w:r>
      <w:r w:rsidRPr="00EE6AC3">
        <w:rPr>
          <w:lang w:val="en-US"/>
        </w:rPr>
        <w:t xml:space="preserve"> Cambridge</w:t>
      </w:r>
      <w:r w:rsidRPr="0080183A">
        <w:rPr>
          <w:lang w:val="en-GB"/>
        </w:rPr>
        <w:t>: The</w:t>
      </w:r>
      <w:r w:rsidRPr="00EE6AC3">
        <w:rPr>
          <w:lang w:val="en-US"/>
        </w:rPr>
        <w:t xml:space="preserve"> MIT Press</w:t>
      </w:r>
      <w:r w:rsidRPr="00C876A4">
        <w:rPr>
          <w:lang w:val="en-GB"/>
        </w:rPr>
        <w:t>.</w:t>
      </w:r>
      <w:r>
        <w:rPr>
          <w:lang w:val="en-GB"/>
        </w:rPr>
        <w:t xml:space="preserve"> </w:t>
      </w:r>
      <w:r>
        <w:rPr>
          <w:shd w:val="clear" w:color="auto" w:fill="FFFFFF" w:themeFill="background1"/>
          <w:lang w:val="en-GB"/>
        </w:rPr>
        <w:t>[pdf]</w:t>
      </w:r>
    </w:p>
    <w:p w14:paraId="4D2E9AC5" w14:textId="77777777" w:rsidR="001447DB" w:rsidRPr="00C876A4" w:rsidRDefault="001447DB" w:rsidP="00F35FCD">
      <w:pPr>
        <w:ind w:left="1985" w:hanging="284"/>
        <w:rPr>
          <w:lang w:val="en-GB"/>
        </w:rPr>
      </w:pPr>
      <w:r w:rsidRPr="00A41AAE">
        <w:rPr>
          <w:lang w:val="en-US"/>
        </w:rPr>
        <w:t xml:space="preserve">Maki, </w:t>
      </w:r>
      <w:r>
        <w:rPr>
          <w:lang w:val="en-US"/>
        </w:rPr>
        <w:t xml:space="preserve">F. (1964). </w:t>
      </w:r>
      <w:r w:rsidRPr="00A41AAE">
        <w:rPr>
          <w:i/>
          <w:lang w:val="en-US"/>
        </w:rPr>
        <w:t>Investigations in Collective Form</w:t>
      </w:r>
      <w:r>
        <w:rPr>
          <w:lang w:val="en-US"/>
        </w:rPr>
        <w:t xml:space="preserve">. </w:t>
      </w:r>
      <w:r w:rsidRPr="00A41AAE">
        <w:rPr>
          <w:lang w:val="en-US"/>
        </w:rPr>
        <w:t>St. Louis: Washington University</w:t>
      </w:r>
      <w:r w:rsidRPr="00C876A4">
        <w:rPr>
          <w:lang w:val="en-GB"/>
        </w:rPr>
        <w:t>.</w:t>
      </w:r>
    </w:p>
    <w:p w14:paraId="2CD283A8" w14:textId="0E2E46AC" w:rsidR="00421086" w:rsidRPr="00421086" w:rsidRDefault="00421086" w:rsidP="00421086">
      <w:pPr>
        <w:rPr>
          <w:lang w:val="en-GB"/>
        </w:rPr>
      </w:pPr>
      <w:proofErr w:type="spellStart"/>
      <w:r w:rsidRPr="00421086">
        <w:rPr>
          <w:lang w:val="en-GB"/>
        </w:rPr>
        <w:t>Matvejevic</w:t>
      </w:r>
      <w:proofErr w:type="spellEnd"/>
      <w:r w:rsidRPr="00421086">
        <w:rPr>
          <w:lang w:val="en-GB"/>
        </w:rPr>
        <w:t>, P.</w:t>
      </w:r>
      <w:r>
        <w:rPr>
          <w:lang w:val="en-GB"/>
        </w:rPr>
        <w:t xml:space="preserve"> (1999).</w:t>
      </w:r>
      <w:r w:rsidRPr="00421086">
        <w:rPr>
          <w:lang w:val="en-GB"/>
        </w:rPr>
        <w:t> </w:t>
      </w:r>
      <w:r w:rsidRPr="00421086">
        <w:rPr>
          <w:i/>
          <w:lang w:val="en-GB"/>
        </w:rPr>
        <w:t>Mediterranean: A cultural Landscape</w:t>
      </w:r>
      <w:r>
        <w:rPr>
          <w:lang w:val="en-GB"/>
        </w:rPr>
        <w:t xml:space="preserve">. </w:t>
      </w:r>
      <w:r w:rsidRPr="00421086">
        <w:rPr>
          <w:lang w:val="en-GB"/>
        </w:rPr>
        <w:t>Berkeley</w:t>
      </w:r>
      <w:r>
        <w:rPr>
          <w:lang w:val="en-GB"/>
        </w:rPr>
        <w:t xml:space="preserve">: </w:t>
      </w:r>
      <w:r w:rsidRPr="00421086">
        <w:rPr>
          <w:lang w:val="en-GB"/>
        </w:rPr>
        <w:t>University of California Press</w:t>
      </w:r>
      <w:r>
        <w:rPr>
          <w:lang w:val="en-GB"/>
        </w:rPr>
        <w:t>.</w:t>
      </w:r>
    </w:p>
    <w:p w14:paraId="76CD4E33" w14:textId="5673C5F4" w:rsidR="00D86736" w:rsidRDefault="00D86736" w:rsidP="0016599C">
      <w:pPr>
        <w:ind w:left="1985" w:hanging="284"/>
        <w:rPr>
          <w:lang w:val="en-GB"/>
        </w:rPr>
      </w:pPr>
      <w:r>
        <w:rPr>
          <w:lang w:val="en-GB"/>
        </w:rPr>
        <w:t>M</w:t>
      </w:r>
      <w:r w:rsidRPr="00D86736">
        <w:rPr>
          <w:lang w:val="en-GB"/>
        </w:rPr>
        <w:t>c</w:t>
      </w:r>
      <w:r>
        <w:rPr>
          <w:lang w:val="en-GB"/>
        </w:rPr>
        <w:t xml:space="preserve"> H</w:t>
      </w:r>
      <w:r w:rsidRPr="00D86736">
        <w:rPr>
          <w:lang w:val="en-GB"/>
        </w:rPr>
        <w:t>arg</w:t>
      </w:r>
      <w:r>
        <w:rPr>
          <w:lang w:val="en-GB"/>
        </w:rPr>
        <w:t xml:space="preserve">, I. (1967). </w:t>
      </w:r>
      <w:r w:rsidRPr="00D86736">
        <w:rPr>
          <w:i/>
          <w:iCs/>
          <w:lang w:val="en-GB"/>
        </w:rPr>
        <w:t>Design with Nature</w:t>
      </w:r>
      <w:r>
        <w:rPr>
          <w:lang w:val="en-GB"/>
        </w:rPr>
        <w:t>. New York: America Museum of Natural History.</w:t>
      </w:r>
    </w:p>
    <w:p w14:paraId="27C263AC" w14:textId="77777777" w:rsidR="001447DB" w:rsidRDefault="001447DB" w:rsidP="00F35FCD">
      <w:pPr>
        <w:ind w:left="1985" w:hanging="284"/>
        <w:rPr>
          <w:lang w:val="en-GB"/>
        </w:rPr>
      </w:pPr>
      <w:r w:rsidRPr="00DD57CB">
        <w:rPr>
          <w:lang w:val="it-IT"/>
        </w:rPr>
        <w:t xml:space="preserve">Mostafavi, </w:t>
      </w:r>
      <w:r>
        <w:t>Μ</w:t>
      </w:r>
      <w:r w:rsidRPr="00DD57CB">
        <w:rPr>
          <w:lang w:val="it-IT"/>
        </w:rPr>
        <w:t xml:space="preserve">., Gareth D. (eds.) </w:t>
      </w:r>
      <w:r w:rsidRPr="006A0549">
        <w:rPr>
          <w:lang w:val="en-GB"/>
        </w:rPr>
        <w:t>(2</w:t>
      </w:r>
      <w:r>
        <w:rPr>
          <w:lang w:val="en-GB"/>
        </w:rPr>
        <w:t>010)</w:t>
      </w:r>
      <w:r>
        <w:rPr>
          <w:lang w:val="en-US"/>
        </w:rPr>
        <w:t xml:space="preserve">. </w:t>
      </w:r>
      <w:r w:rsidRPr="00047346">
        <w:rPr>
          <w:bCs/>
          <w:i/>
          <w:shd w:val="clear" w:color="auto" w:fill="FFFFFF" w:themeFill="background1"/>
          <w:lang w:val="en-US"/>
        </w:rPr>
        <w:t>Ecological Urbanism</w:t>
      </w:r>
      <w:r>
        <w:rPr>
          <w:lang w:val="en-US"/>
        </w:rPr>
        <w:t>. Baden:</w:t>
      </w:r>
      <w:r w:rsidRPr="00013F6C">
        <w:rPr>
          <w:lang w:val="en-US"/>
        </w:rPr>
        <w:t xml:space="preserve"> </w:t>
      </w:r>
      <w:hyperlink r:id="rId13" w:history="1">
        <w:r w:rsidRPr="00013F6C">
          <w:rPr>
            <w:lang w:val="en-US"/>
          </w:rPr>
          <w:t>Lars Müller Publishers</w:t>
        </w:r>
      </w:hyperlink>
      <w:r w:rsidRPr="00C876A4">
        <w:rPr>
          <w:lang w:val="en-GB"/>
        </w:rPr>
        <w:t>.</w:t>
      </w:r>
    </w:p>
    <w:p w14:paraId="1BC7ABCC" w14:textId="1536FB53" w:rsidR="001447DB" w:rsidRPr="0053014A" w:rsidRDefault="001447DB" w:rsidP="00F35FCD">
      <w:pPr>
        <w:ind w:left="1985" w:hanging="284"/>
        <w:rPr>
          <w:lang w:val="en-GB"/>
        </w:rPr>
      </w:pPr>
      <w:r w:rsidRPr="00F35FCD">
        <w:rPr>
          <w:lang w:val="en-GB"/>
        </w:rPr>
        <w:t xml:space="preserve">Panerai P., Castex J. </w:t>
      </w:r>
      <w:r w:rsidR="00F35FCD" w:rsidRPr="00F35FCD">
        <w:rPr>
          <w:lang w:val="en-GB"/>
        </w:rPr>
        <w:t>and</w:t>
      </w:r>
      <w:r w:rsidRPr="00F35FCD">
        <w:rPr>
          <w:lang w:val="en-GB"/>
        </w:rPr>
        <w:t xml:space="preserve"> </w:t>
      </w:r>
      <w:proofErr w:type="spellStart"/>
      <w:r w:rsidRPr="00F35FCD">
        <w:rPr>
          <w:lang w:val="en-GB"/>
        </w:rPr>
        <w:t>Depaule</w:t>
      </w:r>
      <w:proofErr w:type="spellEnd"/>
      <w:r w:rsidRPr="00F35FCD">
        <w:rPr>
          <w:lang w:val="en-GB"/>
        </w:rPr>
        <w:t xml:space="preserve"> J. (2012).  </w:t>
      </w:r>
      <w:r w:rsidRPr="0053014A">
        <w:rPr>
          <w:i/>
          <w:iCs/>
          <w:lang w:val="en-GB"/>
        </w:rPr>
        <w:t>Urban Forms.</w:t>
      </w:r>
      <w:r w:rsidRPr="0053014A">
        <w:rPr>
          <w:lang w:val="en-GB"/>
        </w:rPr>
        <w:t xml:space="preserve"> </w:t>
      </w:r>
      <w:r w:rsidRPr="0053014A">
        <w:rPr>
          <w:i/>
          <w:lang w:val="en-GB"/>
        </w:rPr>
        <w:t>The Death and Life of Urban Block</w:t>
      </w:r>
      <w:r>
        <w:rPr>
          <w:lang w:val="en-GB"/>
        </w:rPr>
        <w:t>. Abington: Routledge.</w:t>
      </w:r>
    </w:p>
    <w:p w14:paraId="28794490" w14:textId="1D91AFEA" w:rsidR="00673DF0" w:rsidRPr="002A70B1" w:rsidRDefault="00673DF0" w:rsidP="00F35FCD">
      <w:pPr>
        <w:ind w:left="1985" w:hanging="284"/>
        <w:rPr>
          <w:lang w:val="en-GB"/>
        </w:rPr>
      </w:pPr>
      <w:r w:rsidRPr="00013F6C">
        <w:rPr>
          <w:lang w:val="en-US"/>
        </w:rPr>
        <w:t>Rossi</w:t>
      </w:r>
      <w:r w:rsidRPr="00106C0D">
        <w:rPr>
          <w:lang w:val="en-GB"/>
        </w:rPr>
        <w:t xml:space="preserve">, </w:t>
      </w:r>
      <w:r w:rsidRPr="00013F6C">
        <w:rPr>
          <w:lang w:val="en-US"/>
        </w:rPr>
        <w:t>A</w:t>
      </w:r>
      <w:r w:rsidRPr="00106C0D">
        <w:rPr>
          <w:lang w:val="en-GB"/>
        </w:rPr>
        <w:t xml:space="preserve">. (1991). </w:t>
      </w:r>
      <w:r w:rsidRPr="002A70B1">
        <w:rPr>
          <w:i/>
          <w:iCs/>
        </w:rPr>
        <w:t>Η</w:t>
      </w:r>
      <w:r w:rsidRPr="00106C0D">
        <w:rPr>
          <w:i/>
          <w:iCs/>
          <w:lang w:val="en-GB"/>
        </w:rPr>
        <w:t xml:space="preserve"> </w:t>
      </w:r>
      <w:r w:rsidRPr="002A70B1">
        <w:rPr>
          <w:i/>
          <w:iCs/>
        </w:rPr>
        <w:t>αρχιτεκτονική</w:t>
      </w:r>
      <w:r w:rsidRPr="00106C0D">
        <w:rPr>
          <w:i/>
          <w:iCs/>
          <w:lang w:val="en-GB"/>
        </w:rPr>
        <w:t xml:space="preserve"> </w:t>
      </w:r>
      <w:r w:rsidRPr="002A70B1">
        <w:rPr>
          <w:i/>
          <w:iCs/>
        </w:rPr>
        <w:t>της</w:t>
      </w:r>
      <w:r w:rsidRPr="00106C0D">
        <w:rPr>
          <w:i/>
          <w:iCs/>
          <w:lang w:val="en-GB"/>
        </w:rPr>
        <w:t xml:space="preserve"> </w:t>
      </w:r>
      <w:r w:rsidRPr="002A70B1">
        <w:rPr>
          <w:i/>
          <w:iCs/>
        </w:rPr>
        <w:t>πόλης</w:t>
      </w:r>
      <w:r w:rsidRPr="00106C0D">
        <w:rPr>
          <w:lang w:val="en-GB"/>
        </w:rPr>
        <w:t xml:space="preserve">. </w:t>
      </w:r>
      <w:r>
        <w:t>Αθήνα</w:t>
      </w:r>
      <w:r w:rsidRPr="002A70B1">
        <w:rPr>
          <w:lang w:val="en-GB"/>
        </w:rPr>
        <w:t xml:space="preserve">: </w:t>
      </w:r>
      <w:r>
        <w:rPr>
          <w:lang w:val="en-GB"/>
        </w:rPr>
        <w:t>University Studio Press.</w:t>
      </w:r>
    </w:p>
    <w:p w14:paraId="56166496" w14:textId="77777777" w:rsidR="001447DB" w:rsidRPr="002A70B1" w:rsidRDefault="001447DB" w:rsidP="00F35FCD">
      <w:pPr>
        <w:ind w:left="1985" w:hanging="284"/>
        <w:rPr>
          <w:lang w:val="en-GB"/>
        </w:rPr>
      </w:pPr>
      <w:r w:rsidRPr="00A41AAE">
        <w:rPr>
          <w:lang w:val="en-US"/>
        </w:rPr>
        <w:t>Rowe</w:t>
      </w:r>
      <w:r w:rsidRPr="00106C0D">
        <w:t xml:space="preserve">, </w:t>
      </w:r>
      <w:r>
        <w:rPr>
          <w:lang w:val="en-US"/>
        </w:rPr>
        <w:t>C</w:t>
      </w:r>
      <w:r w:rsidRPr="00106C0D">
        <w:t xml:space="preserve">., </w:t>
      </w:r>
      <w:r w:rsidRPr="00A41AAE">
        <w:rPr>
          <w:lang w:val="en-US"/>
        </w:rPr>
        <w:t>Koetter</w:t>
      </w:r>
      <w:r w:rsidRPr="00106C0D">
        <w:t xml:space="preserve">, </w:t>
      </w:r>
      <w:r>
        <w:rPr>
          <w:lang w:val="en-US"/>
        </w:rPr>
        <w:t>F</w:t>
      </w:r>
      <w:r w:rsidRPr="00106C0D">
        <w:t xml:space="preserve">. (2020). </w:t>
      </w:r>
      <w:r>
        <w:rPr>
          <w:i/>
        </w:rPr>
        <w:t>Η</w:t>
      </w:r>
      <w:r w:rsidRPr="00106C0D">
        <w:rPr>
          <w:i/>
        </w:rPr>
        <w:t xml:space="preserve"> </w:t>
      </w:r>
      <w:r>
        <w:rPr>
          <w:i/>
        </w:rPr>
        <w:t>πόλη</w:t>
      </w:r>
      <w:r w:rsidRPr="00106C0D">
        <w:rPr>
          <w:i/>
        </w:rPr>
        <w:t xml:space="preserve"> </w:t>
      </w:r>
      <w:r>
        <w:rPr>
          <w:i/>
        </w:rPr>
        <w:t>ως</w:t>
      </w:r>
      <w:r w:rsidRPr="00106C0D">
        <w:rPr>
          <w:i/>
        </w:rPr>
        <w:t xml:space="preserve"> </w:t>
      </w:r>
      <w:r>
        <w:rPr>
          <w:i/>
        </w:rPr>
        <w:t>κολάζ</w:t>
      </w:r>
      <w:r w:rsidRPr="00106C0D">
        <w:t xml:space="preserve">. </w:t>
      </w:r>
      <w:r>
        <w:t>Αθήνα</w:t>
      </w:r>
      <w:r w:rsidRPr="002A70B1">
        <w:rPr>
          <w:lang w:val="en-GB"/>
        </w:rPr>
        <w:t xml:space="preserve">: </w:t>
      </w:r>
      <w:proofErr w:type="spellStart"/>
      <w:r>
        <w:t>Παπαζήσης</w:t>
      </w:r>
      <w:proofErr w:type="spellEnd"/>
      <w:r w:rsidRPr="002A70B1">
        <w:rPr>
          <w:lang w:val="en-GB"/>
        </w:rPr>
        <w:t>.</w:t>
      </w:r>
    </w:p>
    <w:p w14:paraId="6149B3B1" w14:textId="4308E036" w:rsidR="00A82625" w:rsidRPr="00A82625" w:rsidRDefault="00A82625" w:rsidP="00F35FCD">
      <w:pPr>
        <w:ind w:left="1985" w:hanging="284"/>
        <w:rPr>
          <w:lang w:val="en-GB"/>
        </w:rPr>
      </w:pPr>
      <w:r w:rsidRPr="00FE3916">
        <w:rPr>
          <w:lang w:val="en-GB"/>
        </w:rPr>
        <w:t xml:space="preserve">Tafuri, M. (1976). </w:t>
      </w:r>
      <w:r w:rsidRPr="00A82625">
        <w:rPr>
          <w:i/>
          <w:iCs/>
          <w:lang w:val="en-GB"/>
        </w:rPr>
        <w:t>Architecture and Utopia. Design and Capitalistic Development</w:t>
      </w:r>
      <w:r>
        <w:rPr>
          <w:lang w:val="en-GB"/>
        </w:rPr>
        <w:t>. Cambridge: The MIT Press.</w:t>
      </w:r>
    </w:p>
    <w:p w14:paraId="2D61A7DB" w14:textId="0B96DB30" w:rsidR="00A82625" w:rsidRDefault="00A82625" w:rsidP="00F35FCD">
      <w:pPr>
        <w:ind w:left="1985" w:hanging="284"/>
        <w:rPr>
          <w:lang w:val="en-US"/>
        </w:rPr>
      </w:pPr>
      <w:r>
        <w:rPr>
          <w:lang w:val="en-US"/>
        </w:rPr>
        <w:t xml:space="preserve">Smets, M. (2020). </w:t>
      </w:r>
      <w:r w:rsidRPr="00A82625">
        <w:rPr>
          <w:i/>
          <w:iCs/>
          <w:lang w:val="en-US"/>
        </w:rPr>
        <w:t>Foundations of Urban Design</w:t>
      </w:r>
      <w:r>
        <w:rPr>
          <w:lang w:val="en-US"/>
        </w:rPr>
        <w:t xml:space="preserve">. Barcelona: </w:t>
      </w:r>
      <w:proofErr w:type="spellStart"/>
      <w:r>
        <w:rPr>
          <w:lang w:val="en-US"/>
        </w:rPr>
        <w:t>Actar</w:t>
      </w:r>
      <w:proofErr w:type="spellEnd"/>
      <w:r>
        <w:rPr>
          <w:lang w:val="en-US"/>
        </w:rPr>
        <w:t>.</w:t>
      </w:r>
    </w:p>
    <w:p w14:paraId="690D1795" w14:textId="4026D90D" w:rsidR="001447DB" w:rsidRPr="00C876A4" w:rsidRDefault="001447DB" w:rsidP="00F35FCD">
      <w:pPr>
        <w:ind w:left="1985" w:hanging="284"/>
        <w:rPr>
          <w:lang w:val="en-GB"/>
        </w:rPr>
      </w:pPr>
      <w:r w:rsidRPr="00EE6AC3">
        <w:rPr>
          <w:lang w:val="en-US"/>
        </w:rPr>
        <w:t>Smithson, A.</w:t>
      </w:r>
      <w:r>
        <w:rPr>
          <w:lang w:val="en-US"/>
        </w:rPr>
        <w:t xml:space="preserve"> (1967).</w:t>
      </w:r>
      <w:r w:rsidRPr="00C876A4">
        <w:rPr>
          <w:lang w:val="en-GB"/>
        </w:rPr>
        <w:t xml:space="preserve"> </w:t>
      </w:r>
      <w:r w:rsidRPr="00A41AAE">
        <w:rPr>
          <w:i/>
          <w:lang w:val="en-US"/>
        </w:rPr>
        <w:t>Urban Structuring: Studies of Alison &amp; Peter Smithson</w:t>
      </w:r>
      <w:r>
        <w:rPr>
          <w:lang w:val="en-US"/>
        </w:rPr>
        <w:t>. London</w:t>
      </w:r>
      <w:r>
        <w:rPr>
          <w:lang w:val="en-GB"/>
        </w:rPr>
        <w:t>:</w:t>
      </w:r>
      <w:r>
        <w:rPr>
          <w:lang w:val="en-US"/>
        </w:rPr>
        <w:t xml:space="preserve"> </w:t>
      </w:r>
      <w:r w:rsidRPr="00A41AAE">
        <w:rPr>
          <w:lang w:val="en-US"/>
        </w:rPr>
        <w:t>Studio Vista/ Reinhold</w:t>
      </w:r>
      <w:r w:rsidRPr="00C876A4">
        <w:rPr>
          <w:lang w:val="en-GB"/>
        </w:rPr>
        <w:t>.</w:t>
      </w:r>
    </w:p>
    <w:p w14:paraId="709279A9" w14:textId="77777777" w:rsidR="00DD57CB" w:rsidRPr="000F34B7" w:rsidRDefault="00DD57CB" w:rsidP="00DD57CB">
      <w:pPr>
        <w:ind w:left="1985" w:hanging="284"/>
        <w:rPr>
          <w:lang w:val="en-GB"/>
        </w:rPr>
      </w:pPr>
      <w:r w:rsidRPr="000F34B7">
        <w:rPr>
          <w:lang w:val="en-GB"/>
        </w:rPr>
        <w:t xml:space="preserve">Shannon, K. &amp; de </w:t>
      </w:r>
      <w:proofErr w:type="spellStart"/>
      <w:r w:rsidRPr="000F34B7">
        <w:rPr>
          <w:lang w:val="en-GB"/>
        </w:rPr>
        <w:t>Meulder</w:t>
      </w:r>
      <w:proofErr w:type="spellEnd"/>
      <w:r w:rsidRPr="000F34B7">
        <w:rPr>
          <w:lang w:val="en-GB"/>
        </w:rPr>
        <w:t xml:space="preserve">, B. (2012). </w:t>
      </w:r>
      <w:r w:rsidRPr="000F34B7">
        <w:rPr>
          <w:i/>
          <w:iCs/>
          <w:lang w:val="en-GB"/>
        </w:rPr>
        <w:t xml:space="preserve">Water Urbanisms. East. </w:t>
      </w:r>
      <w:proofErr w:type="spellStart"/>
      <w:r w:rsidRPr="000F34B7">
        <w:rPr>
          <w:i/>
          <w:iCs/>
          <w:lang w:val="en-GB"/>
        </w:rPr>
        <w:t>Ufo</w:t>
      </w:r>
      <w:proofErr w:type="spellEnd"/>
      <w:r w:rsidRPr="000F34B7">
        <w:rPr>
          <w:i/>
          <w:iCs/>
          <w:lang w:val="en-GB"/>
        </w:rPr>
        <w:t xml:space="preserve">: Explorations </w:t>
      </w:r>
      <w:proofErr w:type="gramStart"/>
      <w:r w:rsidRPr="000F34B7">
        <w:rPr>
          <w:i/>
          <w:iCs/>
          <w:lang w:val="en-GB"/>
        </w:rPr>
        <w:t>Of</w:t>
      </w:r>
      <w:proofErr w:type="gramEnd"/>
      <w:r w:rsidRPr="000F34B7">
        <w:rPr>
          <w:i/>
          <w:iCs/>
          <w:lang w:val="en-GB"/>
        </w:rPr>
        <w:t xml:space="preserve"> Urbanism 3</w:t>
      </w:r>
      <w:r w:rsidRPr="000F34B7">
        <w:rPr>
          <w:lang w:val="en-GB"/>
        </w:rPr>
        <w:t>. Park Books</w:t>
      </w:r>
      <w:r>
        <w:rPr>
          <w:lang w:val="en-GB"/>
        </w:rPr>
        <w:t>.</w:t>
      </w:r>
    </w:p>
    <w:p w14:paraId="044628EC" w14:textId="2B7CC8B6" w:rsidR="00C3336E" w:rsidRDefault="00C3336E" w:rsidP="0045227D">
      <w:pPr>
        <w:ind w:left="1985" w:hanging="284"/>
        <w:rPr>
          <w:lang w:val="en-US"/>
        </w:rPr>
      </w:pPr>
    </w:p>
    <w:p w14:paraId="2E5B5916" w14:textId="77777777" w:rsidR="00F85D90" w:rsidRDefault="00F85D90" w:rsidP="0045227D">
      <w:pPr>
        <w:ind w:left="1985" w:hanging="284"/>
        <w:rPr>
          <w:lang w:val="en-US"/>
        </w:rPr>
      </w:pPr>
    </w:p>
    <w:p w14:paraId="5D3DE71E" w14:textId="0007BB38" w:rsidR="00C3336E" w:rsidRPr="007D63FC" w:rsidRDefault="00C3336E" w:rsidP="003C4962">
      <w:pPr>
        <w:pStyle w:val="Caption"/>
        <w:ind w:left="2421" w:firstLine="459"/>
        <w:rPr>
          <w:b/>
          <w:bCs w:val="0"/>
          <w:lang w:val="en-GB"/>
        </w:rPr>
      </w:pPr>
      <w:r w:rsidRPr="003C4962">
        <w:rPr>
          <w:b/>
          <w:bCs w:val="0"/>
          <w:lang w:val="en-GB"/>
        </w:rPr>
        <w:t>– On Cartography</w:t>
      </w:r>
      <w:r w:rsidR="00DD57CB">
        <w:rPr>
          <w:b/>
          <w:bCs w:val="0"/>
          <w:lang w:val="en-GB"/>
        </w:rPr>
        <w:t xml:space="preserve"> and Representation</w:t>
      </w:r>
    </w:p>
    <w:p w14:paraId="49A7ED6C" w14:textId="77777777" w:rsidR="00C3336E" w:rsidRPr="00DD57CB" w:rsidRDefault="00C3336E" w:rsidP="0045227D">
      <w:pPr>
        <w:ind w:left="1985" w:hanging="284"/>
        <w:rPr>
          <w:lang w:val="en-US"/>
        </w:rPr>
      </w:pPr>
    </w:p>
    <w:p w14:paraId="042E6BC3" w14:textId="542278C2" w:rsidR="00DD57CB" w:rsidRPr="00DD57CB" w:rsidRDefault="00DD57CB" w:rsidP="00DD57CB">
      <w:pPr>
        <w:ind w:left="1985" w:hanging="284"/>
        <w:rPr>
          <w:lang w:val="en-US"/>
        </w:rPr>
      </w:pPr>
      <w:r w:rsidRPr="00DD57CB">
        <w:rPr>
          <w:lang w:val="en-US"/>
        </w:rPr>
        <w:t xml:space="preserve">Corner, J. and McLean, A. (1996). </w:t>
      </w:r>
      <w:r w:rsidRPr="00F85D90">
        <w:rPr>
          <w:i/>
          <w:iCs/>
          <w:lang w:val="en-US"/>
        </w:rPr>
        <w:t>Taking Measures Across the American Landscape</w:t>
      </w:r>
      <w:r w:rsidRPr="00DD57CB">
        <w:rPr>
          <w:lang w:val="en-US"/>
        </w:rPr>
        <w:t>. Yale University Pres</w:t>
      </w:r>
      <w:r>
        <w:rPr>
          <w:lang w:val="en-US"/>
        </w:rPr>
        <w:t>s</w:t>
      </w:r>
      <w:r w:rsidRPr="00DD57CB">
        <w:rPr>
          <w:lang w:val="en-US"/>
        </w:rPr>
        <w:t>.</w:t>
      </w:r>
    </w:p>
    <w:p w14:paraId="3C315C58" w14:textId="57F8ABDA" w:rsidR="00C3336E" w:rsidRDefault="00C3336E" w:rsidP="0045227D">
      <w:pPr>
        <w:ind w:left="1985" w:hanging="284"/>
        <w:rPr>
          <w:lang w:val="it-IT"/>
        </w:rPr>
      </w:pPr>
      <w:r>
        <w:rPr>
          <w:lang w:val="en-US"/>
        </w:rPr>
        <w:lastRenderedPageBreak/>
        <w:t xml:space="preserve">Collective </w:t>
      </w:r>
      <w:proofErr w:type="spellStart"/>
      <w:r>
        <w:rPr>
          <w:lang w:val="en-US"/>
        </w:rPr>
        <w:t>Dragontango</w:t>
      </w:r>
      <w:proofErr w:type="spellEnd"/>
      <w:r>
        <w:rPr>
          <w:lang w:val="en-US"/>
        </w:rPr>
        <w:t xml:space="preserve"> (2018). </w:t>
      </w:r>
      <w:r w:rsidRPr="00C3336E">
        <w:rPr>
          <w:i/>
          <w:iCs/>
          <w:lang w:val="en-US"/>
        </w:rPr>
        <w:t xml:space="preserve">This is Not an Atlas. </w:t>
      </w:r>
      <w:r w:rsidRPr="00F85D90">
        <w:rPr>
          <w:lang w:val="it-IT"/>
        </w:rPr>
        <w:t>Verlag.</w:t>
      </w:r>
      <w:r w:rsidRPr="00C3336E">
        <w:rPr>
          <w:lang w:val="it-IT"/>
        </w:rPr>
        <w:t xml:space="preserve"> </w:t>
      </w:r>
      <w:r w:rsidRPr="00DD57CB">
        <w:rPr>
          <w:lang w:val="it-IT"/>
        </w:rPr>
        <w:t>[</w:t>
      </w:r>
      <w:r w:rsidRPr="00C3336E">
        <w:rPr>
          <w:lang w:val="it-IT"/>
        </w:rPr>
        <w:t>https://notanatlas.org/book/</w:t>
      </w:r>
      <w:r>
        <w:rPr>
          <w:lang w:val="it-IT"/>
        </w:rPr>
        <w:t>]</w:t>
      </w:r>
    </w:p>
    <w:p w14:paraId="44B2251E" w14:textId="77777777" w:rsidR="00DD57CB" w:rsidRDefault="00DD57CB" w:rsidP="00DD57CB">
      <w:pPr>
        <w:ind w:left="1985" w:hanging="284"/>
        <w:rPr>
          <w:lang w:val="en-US"/>
        </w:rPr>
      </w:pPr>
      <w:proofErr w:type="spellStart"/>
      <w:r>
        <w:rPr>
          <w:lang w:val="en-US"/>
        </w:rPr>
        <w:t>Desmini</w:t>
      </w:r>
      <w:proofErr w:type="spellEnd"/>
      <w:r>
        <w:rPr>
          <w:lang w:val="en-US"/>
        </w:rPr>
        <w:t xml:space="preserve">, J. &amp; Waldheim, C. (2016). </w:t>
      </w:r>
      <w:r w:rsidRPr="00A82625">
        <w:rPr>
          <w:i/>
          <w:iCs/>
          <w:lang w:val="en-US"/>
        </w:rPr>
        <w:t>Cartographic Grounds. Projecting the Landscape Imaginery</w:t>
      </w:r>
      <w:r>
        <w:rPr>
          <w:lang w:val="en-US"/>
        </w:rPr>
        <w:t>. Princeton Architectural Press.</w:t>
      </w:r>
    </w:p>
    <w:p w14:paraId="5E95EFDE" w14:textId="77777777" w:rsidR="00DD57CB" w:rsidRDefault="00DD57CB" w:rsidP="00DD57CB">
      <w:pPr>
        <w:ind w:left="1985" w:hanging="284"/>
        <w:rPr>
          <w:lang w:val="en-GB"/>
        </w:rPr>
      </w:pPr>
      <w:r>
        <w:rPr>
          <w:lang w:val="en-GB"/>
        </w:rPr>
        <w:t xml:space="preserve">Paez, R. (2019). </w:t>
      </w:r>
      <w:r w:rsidRPr="00A82625">
        <w:rPr>
          <w:i/>
          <w:iCs/>
          <w:lang w:val="en-GB"/>
        </w:rPr>
        <w:t>Operative Mapping. Maps as Design Tools</w:t>
      </w:r>
      <w:r>
        <w:rPr>
          <w:lang w:val="en-GB"/>
        </w:rPr>
        <w:t xml:space="preserve">. Barcelona: </w:t>
      </w:r>
      <w:proofErr w:type="spellStart"/>
      <w:r>
        <w:rPr>
          <w:lang w:val="en-GB"/>
        </w:rPr>
        <w:t>Actar</w:t>
      </w:r>
      <w:proofErr w:type="spellEnd"/>
      <w:r>
        <w:rPr>
          <w:lang w:val="en-GB"/>
        </w:rPr>
        <w:t>.</w:t>
      </w:r>
    </w:p>
    <w:p w14:paraId="453024B2" w14:textId="77777777" w:rsidR="00DD57CB" w:rsidRPr="00885F1E" w:rsidRDefault="00DD57CB" w:rsidP="00DD57CB">
      <w:pPr>
        <w:ind w:left="1985" w:hanging="284"/>
        <w:rPr>
          <w:shd w:val="clear" w:color="auto" w:fill="FFFFFF" w:themeFill="background1"/>
          <w:lang w:val="en-GB"/>
        </w:rPr>
      </w:pPr>
      <w:r w:rsidRPr="00A41AAE">
        <w:rPr>
          <w:shd w:val="clear" w:color="auto" w:fill="FFFFFF" w:themeFill="background1"/>
          <w:lang w:val="en-US"/>
        </w:rPr>
        <w:t xml:space="preserve">Lorraine, </w:t>
      </w:r>
      <w:r>
        <w:rPr>
          <w:shd w:val="clear" w:color="auto" w:fill="FFFFFF" w:themeFill="background1"/>
          <w:lang w:val="en-US"/>
        </w:rPr>
        <w:t xml:space="preserve">F. (2011). </w:t>
      </w:r>
      <w:r w:rsidRPr="00A41AAE">
        <w:rPr>
          <w:i/>
          <w:shd w:val="clear" w:color="auto" w:fill="FFFFFF" w:themeFill="background1"/>
          <w:lang w:val="en-US"/>
        </w:rPr>
        <w:t>Drawing for Urban Analysis</w:t>
      </w:r>
      <w:r>
        <w:rPr>
          <w:shd w:val="clear" w:color="auto" w:fill="FFFFFF" w:themeFill="background1"/>
          <w:lang w:val="en-US"/>
        </w:rPr>
        <w:t>,</w:t>
      </w:r>
      <w:r w:rsidRPr="00A41AAE">
        <w:rPr>
          <w:shd w:val="clear" w:color="auto" w:fill="FFFFFF" w:themeFill="background1"/>
          <w:lang w:val="en-US"/>
        </w:rPr>
        <w:t xml:space="preserve"> London</w:t>
      </w:r>
      <w:r>
        <w:rPr>
          <w:shd w:val="clear" w:color="auto" w:fill="FFFFFF" w:themeFill="background1"/>
          <w:lang w:val="en-US"/>
        </w:rPr>
        <w:t>,</w:t>
      </w:r>
      <w:r w:rsidRPr="00A41AAE">
        <w:rPr>
          <w:shd w:val="clear" w:color="auto" w:fill="FFFFFF" w:themeFill="background1"/>
          <w:lang w:val="en-US"/>
        </w:rPr>
        <w:t xml:space="preserve"> Laurence King, 2011</w:t>
      </w:r>
      <w:r w:rsidRPr="00C876A4">
        <w:rPr>
          <w:shd w:val="clear" w:color="auto" w:fill="FFFFFF" w:themeFill="background1"/>
          <w:lang w:val="en-GB"/>
        </w:rPr>
        <w:t>.</w:t>
      </w:r>
    </w:p>
    <w:p w14:paraId="62FC9FD2" w14:textId="77777777" w:rsidR="00DD57CB" w:rsidRPr="009612B4" w:rsidRDefault="00DD57CB" w:rsidP="00DD57CB">
      <w:pPr>
        <w:ind w:left="1985" w:hanging="284"/>
        <w:rPr>
          <w:lang w:val="en-GB"/>
        </w:rPr>
      </w:pPr>
      <w:r w:rsidRPr="0080183A">
        <w:rPr>
          <w:lang w:val="en-GB"/>
        </w:rPr>
        <w:t xml:space="preserve">Micocci, F. (2021). </w:t>
      </w:r>
      <w:r w:rsidRPr="008F7395">
        <w:rPr>
          <w:i/>
          <w:iCs/>
          <w:lang w:val="en-GB"/>
        </w:rPr>
        <w:t>Athens by Collage. The Representation of the Metropolis between Realism, Intervention and Autonomy</w:t>
      </w:r>
      <w:r w:rsidRPr="004C6AEC">
        <w:rPr>
          <w:lang w:val="en-GB"/>
        </w:rPr>
        <w:t xml:space="preserve">. Treviso: </w:t>
      </w:r>
      <w:proofErr w:type="spellStart"/>
      <w:r w:rsidRPr="004C6AEC">
        <w:rPr>
          <w:lang w:val="en-GB"/>
        </w:rPr>
        <w:t>Anteferma</w:t>
      </w:r>
      <w:proofErr w:type="spellEnd"/>
      <w:r w:rsidRPr="004C6AEC">
        <w:rPr>
          <w:lang w:val="en-GB"/>
        </w:rPr>
        <w:t>.</w:t>
      </w:r>
    </w:p>
    <w:p w14:paraId="6D017765" w14:textId="77777777" w:rsidR="00DD57CB" w:rsidRDefault="00DD57CB" w:rsidP="00DD57CB">
      <w:pPr>
        <w:ind w:left="1985" w:hanging="284"/>
        <w:rPr>
          <w:lang w:val="en-GB"/>
        </w:rPr>
      </w:pPr>
      <w:r w:rsidRPr="00EE6AC3">
        <w:rPr>
          <w:lang w:val="en-US"/>
        </w:rPr>
        <w:t>Venturi R., Scott Brown D.</w:t>
      </w:r>
      <w:r>
        <w:rPr>
          <w:lang w:val="en-US"/>
        </w:rPr>
        <w:t xml:space="preserve"> &amp; </w:t>
      </w:r>
      <w:proofErr w:type="spellStart"/>
      <w:r w:rsidRPr="00EE6AC3">
        <w:rPr>
          <w:lang w:val="en-US"/>
        </w:rPr>
        <w:t>Izenour</w:t>
      </w:r>
      <w:proofErr w:type="spellEnd"/>
      <w:r w:rsidRPr="00EE6AC3">
        <w:rPr>
          <w:lang w:val="en-US"/>
        </w:rPr>
        <w:t xml:space="preserve">, </w:t>
      </w:r>
      <w:r>
        <w:rPr>
          <w:lang w:val="en-US"/>
        </w:rPr>
        <w:t xml:space="preserve">S. (1972). </w:t>
      </w:r>
      <w:r w:rsidRPr="00504123">
        <w:rPr>
          <w:i/>
          <w:lang w:val="en-US"/>
        </w:rPr>
        <w:t>Learning From Las Vegas</w:t>
      </w:r>
      <w:r>
        <w:rPr>
          <w:lang w:val="en-US"/>
        </w:rPr>
        <w:t xml:space="preserve">. </w:t>
      </w:r>
      <w:r w:rsidRPr="00EE6AC3">
        <w:rPr>
          <w:lang w:val="en-US"/>
        </w:rPr>
        <w:t>Cambridge</w:t>
      </w:r>
      <w:r>
        <w:rPr>
          <w:lang w:val="en-US"/>
        </w:rPr>
        <w:t xml:space="preserve">: The </w:t>
      </w:r>
      <w:r w:rsidRPr="00EE6AC3">
        <w:rPr>
          <w:lang w:val="en-US"/>
        </w:rPr>
        <w:t>MIT Press</w:t>
      </w:r>
      <w:r w:rsidRPr="00C876A4">
        <w:rPr>
          <w:lang w:val="en-GB"/>
        </w:rPr>
        <w:t>.</w:t>
      </w:r>
    </w:p>
    <w:p w14:paraId="1E63B527" w14:textId="2DE380F8" w:rsidR="00A0769D" w:rsidRDefault="00A0769D" w:rsidP="00DD57CB">
      <w:pPr>
        <w:ind w:left="1985" w:hanging="284"/>
        <w:rPr>
          <w:lang w:val="en-GB"/>
        </w:rPr>
      </w:pPr>
      <w:r w:rsidRPr="00A0769D">
        <w:rPr>
          <w:lang w:val="en-GB"/>
        </w:rPr>
        <w:t>Corner, James. “The Agency of Mapping: Speculation, Critique and Invention.” In </w:t>
      </w:r>
      <w:r w:rsidRPr="00A0769D">
        <w:rPr>
          <w:i/>
          <w:iCs/>
          <w:lang w:val="en-GB"/>
        </w:rPr>
        <w:t>Mappings</w:t>
      </w:r>
      <w:r w:rsidRPr="00A0769D">
        <w:rPr>
          <w:lang w:val="en-GB"/>
        </w:rPr>
        <w:t xml:space="preserve">. Edited by Denis E. Cosgrove. </w:t>
      </w:r>
      <w:proofErr w:type="spellStart"/>
      <w:r w:rsidRPr="00A0769D">
        <w:rPr>
          <w:lang w:val="en-GB"/>
        </w:rPr>
        <w:t>Reaktion</w:t>
      </w:r>
      <w:proofErr w:type="spellEnd"/>
      <w:r w:rsidRPr="00A0769D">
        <w:rPr>
          <w:lang w:val="en-GB"/>
        </w:rPr>
        <w:t xml:space="preserve"> Books, 1999</w:t>
      </w:r>
    </w:p>
    <w:p w14:paraId="0B3EFF03" w14:textId="71EFF583" w:rsidR="00DD57CB" w:rsidRDefault="00A0769D" w:rsidP="00A0769D">
      <w:pPr>
        <w:rPr>
          <w:shd w:val="clear" w:color="auto" w:fill="FFFFFF"/>
          <w:lang w:val="en-GB"/>
        </w:rPr>
      </w:pPr>
      <w:r w:rsidRPr="00A0769D">
        <w:rPr>
          <w:shd w:val="clear" w:color="auto" w:fill="FFFFFF"/>
          <w:lang w:val="en-GB"/>
        </w:rPr>
        <w:t>Houellebecq, Michel. </w:t>
      </w:r>
      <w:r w:rsidRPr="00A0769D">
        <w:rPr>
          <w:i/>
          <w:iCs/>
          <w:shd w:val="clear" w:color="auto" w:fill="FFFFFF"/>
          <w:lang w:val="en-GB"/>
        </w:rPr>
        <w:t>The Map and the Territory</w:t>
      </w:r>
      <w:r w:rsidRPr="00A0769D">
        <w:rPr>
          <w:shd w:val="clear" w:color="auto" w:fill="FFFFFF"/>
          <w:lang w:val="en-GB"/>
        </w:rPr>
        <w:t>. Knopf, 2012</w:t>
      </w:r>
      <w:r>
        <w:rPr>
          <w:shd w:val="clear" w:color="auto" w:fill="FFFFFF"/>
          <w:lang w:val="en-GB"/>
        </w:rPr>
        <w:t>.</w:t>
      </w:r>
    </w:p>
    <w:p w14:paraId="34906A60" w14:textId="77777777" w:rsidR="00A0769D" w:rsidRDefault="00A0769D" w:rsidP="00A0769D">
      <w:pPr>
        <w:rPr>
          <w:shd w:val="clear" w:color="auto" w:fill="FFFFFF"/>
          <w:lang w:val="en-GB"/>
        </w:rPr>
      </w:pPr>
    </w:p>
    <w:p w14:paraId="77C2ADD9" w14:textId="77777777" w:rsidR="00A0769D" w:rsidRPr="00A0769D" w:rsidRDefault="00A0769D" w:rsidP="00A0769D">
      <w:pPr>
        <w:rPr>
          <w:shd w:val="clear" w:color="auto" w:fill="FFFFFF"/>
          <w:lang w:val="en-GB"/>
        </w:rPr>
      </w:pPr>
    </w:p>
    <w:p w14:paraId="6F237C86" w14:textId="38B840C3" w:rsidR="007D63FC" w:rsidRPr="007D63FC" w:rsidRDefault="007D63FC" w:rsidP="003C4962">
      <w:pPr>
        <w:pStyle w:val="Caption"/>
        <w:ind w:left="2421" w:firstLine="459"/>
        <w:rPr>
          <w:b/>
          <w:bCs w:val="0"/>
          <w:lang w:val="en-GB"/>
        </w:rPr>
      </w:pPr>
      <w:r w:rsidRPr="003C4962">
        <w:rPr>
          <w:b/>
          <w:bCs w:val="0"/>
          <w:lang w:val="en-GB"/>
        </w:rPr>
        <w:t>– On Post-disaster Urbanism</w:t>
      </w:r>
    </w:p>
    <w:p w14:paraId="2FC14C9C" w14:textId="77777777" w:rsidR="00576074" w:rsidRPr="007D63FC" w:rsidRDefault="00576074" w:rsidP="007D63FC">
      <w:pPr>
        <w:ind w:left="0"/>
        <w:rPr>
          <w:lang w:val="en-GB"/>
        </w:rPr>
      </w:pPr>
    </w:p>
    <w:p w14:paraId="04393D9C" w14:textId="1C8D2AE7" w:rsidR="00576074" w:rsidRPr="006A73B9" w:rsidRDefault="008645E4" w:rsidP="00843AAB">
      <w:pPr>
        <w:ind w:left="1985" w:hanging="284"/>
        <w:rPr>
          <w:lang w:val="it-IT"/>
        </w:rPr>
      </w:pPr>
      <w:proofErr w:type="spellStart"/>
      <w:r w:rsidRPr="008645E4">
        <w:rPr>
          <w:lang w:val="en-GB"/>
        </w:rPr>
        <w:t>Didero</w:t>
      </w:r>
      <w:proofErr w:type="spellEnd"/>
      <w:r w:rsidRPr="008645E4">
        <w:rPr>
          <w:lang w:val="en-GB"/>
        </w:rPr>
        <w:t>, M. C. (2012). Toyo Ito: Re-building from disaster</w:t>
      </w:r>
      <w:r w:rsidRPr="006A73B9">
        <w:rPr>
          <w:lang w:val="en-GB"/>
        </w:rPr>
        <w:t xml:space="preserve">. </w:t>
      </w:r>
      <w:r w:rsidRPr="006A73B9">
        <w:rPr>
          <w:i/>
          <w:iCs/>
          <w:lang w:val="it-IT"/>
        </w:rPr>
        <w:t xml:space="preserve">Domus </w:t>
      </w:r>
      <w:r w:rsidRPr="006A73B9">
        <w:rPr>
          <w:lang w:val="it-IT"/>
        </w:rPr>
        <w:t>[https://www.domusweb.it/en/interviews/2012/01/26/toyo-ito-re-building-from-disaster.html]</w:t>
      </w:r>
    </w:p>
    <w:p w14:paraId="0ED29E4A" w14:textId="228CABF5" w:rsidR="00843AAB" w:rsidRDefault="00843AAB" w:rsidP="00843AAB">
      <w:pPr>
        <w:ind w:left="1985" w:hanging="284"/>
        <w:rPr>
          <w:lang w:val="en-GB"/>
        </w:rPr>
      </w:pPr>
      <w:r>
        <w:rPr>
          <w:lang w:val="en-GB"/>
        </w:rPr>
        <w:t xml:space="preserve">Dimmer, C. (2016). </w:t>
      </w:r>
      <w:r w:rsidRPr="00843AAB">
        <w:rPr>
          <w:lang w:val="en-GB"/>
        </w:rPr>
        <w:t>Place-Making Before and After 3.11: The Emergence of Social Design in Post-Disaster, Post-Growth Japan</w:t>
      </w:r>
      <w:r>
        <w:rPr>
          <w:lang w:val="en-GB"/>
        </w:rPr>
        <w:t xml:space="preserve">. </w:t>
      </w:r>
      <w:r w:rsidRPr="00843AAB">
        <w:rPr>
          <w:i/>
          <w:iCs/>
          <w:lang w:val="en-GB"/>
        </w:rPr>
        <w:t>Review of Japanese Culture and Society</w:t>
      </w:r>
      <w:r w:rsidRPr="00843AAB">
        <w:rPr>
          <w:lang w:val="en-GB"/>
        </w:rPr>
        <w:t>, Vol. 28, Design and Society in Modern Japan (2016), pp. 198-226</w:t>
      </w:r>
      <w:r>
        <w:rPr>
          <w:lang w:val="en-GB"/>
        </w:rPr>
        <w:t xml:space="preserve"> [</w:t>
      </w:r>
      <w:r w:rsidRPr="00843AAB">
        <w:rPr>
          <w:lang w:val="en-GB"/>
        </w:rPr>
        <w:t>https://www.jstor.org/stable/44649896?read-now=1&amp;seq=9#page_scan_tab_contents</w:t>
      </w:r>
      <w:r>
        <w:rPr>
          <w:lang w:val="en-GB"/>
        </w:rPr>
        <w:t>]</w:t>
      </w:r>
    </w:p>
    <w:p w14:paraId="329D6E9C" w14:textId="451532F1" w:rsidR="004F286B" w:rsidRPr="004F286B" w:rsidRDefault="004F286B" w:rsidP="004F286B">
      <w:pPr>
        <w:ind w:left="1985" w:hanging="284"/>
        <w:rPr>
          <w:lang w:val="en-GB"/>
        </w:rPr>
      </w:pPr>
      <w:proofErr w:type="spellStart"/>
      <w:r w:rsidRPr="004F286B">
        <w:rPr>
          <w:lang w:val="en-GB"/>
        </w:rPr>
        <w:t>M</w:t>
      </w:r>
      <w:r w:rsidRPr="006A73B9">
        <w:rPr>
          <w:lang w:val="en-GB"/>
        </w:rPr>
        <w:t>ihic</w:t>
      </w:r>
      <w:proofErr w:type="spellEnd"/>
      <w:r w:rsidRPr="006A73B9">
        <w:rPr>
          <w:lang w:val="en-GB"/>
        </w:rPr>
        <w:t>, T. (2020).</w:t>
      </w:r>
      <w:r w:rsidRPr="004F286B">
        <w:rPr>
          <w:lang w:val="en-GB"/>
        </w:rPr>
        <w:t xml:space="preserve"> Re-imagining Japan after Fukushima. ANU Press.</w:t>
      </w:r>
      <w:r>
        <w:rPr>
          <w:lang w:val="en-GB"/>
        </w:rPr>
        <w:t xml:space="preserve"> [</w:t>
      </w:r>
      <w:r w:rsidRPr="004F286B">
        <w:rPr>
          <w:lang w:val="en-GB"/>
        </w:rPr>
        <w:t>https://www.jstor.org/stable/j.ctv103xdt4</w:t>
      </w:r>
      <w:r>
        <w:rPr>
          <w:lang w:val="en-GB"/>
        </w:rPr>
        <w:t>]</w:t>
      </w:r>
    </w:p>
    <w:p w14:paraId="50832C04" w14:textId="35E590DB" w:rsidR="00843AAB" w:rsidRPr="006A73B9" w:rsidRDefault="00843AAB" w:rsidP="00843AAB">
      <w:pPr>
        <w:ind w:left="1985" w:hanging="284"/>
        <w:rPr>
          <w:lang w:val="en-GB"/>
        </w:rPr>
      </w:pPr>
      <w:r w:rsidRPr="00843AAB">
        <w:rPr>
          <w:lang w:val="en-GB"/>
        </w:rPr>
        <w:t>Samuels</w:t>
      </w:r>
      <w:r w:rsidRPr="004F286B">
        <w:rPr>
          <w:lang w:val="en-GB"/>
        </w:rPr>
        <w:t>, R. J. (2013).</w:t>
      </w:r>
      <w:r w:rsidRPr="00843AAB">
        <w:rPr>
          <w:lang w:val="en-GB"/>
        </w:rPr>
        <w:t xml:space="preserve"> </w:t>
      </w:r>
      <w:r w:rsidRPr="00843AAB">
        <w:rPr>
          <w:i/>
          <w:iCs/>
          <w:lang w:val="en-GB"/>
        </w:rPr>
        <w:t>3.11: Disaster and Change in Japan</w:t>
      </w:r>
      <w:r w:rsidRPr="00843AAB">
        <w:rPr>
          <w:lang w:val="en-GB"/>
        </w:rPr>
        <w:t xml:space="preserve">. </w:t>
      </w:r>
      <w:hyperlink r:id="rId14" w:history="1">
        <w:r w:rsidRPr="00843AAB">
          <w:rPr>
            <w:lang w:val="en-GB"/>
          </w:rPr>
          <w:t>Cornell University Press</w:t>
        </w:r>
      </w:hyperlink>
      <w:r>
        <w:rPr>
          <w:lang w:val="en-GB"/>
        </w:rPr>
        <w:t>. [</w:t>
      </w:r>
      <w:r w:rsidRPr="00843AAB">
        <w:rPr>
          <w:lang w:val="en-GB"/>
        </w:rPr>
        <w:t>https://www.jstor.org/stable/10.7591/j.ctt1xx5k4</w:t>
      </w:r>
      <w:r>
        <w:rPr>
          <w:lang w:val="en-GB"/>
        </w:rPr>
        <w:t>]</w:t>
      </w:r>
    </w:p>
    <w:p w14:paraId="070CFA91" w14:textId="0C175B1D" w:rsidR="00713278" w:rsidRPr="00C46EDC" w:rsidRDefault="00843AAB" w:rsidP="00C46EDC">
      <w:pPr>
        <w:ind w:left="1985" w:hanging="284"/>
        <w:rPr>
          <w:rFonts w:eastAsia="Times New Roman"/>
          <w:szCs w:val="48"/>
          <w:lang w:val="en-GB"/>
        </w:rPr>
      </w:pPr>
      <w:r>
        <w:rPr>
          <w:lang w:val="en-GB"/>
        </w:rPr>
        <w:t xml:space="preserve">Waldheim, C. (2010). </w:t>
      </w:r>
      <w:r w:rsidRPr="00576074">
        <w:rPr>
          <w:lang w:val="en-GB"/>
        </w:rPr>
        <w:t>Notes Toward a History of Agrarian Urbanism</w:t>
      </w:r>
      <w:r>
        <w:rPr>
          <w:lang w:val="en-GB"/>
        </w:rPr>
        <w:t xml:space="preserve">. </w:t>
      </w:r>
      <w:r w:rsidRPr="00576074">
        <w:rPr>
          <w:i/>
          <w:iCs/>
          <w:lang w:val="en-GB"/>
        </w:rPr>
        <w:t>Places Journal</w:t>
      </w:r>
      <w:r>
        <w:rPr>
          <w:lang w:val="en-GB"/>
        </w:rPr>
        <w:t xml:space="preserve"> </w:t>
      </w:r>
      <w:r w:rsidRPr="00576074">
        <w:rPr>
          <w:lang w:val="en-GB"/>
        </w:rPr>
        <w:t>[https://placesjournal.org/article/history-of-agrarian-urbanism/?cn-reloaded=1]</w:t>
      </w:r>
    </w:p>
    <w:p w14:paraId="1D04DDF0" w14:textId="77777777" w:rsidR="00DD57CB" w:rsidRDefault="00DD57CB" w:rsidP="007D63FC">
      <w:pPr>
        <w:ind w:left="2880"/>
        <w:rPr>
          <w:b/>
          <w:bCs/>
          <w:lang w:val="en-US"/>
        </w:rPr>
      </w:pPr>
    </w:p>
    <w:p w14:paraId="2542ABE5" w14:textId="7282BFCC" w:rsidR="007E30BA" w:rsidRPr="007D63FC" w:rsidRDefault="007E30BA" w:rsidP="007D63FC">
      <w:pPr>
        <w:ind w:left="2880"/>
        <w:rPr>
          <w:b/>
          <w:bCs/>
          <w:lang w:val="en-GB"/>
        </w:rPr>
      </w:pPr>
      <w:r w:rsidRPr="007D63FC">
        <w:rPr>
          <w:b/>
          <w:bCs/>
          <w:lang w:val="en-GB"/>
        </w:rPr>
        <w:t xml:space="preserve">– </w:t>
      </w:r>
      <w:r w:rsidR="007D63FC" w:rsidRPr="007D63FC">
        <w:rPr>
          <w:b/>
          <w:bCs/>
          <w:lang w:val="en-GB"/>
        </w:rPr>
        <w:t>On t</w:t>
      </w:r>
      <w:r w:rsidRPr="007D63FC">
        <w:rPr>
          <w:b/>
          <w:bCs/>
          <w:lang w:val="en-GB"/>
        </w:rPr>
        <w:t>he Thessalian Plain</w:t>
      </w:r>
    </w:p>
    <w:p w14:paraId="4A0419CC" w14:textId="1A5E751D" w:rsidR="004A694C" w:rsidRPr="007E30BA" w:rsidRDefault="004A694C" w:rsidP="004A694C">
      <w:pPr>
        <w:rPr>
          <w:lang w:val="en-GB"/>
        </w:rPr>
      </w:pPr>
    </w:p>
    <w:p w14:paraId="26104D89" w14:textId="77777777" w:rsidR="005910CE" w:rsidRPr="002A3430" w:rsidRDefault="005910CE" w:rsidP="005910CE">
      <w:pPr>
        <w:ind w:left="1985" w:hanging="284"/>
      </w:pPr>
      <w:r w:rsidRPr="000F7C71">
        <w:rPr>
          <w:lang w:val="en-GB"/>
        </w:rPr>
        <w:t>R</w:t>
      </w:r>
      <w:r w:rsidRPr="005910CE">
        <w:rPr>
          <w:lang w:val="en-GB"/>
        </w:rPr>
        <w:t>ö</w:t>
      </w:r>
      <w:r w:rsidRPr="000F7C71">
        <w:rPr>
          <w:lang w:val="en-GB"/>
        </w:rPr>
        <w:t>nnlund</w:t>
      </w:r>
      <w:r w:rsidRPr="005910CE">
        <w:rPr>
          <w:lang w:val="en-GB"/>
        </w:rPr>
        <w:t xml:space="preserve">, </w:t>
      </w:r>
      <w:r>
        <w:rPr>
          <w:lang w:val="en-GB"/>
        </w:rPr>
        <w:t>R</w:t>
      </w:r>
      <w:r w:rsidRPr="005910CE">
        <w:rPr>
          <w:lang w:val="en-GB"/>
        </w:rPr>
        <w:t xml:space="preserve">. (2021). </w:t>
      </w:r>
      <w:r w:rsidRPr="000F34B7">
        <w:rPr>
          <w:i/>
          <w:iCs/>
          <w:lang w:val="en-GB"/>
        </w:rPr>
        <w:t>The Cities of the Plain. Urbanism in Ancient Western Thessaly</w:t>
      </w:r>
      <w:r w:rsidRPr="000F7C71">
        <w:rPr>
          <w:lang w:val="en-GB"/>
        </w:rPr>
        <w:t xml:space="preserve">. </w:t>
      </w:r>
      <w:r w:rsidRPr="007E30BA">
        <w:rPr>
          <w:lang w:val="en-GB"/>
        </w:rPr>
        <w:t>Oxbow</w:t>
      </w:r>
      <w:r w:rsidRPr="002A3430">
        <w:t xml:space="preserve"> </w:t>
      </w:r>
      <w:r w:rsidRPr="007E30BA">
        <w:rPr>
          <w:lang w:val="en-GB"/>
        </w:rPr>
        <w:t>Books</w:t>
      </w:r>
      <w:r w:rsidRPr="002A3430">
        <w:t>.</w:t>
      </w:r>
    </w:p>
    <w:p w14:paraId="163F714E" w14:textId="4B19532F" w:rsidR="000F7C71" w:rsidRPr="00C3336E" w:rsidRDefault="000F7C71" w:rsidP="007E30BA">
      <w:pPr>
        <w:ind w:left="1985" w:hanging="284"/>
      </w:pPr>
      <w:proofErr w:type="spellStart"/>
      <w:r w:rsidRPr="007E30BA">
        <w:rPr>
          <w:lang w:val="en-GB"/>
        </w:rPr>
        <w:t>Sivignon</w:t>
      </w:r>
      <w:proofErr w:type="spellEnd"/>
      <w:r w:rsidRPr="00C3336E">
        <w:t xml:space="preserve">, Μ. (1992). </w:t>
      </w:r>
      <w:r w:rsidRPr="00DD57CB">
        <w:rPr>
          <w:i/>
          <w:iCs/>
        </w:rPr>
        <w:t>Η Θεσσαλίας</w:t>
      </w:r>
      <w:r w:rsidRPr="00C3336E">
        <w:t xml:space="preserve">. </w:t>
      </w:r>
      <w:proofErr w:type="spellStart"/>
      <w:r w:rsidRPr="00C3336E">
        <w:t>Μορφωτικο</w:t>
      </w:r>
      <w:proofErr w:type="spellEnd"/>
      <w:r w:rsidRPr="00C3336E">
        <w:t xml:space="preserve"> </w:t>
      </w:r>
      <w:proofErr w:type="spellStart"/>
      <w:r w:rsidRPr="00C3336E">
        <w:t>Ινστιτουτο</w:t>
      </w:r>
      <w:proofErr w:type="spellEnd"/>
      <w:r w:rsidRPr="00C3336E">
        <w:t xml:space="preserve"> ΑΤΕ.</w:t>
      </w:r>
    </w:p>
    <w:p w14:paraId="133D6C6C" w14:textId="77777777" w:rsidR="005910CE" w:rsidRPr="002A3430" w:rsidRDefault="005910CE" w:rsidP="005910CE">
      <w:pPr>
        <w:ind w:left="1985" w:hanging="284"/>
        <w:rPr>
          <w:lang w:val="en-GB"/>
        </w:rPr>
      </w:pPr>
      <w:proofErr w:type="spellStart"/>
      <w:r w:rsidRPr="00C3336E">
        <w:t>Παναγιοωτόπουλος</w:t>
      </w:r>
      <w:proofErr w:type="spellEnd"/>
      <w:r w:rsidRPr="00C3336E">
        <w:t xml:space="preserve">, Δ. Γ. (2022). </w:t>
      </w:r>
      <w:r w:rsidRPr="00C3336E">
        <w:rPr>
          <w:i/>
          <w:iCs/>
        </w:rPr>
        <w:t>Οι αγρότες στην ελληνική ιστορία</w:t>
      </w:r>
      <w:r w:rsidRPr="00C3336E">
        <w:t>. Αθήνα</w:t>
      </w:r>
      <w:r w:rsidRPr="002A3430">
        <w:rPr>
          <w:lang w:val="en-GB"/>
        </w:rPr>
        <w:t xml:space="preserve">: </w:t>
      </w:r>
      <w:r w:rsidRPr="00C3336E">
        <w:t>Πατάκη</w:t>
      </w:r>
      <w:r w:rsidRPr="002A3430">
        <w:rPr>
          <w:lang w:val="en-GB"/>
        </w:rPr>
        <w:t>.</w:t>
      </w:r>
    </w:p>
    <w:p w14:paraId="34DDE4B5" w14:textId="77777777" w:rsidR="000F34B7" w:rsidRPr="000F7C71" w:rsidRDefault="000F34B7" w:rsidP="007E30BA">
      <w:pPr>
        <w:ind w:left="1985" w:hanging="284"/>
        <w:rPr>
          <w:lang w:val="en-GB"/>
        </w:rPr>
      </w:pPr>
    </w:p>
    <w:p w14:paraId="1CD1CA31" w14:textId="486F8389" w:rsidR="005910CE" w:rsidRDefault="005910CE">
      <w:pPr>
        <w:ind w:left="1440" w:right="2549"/>
        <w:rPr>
          <w:lang w:val="en-GB"/>
        </w:rPr>
      </w:pPr>
      <w:r>
        <w:rPr>
          <w:lang w:val="en-GB"/>
        </w:rPr>
        <w:br w:type="page"/>
      </w:r>
    </w:p>
    <w:p w14:paraId="66F52D1C" w14:textId="5A37A809" w:rsidR="003C4962" w:rsidRPr="003C4962" w:rsidRDefault="003C4962" w:rsidP="005B624B">
      <w:pPr>
        <w:pStyle w:val="Heading1"/>
        <w:rPr>
          <w:lang w:val="en-US"/>
        </w:rPr>
      </w:pPr>
      <w:bookmarkStart w:id="9" w:name="_Toc186922439"/>
      <w:r w:rsidRPr="005B624B">
        <w:rPr>
          <w:b/>
          <w:bCs/>
        </w:rPr>
        <w:lastRenderedPageBreak/>
        <w:t>ΚΕΙΜΕΝΑ</w:t>
      </w:r>
      <w:r w:rsidRPr="003C4962">
        <w:rPr>
          <w:lang w:val="en-GB"/>
        </w:rPr>
        <w:t xml:space="preserve"> </w:t>
      </w:r>
      <w:r w:rsidRPr="005B624B">
        <w:rPr>
          <w:color w:val="808080" w:themeColor="background1" w:themeShade="80"/>
          <w:lang w:val="en-US"/>
        </w:rPr>
        <w:t>READING</w:t>
      </w:r>
      <w:bookmarkEnd w:id="9"/>
    </w:p>
    <w:p w14:paraId="7915FF93" w14:textId="77777777" w:rsidR="00713278" w:rsidRPr="000F7C71" w:rsidRDefault="00713278" w:rsidP="00FF0F13">
      <w:pPr>
        <w:ind w:left="0" w:right="2549"/>
        <w:rPr>
          <w:rFonts w:ascii="Bahnschrift SemiBold" w:hAnsi="Bahnschrift SemiBold"/>
          <w:lang w:val="en-GB"/>
        </w:rPr>
      </w:pPr>
    </w:p>
    <w:p w14:paraId="6E4DEA12" w14:textId="7337F08E" w:rsidR="00713278" w:rsidRPr="005B624B" w:rsidRDefault="00713278" w:rsidP="005B624B">
      <w:pPr>
        <w:pStyle w:val="Heading2"/>
        <w:rPr>
          <w:rFonts w:eastAsia="Times New Roman"/>
          <w:i/>
          <w:iCs/>
          <w:lang w:val="en-GB"/>
        </w:rPr>
      </w:pPr>
      <w:bookmarkStart w:id="10" w:name="_Toc186922440"/>
      <w:r w:rsidRPr="005B624B">
        <w:rPr>
          <w:i/>
          <w:iCs/>
          <w:lang w:val="en-GB"/>
        </w:rPr>
        <w:t xml:space="preserve">Catastrophic flood drives Greek village of </w:t>
      </w:r>
      <w:proofErr w:type="spellStart"/>
      <w:r w:rsidRPr="005B624B">
        <w:rPr>
          <w:i/>
          <w:iCs/>
          <w:lang w:val="en-GB"/>
        </w:rPr>
        <w:t>Metamorfosi</w:t>
      </w:r>
      <w:proofErr w:type="spellEnd"/>
      <w:r w:rsidRPr="005B624B">
        <w:rPr>
          <w:i/>
          <w:iCs/>
          <w:lang w:val="en-GB"/>
        </w:rPr>
        <w:t xml:space="preserve"> to seek relocation</w:t>
      </w:r>
      <w:bookmarkEnd w:id="10"/>
    </w:p>
    <w:p w14:paraId="77F61446" w14:textId="5732DB5A" w:rsidR="00713278" w:rsidRPr="003C4962" w:rsidRDefault="00713278" w:rsidP="003C4962">
      <w:pPr>
        <w:ind w:left="0"/>
        <w:rPr>
          <w:rStyle w:val="date-linedateknby"/>
          <w:lang w:val="en-GB"/>
        </w:rPr>
      </w:pPr>
      <w:r w:rsidRPr="003C4962">
        <w:rPr>
          <w:rStyle w:val="texttext1fzle"/>
          <w:lang w:val="en-GB"/>
        </w:rPr>
        <w:t>By </w:t>
      </w:r>
      <w:hyperlink r:id="rId15" w:history="1">
        <w:r w:rsidRPr="003C4962">
          <w:rPr>
            <w:rStyle w:val="Hyperlink"/>
            <w:color w:val="auto"/>
            <w:u w:val="none"/>
            <w:lang w:val="en-GB"/>
          </w:rPr>
          <w:t xml:space="preserve">Karolina </w:t>
        </w:r>
        <w:proofErr w:type="spellStart"/>
        <w:r w:rsidRPr="003C4962">
          <w:rPr>
            <w:rStyle w:val="Hyperlink"/>
            <w:color w:val="auto"/>
            <w:u w:val="none"/>
            <w:lang w:val="en-GB"/>
          </w:rPr>
          <w:t>Tagaris</w:t>
        </w:r>
        <w:proofErr w:type="spellEnd"/>
      </w:hyperlink>
      <w:r w:rsidRPr="003C4962">
        <w:rPr>
          <w:lang w:val="en-GB"/>
        </w:rPr>
        <w:t xml:space="preserve">, Reuters </w:t>
      </w:r>
      <w:r w:rsidRPr="003C4962">
        <w:rPr>
          <w:rStyle w:val="date-linedateknby"/>
          <w:lang w:val="en-GB"/>
        </w:rPr>
        <w:t>November 17, 2023</w:t>
      </w:r>
    </w:p>
    <w:p w14:paraId="5515FB30" w14:textId="77777777" w:rsidR="00713278" w:rsidRPr="00713278" w:rsidRDefault="00713278" w:rsidP="00713278">
      <w:pPr>
        <w:rPr>
          <w:lang w:val="en-GB"/>
        </w:rPr>
      </w:pPr>
    </w:p>
    <w:p w14:paraId="4A75A678" w14:textId="77777777" w:rsidR="00713278" w:rsidRPr="00713278" w:rsidRDefault="00713278" w:rsidP="00713278">
      <w:pPr>
        <w:rPr>
          <w:rFonts w:eastAsia="Times New Roman"/>
          <w:lang w:val="en-GB"/>
        </w:rPr>
      </w:pPr>
      <w:r w:rsidRPr="00713278">
        <w:rPr>
          <w:lang w:val="en-GB"/>
        </w:rPr>
        <w:t xml:space="preserve">METAMORFOSI, Greece, Nov 16 (Reuters) - When floodwaters gushed through the Greek farming village of </w:t>
      </w:r>
      <w:proofErr w:type="spellStart"/>
      <w:r w:rsidRPr="00713278">
        <w:rPr>
          <w:lang w:val="en-GB"/>
        </w:rPr>
        <w:t>Metamorfosi</w:t>
      </w:r>
      <w:proofErr w:type="spellEnd"/>
      <w:r w:rsidRPr="00713278">
        <w:rPr>
          <w:lang w:val="en-GB"/>
        </w:rPr>
        <w:t xml:space="preserve"> in September, residents fled. Now they want to relocate their entire community, terrified it cannot survive another bout of extreme weather driven by climate change.</w:t>
      </w:r>
    </w:p>
    <w:p w14:paraId="1E802B74" w14:textId="77777777" w:rsidR="00713278" w:rsidRPr="00713278" w:rsidRDefault="00713278" w:rsidP="00713278">
      <w:pPr>
        <w:rPr>
          <w:lang w:val="en-GB"/>
        </w:rPr>
      </w:pPr>
      <w:proofErr w:type="spellStart"/>
      <w:r w:rsidRPr="00713278">
        <w:rPr>
          <w:lang w:val="en-GB"/>
        </w:rPr>
        <w:t>Metamorfosi</w:t>
      </w:r>
      <w:proofErr w:type="spellEnd"/>
      <w:r w:rsidRPr="00713278">
        <w:rPr>
          <w:lang w:val="en-GB"/>
        </w:rPr>
        <w:t xml:space="preserve"> nearly disappeared beneath the water as Storm Daniel, which wrought havoc across the Mediterranean, struck the central Thessaly region on Sept 4-7, turning it into an inland sea. Sixteen people were killed, including a man and his mother in </w:t>
      </w:r>
      <w:proofErr w:type="spellStart"/>
      <w:r w:rsidRPr="00713278">
        <w:rPr>
          <w:lang w:val="en-GB"/>
        </w:rPr>
        <w:t>Metamorfosi</w:t>
      </w:r>
      <w:proofErr w:type="spellEnd"/>
      <w:r w:rsidRPr="00713278">
        <w:rPr>
          <w:lang w:val="en-GB"/>
        </w:rPr>
        <w:t xml:space="preserve"> who drowned in their home.</w:t>
      </w:r>
    </w:p>
    <w:p w14:paraId="14D89455" w14:textId="77777777" w:rsidR="00713278" w:rsidRPr="00713278" w:rsidRDefault="00713278" w:rsidP="00713278">
      <w:pPr>
        <w:rPr>
          <w:lang w:val="en-GB"/>
        </w:rPr>
      </w:pPr>
      <w:r w:rsidRPr="00713278">
        <w:rPr>
          <w:lang w:val="en-GB"/>
        </w:rPr>
        <w:t xml:space="preserve">Standing in his uninhabitable, mud-stained house two months after the disaster, 80-year-old farmer Vassilis </w:t>
      </w:r>
      <w:proofErr w:type="spellStart"/>
      <w:r w:rsidRPr="00713278">
        <w:rPr>
          <w:lang w:val="en-GB"/>
        </w:rPr>
        <w:t>Tsatsarelis</w:t>
      </w:r>
      <w:proofErr w:type="spellEnd"/>
      <w:r w:rsidRPr="00713278">
        <w:rPr>
          <w:lang w:val="en-GB"/>
        </w:rPr>
        <w:t xml:space="preserve"> - who saw </w:t>
      </w:r>
      <w:proofErr w:type="spellStart"/>
      <w:r w:rsidRPr="00713278">
        <w:rPr>
          <w:lang w:val="en-GB"/>
        </w:rPr>
        <w:t>Metamorfosi</w:t>
      </w:r>
      <w:proofErr w:type="spellEnd"/>
      <w:r w:rsidRPr="00713278">
        <w:rPr>
          <w:lang w:val="en-GB"/>
        </w:rPr>
        <w:t xml:space="preserve"> flood completely in 1953, 1994 and 2023 - is among many who want authorities to relocate his village to a safer spot.</w:t>
      </w:r>
    </w:p>
    <w:p w14:paraId="53BF2A77" w14:textId="77777777" w:rsidR="00713278" w:rsidRPr="00713278" w:rsidRDefault="00713278" w:rsidP="00713278">
      <w:pPr>
        <w:rPr>
          <w:lang w:val="en-GB"/>
        </w:rPr>
      </w:pPr>
      <w:r w:rsidRPr="00713278">
        <w:rPr>
          <w:lang w:val="en-GB"/>
        </w:rPr>
        <w:t>"I want to leave," he said. "Even though I was born here and grew up here, I want this for my grandchildren. So that they can settle somewhere where there won't be any upheavals from the weather."</w:t>
      </w:r>
    </w:p>
    <w:p w14:paraId="3B323DC2" w14:textId="77777777" w:rsidR="00713278" w:rsidRPr="00713278" w:rsidRDefault="00713278" w:rsidP="00713278">
      <w:pPr>
        <w:rPr>
          <w:lang w:val="en-GB"/>
        </w:rPr>
      </w:pPr>
      <w:r w:rsidRPr="00713278">
        <w:rPr>
          <w:lang w:val="en-GB"/>
        </w:rPr>
        <w:t xml:space="preserve">A meeting point of four rivers and tributaries, </w:t>
      </w:r>
      <w:proofErr w:type="spellStart"/>
      <w:r w:rsidRPr="00713278">
        <w:rPr>
          <w:lang w:val="en-GB"/>
        </w:rPr>
        <w:t>Metamorfosi</w:t>
      </w:r>
      <w:proofErr w:type="spellEnd"/>
      <w:r w:rsidRPr="00713278">
        <w:rPr>
          <w:lang w:val="en-GB"/>
        </w:rPr>
        <w:t xml:space="preserve"> - which means transformation in Greek - sits on the lowest point of the Thessaly plain, Greece's agricultural heartland.</w:t>
      </w:r>
    </w:p>
    <w:p w14:paraId="1177FE9E" w14:textId="77777777" w:rsidR="00713278" w:rsidRPr="00713278" w:rsidRDefault="00713278" w:rsidP="00713278">
      <w:pPr>
        <w:rPr>
          <w:lang w:val="en-GB"/>
        </w:rPr>
      </w:pPr>
      <w:r w:rsidRPr="00713278">
        <w:rPr>
          <w:lang w:val="en-GB"/>
        </w:rPr>
        <w:t xml:space="preserve">This week residents will hold an informal vote on a proposal to erect new houses in the village of </w:t>
      </w:r>
      <w:proofErr w:type="spellStart"/>
      <w:r w:rsidRPr="00713278">
        <w:rPr>
          <w:lang w:val="en-GB"/>
        </w:rPr>
        <w:t>Palamas</w:t>
      </w:r>
      <w:proofErr w:type="spellEnd"/>
      <w:r w:rsidRPr="00713278">
        <w:rPr>
          <w:lang w:val="en-GB"/>
        </w:rPr>
        <w:t xml:space="preserve"> some 8 km (5 miles) away, on land granted by the municipality to which both villages belong.</w:t>
      </w:r>
    </w:p>
    <w:p w14:paraId="436F9D49" w14:textId="77777777" w:rsidR="00713278" w:rsidRPr="00713278" w:rsidRDefault="00713278" w:rsidP="00713278">
      <w:pPr>
        <w:rPr>
          <w:lang w:val="en-GB"/>
        </w:rPr>
      </w:pPr>
      <w:proofErr w:type="spellStart"/>
      <w:r w:rsidRPr="00713278">
        <w:rPr>
          <w:lang w:val="en-GB"/>
        </w:rPr>
        <w:t>Metamorfosi</w:t>
      </w:r>
      <w:proofErr w:type="spellEnd"/>
      <w:r w:rsidRPr="00713278">
        <w:rPr>
          <w:lang w:val="en-GB"/>
        </w:rPr>
        <w:t xml:space="preserve"> would likely keep its name, and locals would store farm machinery in the old buildings close to their fields.</w:t>
      </w:r>
    </w:p>
    <w:p w14:paraId="46326405" w14:textId="77777777" w:rsidR="00713278" w:rsidRPr="00713278" w:rsidRDefault="00713278" w:rsidP="00713278">
      <w:pPr>
        <w:rPr>
          <w:lang w:val="en-GB"/>
        </w:rPr>
      </w:pPr>
      <w:r w:rsidRPr="00713278">
        <w:rPr>
          <w:lang w:val="en-GB"/>
        </w:rPr>
        <w:t>Greece has some experience with planned relocation, such as of mountainous rural communities facing landslides in the 1960s and 70s, and more recently of communities near lignite plants.</w:t>
      </w:r>
    </w:p>
    <w:p w14:paraId="1633FC58" w14:textId="77777777" w:rsidR="00713278" w:rsidRPr="00713278" w:rsidRDefault="00713278" w:rsidP="00713278">
      <w:pPr>
        <w:rPr>
          <w:lang w:val="en-GB"/>
        </w:rPr>
      </w:pPr>
      <w:proofErr w:type="spellStart"/>
      <w:r w:rsidRPr="00713278">
        <w:rPr>
          <w:lang w:val="en-GB"/>
        </w:rPr>
        <w:t>Metamorfosi</w:t>
      </w:r>
      <w:proofErr w:type="spellEnd"/>
      <w:r w:rsidRPr="00713278">
        <w:rPr>
          <w:lang w:val="en-GB"/>
        </w:rPr>
        <w:t xml:space="preserve"> residents will take the proposal to the government, together with a study by the municipality's civil engineering department citing "repeated flooding" and its geomorphology as reasons for the move. They believe they have a good chance the relocation will happen.</w:t>
      </w:r>
    </w:p>
    <w:p w14:paraId="63647E5A" w14:textId="77777777" w:rsidR="00713278" w:rsidRPr="00713278" w:rsidRDefault="00713278" w:rsidP="00713278">
      <w:pPr>
        <w:rPr>
          <w:lang w:val="en-GB"/>
        </w:rPr>
      </w:pPr>
      <w:r w:rsidRPr="00713278">
        <w:rPr>
          <w:lang w:val="en-GB"/>
        </w:rPr>
        <w:t>"We didn't wake up one morning and say let's relocate. It came from the nightmarish scenes we lived through that night," said Petros Kontogiannis, the community president.</w:t>
      </w:r>
    </w:p>
    <w:p w14:paraId="2150405A" w14:textId="52DE68A0" w:rsidR="00713278" w:rsidRDefault="00713278" w:rsidP="00713278">
      <w:pPr>
        <w:rPr>
          <w:lang w:val="en-GB"/>
        </w:rPr>
      </w:pPr>
      <w:r w:rsidRPr="00713278">
        <w:rPr>
          <w:lang w:val="en-GB"/>
        </w:rPr>
        <w:t>"Every time it rains, our village is at risk."</w:t>
      </w:r>
    </w:p>
    <w:p w14:paraId="3960AE8C" w14:textId="77777777" w:rsidR="007C566F" w:rsidRPr="00713278" w:rsidRDefault="007C566F" w:rsidP="00713278">
      <w:pPr>
        <w:rPr>
          <w:lang w:val="en-GB"/>
        </w:rPr>
      </w:pPr>
    </w:p>
    <w:p w14:paraId="1EC187A0" w14:textId="130403B1" w:rsidR="00713278" w:rsidRDefault="00713278" w:rsidP="007C566F">
      <w:pPr>
        <w:shd w:val="clear" w:color="auto" w:fill="F4F4F4"/>
        <w:ind w:left="0"/>
        <w:rPr>
          <w:rFonts w:ascii="Times New Roman" w:hAnsi="Times New Roman"/>
          <w:color w:val="000000"/>
          <w:sz w:val="27"/>
          <w:szCs w:val="27"/>
        </w:rPr>
      </w:pPr>
      <w:r>
        <w:rPr>
          <w:noProof/>
          <w:color w:val="000000"/>
          <w:sz w:val="27"/>
          <w:szCs w:val="27"/>
        </w:rPr>
        <w:drawing>
          <wp:inline distT="0" distB="0" distL="0" distR="0" wp14:anchorId="0FD71CB9" wp14:editId="644273A0">
            <wp:extent cx="3236864" cy="2157550"/>
            <wp:effectExtent l="0" t="0" r="1905" b="0"/>
            <wp:docPr id="2" name="Picture 2" descr="Vassilis Tsatsarelis, 80, stands among debris and his belongings at his damaged house, in the aftermath of Storm Daniel, in the village of Metamorf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ssilis Tsatsarelis, 80, stands among debris and his belongings at his damaged house, in the aftermath of Storm Daniel, in the village of Metamorfos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5276" cy="2169823"/>
                    </a:xfrm>
                    <a:prstGeom prst="rect">
                      <a:avLst/>
                    </a:prstGeom>
                    <a:noFill/>
                    <a:ln>
                      <a:noFill/>
                    </a:ln>
                  </pic:spPr>
                </pic:pic>
              </a:graphicData>
            </a:graphic>
          </wp:inline>
        </w:drawing>
      </w:r>
    </w:p>
    <w:p w14:paraId="017CD12E" w14:textId="0FC444A3" w:rsidR="00713278" w:rsidRPr="0062187B" w:rsidRDefault="00713278" w:rsidP="0062187B">
      <w:pPr>
        <w:pStyle w:val="NoSpacing"/>
        <w:ind w:right="3924"/>
        <w:rPr>
          <w:lang w:val="en-GB"/>
        </w:rPr>
      </w:pPr>
      <w:r w:rsidRPr="007C566F">
        <w:rPr>
          <w:lang w:val="en-GB"/>
        </w:rPr>
        <w:t xml:space="preserve">Vassilis </w:t>
      </w:r>
      <w:proofErr w:type="spellStart"/>
      <w:r w:rsidRPr="007C566F">
        <w:rPr>
          <w:lang w:val="en-GB"/>
        </w:rPr>
        <w:t>Tsatsarelis</w:t>
      </w:r>
      <w:proofErr w:type="spellEnd"/>
      <w:r w:rsidRPr="007C566F">
        <w:rPr>
          <w:lang w:val="en-GB"/>
        </w:rPr>
        <w:t xml:space="preserve">, 80, stands among debris and his belongings at his damaged house, in the aftermath of Storm Daniel, in the village of </w:t>
      </w:r>
      <w:proofErr w:type="spellStart"/>
      <w:r w:rsidRPr="007C566F">
        <w:rPr>
          <w:lang w:val="en-GB"/>
        </w:rPr>
        <w:lastRenderedPageBreak/>
        <w:t>Metamorfosi</w:t>
      </w:r>
      <w:proofErr w:type="spellEnd"/>
      <w:r w:rsidRPr="007C566F">
        <w:rPr>
          <w:lang w:val="en-GB"/>
        </w:rPr>
        <w:t>, Greece, November 13, 2023. REUTERS/Alexandros Avramidis</w:t>
      </w:r>
      <w:r w:rsidR="007C566F" w:rsidRPr="0062187B">
        <w:rPr>
          <w:lang w:val="en-GB"/>
        </w:rPr>
        <w:t xml:space="preserve"> </w:t>
      </w:r>
    </w:p>
    <w:p w14:paraId="6AA8DE7D" w14:textId="77777777" w:rsidR="007C566F" w:rsidRPr="00713278" w:rsidRDefault="007C566F" w:rsidP="00713278">
      <w:pPr>
        <w:spacing w:line="240" w:lineRule="atLeast"/>
        <w:rPr>
          <w:rFonts w:ascii="var(--tr-font-regular)" w:hAnsi="var(--tr-font-regular)"/>
          <w:color w:val="404040"/>
          <w:sz w:val="18"/>
          <w:szCs w:val="18"/>
          <w:lang w:val="en-GB"/>
        </w:rPr>
      </w:pPr>
    </w:p>
    <w:p w14:paraId="2C719333" w14:textId="77777777" w:rsidR="00713278" w:rsidRPr="00713278" w:rsidRDefault="00713278" w:rsidP="007C566F">
      <w:pPr>
        <w:rPr>
          <w:lang w:val="en-GB"/>
        </w:rPr>
      </w:pPr>
      <w:r w:rsidRPr="00713278">
        <w:rPr>
          <w:lang w:val="en-GB"/>
        </w:rPr>
        <w:t>Kontogiannis said anti-flood projects could take years so an overwhelming majority of residents wanted relocation.</w:t>
      </w:r>
    </w:p>
    <w:p w14:paraId="1C28DBEE" w14:textId="77777777" w:rsidR="00713278" w:rsidRPr="00713278" w:rsidRDefault="00713278" w:rsidP="007C566F">
      <w:pPr>
        <w:rPr>
          <w:lang w:val="en-GB"/>
        </w:rPr>
      </w:pPr>
      <w:r w:rsidRPr="00713278">
        <w:rPr>
          <w:lang w:val="en-GB"/>
        </w:rPr>
        <w:t>The storm, which scientists linked to climate change, was the worst since records began in Greece a century ago. Many villagers were airlifted from rooftops.</w:t>
      </w:r>
    </w:p>
    <w:p w14:paraId="6689F49D" w14:textId="77777777" w:rsidR="00713278" w:rsidRPr="00713278" w:rsidRDefault="00713278" w:rsidP="007C566F">
      <w:pPr>
        <w:rPr>
          <w:lang w:val="en-GB"/>
        </w:rPr>
      </w:pPr>
      <w:proofErr w:type="spellStart"/>
      <w:r w:rsidRPr="00713278">
        <w:rPr>
          <w:lang w:val="en-GB"/>
        </w:rPr>
        <w:t>Metamorfosi's</w:t>
      </w:r>
      <w:proofErr w:type="spellEnd"/>
      <w:r w:rsidRPr="00713278">
        <w:rPr>
          <w:lang w:val="en-GB"/>
        </w:rPr>
        <w:t xml:space="preserve"> roughly 240 residents, mostly cotton farmers, have since moved in with relatives or rented in nearby towns. In November, village streets were littered with clothes and furniture. In untended fields, the cotton harvest was rotting.</w:t>
      </w:r>
    </w:p>
    <w:p w14:paraId="4A4E2B24" w14:textId="20ADB699" w:rsidR="00713278" w:rsidRPr="00713278" w:rsidRDefault="00713278" w:rsidP="007C566F">
      <w:pPr>
        <w:rPr>
          <w:lang w:val="en-GB"/>
        </w:rPr>
      </w:pPr>
      <w:r w:rsidRPr="00713278">
        <w:rPr>
          <w:lang w:val="en-GB"/>
        </w:rPr>
        <w:t xml:space="preserve">"When I entered the </w:t>
      </w:r>
      <w:r w:rsidR="007C566F" w:rsidRPr="00713278">
        <w:rPr>
          <w:lang w:val="en-GB"/>
        </w:rPr>
        <w:t>house,</w:t>
      </w:r>
      <w:r w:rsidRPr="00713278">
        <w:rPr>
          <w:lang w:val="en-GB"/>
        </w:rPr>
        <w:t xml:space="preserve"> my heart went crack. I said to myself, Vassilis, your life is coming to an end, how will you live now?" said </w:t>
      </w:r>
      <w:proofErr w:type="spellStart"/>
      <w:r w:rsidRPr="00713278">
        <w:rPr>
          <w:lang w:val="en-GB"/>
        </w:rPr>
        <w:t>Tsatsarelis</w:t>
      </w:r>
      <w:proofErr w:type="spellEnd"/>
      <w:r w:rsidRPr="00713278">
        <w:rPr>
          <w:lang w:val="en-GB"/>
        </w:rPr>
        <w:t>, whose home, fields and machinery were destroyed.</w:t>
      </w:r>
      <w:r w:rsidR="007C566F">
        <w:rPr>
          <w:lang w:val="en-GB"/>
        </w:rPr>
        <w:t xml:space="preserve"> </w:t>
      </w:r>
      <w:r w:rsidRPr="00713278">
        <w:rPr>
          <w:lang w:val="en-GB"/>
        </w:rPr>
        <w:t>"If I live until next year, I will not be able to go through such an ordeal again."</w:t>
      </w:r>
    </w:p>
    <w:p w14:paraId="7C501560" w14:textId="77777777" w:rsidR="007C566F" w:rsidRDefault="007C566F" w:rsidP="007C566F">
      <w:pPr>
        <w:rPr>
          <w:lang w:val="en-GB"/>
        </w:rPr>
      </w:pPr>
    </w:p>
    <w:p w14:paraId="33D9E902" w14:textId="2C3EB26F" w:rsidR="00713278" w:rsidRPr="00713278" w:rsidRDefault="00713278" w:rsidP="007C566F">
      <w:pPr>
        <w:rPr>
          <w:lang w:val="en-GB"/>
        </w:rPr>
      </w:pPr>
      <w:r w:rsidRPr="00713278">
        <w:rPr>
          <w:lang w:val="en-GB"/>
        </w:rPr>
        <w:t>PLEADING FOR CHANGE</w:t>
      </w:r>
    </w:p>
    <w:p w14:paraId="49CCBEE7" w14:textId="77777777" w:rsidR="00713278" w:rsidRPr="00713278" w:rsidRDefault="00713278" w:rsidP="007C566F">
      <w:pPr>
        <w:rPr>
          <w:lang w:val="en-GB"/>
        </w:rPr>
      </w:pPr>
      <w:proofErr w:type="spellStart"/>
      <w:r w:rsidRPr="00713278">
        <w:rPr>
          <w:lang w:val="en-GB"/>
        </w:rPr>
        <w:t>Efthymis</w:t>
      </w:r>
      <w:proofErr w:type="spellEnd"/>
      <w:r w:rsidRPr="00713278">
        <w:rPr>
          <w:lang w:val="en-GB"/>
        </w:rPr>
        <w:t xml:space="preserve"> Lekkas, professor of disaster management and Greece's top expert on the matter, said relocating places like </w:t>
      </w:r>
      <w:proofErr w:type="spellStart"/>
      <w:r w:rsidRPr="00713278">
        <w:rPr>
          <w:lang w:val="en-GB"/>
        </w:rPr>
        <w:t>Metamorfosi</w:t>
      </w:r>
      <w:proofErr w:type="spellEnd"/>
      <w:r w:rsidRPr="00713278">
        <w:rPr>
          <w:lang w:val="en-GB"/>
        </w:rPr>
        <w:t xml:space="preserve"> was feasible but a risk assessment of the new area was imperative to ensure safety and durability.</w:t>
      </w:r>
    </w:p>
    <w:p w14:paraId="4EC48134" w14:textId="77777777" w:rsidR="00713278" w:rsidRPr="00713278" w:rsidRDefault="00713278" w:rsidP="007C566F">
      <w:pPr>
        <w:rPr>
          <w:lang w:val="en-GB"/>
        </w:rPr>
      </w:pPr>
      <w:r w:rsidRPr="00713278">
        <w:rPr>
          <w:lang w:val="en-GB"/>
        </w:rPr>
        <w:t>The full cost had not been calculated but it would not be prohibitive and could be partly covered via loans, he said.</w:t>
      </w:r>
    </w:p>
    <w:p w14:paraId="639D8733" w14:textId="77777777" w:rsidR="00713278" w:rsidRPr="00713278" w:rsidRDefault="00713278" w:rsidP="007C566F">
      <w:pPr>
        <w:rPr>
          <w:lang w:val="en-GB"/>
        </w:rPr>
      </w:pPr>
      <w:r w:rsidRPr="00713278">
        <w:rPr>
          <w:lang w:val="en-GB"/>
        </w:rPr>
        <w:t>In September, Prime Minister Kyriakos Mitsotakis told journalists the government was open to the idea of relocating communities but only if locals wanted it and it was backed by evidence that they cannot be protected from extreme flooding, "no matter what work we do."</w:t>
      </w:r>
    </w:p>
    <w:p w14:paraId="2D588B2B" w14:textId="77777777" w:rsidR="00713278" w:rsidRPr="00713278" w:rsidRDefault="00713278" w:rsidP="007C566F">
      <w:pPr>
        <w:rPr>
          <w:lang w:val="en-GB"/>
        </w:rPr>
      </w:pPr>
      <w:r w:rsidRPr="00713278">
        <w:rPr>
          <w:lang w:val="en-GB"/>
        </w:rPr>
        <w:t xml:space="preserve">In </w:t>
      </w:r>
      <w:proofErr w:type="spellStart"/>
      <w:r w:rsidRPr="00713278">
        <w:rPr>
          <w:lang w:val="en-GB"/>
        </w:rPr>
        <w:t>Metamorfosi</w:t>
      </w:r>
      <w:proofErr w:type="spellEnd"/>
      <w:r w:rsidRPr="00713278">
        <w:rPr>
          <w:lang w:val="en-GB"/>
        </w:rPr>
        <w:t>, as he checked his irrigation sprinkler swept a block away by flood water, 55-year-old farmer Thanasis Tsoukalas saw no alternative to relocating.</w:t>
      </w:r>
    </w:p>
    <w:p w14:paraId="38DFA9B8" w14:textId="77777777" w:rsidR="00713278" w:rsidRPr="00713278" w:rsidRDefault="00713278" w:rsidP="007C566F">
      <w:pPr>
        <w:rPr>
          <w:lang w:val="en-GB"/>
        </w:rPr>
      </w:pPr>
      <w:r w:rsidRPr="00713278">
        <w:rPr>
          <w:lang w:val="en-GB"/>
        </w:rPr>
        <w:t xml:space="preserve">"We grew up here, we were born here, our parents' graves are here, </w:t>
      </w:r>
      <w:proofErr w:type="spellStart"/>
      <w:r w:rsidRPr="00713278">
        <w:rPr>
          <w:lang w:val="en-GB"/>
        </w:rPr>
        <w:t>its</w:t>
      </w:r>
      <w:proofErr w:type="spellEnd"/>
      <w:r w:rsidRPr="00713278">
        <w:rPr>
          <w:lang w:val="en-GB"/>
        </w:rPr>
        <w:t xml:space="preserve"> our village," he said. "But safety comes first. You cannot live with this insecurity all the time."</w:t>
      </w:r>
    </w:p>
    <w:p w14:paraId="0B2DFCE1" w14:textId="4EE2A0B7" w:rsidR="00713278" w:rsidRDefault="00713278" w:rsidP="007C566F">
      <w:pPr>
        <w:rPr>
          <w:lang w:val="en-GB"/>
        </w:rPr>
      </w:pPr>
    </w:p>
    <w:p w14:paraId="42A499AA" w14:textId="77777777" w:rsidR="003C4962" w:rsidRDefault="003C4962" w:rsidP="007C566F">
      <w:pPr>
        <w:rPr>
          <w:lang w:val="en-GB"/>
        </w:rPr>
      </w:pPr>
    </w:p>
    <w:p w14:paraId="5EE1A935" w14:textId="77777777" w:rsidR="00C76770" w:rsidRPr="00C76770" w:rsidRDefault="00C76770" w:rsidP="003C4962">
      <w:pPr>
        <w:ind w:left="0"/>
        <w:rPr>
          <w:lang w:val="en-GB"/>
        </w:rPr>
      </w:pPr>
    </w:p>
    <w:p w14:paraId="69F1A759" w14:textId="7789DF67" w:rsidR="0062187B" w:rsidRPr="00FA4675" w:rsidRDefault="0062187B" w:rsidP="005B624B">
      <w:pPr>
        <w:pStyle w:val="Heading2"/>
        <w:rPr>
          <w:i/>
          <w:iCs/>
          <w:lang w:val="en-GB"/>
        </w:rPr>
      </w:pPr>
      <w:bookmarkStart w:id="11" w:name="_Toc186922441"/>
      <w:r w:rsidRPr="00FA4675">
        <w:rPr>
          <w:i/>
          <w:iCs/>
          <w:lang w:val="en-GB"/>
        </w:rPr>
        <w:t>Greek villagers vote to relocate after deadly climate-driven flood</w:t>
      </w:r>
      <w:bookmarkEnd w:id="11"/>
    </w:p>
    <w:p w14:paraId="087E647C" w14:textId="6B121D0A" w:rsidR="0062187B" w:rsidRPr="002A3430" w:rsidRDefault="0062187B" w:rsidP="003C4962">
      <w:pPr>
        <w:ind w:left="0"/>
        <w:rPr>
          <w:rStyle w:val="texttext1fzle"/>
          <w:lang w:val="en-GB"/>
        </w:rPr>
      </w:pPr>
      <w:r w:rsidRPr="003C4962">
        <w:rPr>
          <w:rStyle w:val="texttext1fzle"/>
          <w:lang w:val="en-GB"/>
        </w:rPr>
        <w:t>By </w:t>
      </w:r>
      <w:hyperlink r:id="rId17" w:history="1">
        <w:r w:rsidRPr="002A3430">
          <w:rPr>
            <w:rStyle w:val="texttext1fzle"/>
            <w:lang w:val="en-GB"/>
          </w:rPr>
          <w:t xml:space="preserve">Karolina </w:t>
        </w:r>
        <w:proofErr w:type="spellStart"/>
        <w:r w:rsidRPr="002A3430">
          <w:rPr>
            <w:rStyle w:val="texttext1fzle"/>
            <w:lang w:val="en-GB"/>
          </w:rPr>
          <w:t>Tagaris</w:t>
        </w:r>
        <w:proofErr w:type="spellEnd"/>
      </w:hyperlink>
      <w:r w:rsidRPr="002A3430">
        <w:rPr>
          <w:rStyle w:val="texttext1fzle"/>
          <w:lang w:val="en-GB"/>
        </w:rPr>
        <w:t>, Reuters December 6, 2023</w:t>
      </w:r>
    </w:p>
    <w:p w14:paraId="30F10670" w14:textId="77777777" w:rsidR="0062187B" w:rsidRPr="0062187B" w:rsidRDefault="0062187B" w:rsidP="0062187B">
      <w:pPr>
        <w:rPr>
          <w:lang w:val="en-GB"/>
        </w:rPr>
      </w:pPr>
    </w:p>
    <w:p w14:paraId="73E1A583" w14:textId="4B2C51F5" w:rsidR="0062187B" w:rsidRDefault="0062187B" w:rsidP="0062187B">
      <w:pPr>
        <w:shd w:val="clear" w:color="auto" w:fill="F4F4F4"/>
        <w:ind w:left="0"/>
        <w:rPr>
          <w:color w:val="000000"/>
          <w:sz w:val="27"/>
          <w:szCs w:val="27"/>
        </w:rPr>
      </w:pPr>
      <w:r>
        <w:rPr>
          <w:noProof/>
          <w:color w:val="000000"/>
          <w:sz w:val="27"/>
          <w:szCs w:val="27"/>
        </w:rPr>
        <w:drawing>
          <wp:inline distT="0" distB="0" distL="0" distR="0" wp14:anchorId="6BBA6CED" wp14:editId="5CA15293">
            <wp:extent cx="3225644" cy="2150429"/>
            <wp:effectExtent l="0" t="0" r="0" b="2540"/>
            <wp:docPr id="3" name="Picture 3" descr="Clothes, furniture and other belongings of locals are pictured piled up outside a house, in the aftermath of Storm Daniel, in the village of Metamorf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thes, furniture and other belongings of locals are pictured piled up outside a house, in the aftermath of Storm Daniel, in the village of Metamorfos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28144" cy="2152096"/>
                    </a:xfrm>
                    <a:prstGeom prst="rect">
                      <a:avLst/>
                    </a:prstGeom>
                    <a:noFill/>
                    <a:ln>
                      <a:noFill/>
                    </a:ln>
                  </pic:spPr>
                </pic:pic>
              </a:graphicData>
            </a:graphic>
          </wp:inline>
        </w:drawing>
      </w:r>
    </w:p>
    <w:p w14:paraId="0F8DFF83" w14:textId="5CD1CCD3" w:rsidR="0062187B" w:rsidRPr="0062187B" w:rsidRDefault="0062187B" w:rsidP="0062187B">
      <w:pPr>
        <w:pStyle w:val="NoSpacing"/>
        <w:ind w:right="4065"/>
        <w:rPr>
          <w:lang w:val="en-GB"/>
        </w:rPr>
      </w:pPr>
      <w:r w:rsidRPr="0062187B">
        <w:rPr>
          <w:lang w:val="en-GB"/>
        </w:rPr>
        <w:t xml:space="preserve">Clothes, furniture and other belongings of locals are pictured piled up outside a house, in the aftermath of Storm Daniel, in the village of </w:t>
      </w:r>
      <w:proofErr w:type="spellStart"/>
      <w:r w:rsidRPr="0062187B">
        <w:rPr>
          <w:lang w:val="en-GB"/>
        </w:rPr>
        <w:t>Metamorfosi</w:t>
      </w:r>
      <w:proofErr w:type="spellEnd"/>
      <w:r w:rsidRPr="0062187B">
        <w:rPr>
          <w:lang w:val="en-GB"/>
        </w:rPr>
        <w:t>, Greece, November 13, 2023. REUTERS/Alexandros Avramidis/File Photo </w:t>
      </w:r>
    </w:p>
    <w:p w14:paraId="329782D5" w14:textId="459C12E7" w:rsidR="0062187B" w:rsidRPr="0062187B" w:rsidRDefault="0062187B" w:rsidP="0062187B">
      <w:pPr>
        <w:pStyle w:val="NoSpacing"/>
        <w:rPr>
          <w:lang w:val="en-GB"/>
        </w:rPr>
      </w:pPr>
      <w:r w:rsidRPr="0062187B">
        <w:rPr>
          <w:lang w:val="en-GB"/>
        </w:rPr>
        <w:t xml:space="preserve"> </w:t>
      </w:r>
    </w:p>
    <w:p w14:paraId="7983031C" w14:textId="77777777" w:rsidR="0062187B" w:rsidRPr="0062187B" w:rsidRDefault="0062187B" w:rsidP="0062187B">
      <w:pPr>
        <w:rPr>
          <w:sz w:val="24"/>
          <w:lang w:val="en-GB"/>
        </w:rPr>
      </w:pPr>
      <w:r w:rsidRPr="0062187B">
        <w:rPr>
          <w:lang w:val="en-GB"/>
        </w:rPr>
        <w:t xml:space="preserve">ATHENS, Dec 6 (Reuters) - Residents of the small Greek farming village of </w:t>
      </w:r>
      <w:proofErr w:type="spellStart"/>
      <w:r w:rsidRPr="0062187B">
        <w:rPr>
          <w:lang w:val="en-GB"/>
        </w:rPr>
        <w:t>Metamorfosi</w:t>
      </w:r>
      <w:proofErr w:type="spellEnd"/>
      <w:r w:rsidRPr="0062187B">
        <w:rPr>
          <w:lang w:val="en-GB"/>
        </w:rPr>
        <w:t xml:space="preserve"> have voted in favour of relocating their entire community after it was submerged by flood waters in September, seeking to protect themselves from future climate change-driven disasters.</w:t>
      </w:r>
    </w:p>
    <w:p w14:paraId="27173FE5" w14:textId="77777777" w:rsidR="0062187B" w:rsidRDefault="0062187B" w:rsidP="0062187B">
      <w:pPr>
        <w:rPr>
          <w:lang w:val="en-GB"/>
        </w:rPr>
      </w:pPr>
      <w:proofErr w:type="spellStart"/>
      <w:r w:rsidRPr="0062187B">
        <w:rPr>
          <w:lang w:val="en-GB"/>
        </w:rPr>
        <w:lastRenderedPageBreak/>
        <w:t>Metamorfosi</w:t>
      </w:r>
      <w:proofErr w:type="spellEnd"/>
      <w:r w:rsidRPr="0062187B">
        <w:rPr>
          <w:lang w:val="en-GB"/>
        </w:rPr>
        <w:t xml:space="preserve"> - which also flooded in 1953 and 1994 - nearly disappeared beneath the water when Storm Daniel, which brought devastation across the Mediterranean, struck the Thessaly region on Sept. 4-7, turning it into an inland sea. Sixteen people were killed, including two who drowned in </w:t>
      </w:r>
      <w:proofErr w:type="spellStart"/>
      <w:r w:rsidRPr="0062187B">
        <w:rPr>
          <w:lang w:val="en-GB"/>
        </w:rPr>
        <w:t>Metamorfosi</w:t>
      </w:r>
      <w:proofErr w:type="spellEnd"/>
      <w:r w:rsidRPr="0062187B">
        <w:rPr>
          <w:lang w:val="en-GB"/>
        </w:rPr>
        <w:t>.</w:t>
      </w:r>
    </w:p>
    <w:p w14:paraId="33CE01FB" w14:textId="5242D508" w:rsidR="0062187B" w:rsidRPr="0062187B" w:rsidRDefault="0062187B" w:rsidP="0062187B">
      <w:pPr>
        <w:rPr>
          <w:sz w:val="24"/>
          <w:lang w:val="en-GB"/>
        </w:rPr>
      </w:pPr>
      <w:r>
        <w:rPr>
          <w:lang w:val="en-GB"/>
        </w:rPr>
        <w:t>T</w:t>
      </w:r>
      <w:r w:rsidRPr="0062187B">
        <w:rPr>
          <w:lang w:val="en-GB"/>
        </w:rPr>
        <w:t>he village has resembled a ghost town since and residents</w:t>
      </w:r>
      <w:r w:rsidRPr="0062187B">
        <w:rPr>
          <w:rFonts w:ascii="inherit" w:hAnsi="inherit"/>
          <w:lang w:val="en-GB"/>
        </w:rPr>
        <w:t> t</w:t>
      </w:r>
      <w:r w:rsidRPr="0062187B">
        <w:rPr>
          <w:lang w:val="en-GB"/>
        </w:rPr>
        <w:t>old Reuters in November they had no choice but to relocate to a safer place.</w:t>
      </w:r>
    </w:p>
    <w:p w14:paraId="012EC664" w14:textId="77777777" w:rsidR="0062187B" w:rsidRPr="0062187B" w:rsidRDefault="0062187B" w:rsidP="0062187B">
      <w:pPr>
        <w:rPr>
          <w:lang w:val="en-GB"/>
        </w:rPr>
      </w:pPr>
      <w:r w:rsidRPr="0062187B">
        <w:rPr>
          <w:lang w:val="en-GB"/>
        </w:rPr>
        <w:t xml:space="preserve">The proposal to erect new houses in the nearby village of </w:t>
      </w:r>
      <w:proofErr w:type="spellStart"/>
      <w:r w:rsidRPr="0062187B">
        <w:rPr>
          <w:lang w:val="en-GB"/>
        </w:rPr>
        <w:t>Palamas</w:t>
      </w:r>
      <w:proofErr w:type="spellEnd"/>
      <w:r w:rsidRPr="0062187B">
        <w:rPr>
          <w:lang w:val="en-GB"/>
        </w:rPr>
        <w:t xml:space="preserve"> some 8 km (5 miles) away was approved by 142 residents against 14, via an informal vote in the form of a statutory declaration, said </w:t>
      </w:r>
      <w:proofErr w:type="spellStart"/>
      <w:r w:rsidRPr="0062187B">
        <w:rPr>
          <w:lang w:val="en-GB"/>
        </w:rPr>
        <w:t>Metamorfosi</w:t>
      </w:r>
      <w:proofErr w:type="spellEnd"/>
      <w:r w:rsidRPr="0062187B">
        <w:rPr>
          <w:lang w:val="en-GB"/>
        </w:rPr>
        <w:t xml:space="preserve"> community president Petros Kontogiannis. About 15 people abstained, he said.</w:t>
      </w:r>
    </w:p>
    <w:p w14:paraId="3E8C2B7C" w14:textId="77777777" w:rsidR="0062187B" w:rsidRPr="0062187B" w:rsidRDefault="0062187B" w:rsidP="0062187B">
      <w:pPr>
        <w:rPr>
          <w:sz w:val="24"/>
          <w:lang w:val="en-GB"/>
        </w:rPr>
      </w:pPr>
      <w:r w:rsidRPr="0062187B">
        <w:rPr>
          <w:lang w:val="en-GB"/>
        </w:rPr>
        <w:t>"The vote shows that people cannot bear to live through this again," Kontogiannis told Reuters. "There is hope that we will have homes that will ensure our safety."</w:t>
      </w:r>
    </w:p>
    <w:p w14:paraId="226D166E" w14:textId="77777777" w:rsidR="0062187B" w:rsidRPr="0062187B" w:rsidRDefault="0062187B" w:rsidP="0062187B">
      <w:pPr>
        <w:rPr>
          <w:lang w:val="en-GB"/>
        </w:rPr>
      </w:pPr>
      <w:r w:rsidRPr="0062187B">
        <w:rPr>
          <w:lang w:val="en-GB"/>
        </w:rPr>
        <w:t xml:space="preserve">The plan was formally approved late on Tuesday by </w:t>
      </w:r>
      <w:proofErr w:type="spellStart"/>
      <w:r w:rsidRPr="0062187B">
        <w:rPr>
          <w:lang w:val="en-GB"/>
        </w:rPr>
        <w:t>Palamas</w:t>
      </w:r>
      <w:proofErr w:type="spellEnd"/>
      <w:r w:rsidRPr="0062187B">
        <w:rPr>
          <w:lang w:val="en-GB"/>
        </w:rPr>
        <w:t xml:space="preserve"> municipal authorities, which will provide the plot of land.</w:t>
      </w:r>
    </w:p>
    <w:p w14:paraId="4E024065" w14:textId="77777777" w:rsidR="0062187B" w:rsidRPr="0062187B" w:rsidRDefault="0062187B" w:rsidP="0062187B">
      <w:pPr>
        <w:rPr>
          <w:lang w:val="en-GB"/>
        </w:rPr>
      </w:pPr>
      <w:r w:rsidRPr="0062187B">
        <w:rPr>
          <w:lang w:val="en-GB"/>
        </w:rPr>
        <w:t xml:space="preserve">Residents will now take the proposal to the government together with a technical study citing "repeated flooding" and </w:t>
      </w:r>
      <w:proofErr w:type="spellStart"/>
      <w:r w:rsidRPr="0062187B">
        <w:rPr>
          <w:lang w:val="en-GB"/>
        </w:rPr>
        <w:t>Metamorfosis</w:t>
      </w:r>
      <w:proofErr w:type="spellEnd"/>
      <w:r w:rsidRPr="0062187B">
        <w:rPr>
          <w:lang w:val="en-GB"/>
        </w:rPr>
        <w:t>' geomorphology as reasons for the move.</w:t>
      </w:r>
    </w:p>
    <w:p w14:paraId="476D32A4" w14:textId="77777777" w:rsidR="0062187B" w:rsidRPr="0062187B" w:rsidRDefault="0062187B" w:rsidP="0062187B">
      <w:pPr>
        <w:rPr>
          <w:lang w:val="en-GB"/>
        </w:rPr>
      </w:pPr>
      <w:r w:rsidRPr="0062187B">
        <w:rPr>
          <w:lang w:val="en-GB"/>
        </w:rPr>
        <w:t xml:space="preserve">The government has said it would consider the relocation of </w:t>
      </w:r>
      <w:proofErr w:type="spellStart"/>
      <w:r w:rsidRPr="0062187B">
        <w:rPr>
          <w:lang w:val="en-GB"/>
        </w:rPr>
        <w:t>Metamorfosi</w:t>
      </w:r>
      <w:proofErr w:type="spellEnd"/>
      <w:r w:rsidRPr="0062187B">
        <w:rPr>
          <w:lang w:val="en-GB"/>
        </w:rPr>
        <w:t>, whose name means "transformation" in Greek.</w:t>
      </w:r>
    </w:p>
    <w:p w14:paraId="433C9026" w14:textId="77777777" w:rsidR="0062187B" w:rsidRPr="0062187B" w:rsidRDefault="0062187B" w:rsidP="0062187B">
      <w:pPr>
        <w:rPr>
          <w:lang w:val="en-GB"/>
        </w:rPr>
      </w:pPr>
      <w:r w:rsidRPr="0062187B">
        <w:rPr>
          <w:lang w:val="en-GB"/>
        </w:rPr>
        <w:t>"I, personally, am completely open to it," Prime Minister Kyriakos Mitsotakis told parliament last month.</w:t>
      </w:r>
    </w:p>
    <w:p w14:paraId="673C7441" w14:textId="6B51BEC4" w:rsidR="0062187B" w:rsidRDefault="0062187B" w:rsidP="0062187B">
      <w:pPr>
        <w:rPr>
          <w:lang w:val="en-GB"/>
        </w:rPr>
      </w:pPr>
      <w:r w:rsidRPr="0062187B">
        <w:rPr>
          <w:lang w:val="en-GB"/>
        </w:rPr>
        <w:t xml:space="preserve">"Let's build a new </w:t>
      </w:r>
      <w:proofErr w:type="spellStart"/>
      <w:r w:rsidRPr="0062187B">
        <w:rPr>
          <w:lang w:val="en-GB"/>
        </w:rPr>
        <w:t>Metamorfosi</w:t>
      </w:r>
      <w:proofErr w:type="spellEnd"/>
      <w:r w:rsidRPr="0062187B">
        <w:rPr>
          <w:lang w:val="en-GB"/>
        </w:rPr>
        <w:t>, a new village, with contemporary standards, that will finally be safe from floods, so that these people don't drown every 30 years," he said.</w:t>
      </w:r>
    </w:p>
    <w:p w14:paraId="3A1056F2" w14:textId="77777777" w:rsidR="001D3F59" w:rsidRPr="00F34E27" w:rsidRDefault="001D3F59" w:rsidP="0062187B">
      <w:pPr>
        <w:rPr>
          <w:lang w:val="en-GB"/>
        </w:rPr>
      </w:pPr>
    </w:p>
    <w:p w14:paraId="7500AF82" w14:textId="77777777" w:rsidR="00C76770" w:rsidRDefault="00C76770" w:rsidP="005B624B">
      <w:pPr>
        <w:pStyle w:val="Heading2"/>
        <w:rPr>
          <w:lang w:val="en-US"/>
        </w:rPr>
      </w:pPr>
    </w:p>
    <w:p w14:paraId="7C7A0E1B" w14:textId="77777777" w:rsidR="003C4962" w:rsidRPr="003C4962" w:rsidRDefault="003C4962" w:rsidP="003C4962">
      <w:pPr>
        <w:rPr>
          <w:lang w:val="en-US"/>
        </w:rPr>
      </w:pPr>
    </w:p>
    <w:p w14:paraId="37FA2AFE" w14:textId="76429FFD" w:rsidR="001D3F59" w:rsidRPr="00FA4675" w:rsidRDefault="001D3F59" w:rsidP="005B624B">
      <w:pPr>
        <w:pStyle w:val="Heading2"/>
        <w:rPr>
          <w:rFonts w:eastAsia="Times New Roman"/>
          <w:i/>
          <w:iCs/>
        </w:rPr>
      </w:pPr>
      <w:bookmarkStart w:id="12" w:name="_Toc186922442"/>
      <w:r w:rsidRPr="00FA4675">
        <w:rPr>
          <w:i/>
          <w:iCs/>
        </w:rPr>
        <w:t xml:space="preserve">Θεσσαλία: Πλημμυροπαθείς στο </w:t>
      </w:r>
      <w:proofErr w:type="spellStart"/>
      <w:r w:rsidRPr="00FA4675">
        <w:rPr>
          <w:i/>
          <w:iCs/>
        </w:rPr>
        <w:t>Βλοχό</w:t>
      </w:r>
      <w:proofErr w:type="spellEnd"/>
      <w:r w:rsidRPr="00FA4675">
        <w:rPr>
          <w:i/>
          <w:iCs/>
        </w:rPr>
        <w:t xml:space="preserve"> ζητούν γη για μετεγκατάσταση</w:t>
      </w:r>
      <w:bookmarkEnd w:id="12"/>
    </w:p>
    <w:p w14:paraId="4B687CEB" w14:textId="77777777" w:rsidR="001D3F59" w:rsidRPr="002A3430" w:rsidRDefault="00530292" w:rsidP="003C4962">
      <w:pPr>
        <w:ind w:left="0"/>
        <w:rPr>
          <w:rStyle w:val="texttext1fzle"/>
        </w:rPr>
      </w:pPr>
      <w:hyperlink r:id="rId19" w:history="1">
        <w:r w:rsidR="001D3F59" w:rsidRPr="003C4962">
          <w:rPr>
            <w:rStyle w:val="texttext1fzle"/>
            <w:lang w:val="en-GB"/>
          </w:rPr>
          <w:t>Newsroom</w:t>
        </w:r>
      </w:hyperlink>
      <w:r w:rsidR="001D3F59" w:rsidRPr="002A3430">
        <w:rPr>
          <w:rStyle w:val="texttext1fzle"/>
        </w:rPr>
        <w:t>, Καθημερινή 10.11.2023</w:t>
      </w:r>
    </w:p>
    <w:p w14:paraId="7B898812" w14:textId="77777777" w:rsidR="001D3F59" w:rsidRDefault="001D3F59" w:rsidP="005B624B">
      <w:pPr>
        <w:pStyle w:val="Heading2"/>
        <w:rPr>
          <w:rStyle w:val="posted-on"/>
          <w:rFonts w:ascii="Bahnschrift Light" w:hAnsi="Bahnschrift Light"/>
        </w:rPr>
      </w:pPr>
    </w:p>
    <w:p w14:paraId="13501C15" w14:textId="663607A3" w:rsidR="001D3F59" w:rsidRPr="001D3F59" w:rsidRDefault="001D3F59" w:rsidP="001D3F59">
      <w:r w:rsidRPr="001D3F59">
        <w:t>Το αίτημα προς το δήμο Παλαμά αφορά μέχρι στιγμής 70 περίπου οικογένειες πλημμυροπαθών, που θεωρούν την μετεγκατάσταση ως την καλύτερη δυνατή επιλογή</w:t>
      </w:r>
      <w:r>
        <w:t>.</w:t>
      </w:r>
    </w:p>
    <w:p w14:paraId="3DDF0851" w14:textId="77777777" w:rsidR="001D3F59" w:rsidRPr="001D3F59" w:rsidRDefault="001D3F59" w:rsidP="001D3F59"/>
    <w:p w14:paraId="4F50B4C7" w14:textId="7E1596A3" w:rsidR="001D3F59" w:rsidRDefault="001D3F59" w:rsidP="001D3F59">
      <w:pPr>
        <w:pStyle w:val="NoSpacing"/>
        <w:rPr>
          <w:color w:val="161E29"/>
        </w:rPr>
      </w:pPr>
      <w:r>
        <w:rPr>
          <w:noProof/>
        </w:rPr>
        <w:drawing>
          <wp:inline distT="0" distB="0" distL="0" distR="0" wp14:anchorId="53A5C9EE" wp14:editId="1E609E87">
            <wp:extent cx="3224151" cy="1808339"/>
            <wp:effectExtent l="0" t="0" r="0" b="1905"/>
            <wp:docPr id="5" name="Picture 5" descr="θεσσαλία-πλημμυροπαθείς-στο-βλοχό-ζη-56272282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θεσσαλία-πλημμυροπαθείς-στο-βλοχό-ζη-562722829">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8113" cy="1821779"/>
                    </a:xfrm>
                    <a:prstGeom prst="rect">
                      <a:avLst/>
                    </a:prstGeom>
                    <a:noFill/>
                    <a:ln>
                      <a:noFill/>
                    </a:ln>
                  </pic:spPr>
                </pic:pic>
              </a:graphicData>
            </a:graphic>
          </wp:inline>
        </w:drawing>
      </w:r>
    </w:p>
    <w:p w14:paraId="66340B7C" w14:textId="77777777" w:rsidR="001D3F59" w:rsidRDefault="001D3F59" w:rsidP="001D3F59">
      <w:pPr>
        <w:pStyle w:val="NoSpacing"/>
      </w:pPr>
      <w:r>
        <w:t xml:space="preserve">INTIME </w:t>
      </w:r>
      <w:proofErr w:type="spellStart"/>
      <w:r>
        <w:t>News</w:t>
      </w:r>
      <w:proofErr w:type="spellEnd"/>
      <w:r>
        <w:t xml:space="preserve"> (Φωτογραφία αρχείου)</w:t>
      </w:r>
    </w:p>
    <w:p w14:paraId="75A9820A" w14:textId="69CF16CB" w:rsidR="001D3F59" w:rsidRDefault="001D3F59" w:rsidP="001D3F59">
      <w:pPr>
        <w:rPr>
          <w:color w:val="161E29"/>
        </w:rPr>
      </w:pPr>
    </w:p>
    <w:p w14:paraId="3606292D" w14:textId="77777777" w:rsidR="001D3F59" w:rsidRPr="001D3F59" w:rsidRDefault="001D3F59" w:rsidP="001D3F59">
      <w:r w:rsidRPr="001D3F59">
        <w:t xml:space="preserve">Χώρο για την ανέγερση μονοκατοικιών προκειμένου να </w:t>
      </w:r>
      <w:proofErr w:type="spellStart"/>
      <w:r w:rsidRPr="001D3F59">
        <w:t>μετεγκατασταθούν</w:t>
      </w:r>
      <w:proofErr w:type="spellEnd"/>
      <w:r w:rsidRPr="001D3F59">
        <w:t>, ζητούν με αίτημά τους προς το δήμο Παλαμά, κάτοικοι από το χωριό</w:t>
      </w:r>
      <w:r w:rsidRPr="001D3F59">
        <w:rPr>
          <w:lang w:val="en-GB"/>
        </w:rPr>
        <w:t> </w:t>
      </w:r>
      <w:proofErr w:type="spellStart"/>
      <w:r w:rsidRPr="001D3F59">
        <w:t>Βλοχός</w:t>
      </w:r>
      <w:proofErr w:type="spellEnd"/>
      <w:r w:rsidRPr="001D3F59">
        <w:t>, το οποίο υπέστη μεγάλες καταστροφές κατά τη διάρκεια της</w:t>
      </w:r>
      <w:r w:rsidRPr="001D3F59">
        <w:rPr>
          <w:lang w:val="en-GB"/>
        </w:rPr>
        <w:t> </w:t>
      </w:r>
      <w:hyperlink r:id="rId22" w:tgtFrame="_blank" w:history="1">
        <w:r w:rsidRPr="001D3F59">
          <w:t>κακοκαιρίας «</w:t>
        </w:r>
        <w:r w:rsidRPr="001D3F59">
          <w:rPr>
            <w:lang w:val="en-GB"/>
          </w:rPr>
          <w:t>Daniel</w:t>
        </w:r>
        <w:r w:rsidRPr="001D3F59">
          <w:t>»</w:t>
        </w:r>
      </w:hyperlink>
      <w:r w:rsidRPr="001D3F59">
        <w:rPr>
          <w:lang w:val="en-GB"/>
        </w:rPr>
        <w:t> </w:t>
      </w:r>
      <w:r w:rsidRPr="001D3F59">
        <w:t>το Σεπτέμβριο.</w:t>
      </w:r>
    </w:p>
    <w:p w14:paraId="25667A7E" w14:textId="77777777" w:rsidR="001D3F59" w:rsidRPr="00F34E27" w:rsidRDefault="001D3F59" w:rsidP="001D3F59">
      <w:r w:rsidRPr="00F34E27">
        <w:t>Το αίτημα υπέβαλε την Παρασκευή ο πρόεδρος της κοινότητας,</w:t>
      </w:r>
      <w:r w:rsidRPr="001D3F59">
        <w:rPr>
          <w:lang w:val="en-GB"/>
        </w:rPr>
        <w:t> </w:t>
      </w:r>
      <w:r w:rsidRPr="00F34E27">
        <w:t xml:space="preserve">Ιωάννης Κούκας, ο οποίος τόνισε στο </w:t>
      </w:r>
      <w:proofErr w:type="spellStart"/>
      <w:r w:rsidRPr="001D3F59">
        <w:rPr>
          <w:lang w:val="en-GB"/>
        </w:rPr>
        <w:t>karditsalive</w:t>
      </w:r>
      <w:proofErr w:type="spellEnd"/>
      <w:r w:rsidRPr="00F34E27">
        <w:t>.</w:t>
      </w:r>
      <w:r w:rsidRPr="001D3F59">
        <w:rPr>
          <w:lang w:val="en-GB"/>
        </w:rPr>
        <w:t>net</w:t>
      </w:r>
      <w:r w:rsidRPr="00F34E27">
        <w:t xml:space="preserve"> πως</w:t>
      </w:r>
      <w:r w:rsidRPr="001D3F59">
        <w:rPr>
          <w:lang w:val="en-GB"/>
        </w:rPr>
        <w:t> </w:t>
      </w:r>
      <w:r w:rsidRPr="00F34E27">
        <w:t>αφορά 70 περίπου οικογένειες πλημμυροπαθών,</w:t>
      </w:r>
      <w:r w:rsidRPr="001D3F59">
        <w:rPr>
          <w:lang w:val="en-GB"/>
        </w:rPr>
        <w:t> </w:t>
      </w:r>
      <w:r w:rsidRPr="00F34E27">
        <w:t>που θεωρούν την μετεγκατάσταση σε νέο χώρο ως την καλύτερη δυνατή επιλογή.</w:t>
      </w:r>
    </w:p>
    <w:p w14:paraId="6775F0C3" w14:textId="77777777" w:rsidR="001D3F59" w:rsidRPr="00F34E27" w:rsidRDefault="001D3F59" w:rsidP="001D3F59">
      <w:proofErr w:type="spellStart"/>
      <w:r w:rsidRPr="00F34E27">
        <w:t>Οπως</w:t>
      </w:r>
      <w:proofErr w:type="spellEnd"/>
      <w:r w:rsidRPr="00F34E27">
        <w:t xml:space="preserve"> ανέφερε, μάλιστα, την επόμενη εβδομάδα προγραμματίζεται συνέλευση στο χωριό,</w:t>
      </w:r>
      <w:r w:rsidRPr="001D3F59">
        <w:rPr>
          <w:lang w:val="en-GB"/>
        </w:rPr>
        <w:t> </w:t>
      </w:r>
      <w:r w:rsidRPr="00F34E27">
        <w:t>προκειμένου να υπογράψουν και άλλοι κάτοικοι το σχετικό αίτημα.</w:t>
      </w:r>
    </w:p>
    <w:p w14:paraId="32A26380" w14:textId="77777777" w:rsidR="001D3F59" w:rsidRPr="00F34E27" w:rsidRDefault="001D3F59" w:rsidP="001D3F59">
      <w:r w:rsidRPr="00F34E27">
        <w:lastRenderedPageBreak/>
        <w:t>Στο αίτημά τους οι κάτοικοι αναφέρονται στα ακραία φαινόμενα που αντιμετώπισαν, τόσο κατά την</w:t>
      </w:r>
      <w:r w:rsidRPr="001D3F59">
        <w:rPr>
          <w:lang w:val="en-GB"/>
        </w:rPr>
        <w:t> </w:t>
      </w:r>
      <w:r w:rsidRPr="00F34E27">
        <w:t>κακοκαιρία «</w:t>
      </w:r>
      <w:r w:rsidRPr="001D3F59">
        <w:rPr>
          <w:lang w:val="en-GB"/>
        </w:rPr>
        <w:t>Daniel</w:t>
      </w:r>
      <w:r w:rsidRPr="00F34E27">
        <w:t>»</w:t>
      </w:r>
      <w:r w:rsidRPr="001D3F59">
        <w:rPr>
          <w:lang w:val="en-GB"/>
        </w:rPr>
        <w:t> </w:t>
      </w:r>
      <w:r w:rsidRPr="00F34E27">
        <w:t>όσο και μετέπειτα με την</w:t>
      </w:r>
      <w:r w:rsidRPr="001D3F59">
        <w:rPr>
          <w:lang w:val="en-GB"/>
        </w:rPr>
        <w:t> </w:t>
      </w:r>
      <w:r w:rsidRPr="00F34E27">
        <w:t>κακοκαιρία «</w:t>
      </w:r>
      <w:r w:rsidRPr="001D3F59">
        <w:rPr>
          <w:lang w:val="en-GB"/>
        </w:rPr>
        <w:t>Elias</w:t>
      </w:r>
      <w:r w:rsidRPr="00F34E27">
        <w:t>», επισημαίνοντας ότι «το χωριό, ένας πολύ ευαίσθητος χώρος από άποψη γεωδυναμικού, κυριολεκτικά βυθίστηκε και έμεινε κάτω από το νερό για περίπου 25 ημέρες».</w:t>
      </w:r>
    </w:p>
    <w:p w14:paraId="1ACFE63E" w14:textId="77777777" w:rsidR="001D3F59" w:rsidRPr="00F34E27" w:rsidRDefault="001D3F59" w:rsidP="001D3F59">
      <w:r w:rsidRPr="00F34E27">
        <w:t>«Από θαύμα καταφέραμε να γλιτώσουμε τις ζωές μας,</w:t>
      </w:r>
      <w:r w:rsidRPr="001D3F59">
        <w:rPr>
          <w:lang w:val="en-GB"/>
        </w:rPr>
        <w:t> </w:t>
      </w:r>
      <w:r w:rsidRPr="00F34E27">
        <w:t>καταφεύγοντας στο γειτονικό ανάχωμα, ενώ παρακολουθούσαμε έντρομοι όλη την περιοχή, τις περιουσίες και τη ζωή μας ολόκληρη, να βυθίζονται αβοήθητα και να εξαφανίζονται κάτω από τη λίμνη που ταχέως και βιαίως δημιουργήθηκε», σημειώνουν.</w:t>
      </w:r>
    </w:p>
    <w:p w14:paraId="34C0899A" w14:textId="28DCD811" w:rsidR="001D3F59" w:rsidRPr="00F34E27" w:rsidRDefault="001D3F59" w:rsidP="001D3F59">
      <w:r w:rsidRPr="00F34E27">
        <w:t>«</w:t>
      </w:r>
      <w:proofErr w:type="spellStart"/>
      <w:r w:rsidRPr="00F34E27">
        <w:t>Εχοντας</w:t>
      </w:r>
      <w:proofErr w:type="spellEnd"/>
      <w:r w:rsidRPr="00F34E27">
        <w:t xml:space="preserve"> ως πρώτο μέλημα την εξασφάλισή μας από νεότερους κινδύνους κατά της ζωής μας εν γένει,</w:t>
      </w:r>
      <w:r w:rsidRPr="001D3F59">
        <w:rPr>
          <w:lang w:val="en-GB"/>
        </w:rPr>
        <w:t> </w:t>
      </w:r>
      <w:r w:rsidRPr="00F34E27">
        <w:t>αιτούμαστε την παραχώρηση εκτάσεως γης, αρκετής προς ανέγερση μονοκατοικιών για το σύνολο των αιτούντων, στην έδρα του δήμου Παλαμά», καταλήγει το αίτημα των κατοίκων.</w:t>
      </w:r>
    </w:p>
    <w:p w14:paraId="3B59C30B" w14:textId="77777777" w:rsidR="00F84A71" w:rsidRPr="00F34E27" w:rsidRDefault="00F84A71" w:rsidP="001D3F59"/>
    <w:p w14:paraId="7E006EA5" w14:textId="272AF6AE" w:rsidR="002B6E26" w:rsidRDefault="002B6E26" w:rsidP="005B624B">
      <w:pPr>
        <w:pStyle w:val="Heading2"/>
      </w:pPr>
    </w:p>
    <w:p w14:paraId="633B9F4B" w14:textId="77777777" w:rsidR="00C76770" w:rsidRPr="002A3430" w:rsidRDefault="00C76770" w:rsidP="005B624B">
      <w:pPr>
        <w:pStyle w:val="Heading2"/>
      </w:pPr>
    </w:p>
    <w:p w14:paraId="01FFC052" w14:textId="4B89096E" w:rsidR="00F84A71" w:rsidRPr="00FA4675" w:rsidRDefault="00F84A71" w:rsidP="005B624B">
      <w:pPr>
        <w:pStyle w:val="Heading2"/>
        <w:rPr>
          <w:rFonts w:eastAsia="Times New Roman"/>
          <w:i/>
          <w:iCs/>
        </w:rPr>
      </w:pPr>
      <w:bookmarkStart w:id="13" w:name="_Toc186922443"/>
      <w:r w:rsidRPr="00FA4675">
        <w:rPr>
          <w:i/>
          <w:iCs/>
        </w:rPr>
        <w:t>Θεσσαλία: Η αποκατάσταση του κάμπου</w:t>
      </w:r>
      <w:bookmarkEnd w:id="13"/>
    </w:p>
    <w:p w14:paraId="40D10CAF" w14:textId="359A5008" w:rsidR="00DE2939" w:rsidRPr="002A3430" w:rsidRDefault="00530292" w:rsidP="003C4962">
      <w:pPr>
        <w:ind w:left="0"/>
        <w:rPr>
          <w:rStyle w:val="texttext1fzle"/>
        </w:rPr>
      </w:pPr>
      <w:hyperlink r:id="rId23" w:history="1">
        <w:r w:rsidR="00DE2939" w:rsidRPr="002A3430">
          <w:rPr>
            <w:rStyle w:val="texttext1fzle"/>
          </w:rPr>
          <w:t xml:space="preserve">Απόστολος </w:t>
        </w:r>
        <w:proofErr w:type="spellStart"/>
        <w:r w:rsidR="00DE2939" w:rsidRPr="002A3430">
          <w:rPr>
            <w:rStyle w:val="texttext1fzle"/>
          </w:rPr>
          <w:t>Λακασάς</w:t>
        </w:r>
        <w:proofErr w:type="spellEnd"/>
      </w:hyperlink>
      <w:r w:rsidR="00DE2939" w:rsidRPr="002A3430">
        <w:rPr>
          <w:rStyle w:val="texttext1fzle"/>
        </w:rPr>
        <w:t>, Καθημερινή 21.09.2023</w:t>
      </w:r>
    </w:p>
    <w:p w14:paraId="0D5A2F13" w14:textId="77777777" w:rsidR="00F84A71" w:rsidRDefault="00F84A71" w:rsidP="00DE2939">
      <w:pPr>
        <w:ind w:left="0"/>
      </w:pPr>
    </w:p>
    <w:p w14:paraId="4B81B3AC" w14:textId="4BDA3B10" w:rsidR="00F84A71" w:rsidRDefault="00F84A71" w:rsidP="00F84A71">
      <w:r w:rsidRPr="00F84A71">
        <w:t>Εκτίμηση των ζημιών και προτάσεις από επιτροπή του Γεωπονικού Πανεπιστημίου Αθηνών</w:t>
      </w:r>
      <w:r w:rsidR="00DE2939">
        <w:t>.</w:t>
      </w:r>
    </w:p>
    <w:p w14:paraId="0E18A6DD" w14:textId="77777777" w:rsidR="00DE2939" w:rsidRPr="00F84A71" w:rsidRDefault="00DE2939" w:rsidP="00F84A71"/>
    <w:p w14:paraId="37E96C46" w14:textId="42CC577B" w:rsidR="00F84A71" w:rsidRDefault="00F84A71" w:rsidP="00F84A71">
      <w:pPr>
        <w:pStyle w:val="NoSpacing"/>
        <w:rPr>
          <w:color w:val="161E29"/>
        </w:rPr>
      </w:pPr>
      <w:r>
        <w:rPr>
          <w:noProof/>
        </w:rPr>
        <w:drawing>
          <wp:inline distT="0" distB="0" distL="0" distR="0" wp14:anchorId="6C05BD3C" wp14:editId="61ABE788">
            <wp:extent cx="3250046" cy="1822863"/>
            <wp:effectExtent l="0" t="0" r="7620" b="6350"/>
            <wp:docPr id="10" name="Picture 10" descr="θεσσαλία-η-αποκατάσταση-του-κάμπου-56262853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θεσσαλία-η-αποκατάσταση-του-κάμπου-562628539">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3952" cy="1830663"/>
                    </a:xfrm>
                    <a:prstGeom prst="rect">
                      <a:avLst/>
                    </a:prstGeom>
                    <a:noFill/>
                    <a:ln>
                      <a:noFill/>
                    </a:ln>
                  </pic:spPr>
                </pic:pic>
              </a:graphicData>
            </a:graphic>
          </wp:inline>
        </w:drawing>
      </w:r>
    </w:p>
    <w:p w14:paraId="10EB7C6B" w14:textId="77777777" w:rsidR="00F84A71" w:rsidRPr="00F84A71" w:rsidRDefault="00F84A71" w:rsidP="00F84A71">
      <w:pPr>
        <w:pStyle w:val="NoSpacing"/>
        <w:ind w:right="3924"/>
      </w:pPr>
      <w:r w:rsidRPr="00F84A71">
        <w:t xml:space="preserve">Οι </w:t>
      </w:r>
      <w:proofErr w:type="spellStart"/>
      <w:r w:rsidRPr="00F84A71">
        <w:t>αλλαγές</w:t>
      </w:r>
      <w:proofErr w:type="spellEnd"/>
      <w:r w:rsidRPr="00F84A71">
        <w:t xml:space="preserve"> στις </w:t>
      </w:r>
      <w:proofErr w:type="spellStart"/>
      <w:r w:rsidRPr="00F84A71">
        <w:t>φυσικές</w:t>
      </w:r>
      <w:proofErr w:type="spellEnd"/>
      <w:r w:rsidRPr="00F84A71">
        <w:t xml:space="preserve">, </w:t>
      </w:r>
      <w:proofErr w:type="spellStart"/>
      <w:r w:rsidRPr="00F84A71">
        <w:t>χημικές</w:t>
      </w:r>
      <w:proofErr w:type="spellEnd"/>
      <w:r w:rsidRPr="00F84A71">
        <w:t xml:space="preserve"> και </w:t>
      </w:r>
      <w:proofErr w:type="spellStart"/>
      <w:r w:rsidRPr="00F84A71">
        <w:t>βιολογικές</w:t>
      </w:r>
      <w:proofErr w:type="spellEnd"/>
      <w:r w:rsidRPr="00F84A71">
        <w:t xml:space="preserve"> ιδιότητες των πλημμυρισμένων εδαφών </w:t>
      </w:r>
      <w:proofErr w:type="spellStart"/>
      <w:r w:rsidRPr="00F84A71">
        <w:t>αναμένεται</w:t>
      </w:r>
      <w:proofErr w:type="spellEnd"/>
      <w:r w:rsidRPr="00F84A71">
        <w:t xml:space="preserve"> να </w:t>
      </w:r>
      <w:proofErr w:type="spellStart"/>
      <w:r w:rsidRPr="00F84A71">
        <w:t>είναι</w:t>
      </w:r>
      <w:proofErr w:type="spellEnd"/>
      <w:r w:rsidRPr="00F84A71">
        <w:t xml:space="preserve"> </w:t>
      </w:r>
      <w:proofErr w:type="spellStart"/>
      <w:r w:rsidRPr="00F84A71">
        <w:t>προσωρινές</w:t>
      </w:r>
      <w:proofErr w:type="spellEnd"/>
      <w:r w:rsidRPr="00F84A71">
        <w:t xml:space="preserve">. Τα περισσότερα θα </w:t>
      </w:r>
      <w:proofErr w:type="spellStart"/>
      <w:r w:rsidRPr="00F84A71">
        <w:t>επανέλθουν</w:t>
      </w:r>
      <w:proofErr w:type="spellEnd"/>
      <w:r w:rsidRPr="00F84A71">
        <w:t xml:space="preserve"> </w:t>
      </w:r>
      <w:proofErr w:type="spellStart"/>
      <w:r w:rsidRPr="00F84A71">
        <w:t>χωρίς</w:t>
      </w:r>
      <w:proofErr w:type="spellEnd"/>
      <w:r w:rsidRPr="00F84A71">
        <w:t xml:space="preserve"> </w:t>
      </w:r>
      <w:proofErr w:type="spellStart"/>
      <w:r w:rsidRPr="00F84A71">
        <w:t>απώλειες</w:t>
      </w:r>
      <w:proofErr w:type="spellEnd"/>
      <w:r w:rsidRPr="00F84A71">
        <w:t xml:space="preserve"> στη </w:t>
      </w:r>
      <w:proofErr w:type="spellStart"/>
      <w:r w:rsidRPr="00F84A71">
        <w:t>γονιμότητα</w:t>
      </w:r>
      <w:proofErr w:type="spellEnd"/>
      <w:r w:rsidRPr="00F84A71">
        <w:t xml:space="preserve"> και την </w:t>
      </w:r>
      <w:proofErr w:type="spellStart"/>
      <w:r w:rsidRPr="00F84A71">
        <w:t>παραγωγικότητά</w:t>
      </w:r>
      <w:proofErr w:type="spellEnd"/>
      <w:r w:rsidRPr="00F84A71">
        <w:t xml:space="preserve"> τους </w:t>
      </w:r>
      <w:proofErr w:type="spellStart"/>
      <w:r w:rsidRPr="00F84A71">
        <w:t>μετα</w:t>
      </w:r>
      <w:proofErr w:type="spellEnd"/>
      <w:r w:rsidRPr="00F84A71">
        <w:t xml:space="preserve">́ την </w:t>
      </w:r>
      <w:proofErr w:type="spellStart"/>
      <w:r w:rsidRPr="00F84A71">
        <w:t>αποστράγγιση</w:t>
      </w:r>
      <w:proofErr w:type="spellEnd"/>
      <w:r w:rsidRPr="00F84A71">
        <w:t>. [INTIME NEWS]</w:t>
      </w:r>
    </w:p>
    <w:p w14:paraId="3510D72F" w14:textId="24F77AE8" w:rsidR="00F84A71" w:rsidRDefault="00F84A71" w:rsidP="00F84A71">
      <w:pPr>
        <w:rPr>
          <w:rStyle w:val="author"/>
          <w:color w:val="181E28"/>
        </w:rPr>
      </w:pPr>
    </w:p>
    <w:p w14:paraId="31888785" w14:textId="55BF87C6" w:rsidR="00F84A71" w:rsidRPr="00F34E27" w:rsidRDefault="00F84A71" w:rsidP="00DE2939">
      <w:r w:rsidRPr="00DE2939">
        <w:t>Ο</w:t>
      </w:r>
      <w:r w:rsidR="00DE2939">
        <w:t xml:space="preserve"> </w:t>
      </w:r>
      <w:r w:rsidRPr="00DE2939">
        <w:t xml:space="preserve">πανικός κάνει κακό αλλά απαιτούνται γρήγορες παρεμβάσεις για την αποκατάσταση των </w:t>
      </w:r>
      <w:r w:rsidRPr="00295C96">
        <w:t>ζημιών που προκάλεσαν στη γεωργία και την κτηνοτροφία της</w:t>
      </w:r>
      <w:r w:rsidRPr="00295C96">
        <w:rPr>
          <w:lang w:val="en-GB"/>
        </w:rPr>
        <w:t> </w:t>
      </w:r>
      <w:hyperlink r:id="rId26" w:tgtFrame="_blank" w:history="1">
        <w:r w:rsidRPr="00295C96">
          <w:t>Θεσσαλίας</w:t>
        </w:r>
      </w:hyperlink>
      <w:r w:rsidRPr="00295C96">
        <w:rPr>
          <w:lang w:val="en-GB"/>
        </w:rPr>
        <w:t> </w:t>
      </w:r>
      <w:r w:rsidRPr="00295C96">
        <w:t>οι πρόσφατες καταστροφικές</w:t>
      </w:r>
      <w:r w:rsidRPr="00295C96">
        <w:rPr>
          <w:lang w:val="en-GB"/>
        </w:rPr>
        <w:t> </w:t>
      </w:r>
      <w:hyperlink r:id="rId27" w:tgtFrame="_blank" w:history="1">
        <w:r w:rsidRPr="00295C96">
          <w:t>πλημμύρες</w:t>
        </w:r>
      </w:hyperlink>
      <w:r w:rsidRPr="00295C96">
        <w:t xml:space="preserve">. </w:t>
      </w:r>
      <w:r w:rsidRPr="00F34E27">
        <w:t>Αυτό είναι το κεντρικό μήνυμα των μελών επιτροπής επιστημόνων του Γεωπονικού Πανεπιστημίου Αθηνών (ΓΠΑ) υπό τον πρύτανη</w:t>
      </w:r>
      <w:r w:rsidRPr="00295C96">
        <w:rPr>
          <w:lang w:val="en-GB"/>
        </w:rPr>
        <w:t> </w:t>
      </w:r>
      <w:r w:rsidRPr="00F34E27">
        <w:t xml:space="preserve">Σπύρο </w:t>
      </w:r>
      <w:proofErr w:type="spellStart"/>
      <w:r w:rsidRPr="00F34E27">
        <w:t>Κίντζιο</w:t>
      </w:r>
      <w:proofErr w:type="spellEnd"/>
      <w:r w:rsidRPr="00F34E27">
        <w:t>, που συνέταξαν μελέτη για τη διάσταση των ζημιών και την παρουσίαση προτάσεων. Τα βασικά συμπεράσματα της 11μελούς επιτροπής του ΓΠΑ είναι τα εξής:</w:t>
      </w:r>
    </w:p>
    <w:p w14:paraId="3D6F1B57" w14:textId="091BC44B" w:rsidR="00DE2939" w:rsidRPr="00F34E27" w:rsidRDefault="00F84A71" w:rsidP="00DE2939">
      <w:r w:rsidRPr="00F34E27">
        <w:t xml:space="preserve">• Η φυτική παραγωγή, ιδίως τα σιτηρά, μάλλον θα επανακάμψει ακόμη και τον Νοέμβριο. Οι </w:t>
      </w:r>
      <w:proofErr w:type="spellStart"/>
      <w:r w:rsidRPr="00F34E27">
        <w:t>ανοιξιάτικες</w:t>
      </w:r>
      <w:proofErr w:type="spellEnd"/>
      <w:r w:rsidRPr="00F34E27">
        <w:t xml:space="preserve"> </w:t>
      </w:r>
      <w:proofErr w:type="spellStart"/>
      <w:r w:rsidRPr="00F34E27">
        <w:t>καλλιέργειες</w:t>
      </w:r>
      <w:proofErr w:type="spellEnd"/>
      <w:r w:rsidRPr="00F34E27">
        <w:t xml:space="preserve"> (</w:t>
      </w:r>
      <w:proofErr w:type="spellStart"/>
      <w:r w:rsidRPr="00F34E27">
        <w:t>βαμβάκι</w:t>
      </w:r>
      <w:proofErr w:type="spellEnd"/>
      <w:r w:rsidRPr="00F34E27">
        <w:t xml:space="preserve">, </w:t>
      </w:r>
      <w:proofErr w:type="spellStart"/>
      <w:r w:rsidRPr="00F34E27">
        <w:t>αραβόσιτος</w:t>
      </w:r>
      <w:proofErr w:type="spellEnd"/>
      <w:r w:rsidRPr="00F34E27">
        <w:t xml:space="preserve">, </w:t>
      </w:r>
      <w:proofErr w:type="spellStart"/>
      <w:r w:rsidRPr="00F34E27">
        <w:t>μηδικη</w:t>
      </w:r>
      <w:proofErr w:type="spellEnd"/>
      <w:r w:rsidRPr="00F34E27">
        <w:t xml:space="preserve">́, </w:t>
      </w:r>
      <w:proofErr w:type="spellStart"/>
      <w:r w:rsidRPr="00F34E27">
        <w:t>βιομηχανικη</w:t>
      </w:r>
      <w:proofErr w:type="spellEnd"/>
      <w:r w:rsidRPr="00F34E27">
        <w:t xml:space="preserve">́ </w:t>
      </w:r>
      <w:proofErr w:type="spellStart"/>
      <w:r w:rsidRPr="00F34E27">
        <w:t>ντομάτα</w:t>
      </w:r>
      <w:proofErr w:type="spellEnd"/>
      <w:r w:rsidRPr="00F34E27">
        <w:t xml:space="preserve"> κ.ά.) επλήγησαν </w:t>
      </w:r>
      <w:proofErr w:type="spellStart"/>
      <w:r w:rsidRPr="00F34E27">
        <w:t>περισσότερο</w:t>
      </w:r>
      <w:proofErr w:type="spellEnd"/>
      <w:r w:rsidRPr="00F34E27">
        <w:t xml:space="preserve"> </w:t>
      </w:r>
      <w:proofErr w:type="spellStart"/>
      <w:r w:rsidRPr="00F34E27">
        <w:t>διότι</w:t>
      </w:r>
      <w:proofErr w:type="spellEnd"/>
      <w:r w:rsidRPr="00F34E27">
        <w:t xml:space="preserve"> </w:t>
      </w:r>
      <w:proofErr w:type="spellStart"/>
      <w:r w:rsidRPr="00F34E27">
        <w:t>ήταν</w:t>
      </w:r>
      <w:proofErr w:type="spellEnd"/>
      <w:r w:rsidRPr="00F34E27">
        <w:t xml:space="preserve"> και στο </w:t>
      </w:r>
      <w:proofErr w:type="spellStart"/>
      <w:r w:rsidRPr="00F34E27">
        <w:t>κρίσιμο</w:t>
      </w:r>
      <w:proofErr w:type="spellEnd"/>
      <w:r w:rsidRPr="00F34E27">
        <w:t xml:space="preserve"> </w:t>
      </w:r>
      <w:proofErr w:type="spellStart"/>
      <w:r w:rsidRPr="00F34E27">
        <w:t>στάδιο</w:t>
      </w:r>
      <w:proofErr w:type="spellEnd"/>
      <w:r w:rsidRPr="00F34E27">
        <w:t xml:space="preserve"> </w:t>
      </w:r>
      <w:proofErr w:type="spellStart"/>
      <w:r w:rsidRPr="00F34E27">
        <w:t>παραγωγής</w:t>
      </w:r>
      <w:proofErr w:type="spellEnd"/>
      <w:r w:rsidRPr="00F34E27">
        <w:t>. Πάντως ίσως να σωθεί ένα μέρος της βαμβακοπαραγωγής.</w:t>
      </w:r>
    </w:p>
    <w:p w14:paraId="7440C98E" w14:textId="77777777" w:rsidR="00F84A71" w:rsidRPr="00F84A71" w:rsidRDefault="00F84A71" w:rsidP="00DE2939">
      <w:r w:rsidRPr="00F84A71">
        <w:t xml:space="preserve">• Μεγαλύτερο θα είναι το πλήγμα στις δενδρώδεις καλλιέργειες, όπως μηλιές, αχλαδιές, φιστικιές, καρυδιές, </w:t>
      </w:r>
      <w:proofErr w:type="spellStart"/>
      <w:r w:rsidRPr="00F84A71">
        <w:t>ροδακινιές</w:t>
      </w:r>
      <w:proofErr w:type="spellEnd"/>
      <w:r w:rsidRPr="00F84A71">
        <w:t xml:space="preserve"> κ.ά.</w:t>
      </w:r>
    </w:p>
    <w:p w14:paraId="7481381B" w14:textId="77777777" w:rsidR="00F84A71" w:rsidRPr="00F84A71" w:rsidRDefault="00F84A71" w:rsidP="00DE2939">
      <w:r w:rsidRPr="00F84A71">
        <w:t>• Απαιτείται έλεγχος των ζωοτροφών αλλά εκτιμάται ότι υπάρχει επάρκεια σε συνδυασμό με ζωοτροφές που θα δώσουν συνεταιρισμοί άλλων περιοχών.</w:t>
      </w:r>
    </w:p>
    <w:p w14:paraId="1C5256D3" w14:textId="77777777" w:rsidR="00F84A71" w:rsidRPr="00F84A71" w:rsidRDefault="00F84A71" w:rsidP="00DE2939">
      <w:r w:rsidRPr="00F84A71">
        <w:t xml:space="preserve">• Δεν υπάρχει κίνδυνος από την κατανάλωση της </w:t>
      </w:r>
      <w:proofErr w:type="spellStart"/>
      <w:r w:rsidRPr="00F84A71">
        <w:t>ζωοπαραγωγής</w:t>
      </w:r>
      <w:proofErr w:type="spellEnd"/>
      <w:r w:rsidRPr="00F84A71">
        <w:t xml:space="preserve"> της Περιφέρειας.</w:t>
      </w:r>
    </w:p>
    <w:p w14:paraId="1DD9AF9A" w14:textId="77777777" w:rsidR="00F84A71" w:rsidRPr="00F84A71" w:rsidRDefault="00F84A71" w:rsidP="00DE2939">
      <w:r w:rsidRPr="00F84A71">
        <w:t>• Η ποσότητα γάλακτος που παρήγε η Θεσσαλία θα αποκατασταθεί στα προ των πλημμυρών επίπεδα το αργότερο σε 18 μήνες.</w:t>
      </w:r>
    </w:p>
    <w:p w14:paraId="43325D58" w14:textId="26E36565" w:rsidR="00F84A71" w:rsidRDefault="00F84A71" w:rsidP="00DE2939">
      <w:r w:rsidRPr="00F84A71">
        <w:lastRenderedPageBreak/>
        <w:t>• Θα υλοποιηθεί άμεσα πρόγραμμα γρήγορων ελέγχων στους κατοίκους για τυχόν ασθένειες.</w:t>
      </w:r>
    </w:p>
    <w:p w14:paraId="1471979F" w14:textId="0286436D" w:rsidR="00F84A71" w:rsidRPr="00DE2939" w:rsidRDefault="00F84A71" w:rsidP="00F84A71">
      <w:r w:rsidRPr="00DE2939">
        <w:t xml:space="preserve">«Η </w:t>
      </w:r>
      <w:r w:rsidR="00DE2939" w:rsidRPr="00DE2939">
        <w:t>επιτροπή</w:t>
      </w:r>
      <w:r w:rsidRPr="00DE2939">
        <w:t xml:space="preserve">́ των </w:t>
      </w:r>
      <w:proofErr w:type="spellStart"/>
      <w:r w:rsidRPr="00DE2939">
        <w:t>εμπειρογνωμόνων</w:t>
      </w:r>
      <w:proofErr w:type="spellEnd"/>
      <w:r w:rsidRPr="00DE2939">
        <w:t xml:space="preserve"> θα </w:t>
      </w:r>
      <w:proofErr w:type="spellStart"/>
      <w:r w:rsidRPr="00DE2939">
        <w:t>κινητοποιήσει</w:t>
      </w:r>
      <w:proofErr w:type="spellEnd"/>
      <w:r w:rsidRPr="00DE2939">
        <w:t xml:space="preserve"> </w:t>
      </w:r>
      <w:proofErr w:type="spellStart"/>
      <w:r w:rsidRPr="00DE2939">
        <w:t>ολόκληρη</w:t>
      </w:r>
      <w:proofErr w:type="spellEnd"/>
      <w:r w:rsidRPr="00DE2939">
        <w:t xml:space="preserve"> την </w:t>
      </w:r>
      <w:proofErr w:type="spellStart"/>
      <w:r w:rsidRPr="00DE2939">
        <w:t>κοινότητα</w:t>
      </w:r>
      <w:proofErr w:type="spellEnd"/>
      <w:r w:rsidRPr="00DE2939">
        <w:t xml:space="preserve"> του ιδρύματος για τη </w:t>
      </w:r>
      <w:proofErr w:type="spellStart"/>
      <w:r w:rsidRPr="00DE2939">
        <w:t>συμβολη</w:t>
      </w:r>
      <w:proofErr w:type="spellEnd"/>
      <w:r w:rsidRPr="00DE2939">
        <w:t xml:space="preserve">́ τους στην </w:t>
      </w:r>
      <w:proofErr w:type="spellStart"/>
      <w:r w:rsidRPr="00DE2939">
        <w:t>αποκατάσταση</w:t>
      </w:r>
      <w:proofErr w:type="spellEnd"/>
      <w:r w:rsidRPr="00DE2939">
        <w:t xml:space="preserve"> του </w:t>
      </w:r>
      <w:proofErr w:type="spellStart"/>
      <w:r w:rsidRPr="00DE2939">
        <w:t>Θεσσαλικου</w:t>
      </w:r>
      <w:proofErr w:type="spellEnd"/>
      <w:r w:rsidRPr="00DE2939">
        <w:t xml:space="preserve">́ </w:t>
      </w:r>
      <w:proofErr w:type="spellStart"/>
      <w:r w:rsidRPr="00DE2939">
        <w:t>Κάμπου</w:t>
      </w:r>
      <w:proofErr w:type="spellEnd"/>
      <w:r w:rsidRPr="00DE2939">
        <w:t xml:space="preserve"> το </w:t>
      </w:r>
      <w:proofErr w:type="spellStart"/>
      <w:r w:rsidRPr="00DE2939">
        <w:t>ταχύτερο</w:t>
      </w:r>
      <w:proofErr w:type="spellEnd"/>
      <w:r w:rsidRPr="00DE2939">
        <w:t xml:space="preserve"> </w:t>
      </w:r>
      <w:proofErr w:type="spellStart"/>
      <w:r w:rsidRPr="00DE2939">
        <w:t>δυνατόν</w:t>
      </w:r>
      <w:proofErr w:type="spellEnd"/>
      <w:r w:rsidRPr="00DE2939">
        <w:t xml:space="preserve"> και στον </w:t>
      </w:r>
      <w:proofErr w:type="spellStart"/>
      <w:r w:rsidRPr="00DE2939">
        <w:t>βαθμο</w:t>
      </w:r>
      <w:proofErr w:type="spellEnd"/>
      <w:r w:rsidRPr="00DE2939">
        <w:t xml:space="preserve">́ του </w:t>
      </w:r>
      <w:proofErr w:type="spellStart"/>
      <w:r w:rsidRPr="00DE2939">
        <w:t>εφικτου</w:t>
      </w:r>
      <w:proofErr w:type="spellEnd"/>
      <w:r w:rsidRPr="00DE2939">
        <w:t xml:space="preserve">́. Θεωρούμε απαραίτητη τη συνδρομή του Γεωπονικού, του μοναδικού καθ’ ολοκληρίαν γεωτεχνικού ΑΕΙ στην Ελλάδα, στην αντιμετώπιση των καταστροφών από τις πλημμύρες», τόνισε χθες μιλώντας στην «Κ» ο κ. </w:t>
      </w:r>
      <w:proofErr w:type="spellStart"/>
      <w:r w:rsidRPr="00DE2939">
        <w:t>Κίντζιος</w:t>
      </w:r>
      <w:proofErr w:type="spellEnd"/>
      <w:r w:rsidRPr="00DE2939">
        <w:t>. Ειδικότερα, η επιτροπή παρατηρεί μεταξύ άλλων τα εξής:</w:t>
      </w:r>
    </w:p>
    <w:p w14:paraId="64D26442" w14:textId="77777777" w:rsidR="00F84A71" w:rsidRPr="00DE2939" w:rsidRDefault="00F84A71" w:rsidP="00F84A71">
      <w:r w:rsidRPr="00DE2939">
        <w:t>Η φυτική παραγωγή, ιδίως τα σιτηρά, μάλλον θα επανακάμψει ακόμη και τον Νοέμβριο, ενώ μεγαλύτερο θα είναι το πλήγμα στις δενδρώδεις καλλιέργειες.</w:t>
      </w:r>
    </w:p>
    <w:p w14:paraId="765D2C56" w14:textId="77777777" w:rsidR="00F84A71" w:rsidRPr="00DE2939" w:rsidRDefault="00F84A71" w:rsidP="00F84A71">
      <w:r w:rsidRPr="00DE2939">
        <w:t xml:space="preserve">• Η </w:t>
      </w:r>
      <w:proofErr w:type="spellStart"/>
      <w:r w:rsidRPr="00DE2939">
        <w:t>μαζικη</w:t>
      </w:r>
      <w:proofErr w:type="spellEnd"/>
      <w:r w:rsidRPr="00DE2939">
        <w:t xml:space="preserve">́ </w:t>
      </w:r>
      <w:proofErr w:type="spellStart"/>
      <w:r w:rsidRPr="00DE2939">
        <w:t>μεταφορα</w:t>
      </w:r>
      <w:proofErr w:type="spellEnd"/>
      <w:r w:rsidRPr="00DE2939">
        <w:t xml:space="preserve">́ </w:t>
      </w:r>
      <w:proofErr w:type="spellStart"/>
      <w:r w:rsidRPr="00DE2939">
        <w:t>φερτών</w:t>
      </w:r>
      <w:proofErr w:type="spellEnd"/>
      <w:r w:rsidRPr="00DE2939">
        <w:t xml:space="preserve"> </w:t>
      </w:r>
      <w:proofErr w:type="spellStart"/>
      <w:r w:rsidRPr="00DE2939">
        <w:t>υλικών</w:t>
      </w:r>
      <w:proofErr w:type="spellEnd"/>
      <w:r w:rsidRPr="00DE2939">
        <w:t xml:space="preserve"> </w:t>
      </w:r>
      <w:proofErr w:type="spellStart"/>
      <w:r w:rsidRPr="00DE2939">
        <w:t>έχει</w:t>
      </w:r>
      <w:proofErr w:type="spellEnd"/>
      <w:r w:rsidRPr="00DE2939">
        <w:t xml:space="preserve"> </w:t>
      </w:r>
      <w:proofErr w:type="spellStart"/>
      <w:r w:rsidRPr="00DE2939">
        <w:t>οδηγήσει</w:t>
      </w:r>
      <w:proofErr w:type="spellEnd"/>
      <w:r w:rsidRPr="00DE2939">
        <w:t xml:space="preserve"> σε </w:t>
      </w:r>
      <w:proofErr w:type="spellStart"/>
      <w:r w:rsidRPr="00DE2939">
        <w:t>διάβρωση</w:t>
      </w:r>
      <w:proofErr w:type="spellEnd"/>
      <w:r w:rsidRPr="00DE2939">
        <w:t xml:space="preserve"> </w:t>
      </w:r>
      <w:proofErr w:type="spellStart"/>
      <w:r w:rsidRPr="00DE2939">
        <w:t>επικλινών</w:t>
      </w:r>
      <w:proofErr w:type="spellEnd"/>
      <w:r w:rsidRPr="00DE2939">
        <w:t xml:space="preserve"> </w:t>
      </w:r>
      <w:proofErr w:type="spellStart"/>
      <w:r w:rsidRPr="00DE2939">
        <w:t>εδαφών</w:t>
      </w:r>
      <w:proofErr w:type="spellEnd"/>
      <w:r w:rsidRPr="00DE2939">
        <w:t xml:space="preserve"> και </w:t>
      </w:r>
      <w:proofErr w:type="spellStart"/>
      <w:r w:rsidRPr="00DE2939">
        <w:t>εναπόθεση</w:t>
      </w:r>
      <w:proofErr w:type="spellEnd"/>
      <w:r w:rsidRPr="00DE2939">
        <w:t xml:space="preserve"> των πιο </w:t>
      </w:r>
      <w:proofErr w:type="spellStart"/>
      <w:r w:rsidRPr="00DE2939">
        <w:t>λεπτόκοκκων</w:t>
      </w:r>
      <w:proofErr w:type="spellEnd"/>
      <w:r w:rsidRPr="00DE2939">
        <w:t xml:space="preserve"> </w:t>
      </w:r>
      <w:proofErr w:type="spellStart"/>
      <w:r w:rsidRPr="00DE2939">
        <w:t>απο</w:t>
      </w:r>
      <w:proofErr w:type="spellEnd"/>
      <w:r w:rsidRPr="00DE2939">
        <w:t xml:space="preserve">́ τα </w:t>
      </w:r>
      <w:proofErr w:type="spellStart"/>
      <w:r w:rsidRPr="00DE2939">
        <w:t>υλικα</w:t>
      </w:r>
      <w:proofErr w:type="spellEnd"/>
      <w:r w:rsidRPr="00DE2939">
        <w:t xml:space="preserve">́ </w:t>
      </w:r>
      <w:proofErr w:type="spellStart"/>
      <w:r w:rsidRPr="00DE2939">
        <w:t>αυτα</w:t>
      </w:r>
      <w:proofErr w:type="spellEnd"/>
      <w:r w:rsidRPr="00DE2939">
        <w:t xml:space="preserve">́ στα </w:t>
      </w:r>
      <w:proofErr w:type="spellStart"/>
      <w:r w:rsidRPr="00DE2939">
        <w:t>πλημμυρισμένα</w:t>
      </w:r>
      <w:proofErr w:type="spellEnd"/>
      <w:r w:rsidRPr="00DE2939">
        <w:t xml:space="preserve"> </w:t>
      </w:r>
      <w:proofErr w:type="spellStart"/>
      <w:r w:rsidRPr="00DE2939">
        <w:t>πεδία</w:t>
      </w:r>
      <w:proofErr w:type="spellEnd"/>
      <w:r w:rsidRPr="00DE2939">
        <w:t xml:space="preserve">. Το γεγονός ότι τα εδάφη έμειναν πλημμυρισμένα για πολλές ημέρες και η </w:t>
      </w:r>
      <w:proofErr w:type="spellStart"/>
      <w:r w:rsidRPr="00DE2939">
        <w:t>επιφανειακη</w:t>
      </w:r>
      <w:proofErr w:type="spellEnd"/>
      <w:r w:rsidRPr="00DE2939">
        <w:t xml:space="preserve">́ </w:t>
      </w:r>
      <w:proofErr w:type="spellStart"/>
      <w:r w:rsidRPr="00DE2939">
        <w:t>επικάθιση</w:t>
      </w:r>
      <w:proofErr w:type="spellEnd"/>
      <w:r w:rsidRPr="00DE2939">
        <w:t xml:space="preserve"> </w:t>
      </w:r>
      <w:proofErr w:type="spellStart"/>
      <w:r w:rsidRPr="00DE2939">
        <w:t>ιζήματος</w:t>
      </w:r>
      <w:proofErr w:type="spellEnd"/>
      <w:r w:rsidRPr="00DE2939">
        <w:t xml:space="preserve"> </w:t>
      </w:r>
      <w:proofErr w:type="spellStart"/>
      <w:r w:rsidRPr="00DE2939">
        <w:t>αλλάζουν</w:t>
      </w:r>
      <w:proofErr w:type="spellEnd"/>
      <w:r w:rsidRPr="00DE2939">
        <w:t xml:space="preserve"> τις </w:t>
      </w:r>
      <w:proofErr w:type="spellStart"/>
      <w:r w:rsidRPr="00DE2939">
        <w:t>φυσικές</w:t>
      </w:r>
      <w:proofErr w:type="spellEnd"/>
      <w:r w:rsidRPr="00DE2939">
        <w:t xml:space="preserve">, </w:t>
      </w:r>
      <w:proofErr w:type="spellStart"/>
      <w:r w:rsidRPr="00DE2939">
        <w:t>χημικές</w:t>
      </w:r>
      <w:proofErr w:type="spellEnd"/>
      <w:r w:rsidRPr="00DE2939">
        <w:t xml:space="preserve"> και </w:t>
      </w:r>
      <w:proofErr w:type="spellStart"/>
      <w:r w:rsidRPr="00DE2939">
        <w:t>βιολογικές</w:t>
      </w:r>
      <w:proofErr w:type="spellEnd"/>
      <w:r w:rsidRPr="00DE2939">
        <w:t xml:space="preserve"> </w:t>
      </w:r>
      <w:proofErr w:type="spellStart"/>
      <w:r w:rsidRPr="00DE2939">
        <w:t>ιδιότητες</w:t>
      </w:r>
      <w:proofErr w:type="spellEnd"/>
      <w:r w:rsidRPr="00DE2939">
        <w:t xml:space="preserve"> των </w:t>
      </w:r>
      <w:proofErr w:type="spellStart"/>
      <w:r w:rsidRPr="00DE2939">
        <w:t>εδαφών</w:t>
      </w:r>
      <w:proofErr w:type="spellEnd"/>
      <w:r w:rsidRPr="00DE2939">
        <w:t xml:space="preserve">. Ωστόσο </w:t>
      </w:r>
      <w:proofErr w:type="spellStart"/>
      <w:r w:rsidRPr="00DE2939">
        <w:t>αυτές</w:t>
      </w:r>
      <w:proofErr w:type="spellEnd"/>
      <w:r w:rsidRPr="00DE2939">
        <w:t xml:space="preserve"> οι </w:t>
      </w:r>
      <w:proofErr w:type="spellStart"/>
      <w:r w:rsidRPr="00DE2939">
        <w:t>αλλαγές</w:t>
      </w:r>
      <w:proofErr w:type="spellEnd"/>
      <w:r w:rsidRPr="00DE2939">
        <w:t xml:space="preserve"> </w:t>
      </w:r>
      <w:proofErr w:type="spellStart"/>
      <w:r w:rsidRPr="00DE2939">
        <w:t>αναμένεται</w:t>
      </w:r>
      <w:proofErr w:type="spellEnd"/>
      <w:r w:rsidRPr="00DE2939">
        <w:t xml:space="preserve"> να </w:t>
      </w:r>
      <w:proofErr w:type="spellStart"/>
      <w:r w:rsidRPr="00DE2939">
        <w:t>είναι</w:t>
      </w:r>
      <w:proofErr w:type="spellEnd"/>
      <w:r w:rsidRPr="00DE2939">
        <w:t xml:space="preserve"> </w:t>
      </w:r>
      <w:proofErr w:type="spellStart"/>
      <w:r w:rsidRPr="00DE2939">
        <w:t>προσωρινές</w:t>
      </w:r>
      <w:proofErr w:type="spellEnd"/>
      <w:r w:rsidRPr="00DE2939">
        <w:t xml:space="preserve"> και η </w:t>
      </w:r>
      <w:proofErr w:type="spellStart"/>
      <w:r w:rsidRPr="00DE2939">
        <w:t>πλειονότητα</w:t>
      </w:r>
      <w:proofErr w:type="spellEnd"/>
      <w:r w:rsidRPr="00DE2939">
        <w:t xml:space="preserve"> των μη </w:t>
      </w:r>
      <w:proofErr w:type="spellStart"/>
      <w:r w:rsidRPr="00DE2939">
        <w:t>επικλινών</w:t>
      </w:r>
      <w:proofErr w:type="spellEnd"/>
      <w:r w:rsidRPr="00DE2939">
        <w:t xml:space="preserve"> </w:t>
      </w:r>
      <w:proofErr w:type="spellStart"/>
      <w:r w:rsidRPr="00DE2939">
        <w:t>εδαφών</w:t>
      </w:r>
      <w:proofErr w:type="spellEnd"/>
      <w:r w:rsidRPr="00DE2939">
        <w:t xml:space="preserve"> θα </w:t>
      </w:r>
      <w:proofErr w:type="spellStart"/>
      <w:r w:rsidRPr="00DE2939">
        <w:t>επανέλθει</w:t>
      </w:r>
      <w:proofErr w:type="spellEnd"/>
      <w:r w:rsidRPr="00DE2939">
        <w:t xml:space="preserve"> </w:t>
      </w:r>
      <w:proofErr w:type="spellStart"/>
      <w:r w:rsidRPr="00DE2939">
        <w:t>χωρίς</w:t>
      </w:r>
      <w:proofErr w:type="spellEnd"/>
      <w:r w:rsidRPr="00DE2939">
        <w:t xml:space="preserve"> </w:t>
      </w:r>
      <w:proofErr w:type="spellStart"/>
      <w:r w:rsidRPr="00DE2939">
        <w:t>απώλειες</w:t>
      </w:r>
      <w:proofErr w:type="spellEnd"/>
      <w:r w:rsidRPr="00DE2939">
        <w:t xml:space="preserve"> στη </w:t>
      </w:r>
      <w:proofErr w:type="spellStart"/>
      <w:r w:rsidRPr="00DE2939">
        <w:t>γονιμότητα</w:t>
      </w:r>
      <w:proofErr w:type="spellEnd"/>
      <w:r w:rsidRPr="00DE2939">
        <w:t xml:space="preserve"> και την </w:t>
      </w:r>
      <w:proofErr w:type="spellStart"/>
      <w:r w:rsidRPr="00DE2939">
        <w:t>παραγωγικότητά</w:t>
      </w:r>
      <w:proofErr w:type="spellEnd"/>
      <w:r w:rsidRPr="00DE2939">
        <w:t xml:space="preserve"> τους </w:t>
      </w:r>
      <w:proofErr w:type="spellStart"/>
      <w:r w:rsidRPr="00DE2939">
        <w:t>μετα</w:t>
      </w:r>
      <w:proofErr w:type="spellEnd"/>
      <w:r w:rsidRPr="00DE2939">
        <w:t xml:space="preserve">́ την </w:t>
      </w:r>
      <w:proofErr w:type="spellStart"/>
      <w:r w:rsidRPr="00DE2939">
        <w:t>αποστράγγιση</w:t>
      </w:r>
      <w:proofErr w:type="spellEnd"/>
      <w:r w:rsidRPr="00DE2939">
        <w:t>.</w:t>
      </w:r>
    </w:p>
    <w:p w14:paraId="6F7AE2D0" w14:textId="188FDD51" w:rsidR="00F84A71" w:rsidRDefault="00F84A71" w:rsidP="00F84A71">
      <w:r w:rsidRPr="00DE2939">
        <w:t xml:space="preserve">• Στα </w:t>
      </w:r>
      <w:proofErr w:type="spellStart"/>
      <w:r w:rsidRPr="00DE2939">
        <w:t>επικλινη</w:t>
      </w:r>
      <w:proofErr w:type="spellEnd"/>
      <w:r w:rsidRPr="00DE2939">
        <w:t xml:space="preserve">́ εδάφη θα </w:t>
      </w:r>
      <w:proofErr w:type="spellStart"/>
      <w:r w:rsidRPr="00DE2939">
        <w:t>παρουσιαστει</w:t>
      </w:r>
      <w:proofErr w:type="spellEnd"/>
      <w:r w:rsidRPr="00DE2939">
        <w:t xml:space="preserve">́, </w:t>
      </w:r>
      <w:proofErr w:type="spellStart"/>
      <w:r w:rsidRPr="00DE2939">
        <w:t>τουλάχιστον</w:t>
      </w:r>
      <w:proofErr w:type="spellEnd"/>
      <w:r w:rsidRPr="00DE2939">
        <w:t xml:space="preserve"> </w:t>
      </w:r>
      <w:proofErr w:type="spellStart"/>
      <w:r w:rsidRPr="00DE2939">
        <w:t>κατα</w:t>
      </w:r>
      <w:proofErr w:type="spellEnd"/>
      <w:r w:rsidRPr="00DE2939">
        <w:t xml:space="preserve">́ </w:t>
      </w:r>
      <w:proofErr w:type="spellStart"/>
      <w:r w:rsidRPr="00DE2939">
        <w:t>τόπους</w:t>
      </w:r>
      <w:proofErr w:type="spellEnd"/>
      <w:r w:rsidRPr="00DE2939">
        <w:t xml:space="preserve">, </w:t>
      </w:r>
      <w:proofErr w:type="spellStart"/>
      <w:r w:rsidRPr="00DE2939">
        <w:t>μείωση</w:t>
      </w:r>
      <w:proofErr w:type="spellEnd"/>
      <w:r w:rsidRPr="00DE2939">
        <w:t xml:space="preserve"> της </w:t>
      </w:r>
      <w:proofErr w:type="spellStart"/>
      <w:r w:rsidRPr="00DE2939">
        <w:t>γονιμότητας</w:t>
      </w:r>
      <w:proofErr w:type="spellEnd"/>
      <w:r w:rsidRPr="00DE2939">
        <w:t xml:space="preserve"> </w:t>
      </w:r>
      <w:proofErr w:type="spellStart"/>
      <w:r w:rsidRPr="00DE2939">
        <w:t>λόγω</w:t>
      </w:r>
      <w:proofErr w:type="spellEnd"/>
      <w:r w:rsidRPr="00DE2939">
        <w:t xml:space="preserve"> </w:t>
      </w:r>
      <w:proofErr w:type="spellStart"/>
      <w:r w:rsidRPr="00DE2939">
        <w:t>διάβρωσης</w:t>
      </w:r>
      <w:proofErr w:type="spellEnd"/>
      <w:r w:rsidRPr="00DE2939">
        <w:t xml:space="preserve"> και θα </w:t>
      </w:r>
      <w:proofErr w:type="spellStart"/>
      <w:r w:rsidRPr="00DE2939">
        <w:t>πρέπει</w:t>
      </w:r>
      <w:proofErr w:type="spellEnd"/>
      <w:r w:rsidRPr="00DE2939">
        <w:t xml:space="preserve"> να </w:t>
      </w:r>
      <w:proofErr w:type="spellStart"/>
      <w:r w:rsidRPr="00DE2939">
        <w:t>συνταχθούν</w:t>
      </w:r>
      <w:proofErr w:type="spellEnd"/>
      <w:r w:rsidRPr="00DE2939">
        <w:t xml:space="preserve"> </w:t>
      </w:r>
      <w:proofErr w:type="spellStart"/>
      <w:r w:rsidRPr="00DE2939">
        <w:t>οδηγίες</w:t>
      </w:r>
      <w:proofErr w:type="spellEnd"/>
      <w:r w:rsidRPr="00DE2939">
        <w:t xml:space="preserve"> </w:t>
      </w:r>
      <w:proofErr w:type="spellStart"/>
      <w:r w:rsidRPr="00DE2939">
        <w:t>ειδικής</w:t>
      </w:r>
      <w:proofErr w:type="spellEnd"/>
      <w:r w:rsidRPr="00DE2939">
        <w:t xml:space="preserve"> </w:t>
      </w:r>
      <w:proofErr w:type="spellStart"/>
      <w:r w:rsidRPr="00DE2939">
        <w:t>κατεργασίας</w:t>
      </w:r>
      <w:proofErr w:type="spellEnd"/>
      <w:r w:rsidRPr="00DE2939">
        <w:t xml:space="preserve">, </w:t>
      </w:r>
      <w:proofErr w:type="spellStart"/>
      <w:r w:rsidRPr="00DE2939">
        <w:t>λίπανσης</w:t>
      </w:r>
      <w:proofErr w:type="spellEnd"/>
      <w:r w:rsidRPr="00DE2939">
        <w:t xml:space="preserve">. Στα </w:t>
      </w:r>
      <w:proofErr w:type="spellStart"/>
      <w:r w:rsidRPr="00DE2939">
        <w:t>εδάφη</w:t>
      </w:r>
      <w:proofErr w:type="spellEnd"/>
      <w:r w:rsidRPr="00DE2939">
        <w:t xml:space="preserve"> που </w:t>
      </w:r>
      <w:proofErr w:type="spellStart"/>
      <w:r w:rsidRPr="00DE2939">
        <w:t>έχουν</w:t>
      </w:r>
      <w:proofErr w:type="spellEnd"/>
      <w:r w:rsidRPr="00DE2939">
        <w:t xml:space="preserve"> </w:t>
      </w:r>
      <w:proofErr w:type="spellStart"/>
      <w:r w:rsidRPr="00DE2939">
        <w:t>πληγει</w:t>
      </w:r>
      <w:proofErr w:type="spellEnd"/>
      <w:r w:rsidRPr="00DE2939">
        <w:t xml:space="preserve">́ </w:t>
      </w:r>
      <w:proofErr w:type="spellStart"/>
      <w:r w:rsidRPr="00DE2939">
        <w:t>απο</w:t>
      </w:r>
      <w:proofErr w:type="spellEnd"/>
      <w:r w:rsidRPr="00DE2939">
        <w:t xml:space="preserve">́ </w:t>
      </w:r>
      <w:proofErr w:type="spellStart"/>
      <w:r w:rsidRPr="00DE2939">
        <w:t>διαβρωτικα</w:t>
      </w:r>
      <w:proofErr w:type="spellEnd"/>
      <w:r w:rsidRPr="00DE2939">
        <w:t xml:space="preserve">́ </w:t>
      </w:r>
      <w:proofErr w:type="spellStart"/>
      <w:r w:rsidRPr="00DE2939">
        <w:t>φαινόμενα</w:t>
      </w:r>
      <w:proofErr w:type="spellEnd"/>
      <w:r w:rsidRPr="00DE2939">
        <w:t xml:space="preserve"> </w:t>
      </w:r>
      <w:proofErr w:type="spellStart"/>
      <w:r w:rsidRPr="00DE2939">
        <w:t>αναμένεται</w:t>
      </w:r>
      <w:proofErr w:type="spellEnd"/>
      <w:r w:rsidRPr="00DE2939">
        <w:t xml:space="preserve"> </w:t>
      </w:r>
      <w:proofErr w:type="spellStart"/>
      <w:r w:rsidRPr="00DE2939">
        <w:t>μείωση</w:t>
      </w:r>
      <w:proofErr w:type="spellEnd"/>
      <w:r w:rsidRPr="00DE2939">
        <w:t xml:space="preserve"> της </w:t>
      </w:r>
      <w:proofErr w:type="spellStart"/>
      <w:r w:rsidRPr="00DE2939">
        <w:t>παραγωγικότητας</w:t>
      </w:r>
      <w:proofErr w:type="spellEnd"/>
      <w:r w:rsidRPr="00DE2939">
        <w:t xml:space="preserve"> </w:t>
      </w:r>
      <w:proofErr w:type="spellStart"/>
      <w:r w:rsidRPr="00DE2939">
        <w:t>ανάλογη</w:t>
      </w:r>
      <w:proofErr w:type="spellEnd"/>
      <w:r w:rsidRPr="00DE2939">
        <w:t xml:space="preserve"> του </w:t>
      </w:r>
      <w:proofErr w:type="spellStart"/>
      <w:r w:rsidRPr="00DE2939">
        <w:t>μεγέθους</w:t>
      </w:r>
      <w:proofErr w:type="spellEnd"/>
      <w:r w:rsidRPr="00DE2939">
        <w:t xml:space="preserve"> της </w:t>
      </w:r>
      <w:proofErr w:type="spellStart"/>
      <w:r w:rsidRPr="00DE2939">
        <w:t>διάβρωσης</w:t>
      </w:r>
      <w:proofErr w:type="spellEnd"/>
      <w:r w:rsidRPr="00DE2939">
        <w:t>.</w:t>
      </w:r>
    </w:p>
    <w:p w14:paraId="1987A1D3" w14:textId="77777777" w:rsidR="00F84A71" w:rsidRPr="00C76770" w:rsidRDefault="00F84A71" w:rsidP="00F84A71">
      <w:r w:rsidRPr="00C76770">
        <w:t xml:space="preserve">• Τα </w:t>
      </w:r>
      <w:proofErr w:type="spellStart"/>
      <w:r w:rsidRPr="00C76770">
        <w:t>υπόλοιπα</w:t>
      </w:r>
      <w:proofErr w:type="spellEnd"/>
      <w:r w:rsidRPr="00C76770">
        <w:t xml:space="preserve"> </w:t>
      </w:r>
      <w:proofErr w:type="spellStart"/>
      <w:r w:rsidRPr="00C76770">
        <w:t>πεδινα</w:t>
      </w:r>
      <w:proofErr w:type="spellEnd"/>
      <w:r w:rsidRPr="00C76770">
        <w:t xml:space="preserve">́ </w:t>
      </w:r>
      <w:proofErr w:type="spellStart"/>
      <w:r w:rsidRPr="00C76770">
        <w:t>εδάφη</w:t>
      </w:r>
      <w:proofErr w:type="spellEnd"/>
      <w:r w:rsidRPr="00C76770">
        <w:t xml:space="preserve">, που δεν γειτνιάζουν με επικλινή, </w:t>
      </w:r>
      <w:proofErr w:type="spellStart"/>
      <w:r w:rsidRPr="00C76770">
        <w:t>αναμένεται</w:t>
      </w:r>
      <w:proofErr w:type="spellEnd"/>
      <w:r w:rsidRPr="00C76770">
        <w:t xml:space="preserve"> στην </w:t>
      </w:r>
      <w:proofErr w:type="spellStart"/>
      <w:r w:rsidRPr="00C76770">
        <w:t>πλειονότητα</w:t>
      </w:r>
      <w:proofErr w:type="spellEnd"/>
      <w:r w:rsidRPr="00C76770">
        <w:t xml:space="preserve">́ τους να </w:t>
      </w:r>
      <w:proofErr w:type="spellStart"/>
      <w:r w:rsidRPr="00C76770">
        <w:t>επανέλθουν</w:t>
      </w:r>
      <w:proofErr w:type="spellEnd"/>
      <w:r w:rsidRPr="00C76770">
        <w:t xml:space="preserve"> </w:t>
      </w:r>
      <w:proofErr w:type="spellStart"/>
      <w:r w:rsidRPr="00C76770">
        <w:t>άμεσα</w:t>
      </w:r>
      <w:proofErr w:type="spellEnd"/>
      <w:r w:rsidRPr="00C76770">
        <w:t xml:space="preserve">, </w:t>
      </w:r>
      <w:proofErr w:type="spellStart"/>
      <w:r w:rsidRPr="00C76770">
        <w:t>χωρίς</w:t>
      </w:r>
      <w:proofErr w:type="spellEnd"/>
      <w:r w:rsidRPr="00C76770">
        <w:t xml:space="preserve"> </w:t>
      </w:r>
      <w:proofErr w:type="spellStart"/>
      <w:r w:rsidRPr="00C76770">
        <w:t>ιδιαίτερους</w:t>
      </w:r>
      <w:proofErr w:type="spellEnd"/>
      <w:r w:rsidRPr="00C76770">
        <w:t xml:space="preserve"> </w:t>
      </w:r>
      <w:proofErr w:type="spellStart"/>
      <w:r w:rsidRPr="00C76770">
        <w:t>χειρισμούς</w:t>
      </w:r>
      <w:proofErr w:type="spellEnd"/>
      <w:r w:rsidRPr="00C76770">
        <w:t xml:space="preserve"> </w:t>
      </w:r>
      <w:proofErr w:type="spellStart"/>
      <w:r w:rsidRPr="00C76770">
        <w:t>μετα</w:t>
      </w:r>
      <w:proofErr w:type="spellEnd"/>
      <w:r w:rsidRPr="00C76770">
        <w:t xml:space="preserve">́ την </w:t>
      </w:r>
      <w:proofErr w:type="spellStart"/>
      <w:r w:rsidRPr="00C76770">
        <w:t>αποστράγγιση</w:t>
      </w:r>
      <w:proofErr w:type="spellEnd"/>
      <w:r w:rsidRPr="00C76770">
        <w:t xml:space="preserve">. </w:t>
      </w:r>
      <w:proofErr w:type="spellStart"/>
      <w:r w:rsidRPr="00C76770">
        <w:t>Μακροχρόνια</w:t>
      </w:r>
      <w:proofErr w:type="spellEnd"/>
      <w:r w:rsidRPr="00C76770">
        <w:t xml:space="preserve"> </w:t>
      </w:r>
      <w:proofErr w:type="spellStart"/>
      <w:r w:rsidRPr="00C76770">
        <w:t>ενδέχεται</w:t>
      </w:r>
      <w:proofErr w:type="spellEnd"/>
      <w:r w:rsidRPr="00C76770">
        <w:t xml:space="preserve"> να </w:t>
      </w:r>
      <w:proofErr w:type="spellStart"/>
      <w:r w:rsidRPr="00C76770">
        <w:t>παρατηρηθει</w:t>
      </w:r>
      <w:proofErr w:type="spellEnd"/>
      <w:r w:rsidRPr="00C76770">
        <w:t xml:space="preserve">́ και </w:t>
      </w:r>
      <w:proofErr w:type="spellStart"/>
      <w:r w:rsidRPr="00C76770">
        <w:t>μικρη</w:t>
      </w:r>
      <w:proofErr w:type="spellEnd"/>
      <w:r w:rsidRPr="00C76770">
        <w:t xml:space="preserve">́ </w:t>
      </w:r>
      <w:proofErr w:type="spellStart"/>
      <w:r w:rsidRPr="00C76770">
        <w:t>αύξηση</w:t>
      </w:r>
      <w:proofErr w:type="spellEnd"/>
      <w:r w:rsidRPr="00C76770">
        <w:t xml:space="preserve"> της </w:t>
      </w:r>
      <w:proofErr w:type="spellStart"/>
      <w:r w:rsidRPr="00C76770">
        <w:t>γονιμότητας</w:t>
      </w:r>
      <w:proofErr w:type="spellEnd"/>
      <w:r w:rsidRPr="00C76770">
        <w:t xml:space="preserve">, </w:t>
      </w:r>
      <w:proofErr w:type="spellStart"/>
      <w:r w:rsidRPr="00C76770">
        <w:t>λόγω</w:t>
      </w:r>
      <w:proofErr w:type="spellEnd"/>
      <w:r w:rsidRPr="00C76770">
        <w:t xml:space="preserve"> της </w:t>
      </w:r>
      <w:proofErr w:type="spellStart"/>
      <w:r w:rsidRPr="00C76770">
        <w:t>προσθήκης</w:t>
      </w:r>
      <w:proofErr w:type="spellEnd"/>
      <w:r w:rsidRPr="00C76770">
        <w:t xml:space="preserve"> </w:t>
      </w:r>
      <w:proofErr w:type="spellStart"/>
      <w:r w:rsidRPr="00C76770">
        <w:t>ιζήματος</w:t>
      </w:r>
      <w:proofErr w:type="spellEnd"/>
      <w:r w:rsidRPr="00C76770">
        <w:t xml:space="preserve">. Η </w:t>
      </w:r>
      <w:proofErr w:type="spellStart"/>
      <w:r w:rsidRPr="00C76770">
        <w:t>εμφάνιση</w:t>
      </w:r>
      <w:proofErr w:type="spellEnd"/>
      <w:r w:rsidRPr="00C76770">
        <w:t xml:space="preserve"> </w:t>
      </w:r>
      <w:proofErr w:type="spellStart"/>
      <w:r w:rsidRPr="00C76770">
        <w:t>εδαφικής</w:t>
      </w:r>
      <w:proofErr w:type="spellEnd"/>
      <w:r w:rsidRPr="00C76770">
        <w:t xml:space="preserve"> </w:t>
      </w:r>
      <w:proofErr w:type="spellStart"/>
      <w:r w:rsidRPr="00C76770">
        <w:t>κρούστας</w:t>
      </w:r>
      <w:proofErr w:type="spellEnd"/>
      <w:r w:rsidRPr="00C76770">
        <w:t xml:space="preserve"> </w:t>
      </w:r>
      <w:proofErr w:type="spellStart"/>
      <w:r w:rsidRPr="00C76770">
        <w:t>αντιμετωπίζεται</w:t>
      </w:r>
      <w:proofErr w:type="spellEnd"/>
      <w:r w:rsidRPr="00C76770">
        <w:t xml:space="preserve"> με </w:t>
      </w:r>
      <w:proofErr w:type="spellStart"/>
      <w:r w:rsidRPr="00C76770">
        <w:t>εδαφοκαλλιεργητικές</w:t>
      </w:r>
      <w:proofErr w:type="spellEnd"/>
      <w:r w:rsidRPr="00C76770">
        <w:t xml:space="preserve"> </w:t>
      </w:r>
      <w:proofErr w:type="spellStart"/>
      <w:r w:rsidRPr="00C76770">
        <w:t>τεχνικές</w:t>
      </w:r>
      <w:proofErr w:type="spellEnd"/>
      <w:r w:rsidRPr="00C76770">
        <w:t>.</w:t>
      </w:r>
    </w:p>
    <w:p w14:paraId="0357DE45" w14:textId="77777777" w:rsidR="00F84A71" w:rsidRPr="00C76770" w:rsidRDefault="00F84A71" w:rsidP="00F84A71">
      <w:r w:rsidRPr="00C76770">
        <w:t xml:space="preserve">• Η </w:t>
      </w:r>
      <w:proofErr w:type="spellStart"/>
      <w:r w:rsidRPr="00C76770">
        <w:t>δυνατότητα</w:t>
      </w:r>
      <w:proofErr w:type="spellEnd"/>
      <w:r w:rsidRPr="00C76770">
        <w:t xml:space="preserve"> </w:t>
      </w:r>
      <w:proofErr w:type="spellStart"/>
      <w:r w:rsidRPr="00C76770">
        <w:t>προετοιμασίας</w:t>
      </w:r>
      <w:proofErr w:type="spellEnd"/>
      <w:r w:rsidRPr="00C76770">
        <w:t xml:space="preserve"> των </w:t>
      </w:r>
      <w:proofErr w:type="spellStart"/>
      <w:r w:rsidRPr="00C76770">
        <w:t>εδαφών</w:t>
      </w:r>
      <w:proofErr w:type="spellEnd"/>
      <w:r w:rsidRPr="00C76770">
        <w:t xml:space="preserve"> για την </w:t>
      </w:r>
      <w:proofErr w:type="spellStart"/>
      <w:r w:rsidRPr="00C76770">
        <w:t>επόμενη</w:t>
      </w:r>
      <w:proofErr w:type="spellEnd"/>
      <w:r w:rsidRPr="00C76770">
        <w:t xml:space="preserve"> </w:t>
      </w:r>
      <w:proofErr w:type="spellStart"/>
      <w:r w:rsidRPr="00C76770">
        <w:t>καλλιεργητικη</w:t>
      </w:r>
      <w:proofErr w:type="spellEnd"/>
      <w:r w:rsidRPr="00C76770">
        <w:t xml:space="preserve">́ </w:t>
      </w:r>
      <w:proofErr w:type="spellStart"/>
      <w:r w:rsidRPr="00C76770">
        <w:t>περίοδο</w:t>
      </w:r>
      <w:proofErr w:type="spellEnd"/>
      <w:r w:rsidRPr="00C76770">
        <w:t xml:space="preserve"> θα </w:t>
      </w:r>
      <w:proofErr w:type="spellStart"/>
      <w:r w:rsidRPr="00C76770">
        <w:t>εξαρτηθει</w:t>
      </w:r>
      <w:proofErr w:type="spellEnd"/>
      <w:r w:rsidRPr="00C76770">
        <w:t xml:space="preserve">́ σε </w:t>
      </w:r>
      <w:proofErr w:type="spellStart"/>
      <w:r w:rsidRPr="00C76770">
        <w:t>μεγάλο</w:t>
      </w:r>
      <w:proofErr w:type="spellEnd"/>
      <w:r w:rsidRPr="00C76770">
        <w:t xml:space="preserve"> </w:t>
      </w:r>
      <w:proofErr w:type="spellStart"/>
      <w:r w:rsidRPr="00C76770">
        <w:t>βαθμο</w:t>
      </w:r>
      <w:proofErr w:type="spellEnd"/>
      <w:r w:rsidRPr="00C76770">
        <w:t xml:space="preserve">́ </w:t>
      </w:r>
      <w:proofErr w:type="spellStart"/>
      <w:r w:rsidRPr="00C76770">
        <w:t>απο</w:t>
      </w:r>
      <w:proofErr w:type="spellEnd"/>
      <w:r w:rsidRPr="00C76770">
        <w:t xml:space="preserve">́ την </w:t>
      </w:r>
      <w:proofErr w:type="spellStart"/>
      <w:r w:rsidRPr="00C76770">
        <w:t>ταχύτητα</w:t>
      </w:r>
      <w:proofErr w:type="spellEnd"/>
      <w:r w:rsidRPr="00C76770">
        <w:t xml:space="preserve"> </w:t>
      </w:r>
      <w:proofErr w:type="spellStart"/>
      <w:r w:rsidRPr="00C76770">
        <w:t>αποστράγγισης</w:t>
      </w:r>
      <w:proofErr w:type="spellEnd"/>
      <w:r w:rsidRPr="00C76770">
        <w:t xml:space="preserve"> και </w:t>
      </w:r>
      <w:proofErr w:type="spellStart"/>
      <w:r w:rsidRPr="00C76770">
        <w:t>απορροής</w:t>
      </w:r>
      <w:proofErr w:type="spellEnd"/>
      <w:r w:rsidRPr="00C76770">
        <w:t xml:space="preserve"> του </w:t>
      </w:r>
      <w:proofErr w:type="spellStart"/>
      <w:r w:rsidRPr="00C76770">
        <w:t>λιμνάζοντος</w:t>
      </w:r>
      <w:proofErr w:type="spellEnd"/>
      <w:r w:rsidRPr="00C76770">
        <w:t xml:space="preserve"> </w:t>
      </w:r>
      <w:proofErr w:type="spellStart"/>
      <w:r w:rsidRPr="00C76770">
        <w:t>νερου</w:t>
      </w:r>
      <w:proofErr w:type="spellEnd"/>
      <w:r w:rsidRPr="00C76770">
        <w:t xml:space="preserve">́ και θα </w:t>
      </w:r>
      <w:proofErr w:type="spellStart"/>
      <w:r w:rsidRPr="00C76770">
        <w:t>διαφοροποιηθει</w:t>
      </w:r>
      <w:proofErr w:type="spellEnd"/>
      <w:r w:rsidRPr="00C76770">
        <w:t xml:space="preserve">́ </w:t>
      </w:r>
      <w:proofErr w:type="spellStart"/>
      <w:r w:rsidRPr="00C76770">
        <w:t>ανάλογα</w:t>
      </w:r>
      <w:proofErr w:type="spellEnd"/>
      <w:r w:rsidRPr="00C76770">
        <w:t xml:space="preserve"> με την </w:t>
      </w:r>
      <w:proofErr w:type="spellStart"/>
      <w:r w:rsidRPr="00C76770">
        <w:t>ποσότητα</w:t>
      </w:r>
      <w:proofErr w:type="spellEnd"/>
      <w:r w:rsidRPr="00C76770">
        <w:t xml:space="preserve"> του </w:t>
      </w:r>
      <w:proofErr w:type="spellStart"/>
      <w:r w:rsidRPr="00C76770">
        <w:t>ιζήματος</w:t>
      </w:r>
      <w:proofErr w:type="spellEnd"/>
      <w:r w:rsidRPr="00C76770">
        <w:t xml:space="preserve"> που </w:t>
      </w:r>
      <w:proofErr w:type="spellStart"/>
      <w:r w:rsidRPr="00C76770">
        <w:t>δέχθηκε</w:t>
      </w:r>
      <w:proofErr w:type="spellEnd"/>
      <w:r w:rsidRPr="00C76770">
        <w:t xml:space="preserve"> η </w:t>
      </w:r>
      <w:proofErr w:type="spellStart"/>
      <w:r w:rsidRPr="00C76770">
        <w:t>κάθε</w:t>
      </w:r>
      <w:proofErr w:type="spellEnd"/>
      <w:r w:rsidRPr="00C76770">
        <w:t xml:space="preserve"> </w:t>
      </w:r>
      <w:proofErr w:type="spellStart"/>
      <w:r w:rsidRPr="00C76770">
        <w:t>περιοχη</w:t>
      </w:r>
      <w:proofErr w:type="spellEnd"/>
      <w:r w:rsidRPr="00C76770">
        <w:t xml:space="preserve">́ και την </w:t>
      </w:r>
      <w:proofErr w:type="spellStart"/>
      <w:r w:rsidRPr="00C76770">
        <w:t>κοκκομετρία</w:t>
      </w:r>
      <w:proofErr w:type="spellEnd"/>
      <w:r w:rsidRPr="00C76770">
        <w:t xml:space="preserve"> </w:t>
      </w:r>
      <w:proofErr w:type="spellStart"/>
      <w:r w:rsidRPr="00C76770">
        <w:t>τόσο</w:t>
      </w:r>
      <w:proofErr w:type="spellEnd"/>
      <w:r w:rsidRPr="00C76770">
        <w:t xml:space="preserve"> του </w:t>
      </w:r>
      <w:proofErr w:type="spellStart"/>
      <w:r w:rsidRPr="00C76770">
        <w:t>ιζήματος</w:t>
      </w:r>
      <w:proofErr w:type="spellEnd"/>
      <w:r w:rsidRPr="00C76770">
        <w:t xml:space="preserve"> </w:t>
      </w:r>
      <w:proofErr w:type="spellStart"/>
      <w:r w:rsidRPr="00C76770">
        <w:t>όσο</w:t>
      </w:r>
      <w:proofErr w:type="spellEnd"/>
      <w:r w:rsidRPr="00C76770">
        <w:t xml:space="preserve"> και των </w:t>
      </w:r>
      <w:proofErr w:type="spellStart"/>
      <w:r w:rsidRPr="00C76770">
        <w:t>υποκείμενων</w:t>
      </w:r>
      <w:proofErr w:type="spellEnd"/>
      <w:r w:rsidRPr="00C76770">
        <w:t xml:space="preserve"> </w:t>
      </w:r>
      <w:proofErr w:type="spellStart"/>
      <w:r w:rsidRPr="00C76770">
        <w:t>εδαφών</w:t>
      </w:r>
      <w:proofErr w:type="spellEnd"/>
      <w:r w:rsidRPr="00C76770">
        <w:t xml:space="preserve">. Εκτιμάται </w:t>
      </w:r>
      <w:proofErr w:type="spellStart"/>
      <w:r w:rsidRPr="00C76770">
        <w:t>ότι</w:t>
      </w:r>
      <w:proofErr w:type="spellEnd"/>
      <w:r w:rsidRPr="00C76770">
        <w:t xml:space="preserve"> τον </w:t>
      </w:r>
      <w:proofErr w:type="spellStart"/>
      <w:r w:rsidRPr="00C76770">
        <w:t>Νοέμβριο</w:t>
      </w:r>
      <w:proofErr w:type="spellEnd"/>
      <w:r w:rsidRPr="00C76770">
        <w:t xml:space="preserve"> η </w:t>
      </w:r>
      <w:proofErr w:type="spellStart"/>
      <w:r w:rsidRPr="00C76770">
        <w:t>κατάσταση</w:t>
      </w:r>
      <w:proofErr w:type="spellEnd"/>
      <w:r w:rsidRPr="00C76770">
        <w:t xml:space="preserve"> της </w:t>
      </w:r>
      <w:proofErr w:type="spellStart"/>
      <w:r w:rsidRPr="00C76770">
        <w:t>πλειονότητας</w:t>
      </w:r>
      <w:proofErr w:type="spellEnd"/>
      <w:r w:rsidRPr="00C76770">
        <w:t xml:space="preserve"> των </w:t>
      </w:r>
      <w:proofErr w:type="spellStart"/>
      <w:r w:rsidRPr="00C76770">
        <w:t>εδαφών</w:t>
      </w:r>
      <w:proofErr w:type="spellEnd"/>
      <w:r w:rsidRPr="00C76770">
        <w:t xml:space="preserve"> δεν θα </w:t>
      </w:r>
      <w:proofErr w:type="spellStart"/>
      <w:r w:rsidRPr="00C76770">
        <w:t>αποτελει</w:t>
      </w:r>
      <w:proofErr w:type="spellEnd"/>
      <w:r w:rsidRPr="00C76770">
        <w:t xml:space="preserve">́ </w:t>
      </w:r>
      <w:proofErr w:type="spellStart"/>
      <w:r w:rsidRPr="00C76770">
        <w:t>περιοριστικο</w:t>
      </w:r>
      <w:proofErr w:type="spellEnd"/>
      <w:r w:rsidRPr="00C76770">
        <w:t xml:space="preserve">́ </w:t>
      </w:r>
      <w:proofErr w:type="spellStart"/>
      <w:r w:rsidRPr="00C76770">
        <w:t>παράγοντα</w:t>
      </w:r>
      <w:proofErr w:type="spellEnd"/>
      <w:r w:rsidRPr="00C76770">
        <w:t xml:space="preserve"> για να </w:t>
      </w:r>
      <w:proofErr w:type="spellStart"/>
      <w:r w:rsidRPr="00C76770">
        <w:t>ξεκινήσει</w:t>
      </w:r>
      <w:proofErr w:type="spellEnd"/>
      <w:r w:rsidRPr="00C76770">
        <w:t xml:space="preserve"> η </w:t>
      </w:r>
      <w:proofErr w:type="spellStart"/>
      <w:r w:rsidRPr="00C76770">
        <w:t>καλλιέργεια</w:t>
      </w:r>
      <w:proofErr w:type="spellEnd"/>
      <w:r w:rsidRPr="00C76770">
        <w:t xml:space="preserve"> των </w:t>
      </w:r>
      <w:proofErr w:type="spellStart"/>
      <w:r w:rsidRPr="00C76770">
        <w:t>χειμερινών</w:t>
      </w:r>
      <w:proofErr w:type="spellEnd"/>
      <w:r w:rsidRPr="00C76770">
        <w:t xml:space="preserve"> </w:t>
      </w:r>
      <w:proofErr w:type="spellStart"/>
      <w:r w:rsidRPr="00C76770">
        <w:t>σιτηρών</w:t>
      </w:r>
      <w:proofErr w:type="spellEnd"/>
      <w:r w:rsidRPr="00C76770">
        <w:t>.</w:t>
      </w:r>
    </w:p>
    <w:p w14:paraId="5CF69C89" w14:textId="398D1008" w:rsidR="00F84A71" w:rsidRPr="00C76770" w:rsidRDefault="00F84A71" w:rsidP="00F84A71">
      <w:r w:rsidRPr="00C76770">
        <w:t xml:space="preserve">• Για τις </w:t>
      </w:r>
      <w:proofErr w:type="spellStart"/>
      <w:r w:rsidRPr="00C76770">
        <w:t>δενδρώδεις</w:t>
      </w:r>
      <w:proofErr w:type="spellEnd"/>
      <w:r w:rsidRPr="00C76770">
        <w:t xml:space="preserve"> </w:t>
      </w:r>
      <w:proofErr w:type="spellStart"/>
      <w:r w:rsidRPr="00C76770">
        <w:t>καλλιέργειες</w:t>
      </w:r>
      <w:proofErr w:type="spellEnd"/>
      <w:r w:rsidRPr="00C76770">
        <w:t xml:space="preserve"> η </w:t>
      </w:r>
      <w:proofErr w:type="spellStart"/>
      <w:r w:rsidRPr="00C76770">
        <w:t>κατάσταση</w:t>
      </w:r>
      <w:proofErr w:type="spellEnd"/>
      <w:r w:rsidRPr="00C76770">
        <w:t xml:space="preserve"> </w:t>
      </w:r>
      <w:proofErr w:type="spellStart"/>
      <w:r w:rsidRPr="00C76770">
        <w:t>είναι</w:t>
      </w:r>
      <w:proofErr w:type="spellEnd"/>
      <w:r w:rsidRPr="00C76770">
        <w:t xml:space="preserve"> </w:t>
      </w:r>
      <w:proofErr w:type="spellStart"/>
      <w:r w:rsidRPr="00C76770">
        <w:t>δυσμενέστερη</w:t>
      </w:r>
      <w:proofErr w:type="spellEnd"/>
      <w:r w:rsidRPr="00C76770">
        <w:t xml:space="preserve">, </w:t>
      </w:r>
      <w:proofErr w:type="spellStart"/>
      <w:r w:rsidRPr="00C76770">
        <w:t>καθώς</w:t>
      </w:r>
      <w:proofErr w:type="spellEnd"/>
      <w:r w:rsidRPr="00C76770">
        <w:t xml:space="preserve"> </w:t>
      </w:r>
      <w:proofErr w:type="spellStart"/>
      <w:r w:rsidRPr="00C76770">
        <w:t>αναμένεται</w:t>
      </w:r>
      <w:proofErr w:type="spellEnd"/>
      <w:r w:rsidRPr="00C76770">
        <w:t xml:space="preserve"> </w:t>
      </w:r>
      <w:proofErr w:type="spellStart"/>
      <w:r w:rsidRPr="00C76770">
        <w:t>απώλεια</w:t>
      </w:r>
      <w:proofErr w:type="spellEnd"/>
      <w:r w:rsidRPr="00C76770">
        <w:t xml:space="preserve"> </w:t>
      </w:r>
      <w:proofErr w:type="spellStart"/>
      <w:r w:rsidRPr="00C76770">
        <w:t>δένδρων</w:t>
      </w:r>
      <w:proofErr w:type="spellEnd"/>
      <w:r w:rsidRPr="00C76770">
        <w:t xml:space="preserve">, </w:t>
      </w:r>
      <w:proofErr w:type="spellStart"/>
      <w:r w:rsidRPr="00C76770">
        <w:t>κυρίως</w:t>
      </w:r>
      <w:proofErr w:type="spellEnd"/>
      <w:r w:rsidRPr="00C76770">
        <w:t xml:space="preserve"> σε </w:t>
      </w:r>
      <w:proofErr w:type="spellStart"/>
      <w:r w:rsidRPr="00C76770">
        <w:t>εδάφη</w:t>
      </w:r>
      <w:proofErr w:type="spellEnd"/>
      <w:r w:rsidRPr="00C76770">
        <w:t xml:space="preserve"> </w:t>
      </w:r>
      <w:proofErr w:type="spellStart"/>
      <w:r w:rsidRPr="00C76770">
        <w:t>βαρια</w:t>
      </w:r>
      <w:proofErr w:type="spellEnd"/>
      <w:r w:rsidRPr="00C76770">
        <w:t xml:space="preserve">́ που </w:t>
      </w:r>
      <w:proofErr w:type="spellStart"/>
      <w:r w:rsidRPr="00C76770">
        <w:t>παρέμειναν</w:t>
      </w:r>
      <w:proofErr w:type="spellEnd"/>
      <w:r w:rsidRPr="00C76770">
        <w:t xml:space="preserve"> </w:t>
      </w:r>
      <w:proofErr w:type="spellStart"/>
      <w:r w:rsidRPr="00C76770">
        <w:t>υπο</w:t>
      </w:r>
      <w:proofErr w:type="spellEnd"/>
      <w:r w:rsidRPr="00C76770">
        <w:t xml:space="preserve">́ </w:t>
      </w:r>
      <w:proofErr w:type="spellStart"/>
      <w:r w:rsidRPr="00C76770">
        <w:t>μακροχρόνια</w:t>
      </w:r>
      <w:proofErr w:type="spellEnd"/>
      <w:r w:rsidRPr="00C76770">
        <w:t xml:space="preserve"> </w:t>
      </w:r>
      <w:r w:rsidR="00C76770" w:rsidRPr="00C76770">
        <w:t>υδατική</w:t>
      </w:r>
      <w:r w:rsidRPr="00C76770">
        <w:t xml:space="preserve">́ </w:t>
      </w:r>
      <w:r w:rsidR="00C76770" w:rsidRPr="00C76770">
        <w:t>κατάκλιση</w:t>
      </w:r>
      <w:r w:rsidRPr="00C76770">
        <w:t xml:space="preserve">. Τα εδάφη που έχουν </w:t>
      </w:r>
      <w:proofErr w:type="spellStart"/>
      <w:r w:rsidRPr="00C76770">
        <w:t>καλυφθει</w:t>
      </w:r>
      <w:proofErr w:type="spellEnd"/>
      <w:r w:rsidRPr="00C76770">
        <w:t xml:space="preserve">́ με </w:t>
      </w:r>
      <w:proofErr w:type="spellStart"/>
      <w:r w:rsidRPr="00C76770">
        <w:t>στάσιμο</w:t>
      </w:r>
      <w:proofErr w:type="spellEnd"/>
      <w:r w:rsidRPr="00C76770">
        <w:t xml:space="preserve"> </w:t>
      </w:r>
      <w:proofErr w:type="spellStart"/>
      <w:r w:rsidRPr="00C76770">
        <w:t>νερο</w:t>
      </w:r>
      <w:proofErr w:type="spellEnd"/>
      <w:r w:rsidRPr="00C76770">
        <w:t xml:space="preserve">́ </w:t>
      </w:r>
      <w:proofErr w:type="spellStart"/>
      <w:r w:rsidRPr="00C76770">
        <w:t>εμφανίζουν</w:t>
      </w:r>
      <w:proofErr w:type="spellEnd"/>
      <w:r w:rsidRPr="00C76770">
        <w:t xml:space="preserve"> </w:t>
      </w:r>
      <w:proofErr w:type="spellStart"/>
      <w:r w:rsidRPr="00C76770">
        <w:t>έντονη</w:t>
      </w:r>
      <w:proofErr w:type="spellEnd"/>
      <w:r w:rsidRPr="00C76770">
        <w:t xml:space="preserve"> </w:t>
      </w:r>
      <w:proofErr w:type="spellStart"/>
      <w:r w:rsidRPr="00C76770">
        <w:t>έλλειψη</w:t>
      </w:r>
      <w:proofErr w:type="spellEnd"/>
      <w:r w:rsidRPr="00C76770">
        <w:t xml:space="preserve"> </w:t>
      </w:r>
      <w:proofErr w:type="spellStart"/>
      <w:r w:rsidRPr="00C76770">
        <w:t>οξυγόνου</w:t>
      </w:r>
      <w:proofErr w:type="spellEnd"/>
      <w:r w:rsidRPr="00C76770">
        <w:t xml:space="preserve"> με </w:t>
      </w:r>
      <w:proofErr w:type="spellStart"/>
      <w:r w:rsidRPr="00C76770">
        <w:t>αποτέλεσμα</w:t>
      </w:r>
      <w:proofErr w:type="spellEnd"/>
      <w:r w:rsidRPr="00C76770">
        <w:t xml:space="preserve"> οι </w:t>
      </w:r>
      <w:proofErr w:type="spellStart"/>
      <w:r w:rsidRPr="00C76770">
        <w:t>καλλιέργειες</w:t>
      </w:r>
      <w:proofErr w:type="spellEnd"/>
      <w:r w:rsidRPr="00C76770">
        <w:t xml:space="preserve"> να </w:t>
      </w:r>
      <w:proofErr w:type="spellStart"/>
      <w:r w:rsidRPr="00C76770">
        <w:t>εισέρχονται</w:t>
      </w:r>
      <w:proofErr w:type="spellEnd"/>
      <w:r w:rsidRPr="00C76770">
        <w:t xml:space="preserve"> σε </w:t>
      </w:r>
      <w:proofErr w:type="spellStart"/>
      <w:r w:rsidRPr="00C76770">
        <w:t>κατάσταση</w:t>
      </w:r>
      <w:proofErr w:type="spellEnd"/>
      <w:r w:rsidRPr="00C76770">
        <w:t xml:space="preserve"> </w:t>
      </w:r>
      <w:proofErr w:type="spellStart"/>
      <w:r w:rsidRPr="00C76770">
        <w:t>ανοξίας</w:t>
      </w:r>
      <w:proofErr w:type="spellEnd"/>
      <w:r w:rsidRPr="00C76770">
        <w:t xml:space="preserve"> (</w:t>
      </w:r>
      <w:proofErr w:type="spellStart"/>
      <w:r w:rsidRPr="00C76770">
        <w:t>στέρηση</w:t>
      </w:r>
      <w:proofErr w:type="spellEnd"/>
      <w:r w:rsidRPr="00C76770">
        <w:t xml:space="preserve"> </w:t>
      </w:r>
      <w:proofErr w:type="spellStart"/>
      <w:r w:rsidRPr="00C76770">
        <w:t>επαρκούς</w:t>
      </w:r>
      <w:proofErr w:type="spellEnd"/>
      <w:r w:rsidRPr="00C76770">
        <w:t xml:space="preserve"> </w:t>
      </w:r>
      <w:proofErr w:type="spellStart"/>
      <w:r w:rsidRPr="00C76770">
        <w:t>οξυγόνωσης</w:t>
      </w:r>
      <w:proofErr w:type="spellEnd"/>
      <w:r w:rsidRPr="00C76770">
        <w:t xml:space="preserve"> των </w:t>
      </w:r>
      <w:proofErr w:type="spellStart"/>
      <w:r w:rsidRPr="00C76770">
        <w:t>ριζών</w:t>
      </w:r>
      <w:proofErr w:type="spellEnd"/>
      <w:r w:rsidRPr="00C76770">
        <w:t xml:space="preserve">). </w:t>
      </w:r>
      <w:proofErr w:type="spellStart"/>
      <w:r w:rsidRPr="00C76770">
        <w:t>Εάν</w:t>
      </w:r>
      <w:proofErr w:type="spellEnd"/>
      <w:r w:rsidRPr="00C76770">
        <w:t xml:space="preserve"> το </w:t>
      </w:r>
      <w:proofErr w:type="spellStart"/>
      <w:r w:rsidRPr="00C76770">
        <w:t>έδαφος</w:t>
      </w:r>
      <w:proofErr w:type="spellEnd"/>
      <w:r w:rsidRPr="00C76770">
        <w:t xml:space="preserve"> </w:t>
      </w:r>
      <w:proofErr w:type="spellStart"/>
      <w:r w:rsidRPr="00C76770">
        <w:t>παραμείνει</w:t>
      </w:r>
      <w:proofErr w:type="spellEnd"/>
      <w:r w:rsidRPr="00C76770">
        <w:t xml:space="preserve"> </w:t>
      </w:r>
      <w:proofErr w:type="spellStart"/>
      <w:r w:rsidRPr="00C76770">
        <w:t>καλυμμένο</w:t>
      </w:r>
      <w:proofErr w:type="spellEnd"/>
      <w:r w:rsidRPr="00C76770">
        <w:t xml:space="preserve"> με </w:t>
      </w:r>
      <w:r w:rsidR="00C76770" w:rsidRPr="00C76770">
        <w:t>νερό</w:t>
      </w:r>
      <w:r w:rsidRPr="00C76770">
        <w:t xml:space="preserve">́ για </w:t>
      </w:r>
      <w:r w:rsidR="00C76770" w:rsidRPr="00C76770">
        <w:t>παρατεταμένη</w:t>
      </w:r>
      <w:r w:rsidRPr="00C76770">
        <w:t xml:space="preserve"> </w:t>
      </w:r>
      <w:r w:rsidR="00C76770" w:rsidRPr="00C76770">
        <w:t>περίοδο</w:t>
      </w:r>
      <w:r w:rsidRPr="00C76770">
        <w:t xml:space="preserve">, η </w:t>
      </w:r>
      <w:proofErr w:type="spellStart"/>
      <w:r w:rsidRPr="00C76770">
        <w:t>έλλειψη</w:t>
      </w:r>
      <w:proofErr w:type="spellEnd"/>
      <w:r w:rsidRPr="00C76770">
        <w:t xml:space="preserve"> </w:t>
      </w:r>
      <w:proofErr w:type="spellStart"/>
      <w:r w:rsidRPr="00C76770">
        <w:t>οξυγόνου</w:t>
      </w:r>
      <w:proofErr w:type="spellEnd"/>
      <w:r w:rsidRPr="00C76770">
        <w:t xml:space="preserve"> και η </w:t>
      </w:r>
      <w:proofErr w:type="spellStart"/>
      <w:r w:rsidRPr="00C76770">
        <w:t>περιβαλλοντικη</w:t>
      </w:r>
      <w:proofErr w:type="spellEnd"/>
      <w:r w:rsidRPr="00C76770">
        <w:t xml:space="preserve">́ </w:t>
      </w:r>
      <w:proofErr w:type="spellStart"/>
      <w:r w:rsidRPr="00C76770">
        <w:t>θέρμανση</w:t>
      </w:r>
      <w:proofErr w:type="spellEnd"/>
      <w:r w:rsidRPr="00C76770">
        <w:t xml:space="preserve"> του </w:t>
      </w:r>
      <w:proofErr w:type="spellStart"/>
      <w:r w:rsidRPr="00C76770">
        <w:t>στάσιμου</w:t>
      </w:r>
      <w:proofErr w:type="spellEnd"/>
      <w:r w:rsidRPr="00C76770">
        <w:t xml:space="preserve"> </w:t>
      </w:r>
      <w:proofErr w:type="spellStart"/>
      <w:r w:rsidRPr="00C76770">
        <w:t>νερου</w:t>
      </w:r>
      <w:proofErr w:type="spellEnd"/>
      <w:r w:rsidRPr="00C76770">
        <w:t xml:space="preserve">́ θα </w:t>
      </w:r>
      <w:proofErr w:type="spellStart"/>
      <w:r w:rsidRPr="00C76770">
        <w:t>οδηγήσουν</w:t>
      </w:r>
      <w:proofErr w:type="spellEnd"/>
      <w:r w:rsidRPr="00C76770">
        <w:t xml:space="preserve"> σε </w:t>
      </w:r>
      <w:proofErr w:type="spellStart"/>
      <w:r w:rsidRPr="00C76770">
        <w:t>θάνατο</w:t>
      </w:r>
      <w:proofErr w:type="spellEnd"/>
      <w:r w:rsidRPr="00C76770">
        <w:t xml:space="preserve"> των </w:t>
      </w:r>
      <w:proofErr w:type="spellStart"/>
      <w:r w:rsidRPr="00C76770">
        <w:t>ριζών</w:t>
      </w:r>
      <w:proofErr w:type="spellEnd"/>
      <w:r w:rsidRPr="00C76770">
        <w:t xml:space="preserve">, </w:t>
      </w:r>
      <w:proofErr w:type="spellStart"/>
      <w:r w:rsidRPr="00C76770">
        <w:t>χλωρώσεις</w:t>
      </w:r>
      <w:proofErr w:type="spellEnd"/>
      <w:r w:rsidRPr="00C76770">
        <w:t xml:space="preserve"> και </w:t>
      </w:r>
      <w:proofErr w:type="spellStart"/>
      <w:r w:rsidRPr="00C76770">
        <w:t>μαρασμο</w:t>
      </w:r>
      <w:proofErr w:type="spellEnd"/>
      <w:r w:rsidRPr="00C76770">
        <w:t xml:space="preserve">́ των </w:t>
      </w:r>
      <w:proofErr w:type="spellStart"/>
      <w:r w:rsidRPr="00C76770">
        <w:t>φύλλων</w:t>
      </w:r>
      <w:proofErr w:type="spellEnd"/>
      <w:r w:rsidRPr="00C76770">
        <w:t xml:space="preserve"> και </w:t>
      </w:r>
      <w:proofErr w:type="spellStart"/>
      <w:r w:rsidRPr="00C76770">
        <w:t>τελικη</w:t>
      </w:r>
      <w:proofErr w:type="spellEnd"/>
      <w:r w:rsidRPr="00C76770">
        <w:t xml:space="preserve">́ </w:t>
      </w:r>
      <w:proofErr w:type="spellStart"/>
      <w:r w:rsidRPr="00C76770">
        <w:t>αποπληξία</w:t>
      </w:r>
      <w:proofErr w:type="spellEnd"/>
      <w:r w:rsidRPr="00C76770">
        <w:t>/</w:t>
      </w:r>
      <w:proofErr w:type="spellStart"/>
      <w:r w:rsidRPr="00C76770">
        <w:t>νέκρωση</w:t>
      </w:r>
      <w:proofErr w:type="spellEnd"/>
      <w:r w:rsidRPr="00C76770">
        <w:t xml:space="preserve"> των </w:t>
      </w:r>
      <w:proofErr w:type="spellStart"/>
      <w:r w:rsidRPr="00C76770">
        <w:t>δένδρων</w:t>
      </w:r>
      <w:proofErr w:type="spellEnd"/>
      <w:r w:rsidRPr="00C76770">
        <w:t xml:space="preserve">. </w:t>
      </w:r>
      <w:proofErr w:type="spellStart"/>
      <w:r w:rsidRPr="00C76770">
        <w:t>Επιπλέον</w:t>
      </w:r>
      <w:proofErr w:type="spellEnd"/>
      <w:r w:rsidRPr="00C76770">
        <w:t xml:space="preserve">, η </w:t>
      </w:r>
      <w:proofErr w:type="spellStart"/>
      <w:r w:rsidRPr="00C76770">
        <w:t>συσσώρευση</w:t>
      </w:r>
      <w:proofErr w:type="spellEnd"/>
      <w:r w:rsidRPr="00C76770">
        <w:t xml:space="preserve"> </w:t>
      </w:r>
      <w:proofErr w:type="spellStart"/>
      <w:r w:rsidRPr="00C76770">
        <w:t>αλάτων</w:t>
      </w:r>
      <w:proofErr w:type="spellEnd"/>
      <w:r w:rsidRPr="00C76770">
        <w:t xml:space="preserve"> στο </w:t>
      </w:r>
      <w:proofErr w:type="spellStart"/>
      <w:r w:rsidRPr="00C76770">
        <w:t>έδαφος</w:t>
      </w:r>
      <w:proofErr w:type="spellEnd"/>
      <w:r w:rsidRPr="00C76770">
        <w:t xml:space="preserve"> θα </w:t>
      </w:r>
      <w:proofErr w:type="spellStart"/>
      <w:r w:rsidRPr="00C76770">
        <w:t>οδηγήσει</w:t>
      </w:r>
      <w:proofErr w:type="spellEnd"/>
      <w:r w:rsidRPr="00C76770">
        <w:t xml:space="preserve"> σε </w:t>
      </w:r>
      <w:proofErr w:type="spellStart"/>
      <w:r w:rsidRPr="00C76770">
        <w:t>σημαντικα</w:t>
      </w:r>
      <w:proofErr w:type="spellEnd"/>
      <w:r w:rsidRPr="00C76770">
        <w:t xml:space="preserve">́ </w:t>
      </w:r>
      <w:proofErr w:type="spellStart"/>
      <w:r w:rsidRPr="00C76770">
        <w:t>προβλήματα</w:t>
      </w:r>
      <w:proofErr w:type="spellEnd"/>
      <w:r w:rsidRPr="00C76770">
        <w:t xml:space="preserve"> </w:t>
      </w:r>
      <w:proofErr w:type="spellStart"/>
      <w:r w:rsidRPr="00C76770">
        <w:t>τοξικότητας</w:t>
      </w:r>
      <w:proofErr w:type="spellEnd"/>
      <w:r w:rsidRPr="00C76770">
        <w:t xml:space="preserve"> με </w:t>
      </w:r>
      <w:proofErr w:type="spellStart"/>
      <w:r w:rsidRPr="00C76770">
        <w:t>συμπτώματα</w:t>
      </w:r>
      <w:proofErr w:type="spellEnd"/>
      <w:r w:rsidRPr="00C76770">
        <w:t xml:space="preserve"> </w:t>
      </w:r>
      <w:proofErr w:type="spellStart"/>
      <w:r w:rsidRPr="00C76770">
        <w:t>περιφερειακών</w:t>
      </w:r>
      <w:proofErr w:type="spellEnd"/>
      <w:r w:rsidRPr="00C76770">
        <w:t xml:space="preserve"> ή/και </w:t>
      </w:r>
      <w:proofErr w:type="spellStart"/>
      <w:r w:rsidRPr="00C76770">
        <w:t>καθολικών</w:t>
      </w:r>
      <w:proofErr w:type="spellEnd"/>
      <w:r w:rsidRPr="00C76770">
        <w:t xml:space="preserve"> </w:t>
      </w:r>
      <w:proofErr w:type="spellStart"/>
      <w:r w:rsidRPr="00C76770">
        <w:t>νεκρώσεων</w:t>
      </w:r>
      <w:proofErr w:type="spellEnd"/>
      <w:r w:rsidRPr="00C76770">
        <w:t xml:space="preserve"> στα </w:t>
      </w:r>
      <w:proofErr w:type="spellStart"/>
      <w:r w:rsidRPr="00C76770">
        <w:t>φύλλα</w:t>
      </w:r>
      <w:proofErr w:type="spellEnd"/>
      <w:r w:rsidRPr="00C76770">
        <w:t>.</w:t>
      </w:r>
    </w:p>
    <w:p w14:paraId="7BE018B2" w14:textId="6CF66B8B" w:rsidR="00F84A71" w:rsidRDefault="00F84A71" w:rsidP="00C76770">
      <w:r w:rsidRPr="00C76770">
        <w:t>• Η καταπόνηση των ριζών των δενδρωδών καλλιεργειών από τις πλημμύρες θα ευνοήσει την είσοδο παθογόνων εδάφους που θα συμβάλλουν στην περαιτέρω σήψη ριζών και λαιμού των δένδρων και θα οδηγήσουν ακόμη και σε νέκρωσή τους. Επιπλέον, πολλές μυκητολογικές και βακτηριολογικές ασθένειες, αλλά και προσβολές εντόμων των</w:t>
      </w:r>
      <w:r w:rsidRPr="00F84A71">
        <w:t xml:space="preserve"> φύλλων των καρπών έχουν ευνοηθεί από την παρατεταμένη υγρασία.</w:t>
      </w:r>
    </w:p>
    <w:p w14:paraId="4488B57F" w14:textId="77777777" w:rsidR="00DE2939" w:rsidRPr="00F84A71" w:rsidRDefault="00DE2939" w:rsidP="00C76770"/>
    <w:p w14:paraId="5F205834" w14:textId="77777777" w:rsidR="00F84A71" w:rsidRDefault="00F84A71" w:rsidP="00C76770">
      <w:r>
        <w:t>Υγειονομικοί κίνδυνοι</w:t>
      </w:r>
    </w:p>
    <w:p w14:paraId="76E4A053" w14:textId="373384DB" w:rsidR="00F84A71" w:rsidRDefault="00F84A71" w:rsidP="00C76770">
      <w:r w:rsidRPr="00F84A71">
        <w:t xml:space="preserve">Το Γεωπονικό, </w:t>
      </w:r>
      <w:proofErr w:type="spellStart"/>
      <w:r w:rsidRPr="00F84A71">
        <w:t>αξιοποιώντας</w:t>
      </w:r>
      <w:proofErr w:type="spellEnd"/>
      <w:r w:rsidRPr="00F84A71">
        <w:t xml:space="preserve"> την </w:t>
      </w:r>
      <w:proofErr w:type="spellStart"/>
      <w:r w:rsidRPr="00F84A71">
        <w:t>τεχνολογία</w:t>
      </w:r>
      <w:proofErr w:type="spellEnd"/>
      <w:r w:rsidRPr="00F84A71">
        <w:t xml:space="preserve"> του </w:t>
      </w:r>
      <w:proofErr w:type="spellStart"/>
      <w:r w:rsidRPr="00F84A71">
        <w:t>τεχνοβλαστου</w:t>
      </w:r>
      <w:proofErr w:type="spellEnd"/>
      <w:r w:rsidRPr="00F84A71">
        <w:t xml:space="preserve">́ του </w:t>
      </w:r>
      <w:proofErr w:type="spellStart"/>
      <w:r>
        <w:t>Ce</w:t>
      </w:r>
      <w:r w:rsidRPr="00F84A71">
        <w:t>.</w:t>
      </w:r>
      <w:r>
        <w:t>B</w:t>
      </w:r>
      <w:r w:rsidRPr="00F84A71">
        <w:t>.</w:t>
      </w:r>
      <w:r>
        <w:t>Tec</w:t>
      </w:r>
      <w:proofErr w:type="spellEnd"/>
      <w:r w:rsidRPr="00F84A71">
        <w:t xml:space="preserve">., </w:t>
      </w:r>
      <w:proofErr w:type="spellStart"/>
      <w:r w:rsidRPr="00F84A71">
        <w:t>πρόκειται</w:t>
      </w:r>
      <w:proofErr w:type="spellEnd"/>
      <w:r w:rsidRPr="00F84A71">
        <w:t xml:space="preserve"> να </w:t>
      </w:r>
      <w:proofErr w:type="spellStart"/>
      <w:r w:rsidRPr="00F84A71">
        <w:t>επεκτείνει</w:t>
      </w:r>
      <w:proofErr w:type="spellEnd"/>
      <w:r w:rsidRPr="00F84A71">
        <w:t xml:space="preserve"> τη </w:t>
      </w:r>
      <w:proofErr w:type="spellStart"/>
      <w:r w:rsidRPr="00F84A71">
        <w:t>μαζικη</w:t>
      </w:r>
      <w:proofErr w:type="spellEnd"/>
      <w:r w:rsidRPr="00F84A71">
        <w:t xml:space="preserve">́ </w:t>
      </w:r>
      <w:proofErr w:type="spellStart"/>
      <w:r w:rsidRPr="00F84A71">
        <w:t>ανάπτυξη</w:t>
      </w:r>
      <w:proofErr w:type="spellEnd"/>
      <w:r w:rsidRPr="00F84A71">
        <w:t xml:space="preserve"> </w:t>
      </w:r>
      <w:proofErr w:type="spellStart"/>
      <w:r w:rsidRPr="00F84A71">
        <w:t>γρήγορων</w:t>
      </w:r>
      <w:proofErr w:type="spellEnd"/>
      <w:r w:rsidRPr="00F84A71">
        <w:t xml:space="preserve"> </w:t>
      </w:r>
      <w:proofErr w:type="spellStart"/>
      <w:r w:rsidRPr="00F84A71">
        <w:t>διαγνωστικών</w:t>
      </w:r>
      <w:proofErr w:type="spellEnd"/>
      <w:r w:rsidRPr="00F84A71">
        <w:t xml:space="preserve"> τεστ </w:t>
      </w:r>
      <w:proofErr w:type="spellStart"/>
      <w:r w:rsidRPr="00F84A71">
        <w:t>κατάλληλων</w:t>
      </w:r>
      <w:proofErr w:type="spellEnd"/>
      <w:r w:rsidRPr="00F84A71">
        <w:t xml:space="preserve"> για μια </w:t>
      </w:r>
      <w:proofErr w:type="spellStart"/>
      <w:r w:rsidRPr="00F84A71">
        <w:t>ευρεία</w:t>
      </w:r>
      <w:proofErr w:type="spellEnd"/>
      <w:r w:rsidRPr="00F84A71">
        <w:t xml:space="preserve"> </w:t>
      </w:r>
      <w:proofErr w:type="spellStart"/>
      <w:r w:rsidRPr="00F84A71">
        <w:t>γκάμα</w:t>
      </w:r>
      <w:proofErr w:type="spellEnd"/>
      <w:r w:rsidRPr="00F84A71">
        <w:t xml:space="preserve"> </w:t>
      </w:r>
      <w:proofErr w:type="spellStart"/>
      <w:r w:rsidRPr="00F84A71">
        <w:t>ασθενειών</w:t>
      </w:r>
      <w:proofErr w:type="spellEnd"/>
      <w:r w:rsidRPr="00F84A71">
        <w:t xml:space="preserve"> και </w:t>
      </w:r>
      <w:proofErr w:type="spellStart"/>
      <w:r w:rsidRPr="00F84A71">
        <w:t>μυκοτοξινών</w:t>
      </w:r>
      <w:proofErr w:type="spellEnd"/>
      <w:r w:rsidRPr="00F84A71">
        <w:t xml:space="preserve"> για τους κατοίκους των περιοχών. </w:t>
      </w:r>
      <w:proofErr w:type="spellStart"/>
      <w:r w:rsidRPr="00F84A71">
        <w:t>Αυτο</w:t>
      </w:r>
      <w:proofErr w:type="spellEnd"/>
      <w:r w:rsidRPr="00F84A71">
        <w:t xml:space="preserve">́ </w:t>
      </w:r>
      <w:proofErr w:type="spellStart"/>
      <w:r w:rsidRPr="00F84A71">
        <w:t>περιλαμβάνει</w:t>
      </w:r>
      <w:proofErr w:type="spellEnd"/>
      <w:r w:rsidRPr="00F84A71">
        <w:t xml:space="preserve"> </w:t>
      </w:r>
      <w:proofErr w:type="spellStart"/>
      <w:r w:rsidRPr="00F84A71">
        <w:t>μολυσματικές</w:t>
      </w:r>
      <w:proofErr w:type="spellEnd"/>
      <w:r w:rsidRPr="00F84A71">
        <w:t xml:space="preserve"> </w:t>
      </w:r>
      <w:proofErr w:type="spellStart"/>
      <w:r w:rsidRPr="00F84A71">
        <w:t>ασθένειες</w:t>
      </w:r>
      <w:proofErr w:type="spellEnd"/>
      <w:r w:rsidRPr="00F84A71">
        <w:t xml:space="preserve">, </w:t>
      </w:r>
      <w:proofErr w:type="spellStart"/>
      <w:r w:rsidRPr="00F84A71">
        <w:t>όπως</w:t>
      </w:r>
      <w:proofErr w:type="spellEnd"/>
      <w:r w:rsidRPr="00F84A71">
        <w:t xml:space="preserve"> η </w:t>
      </w:r>
      <w:proofErr w:type="spellStart"/>
      <w:r w:rsidRPr="00F84A71">
        <w:t>ηπατίτιδα</w:t>
      </w:r>
      <w:proofErr w:type="spellEnd"/>
      <w:r w:rsidRPr="00F84A71">
        <w:t xml:space="preserve">, </w:t>
      </w:r>
      <w:proofErr w:type="spellStart"/>
      <w:r w:rsidRPr="00F84A71">
        <w:t>αναπνευστικα</w:t>
      </w:r>
      <w:proofErr w:type="spellEnd"/>
      <w:r w:rsidRPr="00F84A71">
        <w:t xml:space="preserve">́ </w:t>
      </w:r>
      <w:proofErr w:type="spellStart"/>
      <w:r w:rsidRPr="00F84A71">
        <w:t>ιοι</w:t>
      </w:r>
      <w:proofErr w:type="spellEnd"/>
      <w:r w:rsidRPr="00F84A71">
        <w:t xml:space="preserve">́ και </w:t>
      </w:r>
      <w:proofErr w:type="spellStart"/>
      <w:r w:rsidRPr="00F84A71">
        <w:t>λοιμώξεις</w:t>
      </w:r>
      <w:proofErr w:type="spellEnd"/>
      <w:r w:rsidRPr="00F84A71">
        <w:t xml:space="preserve"> του </w:t>
      </w:r>
      <w:proofErr w:type="spellStart"/>
      <w:r w:rsidRPr="00F84A71">
        <w:t>γαστρεντερικου</w:t>
      </w:r>
      <w:proofErr w:type="spellEnd"/>
      <w:r w:rsidRPr="00F84A71">
        <w:t xml:space="preserve">́ </w:t>
      </w:r>
      <w:proofErr w:type="spellStart"/>
      <w:r w:rsidRPr="00F84A71">
        <w:t>συστήματος</w:t>
      </w:r>
      <w:proofErr w:type="spellEnd"/>
      <w:r w:rsidRPr="00F84A71">
        <w:t xml:space="preserve">, </w:t>
      </w:r>
      <w:proofErr w:type="spellStart"/>
      <w:r w:rsidRPr="00F84A71">
        <w:t>αλλα</w:t>
      </w:r>
      <w:proofErr w:type="spellEnd"/>
      <w:r w:rsidRPr="00F84A71">
        <w:t xml:space="preserve">́ και </w:t>
      </w:r>
      <w:proofErr w:type="spellStart"/>
      <w:r w:rsidRPr="00F84A71">
        <w:t>χρόνιες</w:t>
      </w:r>
      <w:proofErr w:type="spellEnd"/>
      <w:r w:rsidRPr="00F84A71">
        <w:t xml:space="preserve"> </w:t>
      </w:r>
      <w:proofErr w:type="spellStart"/>
      <w:r w:rsidRPr="00F84A71">
        <w:t>παθήσεις</w:t>
      </w:r>
      <w:proofErr w:type="spellEnd"/>
      <w:r w:rsidRPr="00F84A71">
        <w:t xml:space="preserve">, </w:t>
      </w:r>
      <w:proofErr w:type="spellStart"/>
      <w:r w:rsidRPr="00F84A71">
        <w:t>όπως</w:t>
      </w:r>
      <w:proofErr w:type="spellEnd"/>
      <w:r w:rsidRPr="00F84A71">
        <w:t xml:space="preserve"> </w:t>
      </w:r>
      <w:proofErr w:type="spellStart"/>
      <w:r w:rsidRPr="00F84A71">
        <w:t>διαβήτης</w:t>
      </w:r>
      <w:proofErr w:type="spellEnd"/>
      <w:r w:rsidRPr="00F84A71">
        <w:t xml:space="preserve"> και </w:t>
      </w:r>
      <w:proofErr w:type="spellStart"/>
      <w:r w:rsidRPr="00F84A71">
        <w:t>καρδιαγγειακές</w:t>
      </w:r>
      <w:proofErr w:type="spellEnd"/>
      <w:r w:rsidRPr="00F84A71">
        <w:t xml:space="preserve"> </w:t>
      </w:r>
      <w:proofErr w:type="spellStart"/>
      <w:r w:rsidRPr="00F84A71">
        <w:t>ασθένειες</w:t>
      </w:r>
      <w:proofErr w:type="spellEnd"/>
      <w:r w:rsidRPr="00F84A71">
        <w:t xml:space="preserve">. </w:t>
      </w:r>
      <w:proofErr w:type="spellStart"/>
      <w:r w:rsidRPr="00F84A71">
        <w:t>Επιπλέον</w:t>
      </w:r>
      <w:proofErr w:type="spellEnd"/>
      <w:r w:rsidRPr="00F84A71">
        <w:t xml:space="preserve">, οι </w:t>
      </w:r>
      <w:proofErr w:type="spellStart"/>
      <w:r w:rsidRPr="00F84A71">
        <w:t>έρευνες</w:t>
      </w:r>
      <w:proofErr w:type="spellEnd"/>
      <w:r w:rsidRPr="00F84A71">
        <w:t xml:space="preserve"> </w:t>
      </w:r>
      <w:proofErr w:type="spellStart"/>
      <w:r w:rsidRPr="00F84A71">
        <w:lastRenderedPageBreak/>
        <w:t>επεκτείνονται</w:t>
      </w:r>
      <w:proofErr w:type="spellEnd"/>
      <w:r w:rsidRPr="00F84A71">
        <w:t xml:space="preserve"> στις </w:t>
      </w:r>
      <w:proofErr w:type="spellStart"/>
      <w:r w:rsidRPr="00F84A71">
        <w:t>μυκοτοξίνες</w:t>
      </w:r>
      <w:proofErr w:type="spellEnd"/>
      <w:r w:rsidRPr="00F84A71">
        <w:t xml:space="preserve">, </w:t>
      </w:r>
      <w:proofErr w:type="spellStart"/>
      <w:r w:rsidRPr="00F84A71">
        <w:t>επιβλαβείς</w:t>
      </w:r>
      <w:proofErr w:type="spellEnd"/>
      <w:r w:rsidRPr="00F84A71">
        <w:t xml:space="preserve"> </w:t>
      </w:r>
      <w:proofErr w:type="spellStart"/>
      <w:r w:rsidRPr="00F84A71">
        <w:t>ουσίες</w:t>
      </w:r>
      <w:proofErr w:type="spellEnd"/>
      <w:r w:rsidRPr="00F84A71">
        <w:t xml:space="preserve"> που </w:t>
      </w:r>
      <w:proofErr w:type="spellStart"/>
      <w:r w:rsidRPr="00F84A71">
        <w:t>παράγονται</w:t>
      </w:r>
      <w:proofErr w:type="spellEnd"/>
      <w:r w:rsidRPr="00F84A71">
        <w:t xml:space="preserve"> </w:t>
      </w:r>
      <w:proofErr w:type="spellStart"/>
      <w:r w:rsidRPr="00F84A71">
        <w:t>απο</w:t>
      </w:r>
      <w:proofErr w:type="spellEnd"/>
      <w:r w:rsidRPr="00F84A71">
        <w:t xml:space="preserve">́ </w:t>
      </w:r>
      <w:proofErr w:type="spellStart"/>
      <w:r w:rsidRPr="00F84A71">
        <w:t>ορισμένους</w:t>
      </w:r>
      <w:proofErr w:type="spellEnd"/>
      <w:r w:rsidRPr="00F84A71">
        <w:t xml:space="preserve"> </w:t>
      </w:r>
      <w:proofErr w:type="spellStart"/>
      <w:r w:rsidRPr="00F84A71">
        <w:t>μύκητες</w:t>
      </w:r>
      <w:proofErr w:type="spellEnd"/>
      <w:r w:rsidRPr="00F84A71">
        <w:t xml:space="preserve"> και </w:t>
      </w:r>
      <w:proofErr w:type="spellStart"/>
      <w:r w:rsidRPr="00F84A71">
        <w:t>μπορούν</w:t>
      </w:r>
      <w:proofErr w:type="spellEnd"/>
      <w:r w:rsidRPr="00F84A71">
        <w:t xml:space="preserve"> να </w:t>
      </w:r>
      <w:proofErr w:type="spellStart"/>
      <w:r w:rsidRPr="00F84A71">
        <w:t>μολύνουν</w:t>
      </w:r>
      <w:proofErr w:type="spellEnd"/>
      <w:r w:rsidRPr="00F84A71">
        <w:t xml:space="preserve"> </w:t>
      </w:r>
      <w:proofErr w:type="spellStart"/>
      <w:r w:rsidRPr="00F84A71">
        <w:t>τρόφιμα</w:t>
      </w:r>
      <w:proofErr w:type="spellEnd"/>
      <w:r w:rsidRPr="00F84A71">
        <w:t xml:space="preserve"> και </w:t>
      </w:r>
      <w:proofErr w:type="spellStart"/>
      <w:r w:rsidRPr="00F84A71">
        <w:t>ζωοτροφές</w:t>
      </w:r>
      <w:proofErr w:type="spellEnd"/>
      <w:r w:rsidRPr="00F84A71">
        <w:t xml:space="preserve">, </w:t>
      </w:r>
      <w:proofErr w:type="spellStart"/>
      <w:r w:rsidRPr="00F84A71">
        <w:t>δημιουργώντας</w:t>
      </w:r>
      <w:proofErr w:type="spellEnd"/>
      <w:r w:rsidRPr="00F84A71">
        <w:t xml:space="preserve"> </w:t>
      </w:r>
      <w:proofErr w:type="spellStart"/>
      <w:r w:rsidRPr="00F84A71">
        <w:t>σοβαρούς</w:t>
      </w:r>
      <w:proofErr w:type="spellEnd"/>
      <w:r w:rsidRPr="00F84A71">
        <w:t xml:space="preserve"> </w:t>
      </w:r>
      <w:proofErr w:type="spellStart"/>
      <w:r w:rsidRPr="00F84A71">
        <w:t>υγειονομικούς</w:t>
      </w:r>
      <w:proofErr w:type="spellEnd"/>
      <w:r w:rsidRPr="00F84A71">
        <w:t xml:space="preserve"> </w:t>
      </w:r>
      <w:proofErr w:type="spellStart"/>
      <w:r w:rsidRPr="00F84A71">
        <w:t>κινδύνους</w:t>
      </w:r>
      <w:proofErr w:type="spellEnd"/>
      <w:r w:rsidRPr="00F84A71">
        <w:t>.</w:t>
      </w:r>
    </w:p>
    <w:p w14:paraId="4E7C89F8" w14:textId="77777777" w:rsidR="00DE2939" w:rsidRPr="00C76770" w:rsidRDefault="00DE2939" w:rsidP="00F84A71"/>
    <w:p w14:paraId="3BE77D66" w14:textId="77777777" w:rsidR="00F84A71" w:rsidRDefault="00F84A71" w:rsidP="00C76770">
      <w:r>
        <w:t>Τη Δευτέρα το πρώτο κουδούνι</w:t>
      </w:r>
    </w:p>
    <w:p w14:paraId="3AC2859A" w14:textId="77777777" w:rsidR="00F84A71" w:rsidRPr="00C76770" w:rsidRDefault="00F84A71" w:rsidP="00C76770">
      <w:r w:rsidRPr="00C76770">
        <w:t xml:space="preserve">Αγιασμός επιτέλους στα σχολεία της Θεσσαλίας την προσεχή Δευτέρα, καθώς λόγω των καταστροφικών πλημμυρών παρέμειναν κλειστά για δύο εβδομάδες. Αυτό αποφασίστηκε σε σύσκεψη που έγινε χθες υπό τον υπουργό Παιδείας Κυριάκο </w:t>
      </w:r>
      <w:proofErr w:type="spellStart"/>
      <w:r w:rsidRPr="00C76770">
        <w:t>Πιερρακάκη</w:t>
      </w:r>
      <w:proofErr w:type="spellEnd"/>
      <w:r w:rsidRPr="00C76770">
        <w:t xml:space="preserve"> και εκπροσώπους της τοπικής αυτοδιοίκησης της Περιφέρειας. Σύμφωνα με πληροφορίες της «Κ», μόνο οι μαθητές στα σχολεία της </w:t>
      </w:r>
      <w:proofErr w:type="spellStart"/>
      <w:r w:rsidRPr="00C76770">
        <w:t>Φαρκαδόνας</w:t>
      </w:r>
      <w:proofErr w:type="spellEnd"/>
      <w:r w:rsidRPr="00C76770">
        <w:t xml:space="preserve"> θα </w:t>
      </w:r>
      <w:proofErr w:type="spellStart"/>
      <w:r w:rsidRPr="00C76770">
        <w:t>μετεγκατασταθούν</w:t>
      </w:r>
      <w:proofErr w:type="spellEnd"/>
      <w:r w:rsidRPr="00C76770">
        <w:t xml:space="preserve"> σε γειτονικά χωριά. Τα προβλήματα είναι τριών κατηγοριών: κτιριολογικά, πρόσβασης (λόγω κατεστραμμένων δρόμων) και υγειονομικά (π.χ. λόγω της ποιότητας του νερού). Ο γενικός γραμματέας του υπ. Παιδείας Γιάννης Κατσαρός έχει αναφέρει ότι υπάρχουν 10 σχολικά κτίρια ολοσχερώς κατεστραμμένα και ότι περίπου 10% των υπόλοιπων σχολικών μονάδων έχουν υποστεί σοβαρές ζημιές. </w:t>
      </w:r>
      <w:proofErr w:type="spellStart"/>
      <w:r w:rsidRPr="00C76770">
        <w:t>Ετσι</w:t>
      </w:r>
      <w:proofErr w:type="spellEnd"/>
      <w:r w:rsidRPr="00C76770">
        <w:t xml:space="preserve"> δεν αποκλείεται να τοποθετηθούν οικίσκοι όπου χρειαστεί. Βεβαίως, όλα αλλάζουν αφού οι δήμοι συνεχίζουν τις εργασίες αποκατάστασης σε σχολεία. Από την άλλη, η τηλεκπαίδευση θεωρείται ύστατη λύση. Την ίδια στιγμή, πρόβλημα πρόσβασης υπάρχει κυρίως στα χωριά του νότιου </w:t>
      </w:r>
      <w:proofErr w:type="spellStart"/>
      <w:r w:rsidRPr="00C76770">
        <w:t>Πηλίου</w:t>
      </w:r>
      <w:proofErr w:type="spellEnd"/>
      <w:r w:rsidRPr="00C76770">
        <w:t>, όπου έχουν καταστραφεί δρόμοι. Εκεί ήδη έχουν ξεκινήσει εργασίες αποκατάστασης των δρόμων, ενώ για τη μεταφορά των μαθητών θα ναυλωθούν μικρά λεωφορεία. Ως προς τις υγειονομικές συνθήκες των σχολείων το πρόβλημα εστιάζεται στην ποιότητα του νερού.</w:t>
      </w:r>
    </w:p>
    <w:p w14:paraId="3C0FFCFD" w14:textId="4D9FA02F" w:rsidR="00F84A71" w:rsidRDefault="00F84A71" w:rsidP="00F84A71"/>
    <w:p w14:paraId="7FD10F40" w14:textId="77777777" w:rsidR="00425A10" w:rsidRDefault="00425A10" w:rsidP="00F84A71"/>
    <w:p w14:paraId="5C744006" w14:textId="77777777" w:rsidR="00F429A7" w:rsidRPr="002A3430" w:rsidRDefault="00F429A7" w:rsidP="00F429A7"/>
    <w:p w14:paraId="0C5F75BD" w14:textId="41DDC127" w:rsidR="00425A10" w:rsidRPr="00FA4675" w:rsidRDefault="00425A10" w:rsidP="005B624B">
      <w:pPr>
        <w:pStyle w:val="Heading2"/>
        <w:rPr>
          <w:rFonts w:eastAsia="Times New Roman"/>
          <w:i/>
          <w:iCs/>
          <w:sz w:val="40"/>
          <w:szCs w:val="48"/>
          <w:lang w:val="en-GB"/>
        </w:rPr>
      </w:pPr>
      <w:bookmarkStart w:id="14" w:name="_Toc186922444"/>
      <w:r w:rsidRPr="00FA4675">
        <w:rPr>
          <w:i/>
          <w:iCs/>
          <w:lang w:val="en-GB"/>
        </w:rPr>
        <w:t>Climate change is causing people to move. They usually stay local, study finds</w:t>
      </w:r>
      <w:bookmarkEnd w:id="14"/>
    </w:p>
    <w:p w14:paraId="45348A48" w14:textId="12DE6A9D" w:rsidR="00425A10" w:rsidRPr="003C4962" w:rsidRDefault="00425A10" w:rsidP="003C4962">
      <w:pPr>
        <w:ind w:left="0"/>
        <w:rPr>
          <w:rStyle w:val="texttext1fzle"/>
          <w:lang w:val="en-GB"/>
        </w:rPr>
      </w:pPr>
      <w:r w:rsidRPr="003C4962">
        <w:rPr>
          <w:rStyle w:val="texttext1fzle"/>
          <w:lang w:val="en-GB"/>
        </w:rPr>
        <w:t xml:space="preserve">Rebecca </w:t>
      </w:r>
      <w:proofErr w:type="spellStart"/>
      <w:r w:rsidRPr="003C4962">
        <w:rPr>
          <w:rStyle w:val="texttext1fzle"/>
          <w:lang w:val="en-GB"/>
        </w:rPr>
        <w:t>Hersher</w:t>
      </w:r>
      <w:proofErr w:type="spellEnd"/>
      <w:r w:rsidR="001C40C1" w:rsidRPr="003C4962">
        <w:rPr>
          <w:rStyle w:val="texttext1fzle"/>
          <w:lang w:val="en-GB"/>
        </w:rPr>
        <w:t>,</w:t>
      </w:r>
      <w:r w:rsidRPr="003C4962">
        <w:rPr>
          <w:rStyle w:val="texttext1fzle"/>
          <w:lang w:val="en-GB"/>
        </w:rPr>
        <w:t xml:space="preserve"> </w:t>
      </w:r>
      <w:r w:rsidR="001C40C1" w:rsidRPr="003C4962">
        <w:rPr>
          <w:rStyle w:val="texttext1fzle"/>
          <w:lang w:val="en-GB"/>
        </w:rPr>
        <w:t xml:space="preserve">NPR, </w:t>
      </w:r>
      <w:r w:rsidRPr="003C4962">
        <w:rPr>
          <w:rStyle w:val="texttext1fzle"/>
          <w:lang w:val="en-GB"/>
        </w:rPr>
        <w:t>June 15</w:t>
      </w:r>
      <w:r w:rsidR="001C40C1" w:rsidRPr="003C4962">
        <w:rPr>
          <w:rStyle w:val="texttext1fzle"/>
          <w:lang w:val="en-GB"/>
        </w:rPr>
        <w:t xml:space="preserve"> 2023</w:t>
      </w:r>
    </w:p>
    <w:p w14:paraId="406701CE" w14:textId="77777777" w:rsidR="00F429A7" w:rsidRPr="00F429A7" w:rsidRDefault="00F429A7" w:rsidP="00F429A7"/>
    <w:p w14:paraId="0BA9D5F5" w14:textId="1A49FAE2" w:rsidR="00425A10" w:rsidRDefault="00425A10" w:rsidP="00F429A7">
      <w:pPr>
        <w:pStyle w:val="NoSpacing"/>
        <w:rPr>
          <w:sz w:val="24"/>
          <w:szCs w:val="24"/>
        </w:rPr>
      </w:pPr>
      <w:r>
        <w:rPr>
          <w:noProof/>
        </w:rPr>
        <w:drawing>
          <wp:inline distT="0" distB="0" distL="0" distR="0" wp14:anchorId="3A20378E" wp14:editId="0146DB20">
            <wp:extent cx="3253693" cy="2438017"/>
            <wp:effectExtent l="0" t="0" r="444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9535" cy="2449887"/>
                    </a:xfrm>
                    <a:prstGeom prst="rect">
                      <a:avLst/>
                    </a:prstGeom>
                    <a:noFill/>
                    <a:ln>
                      <a:noFill/>
                    </a:ln>
                  </pic:spPr>
                </pic:pic>
              </a:graphicData>
            </a:graphic>
          </wp:inline>
        </w:drawing>
      </w:r>
    </w:p>
    <w:p w14:paraId="0D81DDC4" w14:textId="77777777" w:rsidR="00425A10" w:rsidRPr="00F34E27" w:rsidRDefault="00425A10" w:rsidP="00F429A7">
      <w:pPr>
        <w:pStyle w:val="NoSpacing"/>
        <w:ind w:right="3924"/>
        <w:rPr>
          <w:lang w:val="en-GB"/>
        </w:rPr>
      </w:pPr>
      <w:r w:rsidRPr="00F34E27">
        <w:rPr>
          <w:lang w:val="en-GB"/>
        </w:rPr>
        <w:t>An ornamental palm tree stands in an empty field where there were once houses in Houston. A new study follows thousands of families across the country who sold their flood-prone homes to the government, to see where they moved.</w:t>
      </w:r>
    </w:p>
    <w:p w14:paraId="4A255FCD" w14:textId="72C91898" w:rsidR="00425A10" w:rsidRPr="00425A10" w:rsidRDefault="00425A10" w:rsidP="00425A10">
      <w:pPr>
        <w:shd w:val="clear" w:color="auto" w:fill="FFFFFF"/>
        <w:textAlignment w:val="baseline"/>
        <w:rPr>
          <w:rFonts w:ascii="Arial" w:hAnsi="Arial" w:cs="Arial"/>
          <w:color w:val="767676"/>
          <w:spacing w:val="5"/>
          <w:lang w:val="en-GB"/>
        </w:rPr>
      </w:pPr>
    </w:p>
    <w:p w14:paraId="16D90CC6" w14:textId="77777777" w:rsidR="00425A10" w:rsidRPr="00F34E27" w:rsidRDefault="00425A10" w:rsidP="00F429A7">
      <w:pPr>
        <w:rPr>
          <w:rFonts w:ascii="Times New Roman" w:hAnsi="Times New Roman"/>
          <w:lang w:val="en-GB"/>
        </w:rPr>
      </w:pPr>
      <w:r w:rsidRPr="00F34E27">
        <w:rPr>
          <w:lang w:val="en-GB"/>
        </w:rPr>
        <w:t>Most people who move because of climate change in the United States don't go far, and they end up in homes that are less threatened by the effects of global warming, according to new research. The findings underscore the degree to which climate-related relocation is a hyperlocal phenomenon that can nonetheless protect people from disasters such as floods and hurricanes.</w:t>
      </w:r>
    </w:p>
    <w:p w14:paraId="1FCBBE7B" w14:textId="77777777" w:rsidR="00425A10" w:rsidRPr="00F34E27" w:rsidRDefault="00425A10" w:rsidP="00F429A7">
      <w:pPr>
        <w:rPr>
          <w:lang w:val="en-GB"/>
        </w:rPr>
      </w:pPr>
      <w:r w:rsidRPr="00F34E27">
        <w:rPr>
          <w:lang w:val="en-GB"/>
        </w:rPr>
        <w:t xml:space="preserve">Sociologists at Rice University studied thousands of homeowners who sold their extremely flood-prone homes to the government through a special federal program, administered by the Federal Emergency Management Agency. The program has </w:t>
      </w:r>
      <w:r w:rsidRPr="00F34E27">
        <w:rPr>
          <w:lang w:val="en-GB"/>
        </w:rPr>
        <w:lastRenderedPageBreak/>
        <w:t>moved about 50,000 families out of flood zones since the 1980s, and demand for such federal buyouts is growing.</w:t>
      </w:r>
    </w:p>
    <w:p w14:paraId="3A056F0C" w14:textId="77777777" w:rsidR="00425A10" w:rsidRPr="00F34E27" w:rsidRDefault="00425A10" w:rsidP="00F429A7">
      <w:pPr>
        <w:rPr>
          <w:rFonts w:ascii="Times New Roman" w:hAnsi="Times New Roman"/>
          <w:lang w:val="en-GB"/>
        </w:rPr>
      </w:pPr>
      <w:r w:rsidRPr="00F34E27">
        <w:rPr>
          <w:lang w:val="en-GB"/>
        </w:rPr>
        <w:t>The study is the first to examine where those families ended up living, and it found that most people stayed within a 20-minute drive of their original homes. Most families also moved to homes with lower flood risk, meaning the program successfully accomplished its primary goal.</w:t>
      </w:r>
    </w:p>
    <w:p w14:paraId="7D81FCF1" w14:textId="77777777" w:rsidR="00425A10" w:rsidRPr="00F34E27" w:rsidRDefault="00425A10" w:rsidP="00F429A7">
      <w:pPr>
        <w:rPr>
          <w:lang w:val="en-GB"/>
        </w:rPr>
      </w:pPr>
      <w:r w:rsidRPr="00F34E27">
        <w:rPr>
          <w:lang w:val="en-GB"/>
        </w:rPr>
        <w:t xml:space="preserve">It makes sense that people are moving only short distances, says A.R. Siders, a faculty member at the Disaster Research </w:t>
      </w:r>
      <w:proofErr w:type="spellStart"/>
      <w:r w:rsidRPr="00F34E27">
        <w:rPr>
          <w:lang w:val="en-GB"/>
        </w:rPr>
        <w:t>Center</w:t>
      </w:r>
      <w:proofErr w:type="spellEnd"/>
      <w:r w:rsidRPr="00F34E27">
        <w:rPr>
          <w:lang w:val="en-GB"/>
        </w:rPr>
        <w:t xml:space="preserve"> at the University of Delaware. Most Americans who move for any reason do so within the same county, Siders says. "It's useful to see that, even when people are moving because of a flood-related program, they are staying close."</w:t>
      </w:r>
    </w:p>
    <w:p w14:paraId="7ED1A4BB" w14:textId="77777777" w:rsidR="00425A10" w:rsidRPr="00F34E27" w:rsidRDefault="00425A10" w:rsidP="00F429A7">
      <w:pPr>
        <w:rPr>
          <w:lang w:val="en-GB"/>
        </w:rPr>
      </w:pPr>
      <w:r w:rsidRPr="00F34E27">
        <w:rPr>
          <w:lang w:val="en-GB"/>
        </w:rPr>
        <w:t>The study casts doubt on the idea that climate change could cause mass migration to places in the U.S. that are less disaster-prone, </w:t>
      </w:r>
      <w:hyperlink r:id="rId29" w:history="1">
        <w:r w:rsidRPr="00F34E27">
          <w:rPr>
            <w:rStyle w:val="Hyperlink"/>
            <w:color w:val="5076B8"/>
            <w:spacing w:val="5"/>
            <w:bdr w:val="none" w:sz="0" w:space="0" w:color="auto" w:frame="1"/>
            <w:lang w:val="en-GB"/>
          </w:rPr>
          <w:t>like New England</w:t>
        </w:r>
      </w:hyperlink>
      <w:r w:rsidRPr="00F34E27">
        <w:rPr>
          <w:lang w:val="en-GB"/>
        </w:rPr>
        <w:t> or the Upper Midwest, Siders says.</w:t>
      </w:r>
    </w:p>
    <w:p w14:paraId="4BA98B73" w14:textId="77777777" w:rsidR="00425A10" w:rsidRPr="00F34E27" w:rsidRDefault="00425A10" w:rsidP="00F429A7">
      <w:pPr>
        <w:rPr>
          <w:lang w:val="en-GB"/>
        </w:rPr>
      </w:pPr>
      <w:r w:rsidRPr="00F34E27">
        <w:rPr>
          <w:lang w:val="en-GB"/>
        </w:rPr>
        <w:t>The findings could also be good news for local officials in places where climate change is already driving catastrophic flooding. The cost of flood damage each year in the U.S. has more than quadrupled since the 1980s, </w:t>
      </w:r>
      <w:hyperlink r:id="rId30" w:history="1">
        <w:r w:rsidRPr="00F34E27">
          <w:rPr>
            <w:rStyle w:val="Hyperlink"/>
            <w:color w:val="5076B8"/>
            <w:spacing w:val="5"/>
            <w:bdr w:val="none" w:sz="0" w:space="0" w:color="auto" w:frame="1"/>
            <w:lang w:val="en-GB"/>
          </w:rPr>
          <w:t>according to</w:t>
        </w:r>
      </w:hyperlink>
      <w:r w:rsidRPr="00F34E27">
        <w:rPr>
          <w:lang w:val="en-GB"/>
        </w:rPr>
        <w:t> FEMA, and the dangers are only growing because of climate-driven extreme rain, more intense hurricanes and rising seas.</w:t>
      </w:r>
    </w:p>
    <w:p w14:paraId="360136A8" w14:textId="595AA2F3" w:rsidR="00425A10" w:rsidRPr="00F34E27" w:rsidRDefault="00425A10" w:rsidP="00F429A7">
      <w:pPr>
        <w:rPr>
          <w:lang w:val="en-GB"/>
        </w:rPr>
      </w:pPr>
      <w:r w:rsidRPr="00F34E27">
        <w:rPr>
          <w:lang w:val="en-GB"/>
        </w:rPr>
        <w:t>In recent years, </w:t>
      </w:r>
      <w:hyperlink r:id="rId31" w:history="1">
        <w:r w:rsidRPr="00F34E27">
          <w:rPr>
            <w:rStyle w:val="Hyperlink"/>
            <w:color w:val="5076B8"/>
            <w:spacing w:val="5"/>
            <w:bdr w:val="none" w:sz="0" w:space="0" w:color="auto" w:frame="1"/>
            <w:lang w:val="en-GB"/>
          </w:rPr>
          <w:t>many local governments</w:t>
        </w:r>
      </w:hyperlink>
      <w:r w:rsidRPr="00F34E27">
        <w:rPr>
          <w:lang w:val="en-GB"/>
        </w:rPr>
        <w:t> have expressed concern that helping people relocate could </w:t>
      </w:r>
      <w:hyperlink r:id="rId32" w:history="1">
        <w:r w:rsidRPr="00F34E27">
          <w:rPr>
            <w:rStyle w:val="Hyperlink"/>
            <w:color w:val="5076B8"/>
            <w:spacing w:val="5"/>
            <w:bdr w:val="none" w:sz="0" w:space="0" w:color="auto" w:frame="1"/>
            <w:lang w:val="en-GB"/>
          </w:rPr>
          <w:t>decimate their tax bases</w:t>
        </w:r>
      </w:hyperlink>
      <w:r w:rsidRPr="00F34E27">
        <w:rPr>
          <w:lang w:val="en-GB"/>
        </w:rPr>
        <w:t>. Knowing that most people stay nearby could help alleviate that concern.</w:t>
      </w:r>
    </w:p>
    <w:p w14:paraId="679A986E" w14:textId="77777777" w:rsidR="00425A10" w:rsidRPr="00F429A7" w:rsidRDefault="00425A10" w:rsidP="00F429A7">
      <w:pPr>
        <w:rPr>
          <w:rFonts w:ascii="Times New Roman" w:hAnsi="Times New Roman"/>
          <w:lang w:val="en-GB"/>
        </w:rPr>
      </w:pPr>
      <w:r w:rsidRPr="00F429A7">
        <w:rPr>
          <w:lang w:val="en-GB"/>
        </w:rPr>
        <w:t>"You can help your constituents reduce their future flood risk without necessarily losing their tax dollars," says James Elliott, a sociologist at Rice University and one of the authors of the </w:t>
      </w:r>
      <w:hyperlink r:id="rId33" w:history="1">
        <w:r w:rsidRPr="00F429A7">
          <w:rPr>
            <w:rStyle w:val="Hyperlink"/>
            <w:color w:val="5076B8"/>
            <w:spacing w:val="5"/>
            <w:bdr w:val="none" w:sz="0" w:space="0" w:color="auto" w:frame="1"/>
            <w:lang w:val="en-GB"/>
          </w:rPr>
          <w:t>new study</w:t>
        </w:r>
      </w:hyperlink>
      <w:r w:rsidRPr="00F429A7">
        <w:rPr>
          <w:lang w:val="en-GB"/>
        </w:rPr>
        <w:t>, which was published in the journal </w:t>
      </w:r>
      <w:r w:rsidRPr="00F429A7">
        <w:rPr>
          <w:rStyle w:val="Emphasis"/>
          <w:rFonts w:ascii="inherit" w:hAnsi="inherit"/>
          <w:color w:val="333333"/>
          <w:spacing w:val="5"/>
          <w:bdr w:val="none" w:sz="0" w:space="0" w:color="auto" w:frame="1"/>
          <w:lang w:val="en-GB"/>
        </w:rPr>
        <w:t>Environmental Research Letters</w:t>
      </w:r>
      <w:r w:rsidRPr="00F429A7">
        <w:rPr>
          <w:lang w:val="en-GB"/>
        </w:rPr>
        <w:t>.</w:t>
      </w:r>
    </w:p>
    <w:p w14:paraId="30D6A627" w14:textId="77777777" w:rsidR="00425A10" w:rsidRPr="00F34E27" w:rsidRDefault="00425A10" w:rsidP="00F429A7">
      <w:pPr>
        <w:rPr>
          <w:lang w:val="en-GB"/>
        </w:rPr>
      </w:pPr>
      <w:r w:rsidRPr="00F34E27">
        <w:rPr>
          <w:lang w:val="en-GB"/>
        </w:rPr>
        <w:t>Asking homeowners to voluntarily sell their flood-prone homes to the government is a crucial tool for reducing damage from floods and protecting people. Through the federal buyout program, the government pays market value for homes at risk and then demolishes them, with the goal of preventing future families from moving into harm's way.</w:t>
      </w:r>
    </w:p>
    <w:p w14:paraId="35B0F91D" w14:textId="77777777" w:rsidR="00425A10" w:rsidRPr="00F429A7" w:rsidRDefault="00425A10" w:rsidP="00F429A7">
      <w:pPr>
        <w:rPr>
          <w:lang w:val="en-GB"/>
        </w:rPr>
      </w:pPr>
      <w:r w:rsidRPr="00F429A7">
        <w:rPr>
          <w:lang w:val="en-GB"/>
        </w:rPr>
        <w:t>Although demand for the program is growing, it has faced a </w:t>
      </w:r>
      <w:hyperlink r:id="rId34" w:history="1">
        <w:r w:rsidRPr="00F429A7">
          <w:rPr>
            <w:rStyle w:val="Hyperlink"/>
            <w:color w:val="5076B8"/>
            <w:spacing w:val="5"/>
            <w:bdr w:val="none" w:sz="0" w:space="0" w:color="auto" w:frame="1"/>
            <w:lang w:val="en-GB"/>
          </w:rPr>
          <w:t>slew of criticism</w:t>
        </w:r>
      </w:hyperlink>
      <w:r w:rsidRPr="00F429A7">
        <w:rPr>
          <w:lang w:val="en-GB"/>
        </w:rPr>
        <w:t> for making homeowners wait years before their buyout is approved and for not making buyouts available to low-income households.</w:t>
      </w:r>
    </w:p>
    <w:p w14:paraId="6151AA4B" w14:textId="25C1995D" w:rsidR="00425A10" w:rsidRPr="00F34E27" w:rsidRDefault="00425A10" w:rsidP="00F429A7">
      <w:pPr>
        <w:rPr>
          <w:lang w:val="en-GB"/>
        </w:rPr>
      </w:pPr>
      <w:r w:rsidRPr="00F34E27">
        <w:rPr>
          <w:lang w:val="en-GB"/>
        </w:rPr>
        <w:t>Relocating makes people much safer, the study found. On average families moved to homes with about 60% less flood risk, compared to where they used to live. That's equivalent to leaving a home that's likely to flood with a foot or more of water within the next 30 years, and instead moving somewhere with a small chance of a few inches of floodwater over that same time period.</w:t>
      </w:r>
    </w:p>
    <w:p w14:paraId="0F254740" w14:textId="77777777" w:rsidR="00F429A7" w:rsidRPr="00F34E27" w:rsidRDefault="00F429A7" w:rsidP="00F429A7">
      <w:pPr>
        <w:rPr>
          <w:lang w:val="en-GB"/>
        </w:rPr>
      </w:pPr>
    </w:p>
    <w:p w14:paraId="14FEFA82" w14:textId="77777777" w:rsidR="00425A10" w:rsidRPr="00F34E27" w:rsidRDefault="00425A10" w:rsidP="00F429A7">
      <w:pPr>
        <w:rPr>
          <w:rFonts w:ascii="Bahnschrift SemiBold" w:hAnsi="Bahnschrift SemiBold"/>
          <w:lang w:val="en-GB"/>
        </w:rPr>
      </w:pPr>
      <w:r w:rsidRPr="00F34E27">
        <w:rPr>
          <w:rFonts w:ascii="Bahnschrift SemiBold" w:hAnsi="Bahnschrift SemiBold"/>
          <w:lang w:val="en-GB"/>
        </w:rPr>
        <w:t>Housing segregation persists as people move because of climate change</w:t>
      </w:r>
    </w:p>
    <w:p w14:paraId="14DCF8FD" w14:textId="77777777" w:rsidR="00425A10" w:rsidRPr="00F34E27" w:rsidRDefault="00425A10" w:rsidP="00F429A7">
      <w:pPr>
        <w:rPr>
          <w:lang w:val="en-GB"/>
        </w:rPr>
      </w:pPr>
      <w:r w:rsidRPr="00F34E27">
        <w:rPr>
          <w:lang w:val="en-GB"/>
        </w:rPr>
        <w:t>The researchers also considered how race affects where people move when they're fleeing flooding. Race is an important factor in studies of housing in America, because of widespread, entrenched housing segregation.</w:t>
      </w:r>
    </w:p>
    <w:p w14:paraId="7C48B861" w14:textId="77777777" w:rsidR="00425A10" w:rsidRPr="00F34E27" w:rsidRDefault="00425A10" w:rsidP="00F429A7">
      <w:pPr>
        <w:rPr>
          <w:lang w:val="en-GB"/>
        </w:rPr>
      </w:pPr>
      <w:r w:rsidRPr="00F34E27">
        <w:rPr>
          <w:lang w:val="en-GB"/>
        </w:rPr>
        <w:t>That racial segregation shows up in government efforts to help people move away from flood zones. An </w:t>
      </w:r>
      <w:hyperlink r:id="rId35" w:history="1">
        <w:r w:rsidRPr="00F34E27">
          <w:rPr>
            <w:rStyle w:val="Hyperlink"/>
            <w:color w:val="5076B8"/>
            <w:spacing w:val="5"/>
            <w:bdr w:val="none" w:sz="0" w:space="0" w:color="auto" w:frame="1"/>
            <w:lang w:val="en-GB"/>
          </w:rPr>
          <w:t>NPR investigation</w:t>
        </w:r>
      </w:hyperlink>
      <w:r w:rsidRPr="00F34E27">
        <w:rPr>
          <w:lang w:val="en-GB"/>
        </w:rPr>
        <w:t xml:space="preserve"> in 2019 found that majority-white </w:t>
      </w:r>
      <w:proofErr w:type="spellStart"/>
      <w:r w:rsidRPr="00F34E27">
        <w:rPr>
          <w:lang w:val="en-GB"/>
        </w:rPr>
        <w:t>neighborhoods</w:t>
      </w:r>
      <w:proofErr w:type="spellEnd"/>
      <w:r w:rsidRPr="00F34E27">
        <w:rPr>
          <w:lang w:val="en-GB"/>
        </w:rPr>
        <w:t xml:space="preserve"> received a disproportionate share of federal funds for flood-related relocation.</w:t>
      </w:r>
    </w:p>
    <w:p w14:paraId="0CD66378" w14:textId="77777777" w:rsidR="00425A10" w:rsidRPr="00F34E27" w:rsidRDefault="00425A10" w:rsidP="00F429A7">
      <w:pPr>
        <w:rPr>
          <w:lang w:val="en-GB"/>
        </w:rPr>
      </w:pPr>
      <w:r w:rsidRPr="00F34E27">
        <w:rPr>
          <w:lang w:val="en-GB"/>
        </w:rPr>
        <w:t xml:space="preserve">The new study goes further, by tracing where residents of those majority-white </w:t>
      </w:r>
      <w:proofErr w:type="spellStart"/>
      <w:r w:rsidRPr="00F34E27">
        <w:rPr>
          <w:lang w:val="en-GB"/>
        </w:rPr>
        <w:t>neighborhoods</w:t>
      </w:r>
      <w:proofErr w:type="spellEnd"/>
      <w:r w:rsidRPr="00F34E27">
        <w:rPr>
          <w:lang w:val="en-GB"/>
        </w:rPr>
        <w:t xml:space="preserve"> moved. They found that an overwhelming majority, 96%, of people who started in a majority-white </w:t>
      </w:r>
      <w:proofErr w:type="spellStart"/>
      <w:r w:rsidRPr="00F34E27">
        <w:rPr>
          <w:lang w:val="en-GB"/>
        </w:rPr>
        <w:t>neighborhood</w:t>
      </w:r>
      <w:proofErr w:type="spellEnd"/>
      <w:r w:rsidRPr="00F34E27">
        <w:rPr>
          <w:lang w:val="en-GB"/>
        </w:rPr>
        <w:t xml:space="preserve"> also ended up in such a </w:t>
      </w:r>
      <w:proofErr w:type="spellStart"/>
      <w:r w:rsidRPr="00F34E27">
        <w:rPr>
          <w:lang w:val="en-GB"/>
        </w:rPr>
        <w:t>neighborhood</w:t>
      </w:r>
      <w:proofErr w:type="spellEnd"/>
      <w:r w:rsidRPr="00F34E27">
        <w:rPr>
          <w:lang w:val="en-GB"/>
        </w:rPr>
        <w:t xml:space="preserve"> after they moved, meaning housing segregation persisted despite migration.</w:t>
      </w:r>
    </w:p>
    <w:p w14:paraId="39D96663" w14:textId="77777777" w:rsidR="00425A10" w:rsidRPr="00F429A7" w:rsidRDefault="00425A10" w:rsidP="00F429A7">
      <w:pPr>
        <w:rPr>
          <w:rFonts w:ascii="Times New Roman" w:hAnsi="Times New Roman"/>
          <w:lang w:val="en-GB"/>
        </w:rPr>
      </w:pPr>
      <w:r w:rsidRPr="00F429A7">
        <w:rPr>
          <w:lang w:val="en-GB"/>
        </w:rPr>
        <w:t xml:space="preserve">"If you're moving [away] from a majority-white </w:t>
      </w:r>
      <w:proofErr w:type="spellStart"/>
      <w:r w:rsidRPr="00F429A7">
        <w:rPr>
          <w:lang w:val="en-GB"/>
        </w:rPr>
        <w:t>neighborhood</w:t>
      </w:r>
      <w:proofErr w:type="spellEnd"/>
      <w:r w:rsidRPr="00F429A7">
        <w:rPr>
          <w:lang w:val="en-GB"/>
        </w:rPr>
        <w:t xml:space="preserve">, you almost inevitably and exclusively will only relocate if you can find housing nearby in another majority-white </w:t>
      </w:r>
      <w:proofErr w:type="spellStart"/>
      <w:r w:rsidRPr="00F429A7">
        <w:rPr>
          <w:lang w:val="en-GB"/>
        </w:rPr>
        <w:t>neighborhood</w:t>
      </w:r>
      <w:proofErr w:type="spellEnd"/>
      <w:r w:rsidRPr="00F429A7">
        <w:rPr>
          <w:lang w:val="en-GB"/>
        </w:rPr>
        <w:t>," Elliott says.</w:t>
      </w:r>
    </w:p>
    <w:p w14:paraId="6439B410" w14:textId="7C4051EB" w:rsidR="00425A10" w:rsidRPr="00F34E27" w:rsidRDefault="00425A10" w:rsidP="00F429A7">
      <w:pPr>
        <w:rPr>
          <w:lang w:val="en-GB"/>
        </w:rPr>
      </w:pPr>
      <w:r w:rsidRPr="00F34E27">
        <w:rPr>
          <w:lang w:val="en-GB"/>
        </w:rPr>
        <w:t xml:space="preserve">The study wasn't designed to tease apart the reasons for this, although it determined that people did not choose majority-white </w:t>
      </w:r>
      <w:proofErr w:type="spellStart"/>
      <w:r w:rsidRPr="00F34E27">
        <w:rPr>
          <w:lang w:val="en-GB"/>
        </w:rPr>
        <w:t>neighborhoods</w:t>
      </w:r>
      <w:proofErr w:type="spellEnd"/>
      <w:r w:rsidRPr="00F34E27">
        <w:rPr>
          <w:lang w:val="en-GB"/>
        </w:rPr>
        <w:t xml:space="preserve"> because those areas have </w:t>
      </w:r>
      <w:r w:rsidRPr="00F34E27">
        <w:rPr>
          <w:lang w:val="en-GB"/>
        </w:rPr>
        <w:lastRenderedPageBreak/>
        <w:t xml:space="preserve">less flood risk overall, or because property values there are higher. Follow-up studies will try to explore why homeowners chose the </w:t>
      </w:r>
      <w:proofErr w:type="spellStart"/>
      <w:r w:rsidRPr="00F34E27">
        <w:rPr>
          <w:lang w:val="en-GB"/>
        </w:rPr>
        <w:t>neighborhoods</w:t>
      </w:r>
      <w:proofErr w:type="spellEnd"/>
      <w:r w:rsidRPr="00F34E27">
        <w:rPr>
          <w:lang w:val="en-GB"/>
        </w:rPr>
        <w:t xml:space="preserve"> they did, and how race affected those decisions, Elliott says.</w:t>
      </w:r>
    </w:p>
    <w:p w14:paraId="4A939FED" w14:textId="558C7107" w:rsidR="00F94313" w:rsidRPr="00F34E27" w:rsidRDefault="00F94313" w:rsidP="00F429A7">
      <w:pPr>
        <w:rPr>
          <w:lang w:val="en-GB"/>
        </w:rPr>
      </w:pPr>
    </w:p>
    <w:p w14:paraId="07D908F7" w14:textId="1CE34C2A" w:rsidR="00F94313" w:rsidRPr="00F34E27" w:rsidRDefault="00F94313" w:rsidP="00F429A7">
      <w:pPr>
        <w:rPr>
          <w:lang w:val="en-GB"/>
        </w:rPr>
      </w:pPr>
    </w:p>
    <w:p w14:paraId="3A301F55" w14:textId="77777777" w:rsidR="00F94313" w:rsidRPr="00F34E27" w:rsidRDefault="00F94313" w:rsidP="00F429A7">
      <w:pPr>
        <w:rPr>
          <w:lang w:val="en-GB"/>
        </w:rPr>
      </w:pPr>
    </w:p>
    <w:p w14:paraId="3446A674" w14:textId="7FA40A9C" w:rsidR="00F94313" w:rsidRPr="005B624B" w:rsidRDefault="00F94313" w:rsidP="005B624B">
      <w:pPr>
        <w:pStyle w:val="Heading2"/>
        <w:rPr>
          <w:i/>
          <w:iCs/>
          <w:lang w:val="en-GB"/>
        </w:rPr>
      </w:pPr>
      <w:bookmarkStart w:id="15" w:name="_Toc186922445"/>
      <w:r w:rsidRPr="005B624B">
        <w:rPr>
          <w:i/>
          <w:iCs/>
          <w:lang w:val="en-GB"/>
        </w:rPr>
        <w:t xml:space="preserve">Relocation as adaptation to flooding in the </w:t>
      </w:r>
      <w:proofErr w:type="spellStart"/>
      <w:r w:rsidRPr="005B624B">
        <w:rPr>
          <w:i/>
          <w:iCs/>
          <w:lang w:val="en-GB"/>
        </w:rPr>
        <w:t>Eferdinger</w:t>
      </w:r>
      <w:proofErr w:type="spellEnd"/>
      <w:r w:rsidRPr="005B624B">
        <w:rPr>
          <w:i/>
          <w:iCs/>
          <w:lang w:val="en-GB"/>
        </w:rPr>
        <w:t xml:space="preserve"> Becken, Austria</w:t>
      </w:r>
      <w:bookmarkEnd w:id="15"/>
    </w:p>
    <w:p w14:paraId="6F2EAE5C" w14:textId="50B41D41" w:rsidR="001C40C1" w:rsidRPr="003C4962" w:rsidRDefault="001C40C1" w:rsidP="003C4962">
      <w:pPr>
        <w:ind w:left="0"/>
        <w:rPr>
          <w:rStyle w:val="texttext1fzle"/>
          <w:lang w:val="it-IT"/>
        </w:rPr>
      </w:pPr>
      <w:r w:rsidRPr="003C4962">
        <w:rPr>
          <w:rStyle w:val="texttext1fzle"/>
        </w:rPr>
        <w:fldChar w:fldCharType="begin"/>
      </w:r>
      <w:r w:rsidRPr="003C4962">
        <w:rPr>
          <w:rStyle w:val="texttext1fzle"/>
          <w:lang w:val="it-IT"/>
        </w:rPr>
        <w:instrText xml:space="preserve"> HYPERLINK "https://adaptecca.es/en" \o "Home" </w:instrText>
      </w:r>
      <w:r w:rsidRPr="003C4962">
        <w:rPr>
          <w:rStyle w:val="texttext1fzle"/>
        </w:rPr>
        <w:fldChar w:fldCharType="separate"/>
      </w:r>
      <w:r w:rsidRPr="003C4962">
        <w:rPr>
          <w:rStyle w:val="texttext1fzle"/>
          <w:lang w:val="it-IT"/>
        </w:rPr>
        <w:t>Plataforma sobre Adaptación al Cambio Climático en España</w:t>
      </w:r>
    </w:p>
    <w:p w14:paraId="5337F10A" w14:textId="6CE3E133" w:rsidR="001C40C1" w:rsidRPr="001C40C1" w:rsidRDefault="001C40C1" w:rsidP="003C4962">
      <w:pPr>
        <w:ind w:left="0"/>
        <w:rPr>
          <w:lang w:val="it-IT"/>
        </w:rPr>
      </w:pPr>
      <w:r w:rsidRPr="003C4962">
        <w:rPr>
          <w:rStyle w:val="texttext1fzle"/>
        </w:rPr>
        <w:fldChar w:fldCharType="end"/>
      </w:r>
    </w:p>
    <w:p w14:paraId="7F43FBDF" w14:textId="207096FE" w:rsidR="00F94313" w:rsidRDefault="00F94313" w:rsidP="00F94313">
      <w:pPr>
        <w:pStyle w:val="NoSpacing"/>
        <w:rPr>
          <w:color w:val="333333"/>
        </w:rPr>
      </w:pPr>
      <w:r>
        <w:rPr>
          <w:noProof/>
        </w:rPr>
        <w:drawing>
          <wp:inline distT="0" distB="0" distL="0" distR="0" wp14:anchorId="3BA49721" wp14:editId="38A55DBC">
            <wp:extent cx="3259303" cy="2250836"/>
            <wp:effectExtent l="0" t="0" r="0" b="0"/>
            <wp:docPr id="13" name="Picture 13" descr="Image from Climate Adapt about this case study">
              <a:hlinkClick xmlns:a="http://schemas.openxmlformats.org/drawingml/2006/main" r:id="rId36" tooltip="&quot;Image from Climate Adapt about this case stud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from Climate Adapt about this case study">
                      <a:hlinkClick r:id="rId36" tooltip="&quot;Image from Climate Adapt about this case study&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68248" cy="2257013"/>
                    </a:xfrm>
                    <a:prstGeom prst="rect">
                      <a:avLst/>
                    </a:prstGeom>
                    <a:noFill/>
                    <a:ln>
                      <a:noFill/>
                    </a:ln>
                  </pic:spPr>
                </pic:pic>
              </a:graphicData>
            </a:graphic>
          </wp:inline>
        </w:drawing>
      </w:r>
    </w:p>
    <w:p w14:paraId="1A5D5130" w14:textId="77777777" w:rsidR="00F94313" w:rsidRDefault="00F94313" w:rsidP="00F94313">
      <w:pPr>
        <w:pStyle w:val="NoSpacing"/>
        <w:rPr>
          <w:color w:val="333333"/>
        </w:rPr>
      </w:pPr>
    </w:p>
    <w:p w14:paraId="3E7D9902" w14:textId="77777777" w:rsidR="00F94313" w:rsidRPr="00F34E27" w:rsidRDefault="00F94313" w:rsidP="00F94313">
      <w:pPr>
        <w:rPr>
          <w:lang w:val="en-GB"/>
        </w:rPr>
      </w:pPr>
      <w:r w:rsidRPr="00F34E27">
        <w:rPr>
          <w:lang w:val="en-GB"/>
        </w:rPr>
        <w:t xml:space="preserve">The area of the </w:t>
      </w:r>
      <w:proofErr w:type="spellStart"/>
      <w:r w:rsidRPr="00F34E27">
        <w:rPr>
          <w:lang w:val="en-GB"/>
        </w:rPr>
        <w:t>Eferdinger</w:t>
      </w:r>
      <w:proofErr w:type="spellEnd"/>
      <w:r w:rsidRPr="00F34E27">
        <w:rPr>
          <w:lang w:val="en-GB"/>
        </w:rPr>
        <w:t xml:space="preserve"> Becken, Upper Austria, is a small area that lies on the Danube. It has no protection against floods with a 100-year return time: the flood-prone area includes about 154 houses that flood regularly. Due to the importance of the retention space for the discharge and the difficult technical feasibility, passive flood protection was considered as more suitable. Homeowners needed to decide on relocation by the end of 2015. The federal and the regional governments compensate citizens 80% of the value of the house if they agree to move.</w:t>
      </w:r>
    </w:p>
    <w:p w14:paraId="514B1BF0" w14:textId="74CA6A38" w:rsidR="00F94313" w:rsidRPr="00F34E27" w:rsidRDefault="00F94313" w:rsidP="00F94313">
      <w:pPr>
        <w:rPr>
          <w:lang w:val="en-GB"/>
        </w:rPr>
      </w:pPr>
      <w:r w:rsidRPr="00F34E27">
        <w:rPr>
          <w:lang w:val="en-GB"/>
        </w:rPr>
        <w:t>  </w:t>
      </w:r>
    </w:p>
    <w:p w14:paraId="497BA26D" w14:textId="77777777" w:rsidR="00F94313" w:rsidRPr="00F94313" w:rsidRDefault="00F94313" w:rsidP="00F94313">
      <w:pPr>
        <w:rPr>
          <w:rFonts w:ascii="Bahnschrift SemiBold" w:hAnsi="Bahnschrift SemiBold"/>
          <w:lang w:val="en-GB"/>
        </w:rPr>
      </w:pPr>
      <w:r w:rsidRPr="00F94313">
        <w:rPr>
          <w:rFonts w:ascii="Bahnschrift SemiBold" w:hAnsi="Bahnschrift SemiBold"/>
          <w:lang w:val="en-GB"/>
        </w:rPr>
        <w:t>Case Study Description</w:t>
      </w:r>
    </w:p>
    <w:p w14:paraId="2712FA14" w14:textId="77777777" w:rsidR="00F94313" w:rsidRPr="00F34E27" w:rsidRDefault="00F94313" w:rsidP="001C40C1">
      <w:pPr>
        <w:rPr>
          <w:lang w:val="en-GB"/>
        </w:rPr>
      </w:pPr>
      <w:r w:rsidRPr="00F34E27">
        <w:rPr>
          <w:lang w:val="en-GB"/>
        </w:rPr>
        <w:t>Challenges: </w:t>
      </w:r>
    </w:p>
    <w:p w14:paraId="1E1099E0" w14:textId="7D1AC940" w:rsidR="00F94313" w:rsidRPr="00F34E27" w:rsidRDefault="00F94313" w:rsidP="001C40C1">
      <w:pPr>
        <w:rPr>
          <w:lang w:val="en-GB"/>
        </w:rPr>
      </w:pPr>
      <w:r w:rsidRPr="00F34E27">
        <w:rPr>
          <w:lang w:val="en-GB"/>
        </w:rPr>
        <w:t>A number of Austrian municipalities face an increasing risk from flood hazards due to a number of factors, including on one hand, more frequent extreme hydrological events likely exacerbated by climate change (+4% to +10%) and on the other hand, increasing public pressure to expand residential construction in flood-prone areas. Even if there is no legal right to claim for flood protection in Austria flooding poses a political pressure for Austrian governments to act. Furthermore, relocation as an effective long-term solution for flood protection has a longer history in the Austrian part of the Danube Basin (see also Marchland, Enns-</w:t>
      </w:r>
      <w:proofErr w:type="spellStart"/>
      <w:r w:rsidRPr="00F34E27">
        <w:rPr>
          <w:lang w:val="en-GB"/>
        </w:rPr>
        <w:t>Enghage</w:t>
      </w:r>
      <w:proofErr w:type="spellEnd"/>
      <w:r w:rsidRPr="00F34E27">
        <w:rPr>
          <w:lang w:val="en-GB"/>
        </w:rPr>
        <w:t xml:space="preserve"> where such reallocation has already occurred).</w:t>
      </w:r>
    </w:p>
    <w:p w14:paraId="1B8E0B78" w14:textId="77777777" w:rsidR="001C40C1" w:rsidRPr="00F34E27" w:rsidRDefault="001C40C1" w:rsidP="001C40C1">
      <w:pPr>
        <w:ind w:left="0"/>
        <w:rPr>
          <w:lang w:val="en-GB"/>
        </w:rPr>
      </w:pPr>
    </w:p>
    <w:p w14:paraId="7DEBDA39" w14:textId="77777777" w:rsidR="00F94313" w:rsidRPr="00F34E27" w:rsidRDefault="00F94313" w:rsidP="001C40C1">
      <w:pPr>
        <w:rPr>
          <w:lang w:val="en-GB"/>
        </w:rPr>
      </w:pPr>
      <w:r w:rsidRPr="00F34E27">
        <w:rPr>
          <w:lang w:val="en-GB"/>
        </w:rPr>
        <w:t>Objectives: </w:t>
      </w:r>
    </w:p>
    <w:p w14:paraId="5C1FB138" w14:textId="53278941" w:rsidR="00F94313" w:rsidRPr="00F34E27" w:rsidRDefault="00F94313" w:rsidP="001C40C1">
      <w:pPr>
        <w:rPr>
          <w:lang w:val="en-GB"/>
        </w:rPr>
      </w:pPr>
      <w:r w:rsidRPr="00F34E27">
        <w:rPr>
          <w:lang w:val="en-GB"/>
        </w:rPr>
        <w:t xml:space="preserve">The region is one of the most river flood-prone areas in Austria with major flood events occurred in 1991, 1997, 2002 and 2013. As a consequence, the national and regional authorities have focused their attention on the development of various adaptation strategies, such as relocation of large parts of the houses in the area. The aims </w:t>
      </w:r>
      <w:proofErr w:type="gramStart"/>
      <w:r w:rsidRPr="00F34E27">
        <w:rPr>
          <w:lang w:val="en-GB"/>
        </w:rPr>
        <w:t>was</w:t>
      </w:r>
      <w:proofErr w:type="gramEnd"/>
      <w:r w:rsidRPr="00F34E27">
        <w:rPr>
          <w:lang w:val="en-GB"/>
        </w:rPr>
        <w:t xml:space="preserve"> to integrate all potential residents into the relocation program, especially to communicate the potential hazards and risks, define problems and to find common objectives and measures. Furthermore, key tasks were to organise and ensure financial support to relocation from the regional and national authorities.</w:t>
      </w:r>
    </w:p>
    <w:p w14:paraId="2EC956FC" w14:textId="77777777" w:rsidR="001C40C1" w:rsidRPr="00F34E27" w:rsidRDefault="001C40C1" w:rsidP="001C40C1">
      <w:pPr>
        <w:rPr>
          <w:lang w:val="en-GB"/>
        </w:rPr>
      </w:pPr>
    </w:p>
    <w:p w14:paraId="46DE9C91" w14:textId="77777777" w:rsidR="00F94313" w:rsidRPr="00F34E27" w:rsidRDefault="00F94313" w:rsidP="001C40C1">
      <w:pPr>
        <w:rPr>
          <w:lang w:val="en-GB"/>
        </w:rPr>
      </w:pPr>
      <w:r w:rsidRPr="00F34E27">
        <w:rPr>
          <w:lang w:val="en-GB"/>
        </w:rPr>
        <w:t>Solutions: </w:t>
      </w:r>
    </w:p>
    <w:p w14:paraId="65293DBE" w14:textId="77777777" w:rsidR="00F94313" w:rsidRPr="00F34E27" w:rsidRDefault="00F94313" w:rsidP="001C40C1">
      <w:pPr>
        <w:rPr>
          <w:lang w:val="en-GB"/>
        </w:rPr>
      </w:pPr>
      <w:r w:rsidRPr="00F34E27">
        <w:rPr>
          <w:lang w:val="en-GB"/>
        </w:rPr>
        <w:lastRenderedPageBreak/>
        <w:t xml:space="preserve">After the major flooding events in 2002 and 2013 it became clear that the only truly effective flood protection measure in the </w:t>
      </w:r>
      <w:proofErr w:type="spellStart"/>
      <w:r w:rsidRPr="00F34E27">
        <w:rPr>
          <w:lang w:val="en-GB"/>
        </w:rPr>
        <w:t>Eferdingen</w:t>
      </w:r>
      <w:proofErr w:type="spellEnd"/>
      <w:r w:rsidRPr="00F34E27">
        <w:rPr>
          <w:lang w:val="en-GB"/>
        </w:rPr>
        <w:t xml:space="preserve"> Becken area is relocation of households away from the highest risk areas. This was supported by the results of a cost-benefit analysis that found relocation to be the most </w:t>
      </w:r>
      <w:proofErr w:type="gramStart"/>
      <w:r w:rsidRPr="00F34E27">
        <w:rPr>
          <w:lang w:val="en-GB"/>
        </w:rPr>
        <w:t>cost efficient</w:t>
      </w:r>
      <w:proofErr w:type="gramEnd"/>
      <w:r w:rsidRPr="00F34E27">
        <w:rPr>
          <w:lang w:val="en-GB"/>
        </w:rPr>
        <w:t xml:space="preserve"> option of adaptation.</w:t>
      </w:r>
    </w:p>
    <w:p w14:paraId="7A327E68" w14:textId="77777777" w:rsidR="00F94313" w:rsidRPr="00F34E27" w:rsidRDefault="00F94313" w:rsidP="001C40C1">
      <w:pPr>
        <w:rPr>
          <w:lang w:val="en-GB"/>
        </w:rPr>
      </w:pPr>
      <w:r w:rsidRPr="00F34E27">
        <w:rPr>
          <w:lang w:val="en-GB"/>
        </w:rPr>
        <w:t>In consultation with the affected households and other interested parties (e.g. the civil protection authorities), a mapping of the area for resettlement was undertaken and approved in a short time and in high agreement. It included 154 properties. In order to be able to offer a compensation of resettlement for the house owners, the local government negotiated and agreed with the Ministry of Finance on support by the national funds. The federal support amounted to 250 million EUR. Additional to federal funds, the regional government provided 75 million EUR funding. The rate of compensation was fixed at 80% of the value of the existing house, determined by an independent valuation. The majority of the valuations indicated compensation volumes below 500,000 EUR, with some properties set to receive compensation above 500,000 EUR. The Federal Ministry of Finance proofed the valuations and approved the proposed sums of compensation.</w:t>
      </w:r>
    </w:p>
    <w:p w14:paraId="7E285A8E" w14:textId="77777777" w:rsidR="00F94313" w:rsidRPr="00F34E27" w:rsidRDefault="00F94313" w:rsidP="001C40C1">
      <w:pPr>
        <w:rPr>
          <w:lang w:val="en-GB"/>
        </w:rPr>
      </w:pPr>
      <w:r w:rsidRPr="00F34E27">
        <w:rPr>
          <w:lang w:val="en-GB"/>
        </w:rPr>
        <w:t>The households had to apply for relocation compensation before end of year 2015, which was later extended to mid-2016. Property owner can decide on its own whether to apply for the relocation compensation and accept the related offer. By January 2016 149 households had requested and 146 already received relocation compensation offers. Out of those, 80 home owners have decided to relocate while the others decided to stay. The residents who decided to move were supported in obtaining substitute plots of land in the region (usually former forest and semi natural areas) at an affordable price. To achieve this goal, the regional authorities dedicated special areas (replacement properties) for the householders for their relocation. Furthermore, the regional authorities fixed the purchase price to overcome the potential pitfall of land price speculation within the region. The first payments of the compensations started at the beginning of 2015. 20% of the funding is used for necessary demolitions, deposition of debris and re-cultivation of the area. The long-term construction prohibition for each of the vulnerable land plots is fixed by an entry in the land registry. There is however an exception provided for those who choose to stay in the flood prone area and decide to move to higher floors in their houses – reconstruction of these higher floors for living purposes is permissible.</w:t>
      </w:r>
    </w:p>
    <w:p w14:paraId="2094785B" w14:textId="77777777" w:rsidR="00F94313" w:rsidRPr="005B624B" w:rsidRDefault="00F94313" w:rsidP="001C40C1">
      <w:pPr>
        <w:rPr>
          <w:lang w:val="en-GB"/>
        </w:rPr>
      </w:pPr>
    </w:p>
    <w:p w14:paraId="36E0D39E" w14:textId="33B4224B" w:rsidR="00F94313" w:rsidRPr="005B624B" w:rsidRDefault="00F94313" w:rsidP="001C40C1">
      <w:pPr>
        <w:rPr>
          <w:lang w:val="en-GB"/>
        </w:rPr>
      </w:pPr>
      <w:r w:rsidRPr="005B624B">
        <w:rPr>
          <w:lang w:val="en-GB"/>
        </w:rPr>
        <w:t>Additional Details</w:t>
      </w:r>
    </w:p>
    <w:p w14:paraId="6A23192E" w14:textId="77777777" w:rsidR="00F94313" w:rsidRPr="00F34E27" w:rsidRDefault="00F94313" w:rsidP="001C40C1">
      <w:pPr>
        <w:rPr>
          <w:lang w:val="en-GB"/>
        </w:rPr>
      </w:pPr>
      <w:r w:rsidRPr="00F34E27">
        <w:rPr>
          <w:lang w:val="en-GB"/>
        </w:rPr>
        <w:t>Stakeholder engagement: </w:t>
      </w:r>
    </w:p>
    <w:p w14:paraId="5F89F02C" w14:textId="77777777" w:rsidR="00F94313" w:rsidRPr="00F34E27" w:rsidRDefault="00F94313" w:rsidP="001C40C1">
      <w:pPr>
        <w:rPr>
          <w:lang w:val="en-GB"/>
        </w:rPr>
      </w:pPr>
      <w:r w:rsidRPr="00F34E27">
        <w:rPr>
          <w:lang w:val="en-GB"/>
        </w:rPr>
        <w:t xml:space="preserve">Although the first organised waves of relocation were received by the local population with high reservations and did not attract many volunteers for resettlement, after the 2013 flooding event the residents increasingly began to inquire about relocation possibilities and support. The regional government developed a map of resettlement areas based on risk levels, and the level of difficulty to provide technical solutions and hazard response. The map was discussed and agreed with the mayors of the affected municipalities, representatives from the communities as well as with an advisory committee which was set up to represent all interested parties. As a </w:t>
      </w:r>
      <w:proofErr w:type="gramStart"/>
      <w:r w:rsidRPr="00F34E27">
        <w:rPr>
          <w:lang w:val="en-GB"/>
        </w:rPr>
        <w:t>result</w:t>
      </w:r>
      <w:proofErr w:type="gramEnd"/>
      <w:r w:rsidRPr="00F34E27">
        <w:rPr>
          <w:lang w:val="en-GB"/>
        </w:rPr>
        <w:t xml:space="preserve"> in January 2016 146 out of 154 highly affected property owners applied for the valuation of compensation and 80 out of those finally decided for resettlement.</w:t>
      </w:r>
    </w:p>
    <w:p w14:paraId="33BBD632" w14:textId="77777777" w:rsidR="00F94313" w:rsidRPr="00F34E27" w:rsidRDefault="00F94313" w:rsidP="001C40C1">
      <w:pPr>
        <w:rPr>
          <w:lang w:val="en-GB"/>
        </w:rPr>
      </w:pPr>
    </w:p>
    <w:p w14:paraId="49CFA87E" w14:textId="6E7904D8" w:rsidR="00F94313" w:rsidRPr="00F34E27" w:rsidRDefault="00F94313" w:rsidP="001C40C1">
      <w:pPr>
        <w:rPr>
          <w:lang w:val="en-GB"/>
        </w:rPr>
      </w:pPr>
      <w:r w:rsidRPr="00F34E27">
        <w:rPr>
          <w:lang w:val="en-GB"/>
        </w:rPr>
        <w:t>Success and limiting factors: </w:t>
      </w:r>
    </w:p>
    <w:p w14:paraId="3E7FC1D1" w14:textId="4814FC3A" w:rsidR="00F94313" w:rsidRPr="00F34E27" w:rsidRDefault="00F94313" w:rsidP="001C40C1">
      <w:pPr>
        <w:rPr>
          <w:lang w:val="en-GB"/>
        </w:rPr>
      </w:pPr>
      <w:r w:rsidRPr="00F34E27">
        <w:rPr>
          <w:lang w:val="en-GB"/>
        </w:rPr>
        <w:t>Due to attachment to the property and disbelief in repeated high flooding risks the first organised waves of voluntary relocation did not gain sufficient interest from home-owners. However, the extreme floods and high losses of 2002 and 2013 served as ‘eye openers’ and convinced any of the residents to decide on resettlement.</w:t>
      </w:r>
    </w:p>
    <w:p w14:paraId="463B32D0" w14:textId="77777777" w:rsidR="00F94313" w:rsidRPr="00F34E27" w:rsidRDefault="00F94313" w:rsidP="001C40C1">
      <w:pPr>
        <w:rPr>
          <w:lang w:val="en-GB"/>
        </w:rPr>
      </w:pPr>
      <w:r w:rsidRPr="00F34E27">
        <w:rPr>
          <w:lang w:val="en-GB"/>
        </w:rPr>
        <w:t xml:space="preserve">A 250 million EUR budget for flood protection including resettlements and technical flood protection in the </w:t>
      </w:r>
      <w:proofErr w:type="spellStart"/>
      <w:r w:rsidRPr="00F34E27">
        <w:rPr>
          <w:lang w:val="en-GB"/>
        </w:rPr>
        <w:t>Eferdinger</w:t>
      </w:r>
      <w:proofErr w:type="spellEnd"/>
      <w:r w:rsidRPr="00F34E27">
        <w:rPr>
          <w:lang w:val="en-GB"/>
        </w:rPr>
        <w:t xml:space="preserve"> Becken was negotiated with the federal government and bindingly secured with a state contract in a record time, unique in the history of </w:t>
      </w:r>
      <w:r w:rsidRPr="00F34E27">
        <w:rPr>
          <w:lang w:val="en-GB"/>
        </w:rPr>
        <w:lastRenderedPageBreak/>
        <w:t>the country. This allowed offering 80% of house value compensations to the relocation volunteers, which served as one of the key success factors. The local authorities also designated some limited special relocation areas and fixed land prices to avoid land price speculations.</w:t>
      </w:r>
    </w:p>
    <w:p w14:paraId="68191EC4" w14:textId="77777777" w:rsidR="00F94313" w:rsidRPr="00F34E27" w:rsidRDefault="00F94313" w:rsidP="001C40C1">
      <w:pPr>
        <w:rPr>
          <w:lang w:val="en-GB"/>
        </w:rPr>
      </w:pPr>
      <w:r w:rsidRPr="00F34E27">
        <w:rPr>
          <w:lang w:val="en-GB"/>
        </w:rPr>
        <w:t>People who are affected by relocations are confronted with profound changes in their lives. This requires overcoming the emotional attachment to the place and in particular to adapt to the new environment, as well as coping with financial burden and re-building a new neighbourly social network.</w:t>
      </w:r>
    </w:p>
    <w:p w14:paraId="26BE30CD" w14:textId="77777777" w:rsidR="00F94313" w:rsidRPr="00F34E27" w:rsidRDefault="00F94313" w:rsidP="001C40C1">
      <w:pPr>
        <w:rPr>
          <w:lang w:val="en-GB"/>
        </w:rPr>
      </w:pPr>
      <w:r w:rsidRPr="00F34E27">
        <w:rPr>
          <w:lang w:val="en-GB"/>
        </w:rPr>
        <w:t>The non-movers were most likely older and less mobile people who are in fact less resilient to cope with future flood events. The consequences were higher vulnerability within the remaining communities with the fact that younger people (more likely to be resilient) moved away. Nevertheless, the relocation process can be seen as success story, wherein the exposure and vulnerability to climate change in the flood-prone areas were reduced.</w:t>
      </w:r>
    </w:p>
    <w:p w14:paraId="6962FC04" w14:textId="727614C8" w:rsidR="00F94313" w:rsidRPr="00F34E27" w:rsidRDefault="00F94313" w:rsidP="001C40C1">
      <w:pPr>
        <w:rPr>
          <w:lang w:val="en-GB"/>
        </w:rPr>
      </w:pPr>
      <w:r w:rsidRPr="00F34E27">
        <w:rPr>
          <w:lang w:val="en-GB"/>
        </w:rPr>
        <w:t>Another success factor seems to be the fact that each property owner can decide on its own if she/he accepts the offer. This is fundamental different to other reallocation action in Austria where the community had to decide commonly for or against the reallocation (e.g. Marchland).</w:t>
      </w:r>
    </w:p>
    <w:p w14:paraId="3708440D" w14:textId="77777777" w:rsidR="001C40C1" w:rsidRPr="00F34E27" w:rsidRDefault="001C40C1" w:rsidP="001C40C1">
      <w:pPr>
        <w:rPr>
          <w:lang w:val="en-GB"/>
        </w:rPr>
      </w:pPr>
    </w:p>
    <w:p w14:paraId="156B139A" w14:textId="77777777" w:rsidR="00F94313" w:rsidRPr="00F34E27" w:rsidRDefault="00F94313" w:rsidP="001C40C1">
      <w:pPr>
        <w:rPr>
          <w:lang w:val="en-GB"/>
        </w:rPr>
      </w:pPr>
      <w:r w:rsidRPr="00F34E27">
        <w:rPr>
          <w:lang w:val="en-GB"/>
        </w:rPr>
        <w:t>Budget, funding and additional benefits: </w:t>
      </w:r>
    </w:p>
    <w:p w14:paraId="47DBAEDF" w14:textId="77777777" w:rsidR="00F94313" w:rsidRPr="00F34E27" w:rsidRDefault="00F94313" w:rsidP="001C40C1">
      <w:pPr>
        <w:rPr>
          <w:lang w:val="en-GB"/>
        </w:rPr>
      </w:pPr>
      <w:r w:rsidRPr="00F34E27">
        <w:rPr>
          <w:lang w:val="en-GB"/>
        </w:rPr>
        <w:t>In total a budget of 250 million EUR was agreed by the provincial (regional) and federal (national) government. The costs for the resettlement are shared between the federal level (50% of the calculated time value of the buildings including destruction costs) the province level (30%) and the owner (20%).</w:t>
      </w:r>
    </w:p>
    <w:p w14:paraId="51D07621" w14:textId="11093419" w:rsidR="00F94313" w:rsidRPr="00F34E27" w:rsidRDefault="00F94313" w:rsidP="001C40C1">
      <w:pPr>
        <w:rPr>
          <w:lang w:val="en-GB"/>
        </w:rPr>
      </w:pPr>
      <w:r w:rsidRPr="00F34E27">
        <w:rPr>
          <w:lang w:val="en-GB"/>
        </w:rPr>
        <w:t>Overall, the key aim to reduce the exposure to flooding risk and to keep the retention volume along the River Danube has been achieved. At January 2016 the exposure of households to flooding risk in the area was reduced by more than 50% (taking into account the number of households that have already decided to relocate), which will increase as more home owners accept the relocation offers. The relocation process was supported by a cost-benefit assessment which however is not publicly accessible.</w:t>
      </w:r>
    </w:p>
    <w:p w14:paraId="6CE042F8" w14:textId="77777777" w:rsidR="001C40C1" w:rsidRPr="00F34E27" w:rsidRDefault="001C40C1" w:rsidP="001C40C1">
      <w:pPr>
        <w:rPr>
          <w:lang w:val="en-GB"/>
        </w:rPr>
      </w:pPr>
    </w:p>
    <w:p w14:paraId="4550B704" w14:textId="77777777" w:rsidR="00F94313" w:rsidRPr="00F34E27" w:rsidRDefault="00F94313" w:rsidP="001C40C1">
      <w:pPr>
        <w:rPr>
          <w:lang w:val="en-GB"/>
        </w:rPr>
      </w:pPr>
      <w:r w:rsidRPr="00F34E27">
        <w:rPr>
          <w:lang w:val="en-GB"/>
        </w:rPr>
        <w:t>Legal aspects: </w:t>
      </w:r>
    </w:p>
    <w:p w14:paraId="4489E4ED" w14:textId="77777777" w:rsidR="00F94313" w:rsidRPr="00F34E27" w:rsidRDefault="00F94313" w:rsidP="001C40C1">
      <w:pPr>
        <w:rPr>
          <w:lang w:val="en-GB"/>
        </w:rPr>
      </w:pPr>
      <w:r w:rsidRPr="00F34E27">
        <w:rPr>
          <w:lang w:val="en-GB"/>
        </w:rPr>
        <w:t>The properties from which the citizens will be reallocated will not change ownership. The property ownership will remain, but the zoning will be changed from building area to grass land and future building activities are strongly restricted (e.g. buildings for agricultural production are allowed if this is needed by agricultural production laws).</w:t>
      </w:r>
    </w:p>
    <w:p w14:paraId="79203515" w14:textId="77777777" w:rsidR="00F94313" w:rsidRPr="00F34E27" w:rsidRDefault="00F94313" w:rsidP="001C40C1">
      <w:pPr>
        <w:rPr>
          <w:lang w:val="en-GB"/>
        </w:rPr>
      </w:pPr>
      <w:r w:rsidRPr="00F34E27">
        <w:rPr>
          <w:lang w:val="en-GB"/>
        </w:rPr>
        <w:t>The cost sharing between the federal and provincial level is regulated in a specific inner-Austrian contract according to the Austrian constitution.</w:t>
      </w:r>
    </w:p>
    <w:p w14:paraId="63A1506D" w14:textId="69743245" w:rsidR="00F94313" w:rsidRPr="00F34E27" w:rsidRDefault="00F94313" w:rsidP="001C40C1">
      <w:pPr>
        <w:rPr>
          <w:lang w:val="en-GB"/>
        </w:rPr>
      </w:pPr>
      <w:r w:rsidRPr="00F34E27">
        <w:rPr>
          <w:lang w:val="en-GB"/>
        </w:rPr>
        <w:t xml:space="preserve">The construction time of the building played an important role if funds can be granted. According to the technical guiding principles for the federal waterways administration (RIWA T BWS) no flood protection measures for buildings and infrastructure erected after 01.07.1990 can be funded in Austria. In the case of the </w:t>
      </w:r>
      <w:proofErr w:type="spellStart"/>
      <w:r w:rsidRPr="00F34E27">
        <w:rPr>
          <w:lang w:val="en-GB"/>
        </w:rPr>
        <w:t>Eferdinger</w:t>
      </w:r>
      <w:proofErr w:type="spellEnd"/>
      <w:r w:rsidRPr="00F34E27">
        <w:rPr>
          <w:lang w:val="en-GB"/>
        </w:rPr>
        <w:t xml:space="preserve"> Becken relocation and related compensation are defined possible according to a legal opinion.</w:t>
      </w:r>
    </w:p>
    <w:p w14:paraId="29B961CD" w14:textId="77777777" w:rsidR="001C40C1" w:rsidRPr="00F34E27" w:rsidRDefault="001C40C1" w:rsidP="001C40C1">
      <w:pPr>
        <w:rPr>
          <w:lang w:val="en-GB"/>
        </w:rPr>
      </w:pPr>
    </w:p>
    <w:p w14:paraId="3E9751B8" w14:textId="77777777" w:rsidR="00F94313" w:rsidRPr="00F34E27" w:rsidRDefault="00F94313" w:rsidP="001C40C1">
      <w:pPr>
        <w:rPr>
          <w:lang w:val="en-GB"/>
        </w:rPr>
      </w:pPr>
      <w:r w:rsidRPr="00F34E27">
        <w:rPr>
          <w:lang w:val="en-GB"/>
        </w:rPr>
        <w:t>Implementation time: </w:t>
      </w:r>
    </w:p>
    <w:p w14:paraId="57E385F1" w14:textId="28610217" w:rsidR="00F94313" w:rsidRDefault="00F94313" w:rsidP="001C40C1">
      <w:pPr>
        <w:rPr>
          <w:lang w:val="en-GB"/>
        </w:rPr>
      </w:pPr>
      <w:r w:rsidRPr="00F34E27">
        <w:rPr>
          <w:lang w:val="en-GB"/>
        </w:rPr>
        <w:t>Unclear, but experiences from other cases in Austria show that the process can take more than 10 years. In January 2016, 146 owners out of 154 included in the specific risk zone (protection zone for flooding) have received a funding offer for resettlement. 80 of them have accepted the offer. Nine buildings were already completely destructed by the end of 2016.</w:t>
      </w:r>
    </w:p>
    <w:p w14:paraId="2C99F8B5" w14:textId="4FA41980" w:rsidR="00FE3916" w:rsidRDefault="00FE3916" w:rsidP="001C40C1">
      <w:pPr>
        <w:rPr>
          <w:lang w:val="en-GB"/>
        </w:rPr>
      </w:pPr>
    </w:p>
    <w:p w14:paraId="42F7DFEA" w14:textId="77777777" w:rsidR="00FE3916" w:rsidRDefault="00FE3916" w:rsidP="003C4962">
      <w:pPr>
        <w:ind w:left="0"/>
        <w:rPr>
          <w:lang w:val="en-GB"/>
        </w:rPr>
      </w:pPr>
    </w:p>
    <w:p w14:paraId="3668EAFE" w14:textId="77777777" w:rsidR="003C4962" w:rsidRPr="003C4962" w:rsidRDefault="003C4962" w:rsidP="003C4962">
      <w:pPr>
        <w:ind w:left="0"/>
        <w:rPr>
          <w:lang w:val="en-US"/>
        </w:rPr>
      </w:pPr>
    </w:p>
    <w:p w14:paraId="3100B479" w14:textId="77777777" w:rsidR="00FE3916" w:rsidRPr="005B624B" w:rsidRDefault="00FE3916" w:rsidP="005B624B">
      <w:pPr>
        <w:pStyle w:val="Heading2"/>
        <w:rPr>
          <w:i/>
          <w:iCs/>
        </w:rPr>
      </w:pPr>
      <w:bookmarkStart w:id="16" w:name="_Toc186922446"/>
      <w:r w:rsidRPr="005B624B">
        <w:rPr>
          <w:i/>
          <w:iCs/>
        </w:rPr>
        <w:t>Οι πλημμύρες στη Θεσσαλία από το 1540 μέχρι τον Ντάνιελ</w:t>
      </w:r>
      <w:bookmarkEnd w:id="16"/>
    </w:p>
    <w:p w14:paraId="5A08BC4E" w14:textId="0058F698" w:rsidR="00FE3916" w:rsidRPr="002A3430" w:rsidRDefault="00FE3916" w:rsidP="003C4962">
      <w:pPr>
        <w:ind w:left="0"/>
        <w:rPr>
          <w:rStyle w:val="texttext1fzle"/>
        </w:rPr>
      </w:pPr>
      <w:r w:rsidRPr="002A3430">
        <w:rPr>
          <w:rStyle w:val="texttext1fzle"/>
        </w:rPr>
        <w:t xml:space="preserve">09.03.24 12:06 </w:t>
      </w:r>
      <w:r w:rsidRPr="003C4962">
        <w:rPr>
          <w:rStyle w:val="texttext1fzle"/>
          <w:lang w:val="it-IT"/>
        </w:rPr>
        <w:t>efsyn</w:t>
      </w:r>
      <w:r w:rsidRPr="002A3430">
        <w:rPr>
          <w:rStyle w:val="texttext1fzle"/>
        </w:rPr>
        <w:t>.</w:t>
      </w:r>
      <w:r w:rsidRPr="003C4962">
        <w:rPr>
          <w:rStyle w:val="texttext1fzle"/>
          <w:lang w:val="it-IT"/>
        </w:rPr>
        <w:t>gr</w:t>
      </w:r>
    </w:p>
    <w:p w14:paraId="1166F920" w14:textId="77777777" w:rsidR="00FE3916" w:rsidRPr="00F22331" w:rsidRDefault="00FE3916" w:rsidP="00FE3916"/>
    <w:p w14:paraId="395A8B4D" w14:textId="77777777" w:rsidR="00FE3916" w:rsidRPr="00F22331" w:rsidRDefault="00FE3916" w:rsidP="00FE3916">
      <w:r w:rsidRPr="00FE3916">
        <w:t>«</w:t>
      </w:r>
      <w:proofErr w:type="spellStart"/>
      <w:r w:rsidRPr="00FE3916">
        <w:t>Ηπιο</w:t>
      </w:r>
      <w:proofErr w:type="spellEnd"/>
      <w:r w:rsidRPr="00FE3916">
        <w:t xml:space="preserve"> μεγάλη πλημμύρα, που σημειώθηκε παλαιότερα στα Τρίκαλα, είναι αυτή του 1907. </w:t>
      </w:r>
      <w:r w:rsidRPr="00F22331">
        <w:t xml:space="preserve">Τις απογευματινές ώρες της Δευτέρας 4ης Ιουνίου άρχισε να σκοτεινιάζει από μαύρα σύννεφα και σε μικρό διάστημα εκδηλώθηκε σφοδρή κακοκαιρία, η οποία συνεχίστηκε όλη τη νύχτα με αποτέλεσμα να ξεχειλίσει ο </w:t>
      </w:r>
      <w:proofErr w:type="spellStart"/>
      <w:r w:rsidRPr="00F22331">
        <w:t>Ληθαίος</w:t>
      </w:r>
      <w:proofErr w:type="spellEnd"/>
      <w:r w:rsidRPr="00F22331">
        <w:t xml:space="preserve"> ποταμός ιδίως στην περιοχή των </w:t>
      </w:r>
      <w:proofErr w:type="spellStart"/>
      <w:r w:rsidRPr="00F22331">
        <w:t>Κουτσομυλίων</w:t>
      </w:r>
      <w:proofErr w:type="spellEnd"/>
      <w:r w:rsidRPr="00F22331">
        <w:t>.</w:t>
      </w:r>
    </w:p>
    <w:p w14:paraId="619EEDE6" w14:textId="77777777" w:rsidR="00FE3916" w:rsidRPr="00F22331" w:rsidRDefault="00FE3916" w:rsidP="00FE3916">
      <w:r w:rsidRPr="00F22331">
        <w:t xml:space="preserve">Αλλά και μέσα στην πόλη τα νερά πέρασαν πάνω από την κεντρική μεταλλική γέφυρα και πλημμύρισαν όλη σχεδόν την πόλη λόγω ενός άλλου φράγματος, κάποιου </w:t>
      </w:r>
      <w:proofErr w:type="spellStart"/>
      <w:r w:rsidRPr="00F22331">
        <w:t>υδρομύλου</w:t>
      </w:r>
      <w:proofErr w:type="spellEnd"/>
      <w:r w:rsidRPr="00F22331">
        <w:t xml:space="preserve">, που υπήρχε κοντά στα Σφαγεία. Από τη γέφυρα </w:t>
      </w:r>
      <w:proofErr w:type="spellStart"/>
      <w:r w:rsidRPr="00F22331">
        <w:t>Πίχτου</w:t>
      </w:r>
      <w:proofErr w:type="spellEnd"/>
      <w:r w:rsidRPr="00F22331">
        <w:t xml:space="preserve"> κατέρρευσε ένα τόξο. Οι κάτοικοι των Τρικάλων έντρομοι έτρεχαν να ανεβούν σε ψηλά σπίτια ή σε δέντρα, καθώς και κυρίως στα σπίτια των </w:t>
      </w:r>
      <w:proofErr w:type="spellStart"/>
      <w:r w:rsidRPr="00F22331">
        <w:t>Πατικαίων</w:t>
      </w:r>
      <w:proofErr w:type="spellEnd"/>
      <w:r w:rsidRPr="00F22331">
        <w:t>, του Μάνια και του Σουλιώτη. Όσοι κατέφυγαν στο τελευταίο (48 άτομα) πνίγηκαν όλοι. Συνολικά τα θύματα της πλημμύρας αυτής υπολογίζονται από διακόσια (200) έως τριακόσια (300), ενώ τα σπίτια που κατέρρευσαν ήταν πάνω από χίλια διακόσια».</w:t>
      </w:r>
    </w:p>
    <w:p w14:paraId="20723DEC" w14:textId="08A3A27D" w:rsidR="0012534F" w:rsidRPr="00F22331" w:rsidRDefault="00FE3916" w:rsidP="0012534F">
      <w:r w:rsidRPr="00F22331">
        <w:t xml:space="preserve">Με αυτό τον τρόπο ο </w:t>
      </w:r>
      <w:proofErr w:type="spellStart"/>
      <w:r w:rsidRPr="00F22331">
        <w:t>δρ</w:t>
      </w:r>
      <w:proofErr w:type="spellEnd"/>
      <w:r w:rsidRPr="00F22331">
        <w:t xml:space="preserve"> Ιστορίας και πρόεδρος του Φιλολογικού, Ιστορικού, Λογοτεχνικού Συνδέσμου Τρικάλων Θεόδωρος </w:t>
      </w:r>
      <w:proofErr w:type="spellStart"/>
      <w:r w:rsidRPr="00F22331">
        <w:t>Νημάς</w:t>
      </w:r>
      <w:proofErr w:type="spellEnd"/>
      <w:r w:rsidRPr="00F22331">
        <w:t xml:space="preserve"> περιγράφει τη μεγαλύτερη πλημμύρα που έπληξε στις αρχές του 20ού αιώνα τη Δυτική Θεσσαλία σε μια πολυσέλιδη έρευνά του που δημοσιεύεται στον τελευταίο, 13ο τόμο του επιστημονικού περιοδικού «Θεσσαλικά Μελετήματα».</w:t>
      </w:r>
    </w:p>
    <w:p w14:paraId="52ED6A01" w14:textId="77777777" w:rsidR="00FE3916" w:rsidRPr="00F22331" w:rsidRDefault="00FE3916" w:rsidP="00FE3916">
      <w:proofErr w:type="spellStart"/>
      <w:r w:rsidRPr="0012534F">
        <w:t>Πλημμυρικά</w:t>
      </w:r>
      <w:proofErr w:type="spellEnd"/>
      <w:r w:rsidRPr="0012534F">
        <w:t xml:space="preserve"> φαινόμενα, σύμφωνα με τον ίδιο, προκαλούνταν και θα προκαλούνται, όταν τα νερά των βροχοπτώσεων είναι πάρα πολλά και οι κοίτες των ποταμών δεν τα χωρούν, είτε λόγω της διαμορφώσεως του εδάφους, είτε λόγω άστοχων ανθρωπίνων επεμβάσεων με τις οποίες αυτές περιορίζονται είτε παραλείψεως καθαρισμού της κοίτης αυτών. </w:t>
      </w:r>
      <w:r w:rsidRPr="00F22331">
        <w:t>Ήδη, ο αρχαίος γεωγράφος Στράβων (64 π.Χ.-24 μ.Χ.) αναφέρει ότι ο Πηνειός υπερχείλιζε και τα νερά του λίμναζαν: «</w:t>
      </w:r>
      <w:r w:rsidRPr="00F22331">
        <w:rPr>
          <w:rFonts w:ascii="Arial" w:hAnsi="Arial" w:cs="Arial"/>
        </w:rPr>
        <w:t>ὁ</w:t>
      </w:r>
      <w:r w:rsidRPr="00F22331">
        <w:t xml:space="preserve"> </w:t>
      </w:r>
      <w:proofErr w:type="spellStart"/>
      <w:r w:rsidRPr="00F22331">
        <w:t>γ</w:t>
      </w:r>
      <w:r w:rsidRPr="00F22331">
        <w:rPr>
          <w:rFonts w:ascii="Arial" w:hAnsi="Arial" w:cs="Arial"/>
        </w:rPr>
        <w:t>ὰ</w:t>
      </w:r>
      <w:r w:rsidRPr="00F22331">
        <w:t>ρ</w:t>
      </w:r>
      <w:proofErr w:type="spellEnd"/>
      <w:r w:rsidRPr="00F22331">
        <w:t xml:space="preserve"> </w:t>
      </w:r>
      <w:proofErr w:type="spellStart"/>
      <w:r w:rsidRPr="00F22331">
        <w:t>Πηνει</w:t>
      </w:r>
      <w:r w:rsidRPr="00F22331">
        <w:rPr>
          <w:rFonts w:ascii="Arial" w:hAnsi="Arial" w:cs="Arial"/>
        </w:rPr>
        <w:t>ὸ</w:t>
      </w:r>
      <w:r w:rsidRPr="00F22331">
        <w:t>ς</w:t>
      </w:r>
      <w:proofErr w:type="spellEnd"/>
      <w:r w:rsidRPr="00F22331">
        <w:t xml:space="preserve"> διά μέσης </w:t>
      </w:r>
      <w:proofErr w:type="spellStart"/>
      <w:r w:rsidRPr="00F22331">
        <w:rPr>
          <w:rFonts w:ascii="Arial" w:hAnsi="Arial" w:cs="Arial"/>
        </w:rPr>
        <w:t>ῥ</w:t>
      </w:r>
      <w:r w:rsidRPr="00F22331">
        <w:t>έων</w:t>
      </w:r>
      <w:proofErr w:type="spellEnd"/>
      <w:r w:rsidRPr="00F22331">
        <w:t xml:space="preserve"> </w:t>
      </w:r>
      <w:proofErr w:type="spellStart"/>
      <w:r w:rsidRPr="00F22331">
        <w:t>κα</w:t>
      </w:r>
      <w:r w:rsidRPr="00F22331">
        <w:rPr>
          <w:rFonts w:ascii="Arial" w:hAnsi="Arial" w:cs="Arial"/>
        </w:rPr>
        <w:t>ὶ</w:t>
      </w:r>
      <w:proofErr w:type="spellEnd"/>
      <w:r w:rsidRPr="00F22331">
        <w:t xml:space="preserve"> </w:t>
      </w:r>
      <w:proofErr w:type="spellStart"/>
      <w:r w:rsidRPr="00F22331">
        <w:t>πολλο</w:t>
      </w:r>
      <w:r w:rsidRPr="00F22331">
        <w:rPr>
          <w:rFonts w:ascii="Arial" w:hAnsi="Arial" w:cs="Arial"/>
        </w:rPr>
        <w:t>ὺ</w:t>
      </w:r>
      <w:r w:rsidRPr="00F22331">
        <w:t>ς</w:t>
      </w:r>
      <w:proofErr w:type="spellEnd"/>
      <w:r w:rsidRPr="00F22331">
        <w:t xml:space="preserve"> δεχόμενος </w:t>
      </w:r>
      <w:proofErr w:type="spellStart"/>
      <w:r w:rsidRPr="00F22331">
        <w:t>ποταμο</w:t>
      </w:r>
      <w:r w:rsidRPr="00F22331">
        <w:rPr>
          <w:rFonts w:ascii="Arial" w:hAnsi="Arial" w:cs="Arial"/>
        </w:rPr>
        <w:t>ὺ</w:t>
      </w:r>
      <w:r w:rsidRPr="00F22331">
        <w:t>ς</w:t>
      </w:r>
      <w:proofErr w:type="spellEnd"/>
      <w:r w:rsidRPr="00F22331">
        <w:t xml:space="preserve"> </w:t>
      </w:r>
      <w:proofErr w:type="spellStart"/>
      <w:r w:rsidRPr="00F22331">
        <w:rPr>
          <w:rFonts w:ascii="Arial" w:hAnsi="Arial" w:cs="Arial"/>
        </w:rPr>
        <w:t>ὑ</w:t>
      </w:r>
      <w:r w:rsidRPr="00F22331">
        <w:t>περχε</w:t>
      </w:r>
      <w:r w:rsidRPr="00F22331">
        <w:rPr>
          <w:rFonts w:ascii="Arial" w:hAnsi="Arial" w:cs="Arial"/>
        </w:rPr>
        <w:t>ῖ</w:t>
      </w:r>
      <w:r w:rsidRPr="00F22331">
        <w:t>ται</w:t>
      </w:r>
      <w:proofErr w:type="spellEnd"/>
      <w:r w:rsidRPr="00F22331">
        <w:t xml:space="preserve"> </w:t>
      </w:r>
      <w:proofErr w:type="spellStart"/>
      <w:r w:rsidRPr="00F22331">
        <w:t>πολλάκις</w:t>
      </w:r>
      <w:proofErr w:type="spellEnd"/>
      <w:r w:rsidRPr="00F22331">
        <w:t xml:space="preserve">· </w:t>
      </w:r>
      <w:proofErr w:type="spellStart"/>
      <w:r w:rsidRPr="00F22331">
        <w:t>τ</w:t>
      </w:r>
      <w:r w:rsidRPr="00F22331">
        <w:rPr>
          <w:rFonts w:ascii="Arial" w:hAnsi="Arial" w:cs="Arial"/>
        </w:rPr>
        <w:t>ὸ</w:t>
      </w:r>
      <w:proofErr w:type="spellEnd"/>
      <w:r w:rsidRPr="00F22331">
        <w:t xml:space="preserve"> </w:t>
      </w:r>
      <w:proofErr w:type="spellStart"/>
      <w:r w:rsidRPr="00F22331">
        <w:t>δ</w:t>
      </w:r>
      <w:r w:rsidRPr="00F22331">
        <w:rPr>
          <w:rFonts w:ascii="Arial" w:hAnsi="Arial" w:cs="Arial"/>
        </w:rPr>
        <w:t>ὲ</w:t>
      </w:r>
      <w:proofErr w:type="spellEnd"/>
      <w:r w:rsidRPr="00F22331">
        <w:t xml:space="preserve"> </w:t>
      </w:r>
      <w:proofErr w:type="spellStart"/>
      <w:r w:rsidRPr="00F22331">
        <w:t>παλαι</w:t>
      </w:r>
      <w:r w:rsidRPr="00F22331">
        <w:rPr>
          <w:rFonts w:ascii="Arial" w:hAnsi="Arial" w:cs="Arial"/>
        </w:rPr>
        <w:t>ὸ</w:t>
      </w:r>
      <w:r w:rsidRPr="00F22331">
        <w:t>ν</w:t>
      </w:r>
      <w:proofErr w:type="spellEnd"/>
      <w:r w:rsidRPr="00F22331">
        <w:t xml:space="preserve"> </w:t>
      </w:r>
      <w:proofErr w:type="spellStart"/>
      <w:r w:rsidRPr="00F22331">
        <w:t>κα</w:t>
      </w:r>
      <w:r w:rsidRPr="00F22331">
        <w:rPr>
          <w:rFonts w:ascii="Arial" w:hAnsi="Arial" w:cs="Arial"/>
        </w:rPr>
        <w:t>ὶ</w:t>
      </w:r>
      <w:proofErr w:type="spellEnd"/>
      <w:r w:rsidRPr="00F22331">
        <w:t xml:space="preserve"> </w:t>
      </w:r>
      <w:proofErr w:type="spellStart"/>
      <w:r w:rsidRPr="00F22331">
        <w:rPr>
          <w:rFonts w:ascii="Arial" w:hAnsi="Arial" w:cs="Arial"/>
        </w:rPr>
        <w:t>ἐ</w:t>
      </w:r>
      <w:r w:rsidRPr="00F22331">
        <w:t>λιμνάζετο</w:t>
      </w:r>
      <w:proofErr w:type="spellEnd"/>
      <w:r w:rsidRPr="00F22331">
        <w:t xml:space="preserve">, </w:t>
      </w:r>
      <w:proofErr w:type="spellStart"/>
      <w:r w:rsidRPr="00F22331">
        <w:rPr>
          <w:rFonts w:ascii="Arial" w:hAnsi="Arial" w:cs="Arial"/>
        </w:rPr>
        <w:t>ὡ</w:t>
      </w:r>
      <w:r w:rsidRPr="00F22331">
        <w:t>ς</w:t>
      </w:r>
      <w:proofErr w:type="spellEnd"/>
      <w:r w:rsidRPr="00F22331">
        <w:t xml:space="preserve"> λόγος».</w:t>
      </w:r>
    </w:p>
    <w:p w14:paraId="790887AB" w14:textId="77777777" w:rsidR="00FE3916" w:rsidRPr="00F22331" w:rsidRDefault="00FE3916" w:rsidP="00FE3916">
      <w:r w:rsidRPr="00F22331">
        <w:t xml:space="preserve">Στη μελέτη του Θ. </w:t>
      </w:r>
      <w:proofErr w:type="spellStart"/>
      <w:r w:rsidRPr="00F22331">
        <w:t>Νημά</w:t>
      </w:r>
      <w:proofErr w:type="spellEnd"/>
      <w:r w:rsidRPr="00F22331">
        <w:t>, παρατίθενται χρονολογικά οι γνωστές μεγάλες πλημμύρες στη Θεσσαλία:</w:t>
      </w:r>
    </w:p>
    <w:p w14:paraId="5749AD1F" w14:textId="77777777" w:rsidR="00FE3916" w:rsidRPr="00F22331" w:rsidRDefault="00FE3916" w:rsidP="00FE3916">
      <w:r w:rsidRPr="00F22331">
        <w:t xml:space="preserve">1) Οκτώβριος 1540. Συνεχής βροχόπτωση επί 30 ημέρες «έπνιξε» το </w:t>
      </w:r>
      <w:proofErr w:type="spellStart"/>
      <w:r w:rsidRPr="00F22331">
        <w:t>Δαμάσι</w:t>
      </w:r>
      <w:proofErr w:type="spellEnd"/>
      <w:r w:rsidRPr="00F22331">
        <w:t xml:space="preserve"> Λαρίσης.</w:t>
      </w:r>
    </w:p>
    <w:p w14:paraId="40835DCC" w14:textId="77777777" w:rsidR="00FE3916" w:rsidRPr="00F22331" w:rsidRDefault="00FE3916" w:rsidP="00FE3916">
      <w:r w:rsidRPr="00F22331">
        <w:t>2) 27 Δεκεμβρίου 1647. Έπειτα από 24ωρη βροχόπτωση στα Τρίκαλα και στη Λάρισα πλημμύρισε η δεύτερη όπου το νερό έφτασε επάνω από τις θύρες 1500 περίπου σπιτιών και υπήρξαν πάνω από 800 νεκροί.</w:t>
      </w:r>
    </w:p>
    <w:p w14:paraId="0AB2254B" w14:textId="77777777" w:rsidR="00FE3916" w:rsidRPr="00F22331" w:rsidRDefault="00FE3916" w:rsidP="00FE3916">
      <w:r w:rsidRPr="00F22331">
        <w:t>3) 1673. Πλημμύρισε ο «μαχαλάς» του Αγίου Αθανασίου στην Ελασσόνα.</w:t>
      </w:r>
    </w:p>
    <w:p w14:paraId="6F4D5AFA" w14:textId="77777777" w:rsidR="00FE3916" w:rsidRPr="00F22331" w:rsidRDefault="00FE3916" w:rsidP="00FE3916">
      <w:r w:rsidRPr="00F22331">
        <w:t>4) 1684. Λόγω πολλών βροχών ξεχείλισε ο Πηνειός και «έπνιξε» τη μισή Λάρισα.</w:t>
      </w:r>
    </w:p>
    <w:p w14:paraId="05A81386" w14:textId="77777777" w:rsidR="00FE3916" w:rsidRPr="00F22331" w:rsidRDefault="00FE3916" w:rsidP="00FE3916">
      <w:r w:rsidRPr="00F22331">
        <w:t xml:space="preserve">5) 8 Φεβρουαρίου 1729. Πλημμύρισε ο Πηνειός και σημειώθηκαν μεγάλες καταστροφές στη Λάρισα (συνοικίες </w:t>
      </w:r>
      <w:proofErr w:type="spellStart"/>
      <w:r w:rsidRPr="00F22331">
        <w:t>Αρναούτ</w:t>
      </w:r>
      <w:proofErr w:type="spellEnd"/>
      <w:r w:rsidRPr="00F22331">
        <w:t xml:space="preserve">, Πέρα και Ταμπάκικα), στα Τρίκαλα, καθώς και στο </w:t>
      </w:r>
      <w:proofErr w:type="spellStart"/>
      <w:r w:rsidRPr="00F22331">
        <w:t>Μοσχολούρι</w:t>
      </w:r>
      <w:proofErr w:type="spellEnd"/>
      <w:r w:rsidRPr="00F22331">
        <w:t xml:space="preserve"> από εκχείλιση του ποταμού </w:t>
      </w:r>
      <w:proofErr w:type="spellStart"/>
      <w:r w:rsidRPr="00F22331">
        <w:t>Ονόχωνου</w:t>
      </w:r>
      <w:proofErr w:type="spellEnd"/>
      <w:r w:rsidRPr="00F22331">
        <w:t xml:space="preserve"> (</w:t>
      </w:r>
      <w:proofErr w:type="spellStart"/>
      <w:r w:rsidRPr="00F22331">
        <w:t>Σοφαδίτικου</w:t>
      </w:r>
      <w:proofErr w:type="spellEnd"/>
      <w:r w:rsidRPr="00F22331">
        <w:t>).</w:t>
      </w:r>
    </w:p>
    <w:p w14:paraId="1C01A1F8" w14:textId="77777777" w:rsidR="00FE3916" w:rsidRPr="00F22331" w:rsidRDefault="00FE3916" w:rsidP="00FE3916">
      <w:r w:rsidRPr="00F22331">
        <w:t>6) 2 Φεβρουαρίου 1777. Από υπερχείλιση του Πηνειού πλημμύρισε η Λάρισα και «πνίγηκαν» όλα τα σπίτια του Πέρα μαχαλά, όλα τα Καλύβια, η περιοχή της Αγίας Μαρίνας, το Κιόσκι «όλον» και δύο μικροί οικισμοί πλησίον αυτής.</w:t>
      </w:r>
    </w:p>
    <w:p w14:paraId="05AF79F8" w14:textId="77777777" w:rsidR="00FE3916" w:rsidRPr="00F22331" w:rsidRDefault="00FE3916" w:rsidP="00FE3916">
      <w:r w:rsidRPr="00F22331">
        <w:t>7) 26 Μαρτίου 1784, Μεγάλη Τρίτη. Έβρεξε πολύ στην περιοχή της Καλαμπάκας και πλημμύρισαν οι ποταμοί.</w:t>
      </w:r>
    </w:p>
    <w:p w14:paraId="37E6CE86" w14:textId="77777777" w:rsidR="00FE3916" w:rsidRPr="00F22331" w:rsidRDefault="00FE3916" w:rsidP="00FE3916">
      <w:r w:rsidRPr="00F22331">
        <w:t>8) 17 Απριλίου 1796. «Βροχή κακιά» στα Μετέωρα.</w:t>
      </w:r>
    </w:p>
    <w:p w14:paraId="2C8DC3B2" w14:textId="77777777" w:rsidR="00FE3916" w:rsidRPr="00F22331" w:rsidRDefault="00FE3916" w:rsidP="00FE3916">
      <w:r w:rsidRPr="00F22331">
        <w:t xml:space="preserve">9) 1 Νοεμβρίου 1804. Σύμφωνα με ενθύμηση σε εκκλησιαστικό βιβλίο του </w:t>
      </w:r>
      <w:proofErr w:type="spellStart"/>
      <w:r w:rsidRPr="00F22331">
        <w:t>Φλαμουλίου</w:t>
      </w:r>
      <w:proofErr w:type="spellEnd"/>
      <w:r w:rsidRPr="00F22331">
        <w:t xml:space="preserve">, ξεχείλισε ο Πηνειός με συνέπεια να καταπέσουν σπίτια και να «χαλάσουν» τα </w:t>
      </w:r>
      <w:proofErr w:type="spellStart"/>
      <w:r w:rsidRPr="00F22331">
        <w:t>νεόσπαρτα</w:t>
      </w:r>
      <w:proofErr w:type="spellEnd"/>
      <w:r w:rsidRPr="00F22331">
        <w:t xml:space="preserve"> σιτάρια από το νερό που τα κατέκλυσε από το ύψος της </w:t>
      </w:r>
      <w:proofErr w:type="spellStart"/>
      <w:r w:rsidRPr="00F22331">
        <w:t>Μεγάρχης</w:t>
      </w:r>
      <w:proofErr w:type="spellEnd"/>
      <w:r w:rsidRPr="00F22331">
        <w:t xml:space="preserve"> έως το </w:t>
      </w:r>
      <w:proofErr w:type="spellStart"/>
      <w:r w:rsidRPr="00F22331">
        <w:t>Φλαμούλι</w:t>
      </w:r>
      <w:proofErr w:type="spellEnd"/>
      <w:r w:rsidRPr="00F22331">
        <w:t xml:space="preserve">. Τότε οι κάτοικοι του </w:t>
      </w:r>
      <w:proofErr w:type="spellStart"/>
      <w:r w:rsidRPr="00F22331">
        <w:t>Πυργετού</w:t>
      </w:r>
      <w:proofErr w:type="spellEnd"/>
      <w:r w:rsidRPr="00F22331">
        <w:t xml:space="preserve">, της Αγίας Μονής και των </w:t>
      </w:r>
      <w:proofErr w:type="spellStart"/>
      <w:r w:rsidRPr="00F22331">
        <w:t>Στεφανοσαίων</w:t>
      </w:r>
      <w:proofErr w:type="spellEnd"/>
      <w:r w:rsidRPr="00F22331">
        <w:t xml:space="preserve"> (Δροσερού) περνούσαν τα ποτάμια με </w:t>
      </w:r>
      <w:proofErr w:type="spellStart"/>
      <w:r w:rsidRPr="00F22331">
        <w:t>καρούτες</w:t>
      </w:r>
      <w:proofErr w:type="spellEnd"/>
      <w:r w:rsidRPr="00F22331">
        <w:t xml:space="preserve">, ενώ οι </w:t>
      </w:r>
      <w:proofErr w:type="spellStart"/>
      <w:r w:rsidRPr="00F22331">
        <w:t>Καλυβιώτες</w:t>
      </w:r>
      <w:proofErr w:type="spellEnd"/>
      <w:r w:rsidRPr="00F22331">
        <w:t xml:space="preserve"> «έφκιασαν» το «καράβι».</w:t>
      </w:r>
    </w:p>
    <w:p w14:paraId="55995569" w14:textId="77777777" w:rsidR="00FE3916" w:rsidRPr="00F22331" w:rsidRDefault="00FE3916" w:rsidP="00FE3916">
      <w:r w:rsidRPr="00F22331">
        <w:t>10) 4-5 Αυγούστου 1811. Μεγάλη βροχόπτωση διάρκειας 40 ωρών είχε ως συνέπεια να πλημμυρίσουν χείμαρροι νοτίως της Λάρισας και να πλήξουν συνοικίες της.</w:t>
      </w:r>
    </w:p>
    <w:p w14:paraId="766E7D80" w14:textId="77777777" w:rsidR="00FE3916" w:rsidRPr="00F22331" w:rsidRDefault="00FE3916" w:rsidP="00FE3916">
      <w:r w:rsidRPr="00F22331">
        <w:t xml:space="preserve">Ύστερα από τις καταστροφές αυτές έγιναν στη Λάρισα κάποια αντιπλημμυρικά έργα (χαντάκια στα νότια της πόλεως), για τη διοχέτευση των </w:t>
      </w:r>
      <w:proofErr w:type="spellStart"/>
      <w:r w:rsidRPr="00F22331">
        <w:t>ομβρίων</w:t>
      </w:r>
      <w:proofErr w:type="spellEnd"/>
      <w:r w:rsidRPr="00F22331">
        <w:t xml:space="preserve"> υδάτων στον Πηνειό ποταμό. Το κόστος ανήλθε στο ποσόν των 16.748,10 </w:t>
      </w:r>
      <w:proofErr w:type="spellStart"/>
      <w:r w:rsidRPr="00F22331">
        <w:t>γροσίων</w:t>
      </w:r>
      <w:proofErr w:type="spellEnd"/>
      <w:r w:rsidRPr="00F22331">
        <w:t xml:space="preserve"> που το κατέβαλαν οι Χριστιανοί.</w:t>
      </w:r>
    </w:p>
    <w:p w14:paraId="07D187F9" w14:textId="77777777" w:rsidR="00FE3916" w:rsidRPr="00F22331" w:rsidRDefault="00FE3916" w:rsidP="00FE3916">
      <w:r w:rsidRPr="00F22331">
        <w:lastRenderedPageBreak/>
        <w:t>11) 1826. Από υπερχείλιση του Πηνειού προκλήθηκε πλημμύρα, η οποία προξένησε πολλές καταστροφές στη Λάρισα και στα πέριξ αυτής.</w:t>
      </w:r>
    </w:p>
    <w:p w14:paraId="0C5A014D" w14:textId="77777777" w:rsidR="00FE3916" w:rsidRPr="00F22331" w:rsidRDefault="00FE3916" w:rsidP="00FE3916">
      <w:r w:rsidRPr="00F22331">
        <w:t>12) 8 Δεκεμβρίου 1836. Σύμφωνα με ενθύμηση σε εκκλησιαστικό βιβλίο του χωριού Καρυές Τρικάλων, από υπερχείλιση ποταμών «πνίγηκαν» χωριά του κάμπου των Τρικάλων. Καταστράφηκαν σπίτια και πνίγηκαν πολλά ζώα (πρόβατα, άλογα, αγελάδες).</w:t>
      </w:r>
    </w:p>
    <w:p w14:paraId="73F09008" w14:textId="77777777" w:rsidR="00FE3916" w:rsidRPr="00F22331" w:rsidRDefault="00FE3916" w:rsidP="00FE3916">
      <w:r w:rsidRPr="00F22331">
        <w:t>13) 23 Σεπτεμβρίου 1840. Πλημμύρα στην περιοχή Μετεώρων Καλαμπάκας.</w:t>
      </w:r>
    </w:p>
    <w:p w14:paraId="6ED2716C" w14:textId="77777777" w:rsidR="00FE3916" w:rsidRPr="00F22331" w:rsidRDefault="00FE3916" w:rsidP="00FE3916">
      <w:r w:rsidRPr="00F22331">
        <w:t xml:space="preserve">14) Καλοκαίρι 1842. Έβρεχε όλο το καλοκαίρι στην περιοχή δυτικά του </w:t>
      </w:r>
      <w:proofErr w:type="spellStart"/>
      <w:r w:rsidRPr="00F22331">
        <w:t>Κόζιακα</w:t>
      </w:r>
      <w:proofErr w:type="spellEnd"/>
      <w:r w:rsidRPr="00F22331">
        <w:t>.</w:t>
      </w:r>
    </w:p>
    <w:p w14:paraId="1A563971" w14:textId="77777777" w:rsidR="00FE3916" w:rsidRPr="00F22331" w:rsidRDefault="00FE3916" w:rsidP="00FE3916">
      <w:r w:rsidRPr="00F22331">
        <w:t>15) Αρχές 1882. Από υπερχείλιση του Πηνειού πλημμύρισε η Λάρισα και προκλήθηκαν μεγάλες καταστροφές.</w:t>
      </w:r>
    </w:p>
    <w:p w14:paraId="78E66B9B" w14:textId="77777777" w:rsidR="00FE3916" w:rsidRPr="00F22331" w:rsidRDefault="00FE3916" w:rsidP="00FE3916">
      <w:r w:rsidRPr="00F22331">
        <w:t>16) 14-15 Οκτωβρίου 1883. Σφοδρή βροχόπτωση διάρκειας 48 ωρών προκάλεσε πλημμύρα στη Λάρισα με συνέπεια να χάσουν τη ζωή τους 20 άνθρωποι, να καταστραφούν 300 περίπου σπίτια και άλλες υποδομές.</w:t>
      </w:r>
    </w:p>
    <w:p w14:paraId="3ABB050E" w14:textId="77777777" w:rsidR="00FE3916" w:rsidRPr="00F22331" w:rsidRDefault="00FE3916" w:rsidP="00FE3916">
      <w:r w:rsidRPr="00F22331">
        <w:t>Στις 20 Οκτωβρίου «ιδιαίτερος» ανταποκριτής της «Εφημερίδος» στη Λάρισα απέστειλε αναλυτική περιγραφή των πλημμυρών που έπληξαν την Λάρισα κυρίως αλλά και άλλες πόλεις και χωριά της Θεσσαλίας· αυτή δημοσιεύθηκε στις 26 Οκτωβρίου 1883 με πρωτοσέλιδο τίτλο: «ΑΙ ΕΝ ΘΕΣΣΑΛΙΑ ΠΛΗΜΜΥΡΑΙ».</w:t>
      </w:r>
    </w:p>
    <w:p w14:paraId="33BDCBB8" w14:textId="77777777" w:rsidR="00FE3916" w:rsidRPr="00F22331" w:rsidRDefault="00FE3916" w:rsidP="00FE3916">
      <w:r w:rsidRPr="00F22331">
        <w:t xml:space="preserve">17) Κατά το διάστημα μεταξύ 1883 και 1886 ο </w:t>
      </w:r>
      <w:proofErr w:type="spellStart"/>
      <w:r w:rsidRPr="00F22331">
        <w:t>Ληθαίος</w:t>
      </w:r>
      <w:proofErr w:type="spellEnd"/>
      <w:r w:rsidRPr="00F22331">
        <w:t xml:space="preserve"> ποταμός πλημμύριζε πολύ συχνά εξ αιτίας ενός φράγματος που υπήρχε στη θέση Καραμαλή και προκαλούσε καταστροφές στην πόλη των Τρικάλων.</w:t>
      </w:r>
    </w:p>
    <w:p w14:paraId="133D1F53" w14:textId="77777777" w:rsidR="00FE3916" w:rsidRPr="00F22331" w:rsidRDefault="00FE3916" w:rsidP="00FE3916">
      <w:r w:rsidRPr="00F22331">
        <w:t>18) 16 Νοεμβρίου 1901. Μεγάλη πλημμύρα στη Λάρισα και υπερχείλιση του Πηνειού, τα νερά του οποίου κάλυψαν πλήρως τα πέντε πρώτα ανοίγματα της μεγάλης πέτρινης τοξωτής γέφυρας και πλημμύρισαν μεγάλες εκτάσεις στην περιοχή του Αλκαζάρ και του Πέρα Μαχαλά που είχαν μεταβληθεί σε νησιά.</w:t>
      </w:r>
    </w:p>
    <w:p w14:paraId="2AE75F96" w14:textId="77777777" w:rsidR="00FE3916" w:rsidRPr="00F22331" w:rsidRDefault="00FE3916" w:rsidP="00FE3916">
      <w:r w:rsidRPr="00F22331">
        <w:t>19) 4-5 Ιουνίου 1907. Η πιο μεγάλη πλημμύρα, που σημειώθηκε παλαιότερα στα Τρίκαλα, είναι αυτή του 1907. Αναλυτική περιγραφή στην αρχή του ρεπορτάζ.</w:t>
      </w:r>
    </w:p>
    <w:p w14:paraId="094ACC52" w14:textId="77777777" w:rsidR="00FE3916" w:rsidRPr="00F22331" w:rsidRDefault="00FE3916" w:rsidP="00FE3916">
      <w:r w:rsidRPr="00F22331">
        <w:t>20) Σεπτεμβρίου 1908. Μεγάλη πλημμύρα κατέκλυσε πάλι τη Λάρισα.</w:t>
      </w:r>
    </w:p>
    <w:p w14:paraId="158D1C91" w14:textId="77777777" w:rsidR="00FE3916" w:rsidRPr="00F22331" w:rsidRDefault="00FE3916" w:rsidP="00FE3916">
      <w:r w:rsidRPr="00F22331">
        <w:t xml:space="preserve">21) 13 Οκτωβρίου 1955. Έπειτα από μεγάλη καταιγίδα πλημμύρισε η πόλη του Βόλου από υπερχείλιση των ποταμού (χειμάρρου) </w:t>
      </w:r>
      <w:proofErr w:type="spellStart"/>
      <w:r w:rsidRPr="00F22331">
        <w:t>Άναυρου</w:t>
      </w:r>
      <w:proofErr w:type="spellEnd"/>
      <w:r w:rsidRPr="00F22331">
        <w:t xml:space="preserve"> με συνέπεια 27 άνθρωποι να χάσουν τη ζωή τους, διότι πολλοί κάτοικοι της πόλης διέμεναν σε σκηνές λόγω του ισχυρού σεισμού 6,2 Ρίχτερ της 19ης Απριλίου του ίδιου έτους που κατέστρεψε πολλά σπίτια και έμειναν άστεγοι 3.500 περίπου άνθρωποι.</w:t>
      </w:r>
    </w:p>
    <w:p w14:paraId="618D91AF" w14:textId="77777777" w:rsidR="00FE3916" w:rsidRPr="00F22331" w:rsidRDefault="00FE3916" w:rsidP="00FE3916">
      <w:r w:rsidRPr="00F22331">
        <w:t>22) 5 Νοεμβρίου 1986. Πλημμύρα στη Ζαγορά Μαγνησίας προκάλεσε καταστροφές σε σπίτια.</w:t>
      </w:r>
    </w:p>
    <w:p w14:paraId="0F1ACA75" w14:textId="77777777" w:rsidR="00FE3916" w:rsidRPr="00F22331" w:rsidRDefault="00FE3916" w:rsidP="00FE3916">
      <w:r w:rsidRPr="00F22331">
        <w:t>23) 21 Οκτωβρίου 1994. Μεγάλη πλημμύρα προκάλεσε καταστροφές στην Καρδίτσα, ενώ το χωριό Μεταμόρφωση βυθίστηκε ολόκληρο στο νερό και στη λάσπη.</w:t>
      </w:r>
    </w:p>
    <w:p w14:paraId="11D5A2DA" w14:textId="77777777" w:rsidR="00FE3916" w:rsidRPr="00F22331" w:rsidRDefault="00FE3916" w:rsidP="00FE3916">
      <w:r w:rsidRPr="00F22331">
        <w:t xml:space="preserve">24) Οκτώβριος 2006. Μεγάλη πλημμύρα έπληξε πάλι τον Βόλο. Η πόλη έμοιαζε με απέραντη λίμνη και ο Ν. Μαγνησίας κηρύχτηκε σε κατάσταση «εκτάκτου ανάγκης». Μεγάλες ζημιές υπέστησαν ο Βόλος, η </w:t>
      </w:r>
      <w:proofErr w:type="spellStart"/>
      <w:r w:rsidRPr="00F22331">
        <w:t>Αγριά</w:t>
      </w:r>
      <w:proofErr w:type="spellEnd"/>
      <w:r w:rsidRPr="00F22331">
        <w:t xml:space="preserve"> και το Χόρτο. Η πόλη του Βόλου παρέμεινε αποκλεισμένη για μακρύ διάστημα, διότι δεν μπορούσαν να μετακινηθούν τα λεωφορεία του ΚΤΕΛ και τα τρένα.</w:t>
      </w:r>
    </w:p>
    <w:p w14:paraId="4BD54F73" w14:textId="77777777" w:rsidR="00FE3916" w:rsidRPr="00F22331" w:rsidRDefault="00FE3916" w:rsidP="00FE3916">
      <w:r w:rsidRPr="00F22331">
        <w:t xml:space="preserve">25) 10 Δεκεμβρίου 2009. Ο Βόλος </w:t>
      </w:r>
      <w:proofErr w:type="spellStart"/>
      <w:r w:rsidRPr="00F22331">
        <w:t>ξαναπλημμύρισε</w:t>
      </w:r>
      <w:proofErr w:type="spellEnd"/>
      <w:r w:rsidRPr="00F22331">
        <w:t xml:space="preserve"> λόγω ελλείψεως αντιπλημμυρικών έργων.</w:t>
      </w:r>
    </w:p>
    <w:p w14:paraId="5155C8D7" w14:textId="77777777" w:rsidR="00FE3916" w:rsidRPr="00F22331" w:rsidRDefault="00FE3916" w:rsidP="00FE3916">
      <w:r w:rsidRPr="00F22331">
        <w:t xml:space="preserve">26) 19 Σεπτεμβρίου 2020. Πρωτοφανής κακοκαιρία έπληξε ολόκληρη τη Θεσσαλία και περισσότερο τον Νομό </w:t>
      </w:r>
      <w:proofErr w:type="spellStart"/>
      <w:r w:rsidRPr="00F22331">
        <w:t>Καρδίτσης</w:t>
      </w:r>
      <w:proofErr w:type="spellEnd"/>
      <w:r w:rsidRPr="00F22331">
        <w:t xml:space="preserve"> όπου προκάλεσε βιβλικές καταστροφές. Η πόλη της Καρδίτσας κατακλύστηκε από νερά, ενώ το χωριό Μεταμόρφωση βυθίστηκε ολόκληρο στα νερά και στις λάσπες. Και άλλα χωριά στην περιοχή Παλαμά και Φαρσάλων πλημμύρισαν. Στο </w:t>
      </w:r>
      <w:proofErr w:type="spellStart"/>
      <w:r w:rsidRPr="00F22331">
        <w:t>Μουζάκι</w:t>
      </w:r>
      <w:proofErr w:type="spellEnd"/>
      <w:r w:rsidRPr="00F22331">
        <w:t xml:space="preserve"> λόγω της υπερχειλίσεως του ποταμού Πάμισου (</w:t>
      </w:r>
      <w:proofErr w:type="spellStart"/>
      <w:r w:rsidRPr="00F22331">
        <w:t>Μπλιούρη</w:t>
      </w:r>
      <w:proofErr w:type="spellEnd"/>
      <w:r w:rsidRPr="00F22331">
        <w:t>) κατέρρευσε το Κέντρο Υγείας που ήταν κτισμένο πάνω σε μπαζωμένο τμήμα του ποταμού. Στον Αλμυρό πλημμύρισε ο ποταμός Ξεριάς και καταστράφηκε η επ’ αυτού γέφυρα.</w:t>
      </w:r>
    </w:p>
    <w:p w14:paraId="6306C6AE" w14:textId="77777777" w:rsidR="00FE3916" w:rsidRPr="00F22331" w:rsidRDefault="00FE3916" w:rsidP="00FE3916">
      <w:r w:rsidRPr="00F22331">
        <w:t xml:space="preserve">27) 6 Σεπτεμβρίου 2023. Μεγάλη πλημμύρα έπληξε την πόλη του Βόλου και χωριά του νοτίου </w:t>
      </w:r>
      <w:proofErr w:type="spellStart"/>
      <w:r w:rsidRPr="00F22331">
        <w:t>Πηλίου</w:t>
      </w:r>
      <w:proofErr w:type="spellEnd"/>
      <w:r w:rsidRPr="00F22331">
        <w:t xml:space="preserve">, ιδίως τη </w:t>
      </w:r>
      <w:proofErr w:type="spellStart"/>
      <w:r w:rsidRPr="00F22331">
        <w:t>Μηλίνα</w:t>
      </w:r>
      <w:proofErr w:type="spellEnd"/>
      <w:r w:rsidRPr="00F22331">
        <w:t xml:space="preserve"> και τον </w:t>
      </w:r>
      <w:proofErr w:type="spellStart"/>
      <w:r w:rsidRPr="00F22331">
        <w:t>Πλατανιά</w:t>
      </w:r>
      <w:proofErr w:type="spellEnd"/>
      <w:r w:rsidRPr="00F22331">
        <w:t xml:space="preserve">. Από την υπερχείλιση του ποταμού (χείμαρρου) </w:t>
      </w:r>
      <w:proofErr w:type="spellStart"/>
      <w:r w:rsidRPr="00F22331">
        <w:t>Κραυσίδωνα</w:t>
      </w:r>
      <w:proofErr w:type="spellEnd"/>
      <w:r w:rsidRPr="00F22331">
        <w:t xml:space="preserve"> πλημμύρισαν ή καταστράφηκαν σπίτια και καταστήματα, πολλά αυτοκίνητα θάφτηκαν στις λάσπες και αρκετά παρασύρθηκαν στη θάλασσα. Ιδιαίτερα η περιοχή πίσω από τη συνοικία Παλιά του Βόλου και οι κάθετες παρόχθιοι </w:t>
      </w:r>
      <w:r w:rsidRPr="00F22331">
        <w:lastRenderedPageBreak/>
        <w:t xml:space="preserve">οδοί </w:t>
      </w:r>
      <w:proofErr w:type="spellStart"/>
      <w:r w:rsidRPr="00F22331">
        <w:t>Καραμπατζάκη</w:t>
      </w:r>
      <w:proofErr w:type="spellEnd"/>
      <w:r w:rsidRPr="00F22331">
        <w:t xml:space="preserve"> και Ζάχου, καθώς και η οδός Βυζαντίου είχαν μετατραπεί σε μια απέραντη λίμνη.</w:t>
      </w:r>
    </w:p>
    <w:p w14:paraId="1600F49A" w14:textId="77777777" w:rsidR="00FE3916" w:rsidRPr="00F22331" w:rsidRDefault="00FE3916" w:rsidP="00FE3916">
      <w:r w:rsidRPr="00F22331">
        <w:t xml:space="preserve">28) 5-7 Σεπτεμβρίου 2023. Καταρρακτώδης βροχή επί δύο συνεχείς ημέρες (Τρίτη και Τετάρτη 5-6 Σεπ.) είχε ως αποτέλεσμα να πλημμυρίσει ο Πηνειός ποταμός και οι παραπόταμοί του στη Δυτική Θεσσαλία. Κάποια αντιπλημμυρικά φράγματα έσπασαν και τα χωριά του Ν. </w:t>
      </w:r>
      <w:proofErr w:type="spellStart"/>
      <w:r w:rsidRPr="00F22331">
        <w:t>Καρδίτσης</w:t>
      </w:r>
      <w:proofErr w:type="spellEnd"/>
      <w:r w:rsidRPr="00F22331">
        <w:t xml:space="preserve"> που βρίσκονται κοντά στη συμβολή του Ενιπέα με τον Πηνειό, ήτοι ο Παλαμάς, ο </w:t>
      </w:r>
      <w:proofErr w:type="spellStart"/>
      <w:r w:rsidRPr="00F22331">
        <w:t>Βλοχός</w:t>
      </w:r>
      <w:proofErr w:type="spellEnd"/>
      <w:r w:rsidRPr="00F22331">
        <w:t xml:space="preserve">, η Μεταμόρφωση, ο Κοσκινάς και η </w:t>
      </w:r>
      <w:proofErr w:type="spellStart"/>
      <w:r w:rsidRPr="00F22331">
        <w:t>Μαραθέα</w:t>
      </w:r>
      <w:proofErr w:type="spellEnd"/>
      <w:r w:rsidRPr="00F22331">
        <w:t xml:space="preserve">, να καταστούν μια απέραντη λίμνη. Το ίδιο και το γειτονικό χωριό Κεραμίδι, καθώς και η κωμόπολη </w:t>
      </w:r>
      <w:proofErr w:type="spellStart"/>
      <w:r w:rsidRPr="00F22331">
        <w:t>Φαρκαδόνα</w:t>
      </w:r>
      <w:proofErr w:type="spellEnd"/>
      <w:r w:rsidRPr="00F22331">
        <w:t xml:space="preserve"> του Ν. Τρικάλων. Ιδιαίτερα το Κεραμίδι και η Μεταμόρφωση θάφτηκαν κάτω από το νερό και τη λάσπη και έχουν καταστεί ακατοίκητα. Από τις πλημμύρες πνίγηκαν 11 άνθρωποι. Μεγάλες καταστροφές υπέστησαν και χωριά των Φαρσάλων, ενώ τα χωριά Μεγάλα Καλύβια και Αγία Κυριακή του Ν. Τρικάλων πλημμύρισαν από υπερχείλιση του ποταμού Πάμισου (</w:t>
      </w:r>
      <w:proofErr w:type="spellStart"/>
      <w:r w:rsidRPr="00F22331">
        <w:t>Μπλιούρη</w:t>
      </w:r>
      <w:proofErr w:type="spellEnd"/>
      <w:r w:rsidRPr="00F22331">
        <w:t xml:space="preserve">) που κατέρχεται από το </w:t>
      </w:r>
      <w:proofErr w:type="spellStart"/>
      <w:r w:rsidRPr="00F22331">
        <w:t>Μουζάκι</w:t>
      </w:r>
      <w:proofErr w:type="spellEnd"/>
      <w:r w:rsidRPr="00F22331">
        <w:t xml:space="preserve"> και συμβάλλει στον Πηνειό πριν από την γέφυρα του </w:t>
      </w:r>
      <w:proofErr w:type="spellStart"/>
      <w:r w:rsidRPr="00F22331">
        <w:t>Καραβόπορου</w:t>
      </w:r>
      <w:proofErr w:type="spellEnd"/>
      <w:r w:rsidRPr="00F22331">
        <w:t xml:space="preserve"> επί της οδού Τρικάλων - Καρδίτσας. Τα περισσότερα εκτρεφόμενα ζώα (πρόβατα, χοίροι κ.ά.), καθώς και πουλερικά, πνίγηκαν ενώ οι αγροί για μερικά χρόνια δεν θα μπορούν να καλλιεργηθούν λόγω της λάσπης και της μολύνσεως του εδάφους.</w:t>
      </w:r>
    </w:p>
    <w:p w14:paraId="3DB4874B" w14:textId="77777777" w:rsidR="00FE3916" w:rsidRPr="00F22331" w:rsidRDefault="00FE3916" w:rsidP="00FE3916">
      <w:r w:rsidRPr="00F22331">
        <w:t xml:space="preserve">Από την υπερχείλιση του Πηνειού στο ύψος της Λάρισας πλημμύρισε η αριστερά αυτού συνοικία Γιάννουλη και προκλήθηκαν μεγάλες καταστροφές. Αλλά και πολλά χωριά νοτίως της Λάρισας, ιδίως στην </w:t>
      </w:r>
      <w:proofErr w:type="spellStart"/>
      <w:r w:rsidRPr="00F22331">
        <w:t>παρακάρλια</w:t>
      </w:r>
      <w:proofErr w:type="spellEnd"/>
      <w:r w:rsidRPr="00F22331">
        <w:t xml:space="preserve"> περιοχή, επλήγησαν από πλημμύρες και υπέστησαν μεγάλες καταστροφές.</w:t>
      </w:r>
    </w:p>
    <w:p w14:paraId="51B72FCC" w14:textId="77777777" w:rsidR="00FE3916" w:rsidRPr="00F22331" w:rsidRDefault="00FE3916" w:rsidP="00FE3916">
      <w:r w:rsidRPr="00F22331">
        <w:t xml:space="preserve">Χαρακτηριστικό του μεγέθους της πλημμύρας είναι το πρωτοφανές γεγονός να κατακλυστεί από τα νερά η εθνική οδός Αθηνών - Θεσσαλονίκης στο ύψος του Ν. Λαρίσης και να διακοπεί η </w:t>
      </w:r>
      <w:proofErr w:type="spellStart"/>
      <w:r w:rsidRPr="00F22331">
        <w:t>συγκοικωνία</w:t>
      </w:r>
      <w:proofErr w:type="spellEnd"/>
      <w:r w:rsidRPr="00F22331">
        <w:t xml:space="preserve">. Το ίδιο συνέβη και σε τμήμα της εθνικής οδού Λαρίσης - Τρικάλων. Στα χωριά του κάμπου των Νομών </w:t>
      </w:r>
      <w:proofErr w:type="spellStart"/>
      <w:r w:rsidRPr="00F22331">
        <w:t>Καρδίτσης</w:t>
      </w:r>
      <w:proofErr w:type="spellEnd"/>
      <w:r w:rsidRPr="00F22331">
        <w:t xml:space="preserve"> και Τρικάλων μερικά σπίτια κατέρρευσαν ενώ όλα τα υπόλοιπα σχεδόν κατέστησαν ακατοίκητα, οι δε οικοσκευές τους καταστράφηκαν εντελώς.</w:t>
      </w:r>
    </w:p>
    <w:p w14:paraId="7BB17FFE" w14:textId="77777777" w:rsidR="00FE3916" w:rsidRPr="00F22331" w:rsidRDefault="00FE3916" w:rsidP="00FE3916">
      <w:r w:rsidRPr="00F22331">
        <w:t xml:space="preserve">29) Στην πόλη των Τρικάλων το βράδυ 6/7 Σεπτεμβρίου 2023 υπερχείλισε ο </w:t>
      </w:r>
      <w:proofErr w:type="spellStart"/>
      <w:r w:rsidRPr="00F22331">
        <w:t>Ληθαίος</w:t>
      </w:r>
      <w:proofErr w:type="spellEnd"/>
      <w:r w:rsidRPr="00F22331">
        <w:t xml:space="preserve"> ποταμός στην περιοχή Γούρνα, κάτω από την εκκλησία του Αγίου Στεφάνου, με συνέπεια να καλυφθούν οι παρακείμενες οδοί Αμαλίας (αριστερά) και </w:t>
      </w:r>
      <w:proofErr w:type="spellStart"/>
      <w:r w:rsidRPr="00F22331">
        <w:t>Κανούτα</w:t>
      </w:r>
      <w:proofErr w:type="spellEnd"/>
      <w:r w:rsidRPr="00F22331">
        <w:t xml:space="preserve"> - Καλαμάτα (δεξιά)· υπερχείλισε επίσης και στις συνοικίες Αγίου Κωνσταντίνου και </w:t>
      </w:r>
      <w:proofErr w:type="spellStart"/>
      <w:r w:rsidRPr="00F22331">
        <w:t>Κουτσομυλίων</w:t>
      </w:r>
      <w:proofErr w:type="spellEnd"/>
      <w:r w:rsidRPr="00F22331">
        <w:t xml:space="preserve">. Στις συνοικίες Μπάρα, Καραμαλή, </w:t>
      </w:r>
      <w:proofErr w:type="spellStart"/>
      <w:r w:rsidRPr="00F22331">
        <w:t>Τρίκκη</w:t>
      </w:r>
      <w:proofErr w:type="spellEnd"/>
      <w:r w:rsidRPr="00F22331">
        <w:t xml:space="preserve"> και στην πέριξ της οδού Πατουλιάς, ανατολικά του Σταδίου Τρικάλων, λόγω του όγκου των υδάτων της βροχής και της αναβλύσεως του εδάφους, πλημμύρισαν τα υπόγεια και ημιυπόγεια με αποτέλεσμα να καταστραφούν όλες οι οικοσκευές και όποια άλλα πράγματα υπήρχαν σ’ αυτά, ενώ καταστράφηκαν και τα βιβλία που φυλάσσονταν εκεί. Πρόβλημα ηλεκτροδοτήσεως και υδρεύσεως με πόσιμο νερό υπήρξε τόσο στην πόλη των Τρικάλων όσο και σε πολλά χωριά.</w:t>
      </w:r>
    </w:p>
    <w:p w14:paraId="63884023" w14:textId="77777777" w:rsidR="00FE3916" w:rsidRPr="00F22331" w:rsidRDefault="00FE3916" w:rsidP="00FE3916">
      <w:r w:rsidRPr="00F22331">
        <w:t xml:space="preserve">30) 27 Σεπτεμβρίου 2023. Από νέα μεγάλη βροχόπτωση πλημμύρισαν τα χωριά του Δήμου Κιλελέρ του Ν. Λαρίσης. Αυτά ήταν: Το Αρμένιο, από το οποίο οι κάτοικοι αποχώρησαν εγκαίρως για να μην πνιγούν. Το ίδιο συνέβη και στο χωριό Σωτήριο, όπου το νερό ξεπέρασε το ένα μέτρο. Κάτι παρόμοιο έγινε και στο χωριό Νίκη. Το χωριό Αχίλλειο κινδύνευσε από τα νερά της λίμνης Κάρλας. Στα χωριά Νάματα και Χάλκη το νερό πέρασε έξω από τους οικισμούς. Η υπερχείλιση του Ενιπέα ποταμού προκάλεσε ζημιές στα χωριά των Φαρσάλων Μικρό και Μεγάλο </w:t>
      </w:r>
      <w:proofErr w:type="spellStart"/>
      <w:r w:rsidRPr="00F22331">
        <w:t>Ευΰδριο</w:t>
      </w:r>
      <w:proofErr w:type="spellEnd"/>
      <w:r w:rsidRPr="00F22331">
        <w:t xml:space="preserve">, </w:t>
      </w:r>
      <w:proofErr w:type="spellStart"/>
      <w:r w:rsidRPr="00F22331">
        <w:t>Πυργάκια</w:t>
      </w:r>
      <w:proofErr w:type="spellEnd"/>
      <w:r w:rsidRPr="00F22331">
        <w:t xml:space="preserve"> και </w:t>
      </w:r>
      <w:proofErr w:type="spellStart"/>
      <w:r w:rsidRPr="00F22331">
        <w:t>Υπέρεια</w:t>
      </w:r>
      <w:proofErr w:type="spellEnd"/>
      <w:r w:rsidRPr="00F22331">
        <w:t>. Οι καλλιέργειες στα πεδινά χωριά των περιοχών αυτών καταστράφηκαν ολοσχερώς.</w:t>
      </w:r>
    </w:p>
    <w:p w14:paraId="7D116B22" w14:textId="77777777" w:rsidR="00FE3916" w:rsidRPr="00F22331" w:rsidRDefault="00FE3916" w:rsidP="00FE3916">
      <w:r w:rsidRPr="00F22331">
        <w:t xml:space="preserve">31) Τις ίδιες ημέρες (τέλος Σεπτεμβρίου) νέα θεομηνία έπληξε και πάλι την πόλη του Βόλου με ιδιαίτερη σφοδρότητα, καθώς υπερχείλισε ο ποταμός </w:t>
      </w:r>
      <w:proofErr w:type="spellStart"/>
      <w:r w:rsidRPr="00F22331">
        <w:t>Κραυσίδων</w:t>
      </w:r>
      <w:proofErr w:type="spellEnd"/>
      <w:r w:rsidRPr="00F22331">
        <w:t xml:space="preserve">. Πολλές περιοχές, εκτός από τις ζημιές σε σπίτια και άλλες εγκαταστάσεις, έμειναν χωρίς νερό και ρεύμα. Στην Νέα Ιωνία και στα κοντινά χωριά </w:t>
      </w:r>
      <w:proofErr w:type="spellStart"/>
      <w:r w:rsidRPr="00F22331">
        <w:t>Αγριά</w:t>
      </w:r>
      <w:proofErr w:type="spellEnd"/>
      <w:r w:rsidRPr="00F22331">
        <w:t xml:space="preserve"> και Αλυκές αρκετοί κάτοικοι αποκλείστηκαν σε σπίτια ή αυτοκίνητα. Η συγκοινωνία από τον Βόλο προς Λάρισα και Νότιο Πήλιο </w:t>
      </w:r>
      <w:proofErr w:type="spellStart"/>
      <w:r w:rsidRPr="00F22331">
        <w:t>διεκόπη</w:t>
      </w:r>
      <w:proofErr w:type="spellEnd"/>
      <w:r w:rsidRPr="00F22331">
        <w:t>.</w:t>
      </w:r>
    </w:p>
    <w:p w14:paraId="2047F130" w14:textId="77777777" w:rsidR="00FE3916" w:rsidRPr="00F22331" w:rsidRDefault="00FE3916" w:rsidP="00FE3916">
      <w:r w:rsidRPr="00F22331">
        <w:t xml:space="preserve">Μιλώντας στο Αθηναϊκό - Μακεδονικό Πρακτορείο Ειδήσεων ο Θεόδωρος </w:t>
      </w:r>
      <w:proofErr w:type="spellStart"/>
      <w:r w:rsidRPr="00F22331">
        <w:t>Νημάς</w:t>
      </w:r>
      <w:proofErr w:type="spellEnd"/>
      <w:r w:rsidRPr="00F22331">
        <w:t xml:space="preserve"> τονίζει ως επίλογο των παραπάνω: «Τα ποτάμια δημιουργήθηκαν από τις βροχές και τις πλημμύρες και τα νερά τους ακολουθούν τον φυσικό νόμο. Κάθε άστοχη παρέμβαση στην πορεία τους και η αφαίρεση μέρους της κοίτης τους συνήθως έχει </w:t>
      </w:r>
      <w:r w:rsidRPr="00F22331">
        <w:lastRenderedPageBreak/>
        <w:t>οδυνηρές συνέπειες. Υπερχειλίσεις ποταμών και πλημμύρες γίνονταν και θα γίνονται. Το ζητούμενο είναι οι άνθρωποι να διδάσκονται από αυτά και να μην επαναλαμβάνουν τα ίδια λάθη».</w:t>
      </w:r>
    </w:p>
    <w:p w14:paraId="2121DFD1" w14:textId="77777777" w:rsidR="00FE3916" w:rsidRPr="00F22331" w:rsidRDefault="00FE3916" w:rsidP="001C40C1"/>
    <w:p w14:paraId="6DCE8BA1" w14:textId="77777777" w:rsidR="00425A10" w:rsidRPr="00F22331" w:rsidRDefault="00425A10" w:rsidP="00F429A7"/>
    <w:sectPr w:rsidR="00425A10" w:rsidRPr="00F22331" w:rsidSect="0080016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6B58" w14:textId="77777777" w:rsidR="00530292" w:rsidRDefault="00530292" w:rsidP="00094C71">
      <w:r>
        <w:separator/>
      </w:r>
    </w:p>
  </w:endnote>
  <w:endnote w:type="continuationSeparator" w:id="0">
    <w:p w14:paraId="1B6953A3" w14:textId="77777777" w:rsidR="00530292" w:rsidRDefault="00530292" w:rsidP="0009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Bahnschrift SemiBold">
    <w:panose1 w:val="020B0502040204020203"/>
    <w:charset w:val="A1"/>
    <w:family w:val="swiss"/>
    <w:pitch w:val="variable"/>
    <w:sig w:usb0="A00002C7" w:usb1="00000002" w:usb2="00000000" w:usb3="00000000" w:csb0="0000019F" w:csb1="00000000"/>
  </w:font>
  <w:font w:name="var(--tr-font-regular)">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Bahnschrift Light">
    <w:panose1 w:val="020B0502040204020203"/>
    <w:charset w:val="A1"/>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D021" w14:textId="77777777" w:rsidR="00530292" w:rsidRDefault="00530292" w:rsidP="00094C71">
      <w:r>
        <w:separator/>
      </w:r>
    </w:p>
  </w:footnote>
  <w:footnote w:type="continuationSeparator" w:id="0">
    <w:p w14:paraId="4613F8DE" w14:textId="77777777" w:rsidR="00530292" w:rsidRDefault="00530292" w:rsidP="00094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A6"/>
    <w:multiLevelType w:val="hybridMultilevel"/>
    <w:tmpl w:val="B658D29A"/>
    <w:lvl w:ilvl="0" w:tplc="0408000F">
      <w:start w:val="1"/>
      <w:numFmt w:val="decimal"/>
      <w:lvlText w:val="%1."/>
      <w:lvlJc w:val="left"/>
      <w:pPr>
        <w:ind w:left="2421" w:hanging="360"/>
      </w:pPr>
    </w:lvl>
    <w:lvl w:ilvl="1" w:tplc="04080019" w:tentative="1">
      <w:start w:val="1"/>
      <w:numFmt w:val="lowerLetter"/>
      <w:lvlText w:val="%2."/>
      <w:lvlJc w:val="left"/>
      <w:pPr>
        <w:ind w:left="3141" w:hanging="360"/>
      </w:pPr>
    </w:lvl>
    <w:lvl w:ilvl="2" w:tplc="0408001B" w:tentative="1">
      <w:start w:val="1"/>
      <w:numFmt w:val="lowerRoman"/>
      <w:lvlText w:val="%3."/>
      <w:lvlJc w:val="right"/>
      <w:pPr>
        <w:ind w:left="3861" w:hanging="180"/>
      </w:pPr>
    </w:lvl>
    <w:lvl w:ilvl="3" w:tplc="0408000F" w:tentative="1">
      <w:start w:val="1"/>
      <w:numFmt w:val="decimal"/>
      <w:lvlText w:val="%4."/>
      <w:lvlJc w:val="left"/>
      <w:pPr>
        <w:ind w:left="4581" w:hanging="360"/>
      </w:pPr>
    </w:lvl>
    <w:lvl w:ilvl="4" w:tplc="04080019" w:tentative="1">
      <w:start w:val="1"/>
      <w:numFmt w:val="lowerLetter"/>
      <w:lvlText w:val="%5."/>
      <w:lvlJc w:val="left"/>
      <w:pPr>
        <w:ind w:left="5301" w:hanging="360"/>
      </w:pPr>
    </w:lvl>
    <w:lvl w:ilvl="5" w:tplc="0408001B" w:tentative="1">
      <w:start w:val="1"/>
      <w:numFmt w:val="lowerRoman"/>
      <w:lvlText w:val="%6."/>
      <w:lvlJc w:val="right"/>
      <w:pPr>
        <w:ind w:left="6021" w:hanging="180"/>
      </w:pPr>
    </w:lvl>
    <w:lvl w:ilvl="6" w:tplc="0408000F" w:tentative="1">
      <w:start w:val="1"/>
      <w:numFmt w:val="decimal"/>
      <w:lvlText w:val="%7."/>
      <w:lvlJc w:val="left"/>
      <w:pPr>
        <w:ind w:left="6741" w:hanging="360"/>
      </w:pPr>
    </w:lvl>
    <w:lvl w:ilvl="7" w:tplc="04080019" w:tentative="1">
      <w:start w:val="1"/>
      <w:numFmt w:val="lowerLetter"/>
      <w:lvlText w:val="%8."/>
      <w:lvlJc w:val="left"/>
      <w:pPr>
        <w:ind w:left="7461" w:hanging="360"/>
      </w:pPr>
    </w:lvl>
    <w:lvl w:ilvl="8" w:tplc="0408001B" w:tentative="1">
      <w:start w:val="1"/>
      <w:numFmt w:val="lowerRoman"/>
      <w:lvlText w:val="%9."/>
      <w:lvlJc w:val="right"/>
      <w:pPr>
        <w:ind w:left="8181" w:hanging="180"/>
      </w:pPr>
    </w:lvl>
  </w:abstractNum>
  <w:abstractNum w:abstractNumId="1" w15:restartNumberingAfterBreak="0">
    <w:nsid w:val="01792B42"/>
    <w:multiLevelType w:val="hybridMultilevel"/>
    <w:tmpl w:val="94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516DA"/>
    <w:multiLevelType w:val="hybridMultilevel"/>
    <w:tmpl w:val="A69C2854"/>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040F52D2"/>
    <w:multiLevelType w:val="hybridMultilevel"/>
    <w:tmpl w:val="3564CB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EC1FE5"/>
    <w:multiLevelType w:val="hybridMultilevel"/>
    <w:tmpl w:val="90B60EA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14066F2C"/>
    <w:multiLevelType w:val="hybridMultilevel"/>
    <w:tmpl w:val="900A364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 w15:restartNumberingAfterBreak="0">
    <w:nsid w:val="1ADB7A1B"/>
    <w:multiLevelType w:val="hybridMultilevel"/>
    <w:tmpl w:val="5AA6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42AC2"/>
    <w:multiLevelType w:val="multilevel"/>
    <w:tmpl w:val="10EC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C79FA"/>
    <w:multiLevelType w:val="hybridMultilevel"/>
    <w:tmpl w:val="8100807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242420DA"/>
    <w:multiLevelType w:val="hybridMultilevel"/>
    <w:tmpl w:val="254AF1A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15:restartNumberingAfterBreak="0">
    <w:nsid w:val="336B3AD1"/>
    <w:multiLevelType w:val="hybridMultilevel"/>
    <w:tmpl w:val="28F8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8308D"/>
    <w:multiLevelType w:val="multilevel"/>
    <w:tmpl w:val="9F920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1F1CF0"/>
    <w:multiLevelType w:val="hybridMultilevel"/>
    <w:tmpl w:val="B7CA3B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E1A3746"/>
    <w:multiLevelType w:val="multilevel"/>
    <w:tmpl w:val="5D92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765E11"/>
    <w:multiLevelType w:val="hybridMultilevel"/>
    <w:tmpl w:val="30CC4C1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15:restartNumberingAfterBreak="0">
    <w:nsid w:val="54DD5AED"/>
    <w:multiLevelType w:val="hybridMultilevel"/>
    <w:tmpl w:val="DD7C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87001"/>
    <w:multiLevelType w:val="hybridMultilevel"/>
    <w:tmpl w:val="6988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2C318B"/>
    <w:multiLevelType w:val="hybridMultilevel"/>
    <w:tmpl w:val="973C3F80"/>
    <w:lvl w:ilvl="0" w:tplc="0408000F">
      <w:start w:val="1"/>
      <w:numFmt w:val="decimal"/>
      <w:lvlText w:val="%1."/>
      <w:lvlJc w:val="left"/>
      <w:pPr>
        <w:ind w:left="2421" w:hanging="360"/>
      </w:pPr>
    </w:lvl>
    <w:lvl w:ilvl="1" w:tplc="04080019" w:tentative="1">
      <w:start w:val="1"/>
      <w:numFmt w:val="lowerLetter"/>
      <w:lvlText w:val="%2."/>
      <w:lvlJc w:val="left"/>
      <w:pPr>
        <w:ind w:left="3141" w:hanging="360"/>
      </w:pPr>
    </w:lvl>
    <w:lvl w:ilvl="2" w:tplc="0408001B" w:tentative="1">
      <w:start w:val="1"/>
      <w:numFmt w:val="lowerRoman"/>
      <w:lvlText w:val="%3."/>
      <w:lvlJc w:val="right"/>
      <w:pPr>
        <w:ind w:left="3861" w:hanging="180"/>
      </w:pPr>
    </w:lvl>
    <w:lvl w:ilvl="3" w:tplc="0408000F" w:tentative="1">
      <w:start w:val="1"/>
      <w:numFmt w:val="decimal"/>
      <w:lvlText w:val="%4."/>
      <w:lvlJc w:val="left"/>
      <w:pPr>
        <w:ind w:left="4581" w:hanging="360"/>
      </w:pPr>
    </w:lvl>
    <w:lvl w:ilvl="4" w:tplc="04080019" w:tentative="1">
      <w:start w:val="1"/>
      <w:numFmt w:val="lowerLetter"/>
      <w:lvlText w:val="%5."/>
      <w:lvlJc w:val="left"/>
      <w:pPr>
        <w:ind w:left="5301" w:hanging="360"/>
      </w:pPr>
    </w:lvl>
    <w:lvl w:ilvl="5" w:tplc="0408001B" w:tentative="1">
      <w:start w:val="1"/>
      <w:numFmt w:val="lowerRoman"/>
      <w:lvlText w:val="%6."/>
      <w:lvlJc w:val="right"/>
      <w:pPr>
        <w:ind w:left="6021" w:hanging="180"/>
      </w:pPr>
    </w:lvl>
    <w:lvl w:ilvl="6" w:tplc="0408000F" w:tentative="1">
      <w:start w:val="1"/>
      <w:numFmt w:val="decimal"/>
      <w:lvlText w:val="%7."/>
      <w:lvlJc w:val="left"/>
      <w:pPr>
        <w:ind w:left="6741" w:hanging="360"/>
      </w:pPr>
    </w:lvl>
    <w:lvl w:ilvl="7" w:tplc="04080019" w:tentative="1">
      <w:start w:val="1"/>
      <w:numFmt w:val="lowerLetter"/>
      <w:lvlText w:val="%8."/>
      <w:lvlJc w:val="left"/>
      <w:pPr>
        <w:ind w:left="7461" w:hanging="360"/>
      </w:pPr>
    </w:lvl>
    <w:lvl w:ilvl="8" w:tplc="0408001B" w:tentative="1">
      <w:start w:val="1"/>
      <w:numFmt w:val="lowerRoman"/>
      <w:lvlText w:val="%9."/>
      <w:lvlJc w:val="right"/>
      <w:pPr>
        <w:ind w:left="8181" w:hanging="180"/>
      </w:pPr>
    </w:lvl>
  </w:abstractNum>
  <w:abstractNum w:abstractNumId="18" w15:restartNumberingAfterBreak="0">
    <w:nsid w:val="5BB915F5"/>
    <w:multiLevelType w:val="hybridMultilevel"/>
    <w:tmpl w:val="01E4EDEA"/>
    <w:lvl w:ilvl="0" w:tplc="F2DC9C76">
      <w:start w:val="4"/>
      <w:numFmt w:val="bullet"/>
      <w:lvlText w:val="-"/>
      <w:lvlJc w:val="left"/>
      <w:pPr>
        <w:ind w:left="720" w:hanging="360"/>
      </w:pPr>
      <w:rPr>
        <w:rFonts w:ascii="Aptos" w:eastAsia="Calibri"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1344FCF"/>
    <w:multiLevelType w:val="hybridMultilevel"/>
    <w:tmpl w:val="FE580A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85D0737"/>
    <w:multiLevelType w:val="hybridMultilevel"/>
    <w:tmpl w:val="EB768C7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B963A37"/>
    <w:multiLevelType w:val="hybridMultilevel"/>
    <w:tmpl w:val="0B3C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326AB"/>
    <w:multiLevelType w:val="hybridMultilevel"/>
    <w:tmpl w:val="5274A088"/>
    <w:lvl w:ilvl="0" w:tplc="04080001">
      <w:start w:val="1"/>
      <w:numFmt w:val="bullet"/>
      <w:lvlText w:val=""/>
      <w:lvlJc w:val="left"/>
      <w:pPr>
        <w:ind w:left="2421" w:hanging="360"/>
      </w:pPr>
      <w:rPr>
        <w:rFonts w:ascii="Symbol" w:hAnsi="Symbol" w:hint="default"/>
      </w:rPr>
    </w:lvl>
    <w:lvl w:ilvl="1" w:tplc="04080003" w:tentative="1">
      <w:start w:val="1"/>
      <w:numFmt w:val="bullet"/>
      <w:lvlText w:val="o"/>
      <w:lvlJc w:val="left"/>
      <w:pPr>
        <w:ind w:left="3141" w:hanging="360"/>
      </w:pPr>
      <w:rPr>
        <w:rFonts w:ascii="Courier New" w:hAnsi="Courier New" w:cs="Courier New" w:hint="default"/>
      </w:rPr>
    </w:lvl>
    <w:lvl w:ilvl="2" w:tplc="04080005" w:tentative="1">
      <w:start w:val="1"/>
      <w:numFmt w:val="bullet"/>
      <w:lvlText w:val=""/>
      <w:lvlJc w:val="left"/>
      <w:pPr>
        <w:ind w:left="3861" w:hanging="360"/>
      </w:pPr>
      <w:rPr>
        <w:rFonts w:ascii="Wingdings" w:hAnsi="Wingdings" w:hint="default"/>
      </w:rPr>
    </w:lvl>
    <w:lvl w:ilvl="3" w:tplc="04080001" w:tentative="1">
      <w:start w:val="1"/>
      <w:numFmt w:val="bullet"/>
      <w:lvlText w:val=""/>
      <w:lvlJc w:val="left"/>
      <w:pPr>
        <w:ind w:left="4581" w:hanging="360"/>
      </w:pPr>
      <w:rPr>
        <w:rFonts w:ascii="Symbol" w:hAnsi="Symbol" w:hint="default"/>
      </w:rPr>
    </w:lvl>
    <w:lvl w:ilvl="4" w:tplc="04080003" w:tentative="1">
      <w:start w:val="1"/>
      <w:numFmt w:val="bullet"/>
      <w:lvlText w:val="o"/>
      <w:lvlJc w:val="left"/>
      <w:pPr>
        <w:ind w:left="5301" w:hanging="360"/>
      </w:pPr>
      <w:rPr>
        <w:rFonts w:ascii="Courier New" w:hAnsi="Courier New" w:cs="Courier New" w:hint="default"/>
      </w:rPr>
    </w:lvl>
    <w:lvl w:ilvl="5" w:tplc="04080005" w:tentative="1">
      <w:start w:val="1"/>
      <w:numFmt w:val="bullet"/>
      <w:lvlText w:val=""/>
      <w:lvlJc w:val="left"/>
      <w:pPr>
        <w:ind w:left="6021" w:hanging="360"/>
      </w:pPr>
      <w:rPr>
        <w:rFonts w:ascii="Wingdings" w:hAnsi="Wingdings" w:hint="default"/>
      </w:rPr>
    </w:lvl>
    <w:lvl w:ilvl="6" w:tplc="04080001" w:tentative="1">
      <w:start w:val="1"/>
      <w:numFmt w:val="bullet"/>
      <w:lvlText w:val=""/>
      <w:lvlJc w:val="left"/>
      <w:pPr>
        <w:ind w:left="6741" w:hanging="360"/>
      </w:pPr>
      <w:rPr>
        <w:rFonts w:ascii="Symbol" w:hAnsi="Symbol" w:hint="default"/>
      </w:rPr>
    </w:lvl>
    <w:lvl w:ilvl="7" w:tplc="04080003" w:tentative="1">
      <w:start w:val="1"/>
      <w:numFmt w:val="bullet"/>
      <w:lvlText w:val="o"/>
      <w:lvlJc w:val="left"/>
      <w:pPr>
        <w:ind w:left="7461" w:hanging="360"/>
      </w:pPr>
      <w:rPr>
        <w:rFonts w:ascii="Courier New" w:hAnsi="Courier New" w:cs="Courier New" w:hint="default"/>
      </w:rPr>
    </w:lvl>
    <w:lvl w:ilvl="8" w:tplc="04080005" w:tentative="1">
      <w:start w:val="1"/>
      <w:numFmt w:val="bullet"/>
      <w:lvlText w:val=""/>
      <w:lvlJc w:val="left"/>
      <w:pPr>
        <w:ind w:left="8181" w:hanging="360"/>
      </w:pPr>
      <w:rPr>
        <w:rFonts w:ascii="Wingdings" w:hAnsi="Wingdings" w:hint="default"/>
      </w:rPr>
    </w:lvl>
  </w:abstractNum>
  <w:abstractNum w:abstractNumId="23" w15:restartNumberingAfterBreak="0">
    <w:nsid w:val="71760DDF"/>
    <w:multiLevelType w:val="hybridMultilevel"/>
    <w:tmpl w:val="CC8833D0"/>
    <w:lvl w:ilvl="0" w:tplc="04080001">
      <w:start w:val="1"/>
      <w:numFmt w:val="bullet"/>
      <w:lvlText w:val=""/>
      <w:lvlJc w:val="left"/>
      <w:pPr>
        <w:ind w:left="2421" w:hanging="360"/>
      </w:pPr>
      <w:rPr>
        <w:rFonts w:ascii="Symbol" w:hAnsi="Symbol" w:hint="default"/>
      </w:rPr>
    </w:lvl>
    <w:lvl w:ilvl="1" w:tplc="04080003" w:tentative="1">
      <w:start w:val="1"/>
      <w:numFmt w:val="bullet"/>
      <w:lvlText w:val="o"/>
      <w:lvlJc w:val="left"/>
      <w:pPr>
        <w:ind w:left="3141" w:hanging="360"/>
      </w:pPr>
      <w:rPr>
        <w:rFonts w:ascii="Courier New" w:hAnsi="Courier New" w:cs="Courier New" w:hint="default"/>
      </w:rPr>
    </w:lvl>
    <w:lvl w:ilvl="2" w:tplc="04080005" w:tentative="1">
      <w:start w:val="1"/>
      <w:numFmt w:val="bullet"/>
      <w:lvlText w:val=""/>
      <w:lvlJc w:val="left"/>
      <w:pPr>
        <w:ind w:left="3861" w:hanging="360"/>
      </w:pPr>
      <w:rPr>
        <w:rFonts w:ascii="Wingdings" w:hAnsi="Wingdings" w:hint="default"/>
      </w:rPr>
    </w:lvl>
    <w:lvl w:ilvl="3" w:tplc="04080001" w:tentative="1">
      <w:start w:val="1"/>
      <w:numFmt w:val="bullet"/>
      <w:lvlText w:val=""/>
      <w:lvlJc w:val="left"/>
      <w:pPr>
        <w:ind w:left="4581" w:hanging="360"/>
      </w:pPr>
      <w:rPr>
        <w:rFonts w:ascii="Symbol" w:hAnsi="Symbol" w:hint="default"/>
      </w:rPr>
    </w:lvl>
    <w:lvl w:ilvl="4" w:tplc="04080003" w:tentative="1">
      <w:start w:val="1"/>
      <w:numFmt w:val="bullet"/>
      <w:lvlText w:val="o"/>
      <w:lvlJc w:val="left"/>
      <w:pPr>
        <w:ind w:left="5301" w:hanging="360"/>
      </w:pPr>
      <w:rPr>
        <w:rFonts w:ascii="Courier New" w:hAnsi="Courier New" w:cs="Courier New" w:hint="default"/>
      </w:rPr>
    </w:lvl>
    <w:lvl w:ilvl="5" w:tplc="04080005" w:tentative="1">
      <w:start w:val="1"/>
      <w:numFmt w:val="bullet"/>
      <w:lvlText w:val=""/>
      <w:lvlJc w:val="left"/>
      <w:pPr>
        <w:ind w:left="6021" w:hanging="360"/>
      </w:pPr>
      <w:rPr>
        <w:rFonts w:ascii="Wingdings" w:hAnsi="Wingdings" w:hint="default"/>
      </w:rPr>
    </w:lvl>
    <w:lvl w:ilvl="6" w:tplc="04080001" w:tentative="1">
      <w:start w:val="1"/>
      <w:numFmt w:val="bullet"/>
      <w:lvlText w:val=""/>
      <w:lvlJc w:val="left"/>
      <w:pPr>
        <w:ind w:left="6741" w:hanging="360"/>
      </w:pPr>
      <w:rPr>
        <w:rFonts w:ascii="Symbol" w:hAnsi="Symbol" w:hint="default"/>
      </w:rPr>
    </w:lvl>
    <w:lvl w:ilvl="7" w:tplc="04080003" w:tentative="1">
      <w:start w:val="1"/>
      <w:numFmt w:val="bullet"/>
      <w:lvlText w:val="o"/>
      <w:lvlJc w:val="left"/>
      <w:pPr>
        <w:ind w:left="7461" w:hanging="360"/>
      </w:pPr>
      <w:rPr>
        <w:rFonts w:ascii="Courier New" w:hAnsi="Courier New" w:cs="Courier New" w:hint="default"/>
      </w:rPr>
    </w:lvl>
    <w:lvl w:ilvl="8" w:tplc="04080005" w:tentative="1">
      <w:start w:val="1"/>
      <w:numFmt w:val="bullet"/>
      <w:lvlText w:val=""/>
      <w:lvlJc w:val="left"/>
      <w:pPr>
        <w:ind w:left="8181" w:hanging="360"/>
      </w:pPr>
      <w:rPr>
        <w:rFonts w:ascii="Wingdings" w:hAnsi="Wingdings" w:hint="default"/>
      </w:rPr>
    </w:lvl>
  </w:abstractNum>
  <w:abstractNum w:abstractNumId="24" w15:restartNumberingAfterBreak="0">
    <w:nsid w:val="736D5DBC"/>
    <w:multiLevelType w:val="hybridMultilevel"/>
    <w:tmpl w:val="9ABA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012921"/>
    <w:multiLevelType w:val="hybridMultilevel"/>
    <w:tmpl w:val="469E9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2F028D"/>
    <w:multiLevelType w:val="hybridMultilevel"/>
    <w:tmpl w:val="0B4A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6"/>
  </w:num>
  <w:num w:numId="4">
    <w:abstractNumId w:val="25"/>
  </w:num>
  <w:num w:numId="5">
    <w:abstractNumId w:val="24"/>
  </w:num>
  <w:num w:numId="6">
    <w:abstractNumId w:val="3"/>
  </w:num>
  <w:num w:numId="7">
    <w:abstractNumId w:val="26"/>
  </w:num>
  <w:num w:numId="8">
    <w:abstractNumId w:val="21"/>
  </w:num>
  <w:num w:numId="9">
    <w:abstractNumId w:val="6"/>
  </w:num>
  <w:num w:numId="10">
    <w:abstractNumId w:val="15"/>
  </w:num>
  <w:num w:numId="11">
    <w:abstractNumId w:val="19"/>
  </w:num>
  <w:num w:numId="12">
    <w:abstractNumId w:val="20"/>
  </w:num>
  <w:num w:numId="13">
    <w:abstractNumId w:val="14"/>
  </w:num>
  <w:num w:numId="14">
    <w:abstractNumId w:val="2"/>
  </w:num>
  <w:num w:numId="15">
    <w:abstractNumId w:val="8"/>
  </w:num>
  <w:num w:numId="16">
    <w:abstractNumId w:val="12"/>
  </w:num>
  <w:num w:numId="17">
    <w:abstractNumId w:val="4"/>
  </w:num>
  <w:num w:numId="18">
    <w:abstractNumId w:val="9"/>
  </w:num>
  <w:num w:numId="19">
    <w:abstractNumId w:val="11"/>
  </w:num>
  <w:num w:numId="20">
    <w:abstractNumId w:val="23"/>
  </w:num>
  <w:num w:numId="21">
    <w:abstractNumId w:val="22"/>
  </w:num>
  <w:num w:numId="22">
    <w:abstractNumId w:val="0"/>
  </w:num>
  <w:num w:numId="23">
    <w:abstractNumId w:val="17"/>
  </w:num>
  <w:num w:numId="24">
    <w:abstractNumId w:val="13"/>
  </w:num>
  <w:num w:numId="25">
    <w:abstractNumId w:val="7"/>
  </w:num>
  <w:num w:numId="26">
    <w:abstractNumId w:val="18"/>
  </w:num>
  <w:num w:numId="2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1FC7"/>
    <w:rsid w:val="000058A2"/>
    <w:rsid w:val="0000617C"/>
    <w:rsid w:val="00013A8F"/>
    <w:rsid w:val="00013F6C"/>
    <w:rsid w:val="00015BD2"/>
    <w:rsid w:val="00021C4C"/>
    <w:rsid w:val="000245E4"/>
    <w:rsid w:val="0004075A"/>
    <w:rsid w:val="00042254"/>
    <w:rsid w:val="00047346"/>
    <w:rsid w:val="00067C48"/>
    <w:rsid w:val="00074DA6"/>
    <w:rsid w:val="0008373A"/>
    <w:rsid w:val="00094C71"/>
    <w:rsid w:val="00097946"/>
    <w:rsid w:val="000C4720"/>
    <w:rsid w:val="000D3D46"/>
    <w:rsid w:val="000D5664"/>
    <w:rsid w:val="000D5D6F"/>
    <w:rsid w:val="000E1FC7"/>
    <w:rsid w:val="000E62D9"/>
    <w:rsid w:val="000F07A8"/>
    <w:rsid w:val="000F1372"/>
    <w:rsid w:val="000F34B7"/>
    <w:rsid w:val="000F4127"/>
    <w:rsid w:val="000F7C71"/>
    <w:rsid w:val="0010275B"/>
    <w:rsid w:val="00102D9A"/>
    <w:rsid w:val="001034E0"/>
    <w:rsid w:val="00103ECF"/>
    <w:rsid w:val="00106C0D"/>
    <w:rsid w:val="00106F92"/>
    <w:rsid w:val="001209AD"/>
    <w:rsid w:val="00120DE8"/>
    <w:rsid w:val="00123E78"/>
    <w:rsid w:val="0012534F"/>
    <w:rsid w:val="001331F3"/>
    <w:rsid w:val="0013389B"/>
    <w:rsid w:val="001447DB"/>
    <w:rsid w:val="001459CF"/>
    <w:rsid w:val="00146227"/>
    <w:rsid w:val="001541FC"/>
    <w:rsid w:val="00160ED6"/>
    <w:rsid w:val="00165245"/>
    <w:rsid w:val="0016599C"/>
    <w:rsid w:val="00165A1F"/>
    <w:rsid w:val="00180C01"/>
    <w:rsid w:val="001841FA"/>
    <w:rsid w:val="001A31F2"/>
    <w:rsid w:val="001A5A01"/>
    <w:rsid w:val="001B00C0"/>
    <w:rsid w:val="001B099F"/>
    <w:rsid w:val="001C40C1"/>
    <w:rsid w:val="001C6DE5"/>
    <w:rsid w:val="001C79F8"/>
    <w:rsid w:val="001D3F59"/>
    <w:rsid w:val="001D6355"/>
    <w:rsid w:val="001E17E4"/>
    <w:rsid w:val="001E2C35"/>
    <w:rsid w:val="001E7985"/>
    <w:rsid w:val="001F6F8F"/>
    <w:rsid w:val="00210713"/>
    <w:rsid w:val="00213779"/>
    <w:rsid w:val="00213814"/>
    <w:rsid w:val="0021639E"/>
    <w:rsid w:val="002225F7"/>
    <w:rsid w:val="002259F9"/>
    <w:rsid w:val="002304C7"/>
    <w:rsid w:val="00230E19"/>
    <w:rsid w:val="0023282E"/>
    <w:rsid w:val="00251270"/>
    <w:rsid w:val="00265C6A"/>
    <w:rsid w:val="00267993"/>
    <w:rsid w:val="00273F64"/>
    <w:rsid w:val="002815CD"/>
    <w:rsid w:val="002819A6"/>
    <w:rsid w:val="00295987"/>
    <w:rsid w:val="00295C96"/>
    <w:rsid w:val="002A3430"/>
    <w:rsid w:val="002A70B1"/>
    <w:rsid w:val="002B0BA0"/>
    <w:rsid w:val="002B6E26"/>
    <w:rsid w:val="002D76A1"/>
    <w:rsid w:val="002E6EEC"/>
    <w:rsid w:val="002F490E"/>
    <w:rsid w:val="00307637"/>
    <w:rsid w:val="00311723"/>
    <w:rsid w:val="00315DAC"/>
    <w:rsid w:val="00316036"/>
    <w:rsid w:val="00322978"/>
    <w:rsid w:val="00322C19"/>
    <w:rsid w:val="00325026"/>
    <w:rsid w:val="00330C2F"/>
    <w:rsid w:val="003362A0"/>
    <w:rsid w:val="003553F9"/>
    <w:rsid w:val="00361929"/>
    <w:rsid w:val="0036497F"/>
    <w:rsid w:val="0037635C"/>
    <w:rsid w:val="00384A7C"/>
    <w:rsid w:val="00391C0F"/>
    <w:rsid w:val="003A729D"/>
    <w:rsid w:val="003B1368"/>
    <w:rsid w:val="003C345A"/>
    <w:rsid w:val="003C4962"/>
    <w:rsid w:val="003D6518"/>
    <w:rsid w:val="003E4B35"/>
    <w:rsid w:val="003E762B"/>
    <w:rsid w:val="0041224C"/>
    <w:rsid w:val="00412C46"/>
    <w:rsid w:val="00421086"/>
    <w:rsid w:val="0042123B"/>
    <w:rsid w:val="00425A10"/>
    <w:rsid w:val="00427985"/>
    <w:rsid w:val="00433222"/>
    <w:rsid w:val="00436263"/>
    <w:rsid w:val="004369BD"/>
    <w:rsid w:val="00436A7D"/>
    <w:rsid w:val="00440198"/>
    <w:rsid w:val="004438DE"/>
    <w:rsid w:val="004450C9"/>
    <w:rsid w:val="004452F3"/>
    <w:rsid w:val="0044648A"/>
    <w:rsid w:val="0045227D"/>
    <w:rsid w:val="004632A9"/>
    <w:rsid w:val="0047415D"/>
    <w:rsid w:val="0048038B"/>
    <w:rsid w:val="00485DCC"/>
    <w:rsid w:val="004916CB"/>
    <w:rsid w:val="00492B04"/>
    <w:rsid w:val="004A1282"/>
    <w:rsid w:val="004A694C"/>
    <w:rsid w:val="004B0065"/>
    <w:rsid w:val="004C2AE9"/>
    <w:rsid w:val="004C6AEC"/>
    <w:rsid w:val="004D14BA"/>
    <w:rsid w:val="004F286B"/>
    <w:rsid w:val="00501332"/>
    <w:rsid w:val="00504123"/>
    <w:rsid w:val="005146BB"/>
    <w:rsid w:val="00522EB3"/>
    <w:rsid w:val="0053014A"/>
    <w:rsid w:val="00530292"/>
    <w:rsid w:val="00536986"/>
    <w:rsid w:val="00537AFF"/>
    <w:rsid w:val="005468F2"/>
    <w:rsid w:val="0054712F"/>
    <w:rsid w:val="00557A71"/>
    <w:rsid w:val="005614CC"/>
    <w:rsid w:val="0057017D"/>
    <w:rsid w:val="00576074"/>
    <w:rsid w:val="005817D9"/>
    <w:rsid w:val="005910CE"/>
    <w:rsid w:val="00594AAD"/>
    <w:rsid w:val="005B196C"/>
    <w:rsid w:val="005B27A4"/>
    <w:rsid w:val="005B5094"/>
    <w:rsid w:val="005B5872"/>
    <w:rsid w:val="005B624B"/>
    <w:rsid w:val="005B71C8"/>
    <w:rsid w:val="005D6C4E"/>
    <w:rsid w:val="005F2D45"/>
    <w:rsid w:val="005F4D98"/>
    <w:rsid w:val="00603E31"/>
    <w:rsid w:val="006053EE"/>
    <w:rsid w:val="0062187B"/>
    <w:rsid w:val="00631EE9"/>
    <w:rsid w:val="00654F75"/>
    <w:rsid w:val="006557EE"/>
    <w:rsid w:val="00664BB3"/>
    <w:rsid w:val="0066672B"/>
    <w:rsid w:val="00673DF0"/>
    <w:rsid w:val="0068193D"/>
    <w:rsid w:val="0069056C"/>
    <w:rsid w:val="0069446C"/>
    <w:rsid w:val="006A031F"/>
    <w:rsid w:val="006A0549"/>
    <w:rsid w:val="006A73B9"/>
    <w:rsid w:val="006C1A98"/>
    <w:rsid w:val="006D0162"/>
    <w:rsid w:val="006D2C74"/>
    <w:rsid w:val="006D5649"/>
    <w:rsid w:val="006D648C"/>
    <w:rsid w:val="006D7458"/>
    <w:rsid w:val="00702276"/>
    <w:rsid w:val="00703669"/>
    <w:rsid w:val="00703ADC"/>
    <w:rsid w:val="00704A16"/>
    <w:rsid w:val="00713278"/>
    <w:rsid w:val="007200A8"/>
    <w:rsid w:val="007228B6"/>
    <w:rsid w:val="00723C3C"/>
    <w:rsid w:val="00725D72"/>
    <w:rsid w:val="00750C48"/>
    <w:rsid w:val="00755881"/>
    <w:rsid w:val="00760043"/>
    <w:rsid w:val="007610C9"/>
    <w:rsid w:val="007707E5"/>
    <w:rsid w:val="007719BA"/>
    <w:rsid w:val="0077574E"/>
    <w:rsid w:val="00785814"/>
    <w:rsid w:val="00785DD4"/>
    <w:rsid w:val="0079266A"/>
    <w:rsid w:val="00796859"/>
    <w:rsid w:val="007B704B"/>
    <w:rsid w:val="007C566F"/>
    <w:rsid w:val="007D1590"/>
    <w:rsid w:val="007D63FC"/>
    <w:rsid w:val="007E30BA"/>
    <w:rsid w:val="007E7F0D"/>
    <w:rsid w:val="007F397B"/>
    <w:rsid w:val="007F611B"/>
    <w:rsid w:val="007F740D"/>
    <w:rsid w:val="00800165"/>
    <w:rsid w:val="008009F5"/>
    <w:rsid w:val="00800B25"/>
    <w:rsid w:val="0080183A"/>
    <w:rsid w:val="00801E0D"/>
    <w:rsid w:val="00803EB6"/>
    <w:rsid w:val="00803FFD"/>
    <w:rsid w:val="008063E7"/>
    <w:rsid w:val="00806775"/>
    <w:rsid w:val="008241A0"/>
    <w:rsid w:val="00827692"/>
    <w:rsid w:val="0083376D"/>
    <w:rsid w:val="00843AAB"/>
    <w:rsid w:val="00845384"/>
    <w:rsid w:val="00845C44"/>
    <w:rsid w:val="00850A7E"/>
    <w:rsid w:val="008510CD"/>
    <w:rsid w:val="008613BB"/>
    <w:rsid w:val="008645E4"/>
    <w:rsid w:val="00866E93"/>
    <w:rsid w:val="00877988"/>
    <w:rsid w:val="00882FB8"/>
    <w:rsid w:val="00885F1E"/>
    <w:rsid w:val="0088606F"/>
    <w:rsid w:val="0089104B"/>
    <w:rsid w:val="0089647A"/>
    <w:rsid w:val="008A60E3"/>
    <w:rsid w:val="008C41F9"/>
    <w:rsid w:val="008C4B22"/>
    <w:rsid w:val="008E2D4B"/>
    <w:rsid w:val="008E4493"/>
    <w:rsid w:val="008E4559"/>
    <w:rsid w:val="008E63E3"/>
    <w:rsid w:val="008F31A7"/>
    <w:rsid w:val="008F4956"/>
    <w:rsid w:val="008F526F"/>
    <w:rsid w:val="008F7395"/>
    <w:rsid w:val="008F75FF"/>
    <w:rsid w:val="009042EB"/>
    <w:rsid w:val="00906CE4"/>
    <w:rsid w:val="009142D4"/>
    <w:rsid w:val="00916C80"/>
    <w:rsid w:val="00923C96"/>
    <w:rsid w:val="00924BDF"/>
    <w:rsid w:val="00925543"/>
    <w:rsid w:val="009257EE"/>
    <w:rsid w:val="00931EF9"/>
    <w:rsid w:val="009347BA"/>
    <w:rsid w:val="0093739A"/>
    <w:rsid w:val="00940632"/>
    <w:rsid w:val="00940903"/>
    <w:rsid w:val="00960531"/>
    <w:rsid w:val="009612B4"/>
    <w:rsid w:val="009656A9"/>
    <w:rsid w:val="00971CEC"/>
    <w:rsid w:val="00973386"/>
    <w:rsid w:val="00980193"/>
    <w:rsid w:val="009808D7"/>
    <w:rsid w:val="00983677"/>
    <w:rsid w:val="009863A9"/>
    <w:rsid w:val="00990A6D"/>
    <w:rsid w:val="009925EF"/>
    <w:rsid w:val="00993DE5"/>
    <w:rsid w:val="009A5953"/>
    <w:rsid w:val="009B5881"/>
    <w:rsid w:val="009C32A8"/>
    <w:rsid w:val="009C67F1"/>
    <w:rsid w:val="009D1709"/>
    <w:rsid w:val="009D38D6"/>
    <w:rsid w:val="009F0A56"/>
    <w:rsid w:val="009F4865"/>
    <w:rsid w:val="009F564D"/>
    <w:rsid w:val="009F7534"/>
    <w:rsid w:val="009F7745"/>
    <w:rsid w:val="00A02553"/>
    <w:rsid w:val="00A0769D"/>
    <w:rsid w:val="00A135E5"/>
    <w:rsid w:val="00A15DB5"/>
    <w:rsid w:val="00A21BA6"/>
    <w:rsid w:val="00A2365B"/>
    <w:rsid w:val="00A27269"/>
    <w:rsid w:val="00A278C4"/>
    <w:rsid w:val="00A303F3"/>
    <w:rsid w:val="00A337D8"/>
    <w:rsid w:val="00A366F8"/>
    <w:rsid w:val="00A37418"/>
    <w:rsid w:val="00A41AAE"/>
    <w:rsid w:val="00A540AF"/>
    <w:rsid w:val="00A55F6B"/>
    <w:rsid w:val="00A66993"/>
    <w:rsid w:val="00A67413"/>
    <w:rsid w:val="00A72C75"/>
    <w:rsid w:val="00A74A4A"/>
    <w:rsid w:val="00A80D2C"/>
    <w:rsid w:val="00A82625"/>
    <w:rsid w:val="00A840C9"/>
    <w:rsid w:val="00A86ECE"/>
    <w:rsid w:val="00A94179"/>
    <w:rsid w:val="00A95319"/>
    <w:rsid w:val="00A964E5"/>
    <w:rsid w:val="00A97A24"/>
    <w:rsid w:val="00AB4BE2"/>
    <w:rsid w:val="00AB64A5"/>
    <w:rsid w:val="00AB78C2"/>
    <w:rsid w:val="00AC2D0C"/>
    <w:rsid w:val="00AE24E4"/>
    <w:rsid w:val="00AE59CA"/>
    <w:rsid w:val="00AE5E1F"/>
    <w:rsid w:val="00AE790D"/>
    <w:rsid w:val="00AF1CBE"/>
    <w:rsid w:val="00B00870"/>
    <w:rsid w:val="00B072B0"/>
    <w:rsid w:val="00B07E74"/>
    <w:rsid w:val="00B51094"/>
    <w:rsid w:val="00B55416"/>
    <w:rsid w:val="00B568FE"/>
    <w:rsid w:val="00B56999"/>
    <w:rsid w:val="00B61561"/>
    <w:rsid w:val="00B6198E"/>
    <w:rsid w:val="00B67D8F"/>
    <w:rsid w:val="00B82D92"/>
    <w:rsid w:val="00BA5112"/>
    <w:rsid w:val="00BB70D7"/>
    <w:rsid w:val="00BD10CB"/>
    <w:rsid w:val="00BD3616"/>
    <w:rsid w:val="00BD75BD"/>
    <w:rsid w:val="00BF2F28"/>
    <w:rsid w:val="00BF3B69"/>
    <w:rsid w:val="00BF4A62"/>
    <w:rsid w:val="00C07F3C"/>
    <w:rsid w:val="00C10D7B"/>
    <w:rsid w:val="00C1321E"/>
    <w:rsid w:val="00C2068B"/>
    <w:rsid w:val="00C22800"/>
    <w:rsid w:val="00C24F91"/>
    <w:rsid w:val="00C3336E"/>
    <w:rsid w:val="00C3494F"/>
    <w:rsid w:val="00C42B11"/>
    <w:rsid w:val="00C46EDC"/>
    <w:rsid w:val="00C50126"/>
    <w:rsid w:val="00C56F02"/>
    <w:rsid w:val="00C7226D"/>
    <w:rsid w:val="00C743EF"/>
    <w:rsid w:val="00C746FB"/>
    <w:rsid w:val="00C75135"/>
    <w:rsid w:val="00C7602A"/>
    <w:rsid w:val="00C76770"/>
    <w:rsid w:val="00C813AE"/>
    <w:rsid w:val="00C8584E"/>
    <w:rsid w:val="00C876A4"/>
    <w:rsid w:val="00C94901"/>
    <w:rsid w:val="00C95716"/>
    <w:rsid w:val="00CA0B5B"/>
    <w:rsid w:val="00CA10C8"/>
    <w:rsid w:val="00CA6779"/>
    <w:rsid w:val="00CB033D"/>
    <w:rsid w:val="00CB0DBB"/>
    <w:rsid w:val="00CB2BB1"/>
    <w:rsid w:val="00CC1060"/>
    <w:rsid w:val="00CC49AB"/>
    <w:rsid w:val="00CC76D1"/>
    <w:rsid w:val="00CD0773"/>
    <w:rsid w:val="00CD5793"/>
    <w:rsid w:val="00CE1CCB"/>
    <w:rsid w:val="00CE28DD"/>
    <w:rsid w:val="00CE5978"/>
    <w:rsid w:val="00CE6990"/>
    <w:rsid w:val="00D0025C"/>
    <w:rsid w:val="00D0053E"/>
    <w:rsid w:val="00D06C83"/>
    <w:rsid w:val="00D07D18"/>
    <w:rsid w:val="00D10676"/>
    <w:rsid w:val="00D1390C"/>
    <w:rsid w:val="00D15C99"/>
    <w:rsid w:val="00D25124"/>
    <w:rsid w:val="00D32D60"/>
    <w:rsid w:val="00D4531A"/>
    <w:rsid w:val="00D519FA"/>
    <w:rsid w:val="00D531F2"/>
    <w:rsid w:val="00D534AD"/>
    <w:rsid w:val="00D56879"/>
    <w:rsid w:val="00D62C1A"/>
    <w:rsid w:val="00D66D2F"/>
    <w:rsid w:val="00D72C75"/>
    <w:rsid w:val="00D82146"/>
    <w:rsid w:val="00D86736"/>
    <w:rsid w:val="00D9583D"/>
    <w:rsid w:val="00DA1B7E"/>
    <w:rsid w:val="00DA4F40"/>
    <w:rsid w:val="00DA6457"/>
    <w:rsid w:val="00DB3E12"/>
    <w:rsid w:val="00DB74F3"/>
    <w:rsid w:val="00DD57CB"/>
    <w:rsid w:val="00DD6CB8"/>
    <w:rsid w:val="00DE2939"/>
    <w:rsid w:val="00DE2E31"/>
    <w:rsid w:val="00DE3974"/>
    <w:rsid w:val="00DE4715"/>
    <w:rsid w:val="00DF1FEA"/>
    <w:rsid w:val="00DF3398"/>
    <w:rsid w:val="00DF3B6E"/>
    <w:rsid w:val="00DF3EE9"/>
    <w:rsid w:val="00E06C33"/>
    <w:rsid w:val="00E13AE3"/>
    <w:rsid w:val="00E145DC"/>
    <w:rsid w:val="00E176B0"/>
    <w:rsid w:val="00E221E4"/>
    <w:rsid w:val="00E404C8"/>
    <w:rsid w:val="00E51713"/>
    <w:rsid w:val="00E53860"/>
    <w:rsid w:val="00E65051"/>
    <w:rsid w:val="00E661EE"/>
    <w:rsid w:val="00E66EF8"/>
    <w:rsid w:val="00E74EC3"/>
    <w:rsid w:val="00E85C30"/>
    <w:rsid w:val="00E96C77"/>
    <w:rsid w:val="00EA02D8"/>
    <w:rsid w:val="00EA11B3"/>
    <w:rsid w:val="00EA1475"/>
    <w:rsid w:val="00EB38B3"/>
    <w:rsid w:val="00EC64D1"/>
    <w:rsid w:val="00ED218A"/>
    <w:rsid w:val="00ED37D3"/>
    <w:rsid w:val="00EE2405"/>
    <w:rsid w:val="00EE6AC3"/>
    <w:rsid w:val="00EF00B2"/>
    <w:rsid w:val="00EF2ADC"/>
    <w:rsid w:val="00F015A6"/>
    <w:rsid w:val="00F02BD6"/>
    <w:rsid w:val="00F15847"/>
    <w:rsid w:val="00F22331"/>
    <w:rsid w:val="00F22BA9"/>
    <w:rsid w:val="00F260BE"/>
    <w:rsid w:val="00F26E90"/>
    <w:rsid w:val="00F34E27"/>
    <w:rsid w:val="00F35FCD"/>
    <w:rsid w:val="00F418D8"/>
    <w:rsid w:val="00F429A7"/>
    <w:rsid w:val="00F450F9"/>
    <w:rsid w:val="00F450FB"/>
    <w:rsid w:val="00F46EEF"/>
    <w:rsid w:val="00F62EF4"/>
    <w:rsid w:val="00F651D7"/>
    <w:rsid w:val="00F73E11"/>
    <w:rsid w:val="00F81B2C"/>
    <w:rsid w:val="00F831B3"/>
    <w:rsid w:val="00F84A71"/>
    <w:rsid w:val="00F853ED"/>
    <w:rsid w:val="00F85D90"/>
    <w:rsid w:val="00F8723D"/>
    <w:rsid w:val="00F94313"/>
    <w:rsid w:val="00FA4675"/>
    <w:rsid w:val="00FA5B76"/>
    <w:rsid w:val="00FD1CD5"/>
    <w:rsid w:val="00FE3916"/>
    <w:rsid w:val="00FE4595"/>
    <w:rsid w:val="00FE4824"/>
    <w:rsid w:val="00FF0F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0374"/>
  <w15:docId w15:val="{A526C0F6-B249-4A88-AEFD-44FCD505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1440" w:right="254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71"/>
    <w:pPr>
      <w:ind w:left="1701" w:right="0"/>
    </w:pPr>
    <w:rPr>
      <w:rFonts w:ascii="Aptos" w:eastAsia="Calibri" w:hAnsi="Aptos" w:cs="Times New Roman"/>
      <w:sz w:val="20"/>
      <w:szCs w:val="24"/>
      <w:lang w:val="el-GR"/>
    </w:rPr>
  </w:style>
  <w:style w:type="paragraph" w:styleId="Heading1">
    <w:name w:val="heading 1"/>
    <w:basedOn w:val="Normal"/>
    <w:link w:val="Heading1Char"/>
    <w:uiPriority w:val="9"/>
    <w:qFormat/>
    <w:rsid w:val="005B624B"/>
    <w:pPr>
      <w:ind w:left="0"/>
      <w:jc w:val="left"/>
      <w:outlineLvl w:val="0"/>
    </w:pPr>
    <w:rPr>
      <w:sz w:val="28"/>
      <w:szCs w:val="28"/>
    </w:rPr>
  </w:style>
  <w:style w:type="paragraph" w:styleId="Heading2">
    <w:name w:val="heading 2"/>
    <w:basedOn w:val="Heading1"/>
    <w:next w:val="Normal"/>
    <w:link w:val="Heading2Char"/>
    <w:uiPriority w:val="9"/>
    <w:unhideWhenUsed/>
    <w:qFormat/>
    <w:rsid w:val="00BD3616"/>
    <w:pPr>
      <w:outlineLvl w:val="1"/>
    </w:pPr>
    <w:rPr>
      <w:sz w:val="20"/>
    </w:rPr>
  </w:style>
  <w:style w:type="paragraph" w:styleId="Heading3">
    <w:name w:val="heading 3"/>
    <w:basedOn w:val="Normal"/>
    <w:next w:val="Normal"/>
    <w:link w:val="Heading3Char"/>
    <w:uiPriority w:val="9"/>
    <w:semiHidden/>
    <w:unhideWhenUsed/>
    <w:qFormat/>
    <w:rsid w:val="00421086"/>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0F34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E1FC7"/>
    <w:pPr>
      <w:ind w:left="720"/>
      <w:contextualSpacing/>
    </w:pPr>
  </w:style>
  <w:style w:type="paragraph" w:styleId="Subtitle">
    <w:name w:val="Subtitle"/>
    <w:aliases w:val="CELLA"/>
    <w:basedOn w:val="Normal"/>
    <w:next w:val="Normal"/>
    <w:link w:val="SubtitleChar"/>
    <w:rsid w:val="00654F75"/>
    <w:pPr>
      <w:tabs>
        <w:tab w:val="left" w:pos="162"/>
        <w:tab w:val="left" w:pos="1440"/>
        <w:tab w:val="left" w:pos="2160"/>
        <w:tab w:val="left" w:pos="2880"/>
        <w:tab w:val="left" w:pos="3600"/>
        <w:tab w:val="left" w:pos="4320"/>
        <w:tab w:val="left" w:pos="5040"/>
        <w:tab w:val="left" w:pos="5760"/>
        <w:tab w:val="left" w:pos="6480"/>
        <w:tab w:val="left" w:pos="7200"/>
        <w:tab w:val="left" w:pos="7920"/>
        <w:tab w:val="left" w:pos="8640"/>
      </w:tabs>
    </w:pPr>
    <w:rPr>
      <w:bCs/>
      <w:sz w:val="18"/>
      <w:szCs w:val="18"/>
    </w:rPr>
  </w:style>
  <w:style w:type="character" w:customStyle="1" w:styleId="SubtitleChar">
    <w:name w:val="Subtitle Char"/>
    <w:aliases w:val="CELLA Char"/>
    <w:basedOn w:val="DefaultParagraphFont"/>
    <w:link w:val="Subtitle"/>
    <w:rsid w:val="00654F75"/>
    <w:rPr>
      <w:rFonts w:ascii="Times New Roman" w:eastAsia="Times New Roman" w:hAnsi="Times New Roman" w:cs="Times New Roman"/>
      <w:bCs/>
      <w:sz w:val="18"/>
      <w:szCs w:val="18"/>
    </w:rPr>
  </w:style>
  <w:style w:type="paragraph" w:styleId="FootnoteText">
    <w:name w:val="footnote text"/>
    <w:basedOn w:val="Normal"/>
    <w:link w:val="FootnoteTextChar"/>
    <w:rsid w:val="00EA1475"/>
    <w:rPr>
      <w:szCs w:val="20"/>
    </w:rPr>
  </w:style>
  <w:style w:type="character" w:customStyle="1" w:styleId="FootnoteTextChar">
    <w:name w:val="Footnote Text Char"/>
    <w:basedOn w:val="DefaultParagraphFont"/>
    <w:link w:val="FootnoteText"/>
    <w:rsid w:val="00EA1475"/>
    <w:rPr>
      <w:rFonts w:ascii="Times New Roman" w:eastAsia="Times New Roman" w:hAnsi="Times New Roman" w:cs="Times New Roman"/>
      <w:sz w:val="20"/>
      <w:szCs w:val="20"/>
    </w:rPr>
  </w:style>
  <w:style w:type="character" w:styleId="FootnoteReference">
    <w:name w:val="footnote reference"/>
    <w:basedOn w:val="DefaultParagraphFont"/>
    <w:rsid w:val="00EA1475"/>
    <w:rPr>
      <w:vertAlign w:val="superscript"/>
    </w:rPr>
  </w:style>
  <w:style w:type="paragraph" w:styleId="HTMLPreformatted">
    <w:name w:val="HTML Preformatted"/>
    <w:basedOn w:val="Normal"/>
    <w:link w:val="HTMLPreformattedChar"/>
    <w:uiPriority w:val="99"/>
    <w:unhideWhenUsed/>
    <w:rsid w:val="00A55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A55F6B"/>
    <w:rPr>
      <w:rFonts w:ascii="Courier New" w:eastAsia="Times New Roman" w:hAnsi="Courier New" w:cs="Courier New"/>
      <w:sz w:val="20"/>
      <w:szCs w:val="20"/>
    </w:rPr>
  </w:style>
  <w:style w:type="character" w:customStyle="1" w:styleId="apple-converted-space">
    <w:name w:val="apple-converted-space"/>
    <w:basedOn w:val="DefaultParagraphFont"/>
    <w:rsid w:val="004450C9"/>
  </w:style>
  <w:style w:type="paragraph" w:customStyle="1" w:styleId="Normal1">
    <w:name w:val="Normal1"/>
    <w:rsid w:val="00501332"/>
    <w:pPr>
      <w:spacing w:after="240"/>
      <w:ind w:left="0" w:right="0"/>
    </w:pPr>
    <w:rPr>
      <w:rFonts w:ascii="Arial" w:eastAsia="Arial" w:hAnsi="Arial" w:cs="Arial"/>
      <w:color w:val="000000"/>
      <w:highlight w:val="white"/>
    </w:rPr>
  </w:style>
  <w:style w:type="paragraph" w:styleId="NormalWeb">
    <w:name w:val="Normal (Web)"/>
    <w:basedOn w:val="Normal"/>
    <w:uiPriority w:val="99"/>
    <w:unhideWhenUsed/>
    <w:rsid w:val="00501332"/>
    <w:pPr>
      <w:spacing w:before="100" w:beforeAutospacing="1" w:after="100" w:afterAutospacing="1"/>
      <w:jc w:val="left"/>
    </w:pPr>
    <w:rPr>
      <w:sz w:val="24"/>
      <w:lang w:val="en-US"/>
    </w:rPr>
  </w:style>
  <w:style w:type="paragraph" w:styleId="NoSpacing">
    <w:name w:val="No Spacing"/>
    <w:aliases w:val="διδασψαλια"/>
    <w:basedOn w:val="Normal"/>
    <w:uiPriority w:val="1"/>
    <w:qFormat/>
    <w:rsid w:val="000F7C71"/>
    <w:pPr>
      <w:ind w:left="0"/>
    </w:pPr>
    <w:rPr>
      <w:rFonts w:eastAsia="Trebuchet MS" w:cs="Trebuchet MS"/>
      <w:i/>
      <w:sz w:val="16"/>
      <w:szCs w:val="16"/>
    </w:rPr>
  </w:style>
  <w:style w:type="paragraph" w:styleId="Caption">
    <w:name w:val="caption"/>
    <w:basedOn w:val="Normal"/>
    <w:next w:val="Normal"/>
    <w:qFormat/>
    <w:rsid w:val="000F7C71"/>
    <w:rPr>
      <w:bCs/>
      <w:szCs w:val="44"/>
    </w:rPr>
  </w:style>
  <w:style w:type="paragraph" w:customStyle="1" w:styleId="Default">
    <w:name w:val="Default"/>
    <w:rsid w:val="005B5094"/>
    <w:pPr>
      <w:autoSpaceDE w:val="0"/>
      <w:autoSpaceDN w:val="0"/>
      <w:adjustRightInd w:val="0"/>
      <w:ind w:left="0" w:right="0"/>
      <w:jc w:val="left"/>
    </w:pPr>
    <w:rPr>
      <w:rFonts w:ascii="Calibri" w:hAnsi="Calibri" w:cs="Calibri"/>
      <w:color w:val="000000"/>
      <w:sz w:val="24"/>
      <w:szCs w:val="24"/>
    </w:rPr>
  </w:style>
  <w:style w:type="character" w:styleId="Emphasis">
    <w:name w:val="Emphasis"/>
    <w:basedOn w:val="DefaultParagraphFont"/>
    <w:uiPriority w:val="20"/>
    <w:qFormat/>
    <w:rsid w:val="00CE28DD"/>
    <w:rPr>
      <w:i/>
      <w:iCs/>
    </w:rPr>
  </w:style>
  <w:style w:type="character" w:customStyle="1" w:styleId="Heading1Char">
    <w:name w:val="Heading 1 Char"/>
    <w:basedOn w:val="DefaultParagraphFont"/>
    <w:link w:val="Heading1"/>
    <w:uiPriority w:val="9"/>
    <w:rsid w:val="005B624B"/>
    <w:rPr>
      <w:rFonts w:ascii="Aptos" w:eastAsia="Calibri" w:hAnsi="Aptos" w:cs="Times New Roman"/>
      <w:sz w:val="28"/>
      <w:szCs w:val="28"/>
      <w:lang w:val="el-GR"/>
    </w:rPr>
  </w:style>
  <w:style w:type="character" w:customStyle="1" w:styleId="a-size-large">
    <w:name w:val="a-size-large"/>
    <w:basedOn w:val="DefaultParagraphFont"/>
    <w:rsid w:val="001331F3"/>
  </w:style>
  <w:style w:type="character" w:styleId="Hyperlink">
    <w:name w:val="Hyperlink"/>
    <w:basedOn w:val="DefaultParagraphFont"/>
    <w:uiPriority w:val="99"/>
    <w:unhideWhenUsed/>
    <w:rsid w:val="001331F3"/>
    <w:rPr>
      <w:color w:val="0000FF"/>
      <w:u w:val="single"/>
    </w:rPr>
  </w:style>
  <w:style w:type="character" w:styleId="CommentReference">
    <w:name w:val="annotation reference"/>
    <w:basedOn w:val="DefaultParagraphFont"/>
    <w:uiPriority w:val="99"/>
    <w:semiHidden/>
    <w:unhideWhenUsed/>
    <w:rsid w:val="00BB70D7"/>
    <w:rPr>
      <w:sz w:val="16"/>
      <w:szCs w:val="16"/>
    </w:rPr>
  </w:style>
  <w:style w:type="paragraph" w:styleId="CommentText">
    <w:name w:val="annotation text"/>
    <w:basedOn w:val="Normal"/>
    <w:link w:val="CommentTextChar"/>
    <w:uiPriority w:val="99"/>
    <w:semiHidden/>
    <w:unhideWhenUsed/>
    <w:rsid w:val="00BB70D7"/>
    <w:rPr>
      <w:szCs w:val="20"/>
    </w:rPr>
  </w:style>
  <w:style w:type="character" w:customStyle="1" w:styleId="CommentTextChar">
    <w:name w:val="Comment Text Char"/>
    <w:basedOn w:val="DefaultParagraphFont"/>
    <w:link w:val="CommentText"/>
    <w:uiPriority w:val="99"/>
    <w:semiHidden/>
    <w:rsid w:val="00BB70D7"/>
    <w:rPr>
      <w:rFonts w:eastAsia="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BB70D7"/>
    <w:rPr>
      <w:b/>
      <w:bCs/>
    </w:rPr>
  </w:style>
  <w:style w:type="character" w:customStyle="1" w:styleId="CommentSubjectChar">
    <w:name w:val="Comment Subject Char"/>
    <w:basedOn w:val="CommentTextChar"/>
    <w:link w:val="CommentSubject"/>
    <w:uiPriority w:val="99"/>
    <w:semiHidden/>
    <w:rsid w:val="00BB70D7"/>
    <w:rPr>
      <w:rFonts w:eastAsia="Times New Roman" w:cs="Times New Roman"/>
      <w:b/>
      <w:bCs/>
      <w:sz w:val="20"/>
      <w:szCs w:val="20"/>
      <w:lang w:val="el-GR"/>
    </w:rPr>
  </w:style>
  <w:style w:type="paragraph" w:styleId="BalloonText">
    <w:name w:val="Balloon Text"/>
    <w:basedOn w:val="Normal"/>
    <w:link w:val="BalloonTextChar"/>
    <w:uiPriority w:val="99"/>
    <w:semiHidden/>
    <w:unhideWhenUsed/>
    <w:rsid w:val="00BB7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0D7"/>
    <w:rPr>
      <w:rFonts w:ascii="Segoe UI" w:eastAsia="Times New Roman" w:hAnsi="Segoe UI" w:cs="Segoe UI"/>
      <w:sz w:val="18"/>
      <w:szCs w:val="18"/>
      <w:lang w:val="el-GR"/>
    </w:rPr>
  </w:style>
  <w:style w:type="character" w:customStyle="1" w:styleId="author">
    <w:name w:val="author"/>
    <w:basedOn w:val="DefaultParagraphFont"/>
    <w:rsid w:val="00A366F8"/>
  </w:style>
  <w:style w:type="character" w:customStyle="1" w:styleId="author-suffix">
    <w:name w:val="author-suffix"/>
    <w:basedOn w:val="DefaultParagraphFont"/>
    <w:rsid w:val="00A366F8"/>
  </w:style>
  <w:style w:type="character" w:customStyle="1" w:styleId="field-publisher">
    <w:name w:val="field-publisher"/>
    <w:basedOn w:val="DefaultParagraphFont"/>
    <w:rsid w:val="0013389B"/>
  </w:style>
  <w:style w:type="character" w:customStyle="1" w:styleId="field-publication-history">
    <w:name w:val="field-publication-history"/>
    <w:basedOn w:val="DefaultParagraphFont"/>
    <w:rsid w:val="0013389B"/>
  </w:style>
  <w:style w:type="paragraph" w:styleId="Revision">
    <w:name w:val="Revision"/>
    <w:hidden/>
    <w:uiPriority w:val="99"/>
    <w:semiHidden/>
    <w:rsid w:val="008F75FF"/>
    <w:pPr>
      <w:ind w:left="0" w:right="0"/>
      <w:jc w:val="left"/>
    </w:pPr>
    <w:rPr>
      <w:rFonts w:eastAsia="Times New Roman" w:cs="Times New Roman"/>
      <w:szCs w:val="24"/>
      <w:lang w:val="el-GR"/>
    </w:rPr>
  </w:style>
  <w:style w:type="character" w:customStyle="1" w:styleId="y2iqfc">
    <w:name w:val="y2iqfc"/>
    <w:basedOn w:val="DefaultParagraphFont"/>
    <w:rsid w:val="006557EE"/>
  </w:style>
  <w:style w:type="character" w:customStyle="1" w:styleId="publisher">
    <w:name w:val="publisher"/>
    <w:basedOn w:val="DefaultParagraphFont"/>
    <w:rsid w:val="004438DE"/>
  </w:style>
  <w:style w:type="character" w:customStyle="1" w:styleId="publicationdate">
    <w:name w:val="publicationdate"/>
    <w:basedOn w:val="DefaultParagraphFont"/>
    <w:rsid w:val="004438DE"/>
  </w:style>
  <w:style w:type="character" w:styleId="UnresolvedMention">
    <w:name w:val="Unresolved Mention"/>
    <w:basedOn w:val="DefaultParagraphFont"/>
    <w:uiPriority w:val="99"/>
    <w:semiHidden/>
    <w:unhideWhenUsed/>
    <w:rsid w:val="001E2C35"/>
    <w:rPr>
      <w:color w:val="605E5C"/>
      <w:shd w:val="clear" w:color="auto" w:fill="E1DFDD"/>
    </w:rPr>
  </w:style>
  <w:style w:type="character" w:customStyle="1" w:styleId="Heading2Char">
    <w:name w:val="Heading 2 Char"/>
    <w:basedOn w:val="DefaultParagraphFont"/>
    <w:link w:val="Heading2"/>
    <w:uiPriority w:val="9"/>
    <w:rsid w:val="00BD3616"/>
    <w:rPr>
      <w:rFonts w:ascii="Bahnschrift SemiBold" w:eastAsia="Calibri" w:hAnsi="Bahnschrift SemiBold" w:cs="Times New Roman"/>
      <w:sz w:val="20"/>
      <w:szCs w:val="24"/>
      <w:lang w:val="el-GR"/>
    </w:rPr>
  </w:style>
  <w:style w:type="character" w:customStyle="1" w:styleId="Heading3Char">
    <w:name w:val="Heading 3 Char"/>
    <w:basedOn w:val="DefaultParagraphFont"/>
    <w:link w:val="Heading3"/>
    <w:uiPriority w:val="9"/>
    <w:semiHidden/>
    <w:rsid w:val="00421086"/>
    <w:rPr>
      <w:rFonts w:asciiTheme="majorHAnsi" w:eastAsiaTheme="majorEastAsia" w:hAnsiTheme="majorHAnsi" w:cstheme="majorBidi"/>
      <w:color w:val="243F60" w:themeColor="accent1" w:themeShade="7F"/>
      <w:sz w:val="24"/>
      <w:szCs w:val="24"/>
      <w:lang w:val="el-GR"/>
    </w:rPr>
  </w:style>
  <w:style w:type="character" w:customStyle="1" w:styleId="texttext1fzle">
    <w:name w:val="text__text__1fzle"/>
    <w:basedOn w:val="DefaultParagraphFont"/>
    <w:rsid w:val="00713278"/>
  </w:style>
  <w:style w:type="character" w:customStyle="1" w:styleId="date-linedateknby">
    <w:name w:val="date-line__date___knby"/>
    <w:basedOn w:val="DefaultParagraphFont"/>
    <w:rsid w:val="00713278"/>
  </w:style>
  <w:style w:type="character" w:customStyle="1" w:styleId="nx-est-read-time">
    <w:name w:val="nx-est-read-time"/>
    <w:basedOn w:val="DefaultParagraphFont"/>
    <w:rsid w:val="001D3F59"/>
  </w:style>
  <w:style w:type="character" w:customStyle="1" w:styleId="posted-on">
    <w:name w:val="posted-on"/>
    <w:basedOn w:val="DefaultParagraphFont"/>
    <w:rsid w:val="001D3F59"/>
  </w:style>
  <w:style w:type="character" w:styleId="Strong">
    <w:name w:val="Strong"/>
    <w:basedOn w:val="DefaultParagraphFont"/>
    <w:uiPriority w:val="22"/>
    <w:qFormat/>
    <w:rsid w:val="001D3F59"/>
    <w:rPr>
      <w:b/>
      <w:bCs/>
    </w:rPr>
  </w:style>
  <w:style w:type="character" w:customStyle="1" w:styleId="k-read-more-img">
    <w:name w:val="k-read-more-img"/>
    <w:basedOn w:val="DefaultParagraphFont"/>
    <w:rsid w:val="00F84A71"/>
  </w:style>
  <w:style w:type="character" w:customStyle="1" w:styleId="k-read-more-title">
    <w:name w:val="k-read-more-title"/>
    <w:basedOn w:val="DefaultParagraphFont"/>
    <w:rsid w:val="00F84A71"/>
  </w:style>
  <w:style w:type="character" w:customStyle="1" w:styleId="Date1">
    <w:name w:val="Date1"/>
    <w:basedOn w:val="DefaultParagraphFont"/>
    <w:rsid w:val="00425A10"/>
  </w:style>
  <w:style w:type="character" w:customStyle="1" w:styleId="time">
    <w:name w:val="time"/>
    <w:basedOn w:val="DefaultParagraphFont"/>
    <w:rsid w:val="00425A10"/>
  </w:style>
  <w:style w:type="paragraph" w:customStyle="1" w:styleId="bylinename">
    <w:name w:val="byline__name"/>
    <w:basedOn w:val="Normal"/>
    <w:rsid w:val="00425A10"/>
    <w:pPr>
      <w:spacing w:before="100" w:beforeAutospacing="1" w:after="100" w:afterAutospacing="1"/>
      <w:ind w:left="0"/>
      <w:jc w:val="left"/>
    </w:pPr>
    <w:rPr>
      <w:rFonts w:ascii="Times New Roman" w:eastAsia="Times New Roman" w:hAnsi="Times New Roman"/>
      <w:sz w:val="24"/>
      <w:lang w:eastAsia="el-GR"/>
    </w:rPr>
  </w:style>
  <w:style w:type="character" w:customStyle="1" w:styleId="credit">
    <w:name w:val="credit"/>
    <w:basedOn w:val="DefaultParagraphFont"/>
    <w:rsid w:val="00425A10"/>
  </w:style>
  <w:style w:type="character" w:customStyle="1" w:styleId="a2akit">
    <w:name w:val="a2a_kit"/>
    <w:basedOn w:val="DefaultParagraphFont"/>
    <w:rsid w:val="00F94313"/>
  </w:style>
  <w:style w:type="character" w:customStyle="1" w:styleId="a2alabel">
    <w:name w:val="a2a_label"/>
    <w:basedOn w:val="DefaultParagraphFont"/>
    <w:rsid w:val="00F94313"/>
  </w:style>
  <w:style w:type="character" w:customStyle="1" w:styleId="printpdf">
    <w:name w:val="print_pdf"/>
    <w:basedOn w:val="DefaultParagraphFont"/>
    <w:rsid w:val="00F94313"/>
  </w:style>
  <w:style w:type="character" w:customStyle="1" w:styleId="o-headingtext">
    <w:name w:val="o-heading__text"/>
    <w:basedOn w:val="DefaultParagraphFont"/>
    <w:rsid w:val="008645E4"/>
  </w:style>
  <w:style w:type="character" w:styleId="HTMLCite">
    <w:name w:val="HTML Cite"/>
    <w:basedOn w:val="DefaultParagraphFont"/>
    <w:uiPriority w:val="99"/>
    <w:semiHidden/>
    <w:unhideWhenUsed/>
    <w:rsid w:val="00843AAB"/>
    <w:rPr>
      <w:i/>
      <w:iCs/>
    </w:rPr>
  </w:style>
  <w:style w:type="character" w:customStyle="1" w:styleId="src">
    <w:name w:val="src"/>
    <w:basedOn w:val="DefaultParagraphFont"/>
    <w:rsid w:val="00843AAB"/>
  </w:style>
  <w:style w:type="character" w:customStyle="1" w:styleId="name">
    <w:name w:val="name"/>
    <w:basedOn w:val="DefaultParagraphFont"/>
    <w:rsid w:val="00843AAB"/>
  </w:style>
  <w:style w:type="character" w:customStyle="1" w:styleId="articleauthor">
    <w:name w:val="article__author"/>
    <w:basedOn w:val="DefaultParagraphFont"/>
    <w:rsid w:val="00FE3916"/>
  </w:style>
  <w:style w:type="paragraph" w:customStyle="1" w:styleId="articlefont-size">
    <w:name w:val="article__font-size"/>
    <w:basedOn w:val="Normal"/>
    <w:rsid w:val="00FE3916"/>
    <w:pPr>
      <w:spacing w:before="100" w:beforeAutospacing="1" w:after="100" w:afterAutospacing="1"/>
      <w:ind w:left="0"/>
      <w:jc w:val="left"/>
    </w:pPr>
    <w:rPr>
      <w:rFonts w:ascii="Times New Roman" w:eastAsia="Times New Roman" w:hAnsi="Times New Roman"/>
      <w:sz w:val="24"/>
      <w:lang w:eastAsia="el-GR"/>
    </w:rPr>
  </w:style>
  <w:style w:type="paragraph" w:customStyle="1" w:styleId="js-trigger-copy">
    <w:name w:val="js-trigger-copy"/>
    <w:basedOn w:val="Normal"/>
    <w:rsid w:val="00FE3916"/>
    <w:pPr>
      <w:spacing w:before="100" w:beforeAutospacing="1" w:after="100" w:afterAutospacing="1"/>
      <w:ind w:left="0"/>
      <w:jc w:val="left"/>
    </w:pPr>
    <w:rPr>
      <w:rFonts w:ascii="Times New Roman" w:eastAsia="Times New Roman" w:hAnsi="Times New Roman"/>
      <w:sz w:val="24"/>
      <w:lang w:eastAsia="el-GR"/>
    </w:rPr>
  </w:style>
  <w:style w:type="paragraph" w:customStyle="1" w:styleId="js-trigger-print">
    <w:name w:val="js-trigger-print"/>
    <w:basedOn w:val="Normal"/>
    <w:rsid w:val="00FE3916"/>
    <w:pPr>
      <w:spacing w:before="100" w:beforeAutospacing="1" w:after="100" w:afterAutospacing="1"/>
      <w:ind w:left="0"/>
      <w:jc w:val="left"/>
    </w:pPr>
    <w:rPr>
      <w:rFonts w:ascii="Times New Roman" w:eastAsia="Times New Roman" w:hAnsi="Times New Roman"/>
      <w:sz w:val="24"/>
      <w:lang w:eastAsia="el-GR"/>
    </w:rPr>
  </w:style>
  <w:style w:type="paragraph" w:customStyle="1" w:styleId="spthe-author">
    <w:name w:val="sp__the-author"/>
    <w:basedOn w:val="Normal"/>
    <w:rsid w:val="000F7C71"/>
    <w:pPr>
      <w:spacing w:before="100" w:beforeAutospacing="1" w:after="100" w:afterAutospacing="1"/>
      <w:ind w:left="0"/>
      <w:jc w:val="left"/>
    </w:pPr>
    <w:rPr>
      <w:rFonts w:ascii="Times New Roman" w:eastAsia="Times New Roman" w:hAnsi="Times New Roman"/>
      <w:sz w:val="24"/>
      <w:lang w:eastAsia="el-GR"/>
    </w:rPr>
  </w:style>
  <w:style w:type="paragraph" w:customStyle="1" w:styleId="spthe-imprint">
    <w:name w:val="sp__the-imprint"/>
    <w:basedOn w:val="Normal"/>
    <w:rsid w:val="000F7C71"/>
    <w:pPr>
      <w:spacing w:before="100" w:beforeAutospacing="1" w:after="100" w:afterAutospacing="1"/>
      <w:ind w:left="0"/>
      <w:jc w:val="left"/>
    </w:pPr>
    <w:rPr>
      <w:rFonts w:ascii="Times New Roman" w:eastAsia="Times New Roman" w:hAnsi="Times New Roman"/>
      <w:sz w:val="24"/>
      <w:lang w:eastAsia="el-GR"/>
    </w:rPr>
  </w:style>
  <w:style w:type="character" w:customStyle="1" w:styleId="Heading4Char">
    <w:name w:val="Heading 4 Char"/>
    <w:basedOn w:val="DefaultParagraphFont"/>
    <w:link w:val="Heading4"/>
    <w:uiPriority w:val="9"/>
    <w:semiHidden/>
    <w:rsid w:val="000F34B7"/>
    <w:rPr>
      <w:rFonts w:asciiTheme="majorHAnsi" w:eastAsiaTheme="majorEastAsia" w:hAnsiTheme="majorHAnsi" w:cstheme="majorBidi"/>
      <w:i/>
      <w:iCs/>
      <w:color w:val="365F91" w:themeColor="accent1" w:themeShade="BF"/>
      <w:sz w:val="20"/>
      <w:szCs w:val="24"/>
      <w:lang w:val="el-GR"/>
    </w:rPr>
  </w:style>
  <w:style w:type="paragraph" w:styleId="TOC2">
    <w:name w:val="toc 2"/>
    <w:basedOn w:val="Normal"/>
    <w:next w:val="Normal"/>
    <w:autoRedefine/>
    <w:uiPriority w:val="39"/>
    <w:unhideWhenUsed/>
    <w:rsid w:val="005B624B"/>
    <w:pPr>
      <w:spacing w:after="100"/>
      <w:ind w:left="200"/>
    </w:pPr>
  </w:style>
  <w:style w:type="paragraph" w:styleId="TOC1">
    <w:name w:val="toc 1"/>
    <w:basedOn w:val="Normal"/>
    <w:next w:val="Normal"/>
    <w:autoRedefine/>
    <w:uiPriority w:val="39"/>
    <w:unhideWhenUsed/>
    <w:rsid w:val="005B624B"/>
    <w:pPr>
      <w:spacing w:before="240"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6835">
      <w:bodyDiv w:val="1"/>
      <w:marLeft w:val="0"/>
      <w:marRight w:val="0"/>
      <w:marTop w:val="0"/>
      <w:marBottom w:val="0"/>
      <w:divBdr>
        <w:top w:val="none" w:sz="0" w:space="0" w:color="auto"/>
        <w:left w:val="none" w:sz="0" w:space="0" w:color="auto"/>
        <w:bottom w:val="none" w:sz="0" w:space="0" w:color="auto"/>
        <w:right w:val="none" w:sz="0" w:space="0" w:color="auto"/>
      </w:divBdr>
    </w:div>
    <w:div w:id="255752078">
      <w:bodyDiv w:val="1"/>
      <w:marLeft w:val="0"/>
      <w:marRight w:val="0"/>
      <w:marTop w:val="0"/>
      <w:marBottom w:val="0"/>
      <w:divBdr>
        <w:top w:val="none" w:sz="0" w:space="0" w:color="auto"/>
        <w:left w:val="none" w:sz="0" w:space="0" w:color="auto"/>
        <w:bottom w:val="none" w:sz="0" w:space="0" w:color="auto"/>
        <w:right w:val="none" w:sz="0" w:space="0" w:color="auto"/>
      </w:divBdr>
    </w:div>
    <w:div w:id="289633563">
      <w:bodyDiv w:val="1"/>
      <w:marLeft w:val="0"/>
      <w:marRight w:val="0"/>
      <w:marTop w:val="0"/>
      <w:marBottom w:val="0"/>
      <w:divBdr>
        <w:top w:val="none" w:sz="0" w:space="0" w:color="auto"/>
        <w:left w:val="none" w:sz="0" w:space="0" w:color="auto"/>
        <w:bottom w:val="none" w:sz="0" w:space="0" w:color="auto"/>
        <w:right w:val="none" w:sz="0" w:space="0" w:color="auto"/>
      </w:divBdr>
      <w:divsChild>
        <w:div w:id="423261856">
          <w:marLeft w:val="0"/>
          <w:marRight w:val="0"/>
          <w:marTop w:val="0"/>
          <w:marBottom w:val="0"/>
          <w:divBdr>
            <w:top w:val="none" w:sz="0" w:space="0" w:color="auto"/>
            <w:left w:val="none" w:sz="0" w:space="0" w:color="auto"/>
            <w:bottom w:val="none" w:sz="0" w:space="0" w:color="auto"/>
            <w:right w:val="none" w:sz="0" w:space="0" w:color="auto"/>
          </w:divBdr>
        </w:div>
        <w:div w:id="1584727092">
          <w:marLeft w:val="0"/>
          <w:marRight w:val="0"/>
          <w:marTop w:val="0"/>
          <w:marBottom w:val="0"/>
          <w:divBdr>
            <w:top w:val="none" w:sz="0" w:space="0" w:color="auto"/>
            <w:left w:val="none" w:sz="0" w:space="0" w:color="auto"/>
            <w:bottom w:val="none" w:sz="0" w:space="0" w:color="auto"/>
            <w:right w:val="none" w:sz="0" w:space="0" w:color="auto"/>
          </w:divBdr>
          <w:divsChild>
            <w:div w:id="11505626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8090110">
      <w:bodyDiv w:val="1"/>
      <w:marLeft w:val="0"/>
      <w:marRight w:val="0"/>
      <w:marTop w:val="0"/>
      <w:marBottom w:val="0"/>
      <w:divBdr>
        <w:top w:val="none" w:sz="0" w:space="0" w:color="auto"/>
        <w:left w:val="none" w:sz="0" w:space="0" w:color="auto"/>
        <w:bottom w:val="none" w:sz="0" w:space="0" w:color="auto"/>
        <w:right w:val="none" w:sz="0" w:space="0" w:color="auto"/>
      </w:divBdr>
    </w:div>
    <w:div w:id="376466958">
      <w:bodyDiv w:val="1"/>
      <w:marLeft w:val="0"/>
      <w:marRight w:val="0"/>
      <w:marTop w:val="0"/>
      <w:marBottom w:val="0"/>
      <w:divBdr>
        <w:top w:val="none" w:sz="0" w:space="0" w:color="auto"/>
        <w:left w:val="none" w:sz="0" w:space="0" w:color="auto"/>
        <w:bottom w:val="none" w:sz="0" w:space="0" w:color="auto"/>
        <w:right w:val="none" w:sz="0" w:space="0" w:color="auto"/>
      </w:divBdr>
    </w:div>
    <w:div w:id="386807398">
      <w:bodyDiv w:val="1"/>
      <w:marLeft w:val="0"/>
      <w:marRight w:val="0"/>
      <w:marTop w:val="0"/>
      <w:marBottom w:val="0"/>
      <w:divBdr>
        <w:top w:val="none" w:sz="0" w:space="0" w:color="auto"/>
        <w:left w:val="none" w:sz="0" w:space="0" w:color="auto"/>
        <w:bottom w:val="none" w:sz="0" w:space="0" w:color="auto"/>
        <w:right w:val="none" w:sz="0" w:space="0" w:color="auto"/>
      </w:divBdr>
    </w:div>
    <w:div w:id="388187984">
      <w:bodyDiv w:val="1"/>
      <w:marLeft w:val="0"/>
      <w:marRight w:val="0"/>
      <w:marTop w:val="0"/>
      <w:marBottom w:val="0"/>
      <w:divBdr>
        <w:top w:val="none" w:sz="0" w:space="0" w:color="auto"/>
        <w:left w:val="none" w:sz="0" w:space="0" w:color="auto"/>
        <w:bottom w:val="none" w:sz="0" w:space="0" w:color="auto"/>
        <w:right w:val="none" w:sz="0" w:space="0" w:color="auto"/>
      </w:divBdr>
    </w:div>
    <w:div w:id="535195125">
      <w:bodyDiv w:val="1"/>
      <w:marLeft w:val="0"/>
      <w:marRight w:val="0"/>
      <w:marTop w:val="0"/>
      <w:marBottom w:val="0"/>
      <w:divBdr>
        <w:top w:val="none" w:sz="0" w:space="0" w:color="auto"/>
        <w:left w:val="none" w:sz="0" w:space="0" w:color="auto"/>
        <w:bottom w:val="none" w:sz="0" w:space="0" w:color="auto"/>
        <w:right w:val="none" w:sz="0" w:space="0" w:color="auto"/>
      </w:divBdr>
    </w:div>
    <w:div w:id="539629659">
      <w:bodyDiv w:val="1"/>
      <w:marLeft w:val="0"/>
      <w:marRight w:val="0"/>
      <w:marTop w:val="0"/>
      <w:marBottom w:val="0"/>
      <w:divBdr>
        <w:top w:val="none" w:sz="0" w:space="0" w:color="auto"/>
        <w:left w:val="none" w:sz="0" w:space="0" w:color="auto"/>
        <w:bottom w:val="none" w:sz="0" w:space="0" w:color="auto"/>
        <w:right w:val="none" w:sz="0" w:space="0" w:color="auto"/>
      </w:divBdr>
      <w:divsChild>
        <w:div w:id="1938056176">
          <w:marLeft w:val="0"/>
          <w:marRight w:val="0"/>
          <w:marTop w:val="0"/>
          <w:marBottom w:val="0"/>
          <w:divBdr>
            <w:top w:val="none" w:sz="0" w:space="0" w:color="auto"/>
            <w:left w:val="none" w:sz="0" w:space="0" w:color="auto"/>
            <w:bottom w:val="none" w:sz="0" w:space="0" w:color="auto"/>
            <w:right w:val="none" w:sz="0" w:space="0" w:color="auto"/>
          </w:divBdr>
          <w:divsChild>
            <w:div w:id="1844274933">
              <w:marLeft w:val="0"/>
              <w:marRight w:val="0"/>
              <w:marTop w:val="0"/>
              <w:marBottom w:val="0"/>
              <w:divBdr>
                <w:top w:val="none" w:sz="0" w:space="0" w:color="auto"/>
                <w:left w:val="none" w:sz="0" w:space="0" w:color="auto"/>
                <w:bottom w:val="none" w:sz="0" w:space="0" w:color="auto"/>
                <w:right w:val="none" w:sz="0" w:space="0" w:color="auto"/>
              </w:divBdr>
              <w:divsChild>
                <w:div w:id="14076068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74319829">
      <w:bodyDiv w:val="1"/>
      <w:marLeft w:val="0"/>
      <w:marRight w:val="0"/>
      <w:marTop w:val="0"/>
      <w:marBottom w:val="0"/>
      <w:divBdr>
        <w:top w:val="none" w:sz="0" w:space="0" w:color="auto"/>
        <w:left w:val="none" w:sz="0" w:space="0" w:color="auto"/>
        <w:bottom w:val="none" w:sz="0" w:space="0" w:color="auto"/>
        <w:right w:val="none" w:sz="0" w:space="0" w:color="auto"/>
      </w:divBdr>
      <w:divsChild>
        <w:div w:id="82801813">
          <w:marLeft w:val="0"/>
          <w:marRight w:val="0"/>
          <w:marTop w:val="0"/>
          <w:marBottom w:val="180"/>
          <w:divBdr>
            <w:top w:val="none" w:sz="0" w:space="0" w:color="auto"/>
            <w:left w:val="none" w:sz="0" w:space="0" w:color="auto"/>
            <w:bottom w:val="none" w:sz="0" w:space="0" w:color="auto"/>
            <w:right w:val="none" w:sz="0" w:space="0" w:color="auto"/>
          </w:divBdr>
        </w:div>
        <w:div w:id="198246968">
          <w:marLeft w:val="0"/>
          <w:marRight w:val="0"/>
          <w:marTop w:val="0"/>
          <w:marBottom w:val="180"/>
          <w:divBdr>
            <w:top w:val="none" w:sz="0" w:space="0" w:color="auto"/>
            <w:left w:val="none" w:sz="0" w:space="0" w:color="auto"/>
            <w:bottom w:val="none" w:sz="0" w:space="0" w:color="auto"/>
            <w:right w:val="none" w:sz="0" w:space="0" w:color="auto"/>
          </w:divBdr>
        </w:div>
        <w:div w:id="216400140">
          <w:marLeft w:val="0"/>
          <w:marRight w:val="0"/>
          <w:marTop w:val="0"/>
          <w:marBottom w:val="180"/>
          <w:divBdr>
            <w:top w:val="none" w:sz="0" w:space="0" w:color="auto"/>
            <w:left w:val="none" w:sz="0" w:space="0" w:color="auto"/>
            <w:bottom w:val="none" w:sz="0" w:space="0" w:color="auto"/>
            <w:right w:val="none" w:sz="0" w:space="0" w:color="auto"/>
          </w:divBdr>
        </w:div>
        <w:div w:id="334772020">
          <w:marLeft w:val="0"/>
          <w:marRight w:val="0"/>
          <w:marTop w:val="0"/>
          <w:marBottom w:val="180"/>
          <w:divBdr>
            <w:top w:val="none" w:sz="0" w:space="0" w:color="auto"/>
            <w:left w:val="none" w:sz="0" w:space="0" w:color="auto"/>
            <w:bottom w:val="none" w:sz="0" w:space="0" w:color="auto"/>
            <w:right w:val="none" w:sz="0" w:space="0" w:color="auto"/>
          </w:divBdr>
        </w:div>
        <w:div w:id="428279156">
          <w:marLeft w:val="0"/>
          <w:marRight w:val="0"/>
          <w:marTop w:val="0"/>
          <w:marBottom w:val="180"/>
          <w:divBdr>
            <w:top w:val="none" w:sz="0" w:space="0" w:color="auto"/>
            <w:left w:val="none" w:sz="0" w:space="0" w:color="auto"/>
            <w:bottom w:val="none" w:sz="0" w:space="0" w:color="auto"/>
            <w:right w:val="none" w:sz="0" w:space="0" w:color="auto"/>
          </w:divBdr>
        </w:div>
        <w:div w:id="532888753">
          <w:marLeft w:val="0"/>
          <w:marRight w:val="0"/>
          <w:marTop w:val="0"/>
          <w:marBottom w:val="180"/>
          <w:divBdr>
            <w:top w:val="none" w:sz="0" w:space="0" w:color="auto"/>
            <w:left w:val="none" w:sz="0" w:space="0" w:color="auto"/>
            <w:bottom w:val="none" w:sz="0" w:space="0" w:color="auto"/>
            <w:right w:val="none" w:sz="0" w:space="0" w:color="auto"/>
          </w:divBdr>
        </w:div>
        <w:div w:id="581261312">
          <w:marLeft w:val="0"/>
          <w:marRight w:val="0"/>
          <w:marTop w:val="0"/>
          <w:marBottom w:val="180"/>
          <w:divBdr>
            <w:top w:val="none" w:sz="0" w:space="0" w:color="auto"/>
            <w:left w:val="none" w:sz="0" w:space="0" w:color="auto"/>
            <w:bottom w:val="none" w:sz="0" w:space="0" w:color="auto"/>
            <w:right w:val="none" w:sz="0" w:space="0" w:color="auto"/>
          </w:divBdr>
        </w:div>
        <w:div w:id="761801413">
          <w:marLeft w:val="0"/>
          <w:marRight w:val="0"/>
          <w:marTop w:val="0"/>
          <w:marBottom w:val="180"/>
          <w:divBdr>
            <w:top w:val="none" w:sz="0" w:space="0" w:color="auto"/>
            <w:left w:val="none" w:sz="0" w:space="0" w:color="auto"/>
            <w:bottom w:val="none" w:sz="0" w:space="0" w:color="auto"/>
            <w:right w:val="none" w:sz="0" w:space="0" w:color="auto"/>
          </w:divBdr>
        </w:div>
        <w:div w:id="810367534">
          <w:marLeft w:val="0"/>
          <w:marRight w:val="0"/>
          <w:marTop w:val="0"/>
          <w:marBottom w:val="180"/>
          <w:divBdr>
            <w:top w:val="none" w:sz="0" w:space="0" w:color="auto"/>
            <w:left w:val="none" w:sz="0" w:space="0" w:color="auto"/>
            <w:bottom w:val="none" w:sz="0" w:space="0" w:color="auto"/>
            <w:right w:val="none" w:sz="0" w:space="0" w:color="auto"/>
          </w:divBdr>
        </w:div>
        <w:div w:id="875778191">
          <w:marLeft w:val="0"/>
          <w:marRight w:val="0"/>
          <w:marTop w:val="0"/>
          <w:marBottom w:val="180"/>
          <w:divBdr>
            <w:top w:val="none" w:sz="0" w:space="0" w:color="auto"/>
            <w:left w:val="none" w:sz="0" w:space="0" w:color="auto"/>
            <w:bottom w:val="none" w:sz="0" w:space="0" w:color="auto"/>
            <w:right w:val="none" w:sz="0" w:space="0" w:color="auto"/>
          </w:divBdr>
        </w:div>
        <w:div w:id="971324497">
          <w:marLeft w:val="0"/>
          <w:marRight w:val="0"/>
          <w:marTop w:val="0"/>
          <w:marBottom w:val="180"/>
          <w:divBdr>
            <w:top w:val="none" w:sz="0" w:space="0" w:color="auto"/>
            <w:left w:val="none" w:sz="0" w:space="0" w:color="auto"/>
            <w:bottom w:val="none" w:sz="0" w:space="0" w:color="auto"/>
            <w:right w:val="none" w:sz="0" w:space="0" w:color="auto"/>
          </w:divBdr>
        </w:div>
        <w:div w:id="985158326">
          <w:marLeft w:val="0"/>
          <w:marRight w:val="0"/>
          <w:marTop w:val="360"/>
          <w:marBottom w:val="360"/>
          <w:divBdr>
            <w:top w:val="none" w:sz="0" w:space="0" w:color="auto"/>
            <w:left w:val="none" w:sz="0" w:space="0" w:color="auto"/>
            <w:bottom w:val="none" w:sz="0" w:space="0" w:color="auto"/>
            <w:right w:val="none" w:sz="0" w:space="0" w:color="auto"/>
          </w:divBdr>
          <w:divsChild>
            <w:div w:id="42482944">
              <w:marLeft w:val="0"/>
              <w:marRight w:val="0"/>
              <w:marTop w:val="360"/>
              <w:marBottom w:val="360"/>
              <w:divBdr>
                <w:top w:val="none" w:sz="0" w:space="0" w:color="auto"/>
                <w:left w:val="none" w:sz="0" w:space="0" w:color="auto"/>
                <w:bottom w:val="none" w:sz="0" w:space="0" w:color="auto"/>
                <w:right w:val="none" w:sz="0" w:space="0" w:color="auto"/>
              </w:divBdr>
              <w:divsChild>
                <w:div w:id="75906085">
                  <w:marLeft w:val="0"/>
                  <w:marRight w:val="0"/>
                  <w:marTop w:val="0"/>
                  <w:marBottom w:val="0"/>
                  <w:divBdr>
                    <w:top w:val="single" w:sz="6" w:space="0" w:color="D0D0D0"/>
                    <w:left w:val="none" w:sz="0" w:space="0" w:color="auto"/>
                    <w:bottom w:val="single" w:sz="6" w:space="0" w:color="D0D0D0"/>
                    <w:right w:val="none" w:sz="0" w:space="0" w:color="auto"/>
                  </w:divBdr>
                </w:div>
              </w:divsChild>
            </w:div>
          </w:divsChild>
        </w:div>
        <w:div w:id="1005012806">
          <w:marLeft w:val="0"/>
          <w:marRight w:val="0"/>
          <w:marTop w:val="0"/>
          <w:marBottom w:val="180"/>
          <w:divBdr>
            <w:top w:val="none" w:sz="0" w:space="0" w:color="auto"/>
            <w:left w:val="none" w:sz="0" w:space="0" w:color="auto"/>
            <w:bottom w:val="none" w:sz="0" w:space="0" w:color="auto"/>
            <w:right w:val="none" w:sz="0" w:space="0" w:color="auto"/>
          </w:divBdr>
        </w:div>
        <w:div w:id="1210914826">
          <w:marLeft w:val="0"/>
          <w:marRight w:val="0"/>
          <w:marTop w:val="0"/>
          <w:marBottom w:val="180"/>
          <w:divBdr>
            <w:top w:val="none" w:sz="0" w:space="0" w:color="auto"/>
            <w:left w:val="none" w:sz="0" w:space="0" w:color="auto"/>
            <w:bottom w:val="none" w:sz="0" w:space="0" w:color="auto"/>
            <w:right w:val="none" w:sz="0" w:space="0" w:color="auto"/>
          </w:divBdr>
        </w:div>
        <w:div w:id="1336960995">
          <w:marLeft w:val="0"/>
          <w:marRight w:val="0"/>
          <w:marTop w:val="0"/>
          <w:marBottom w:val="180"/>
          <w:divBdr>
            <w:top w:val="none" w:sz="0" w:space="0" w:color="auto"/>
            <w:left w:val="none" w:sz="0" w:space="0" w:color="auto"/>
            <w:bottom w:val="none" w:sz="0" w:space="0" w:color="auto"/>
            <w:right w:val="none" w:sz="0" w:space="0" w:color="auto"/>
          </w:divBdr>
        </w:div>
        <w:div w:id="1357660913">
          <w:marLeft w:val="0"/>
          <w:marRight w:val="0"/>
          <w:marTop w:val="360"/>
          <w:marBottom w:val="360"/>
          <w:divBdr>
            <w:top w:val="none" w:sz="0" w:space="0" w:color="auto"/>
            <w:left w:val="none" w:sz="0" w:space="0" w:color="auto"/>
            <w:bottom w:val="none" w:sz="0" w:space="0" w:color="auto"/>
            <w:right w:val="none" w:sz="0" w:space="0" w:color="auto"/>
          </w:divBdr>
          <w:divsChild>
            <w:div w:id="1307003678">
              <w:marLeft w:val="0"/>
              <w:marRight w:val="0"/>
              <w:marTop w:val="0"/>
              <w:marBottom w:val="0"/>
              <w:divBdr>
                <w:top w:val="none" w:sz="0" w:space="0" w:color="auto"/>
                <w:left w:val="none" w:sz="0" w:space="0" w:color="auto"/>
                <w:bottom w:val="none" w:sz="0" w:space="0" w:color="auto"/>
                <w:right w:val="none" w:sz="0" w:space="0" w:color="auto"/>
              </w:divBdr>
              <w:divsChild>
                <w:div w:id="366417903">
                  <w:marLeft w:val="0"/>
                  <w:marRight w:val="0"/>
                  <w:marTop w:val="75"/>
                  <w:marBottom w:val="0"/>
                  <w:divBdr>
                    <w:top w:val="none" w:sz="0" w:space="0" w:color="auto"/>
                    <w:left w:val="none" w:sz="0" w:space="0" w:color="auto"/>
                    <w:bottom w:val="none" w:sz="0" w:space="0" w:color="auto"/>
                    <w:right w:val="none" w:sz="0" w:space="0" w:color="auto"/>
                  </w:divBdr>
                  <w:divsChild>
                    <w:div w:id="1749690221">
                      <w:marLeft w:val="0"/>
                      <w:marRight w:val="0"/>
                      <w:marTop w:val="0"/>
                      <w:marBottom w:val="0"/>
                      <w:divBdr>
                        <w:top w:val="none" w:sz="0" w:space="0" w:color="auto"/>
                        <w:left w:val="none" w:sz="0" w:space="0" w:color="auto"/>
                        <w:bottom w:val="none" w:sz="0" w:space="0" w:color="auto"/>
                        <w:right w:val="none" w:sz="0" w:space="0" w:color="auto"/>
                      </w:divBdr>
                    </w:div>
                  </w:divsChild>
                </w:div>
                <w:div w:id="998576328">
                  <w:marLeft w:val="0"/>
                  <w:marRight w:val="0"/>
                  <w:marTop w:val="0"/>
                  <w:marBottom w:val="0"/>
                  <w:divBdr>
                    <w:top w:val="none" w:sz="0" w:space="0" w:color="auto"/>
                    <w:left w:val="none" w:sz="0" w:space="0" w:color="auto"/>
                    <w:bottom w:val="none" w:sz="0" w:space="0" w:color="auto"/>
                    <w:right w:val="none" w:sz="0" w:space="0" w:color="auto"/>
                  </w:divBdr>
                  <w:divsChild>
                    <w:div w:id="976110338">
                      <w:marLeft w:val="0"/>
                      <w:marRight w:val="0"/>
                      <w:marTop w:val="0"/>
                      <w:marBottom w:val="0"/>
                      <w:divBdr>
                        <w:top w:val="none" w:sz="0" w:space="0" w:color="auto"/>
                        <w:left w:val="none" w:sz="0" w:space="0" w:color="auto"/>
                        <w:bottom w:val="none" w:sz="0" w:space="0" w:color="auto"/>
                        <w:right w:val="none" w:sz="0" w:space="0" w:color="auto"/>
                      </w:divBdr>
                      <w:divsChild>
                        <w:div w:id="1919515208">
                          <w:marLeft w:val="0"/>
                          <w:marRight w:val="0"/>
                          <w:marTop w:val="0"/>
                          <w:marBottom w:val="0"/>
                          <w:divBdr>
                            <w:top w:val="none" w:sz="0" w:space="0" w:color="auto"/>
                            <w:left w:val="none" w:sz="0" w:space="0" w:color="auto"/>
                            <w:bottom w:val="none" w:sz="0" w:space="0" w:color="auto"/>
                            <w:right w:val="none" w:sz="0" w:space="0" w:color="auto"/>
                          </w:divBdr>
                          <w:divsChild>
                            <w:div w:id="247229227">
                              <w:marLeft w:val="0"/>
                              <w:marRight w:val="0"/>
                              <w:marTop w:val="0"/>
                              <w:marBottom w:val="0"/>
                              <w:divBdr>
                                <w:top w:val="none" w:sz="0" w:space="0" w:color="auto"/>
                                <w:left w:val="none" w:sz="0" w:space="0" w:color="auto"/>
                                <w:bottom w:val="none" w:sz="0" w:space="0" w:color="auto"/>
                                <w:right w:val="none" w:sz="0" w:space="0" w:color="auto"/>
                              </w:divBdr>
                              <w:divsChild>
                                <w:div w:id="310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69907">
          <w:marLeft w:val="0"/>
          <w:marRight w:val="0"/>
          <w:marTop w:val="0"/>
          <w:marBottom w:val="180"/>
          <w:divBdr>
            <w:top w:val="none" w:sz="0" w:space="0" w:color="auto"/>
            <w:left w:val="none" w:sz="0" w:space="0" w:color="auto"/>
            <w:bottom w:val="none" w:sz="0" w:space="0" w:color="auto"/>
            <w:right w:val="none" w:sz="0" w:space="0" w:color="auto"/>
          </w:divBdr>
        </w:div>
        <w:div w:id="1446733924">
          <w:marLeft w:val="0"/>
          <w:marRight w:val="0"/>
          <w:marTop w:val="0"/>
          <w:marBottom w:val="180"/>
          <w:divBdr>
            <w:top w:val="none" w:sz="0" w:space="0" w:color="auto"/>
            <w:left w:val="none" w:sz="0" w:space="0" w:color="auto"/>
            <w:bottom w:val="none" w:sz="0" w:space="0" w:color="auto"/>
            <w:right w:val="none" w:sz="0" w:space="0" w:color="auto"/>
          </w:divBdr>
        </w:div>
        <w:div w:id="1537236381">
          <w:marLeft w:val="0"/>
          <w:marRight w:val="0"/>
          <w:marTop w:val="0"/>
          <w:marBottom w:val="180"/>
          <w:divBdr>
            <w:top w:val="none" w:sz="0" w:space="0" w:color="auto"/>
            <w:left w:val="none" w:sz="0" w:space="0" w:color="auto"/>
            <w:bottom w:val="none" w:sz="0" w:space="0" w:color="auto"/>
            <w:right w:val="none" w:sz="0" w:space="0" w:color="auto"/>
          </w:divBdr>
        </w:div>
        <w:div w:id="1692339089">
          <w:marLeft w:val="0"/>
          <w:marRight w:val="0"/>
          <w:marTop w:val="360"/>
          <w:marBottom w:val="360"/>
          <w:divBdr>
            <w:top w:val="none" w:sz="0" w:space="0" w:color="auto"/>
            <w:left w:val="none" w:sz="0" w:space="0" w:color="auto"/>
            <w:bottom w:val="none" w:sz="0" w:space="0" w:color="auto"/>
            <w:right w:val="none" w:sz="0" w:space="0" w:color="auto"/>
          </w:divBdr>
          <w:divsChild>
            <w:div w:id="1323122615">
              <w:marLeft w:val="0"/>
              <w:marRight w:val="0"/>
              <w:marTop w:val="360"/>
              <w:marBottom w:val="360"/>
              <w:divBdr>
                <w:top w:val="none" w:sz="0" w:space="0" w:color="auto"/>
                <w:left w:val="none" w:sz="0" w:space="0" w:color="auto"/>
                <w:bottom w:val="none" w:sz="0" w:space="0" w:color="auto"/>
                <w:right w:val="none" w:sz="0" w:space="0" w:color="auto"/>
              </w:divBdr>
              <w:divsChild>
                <w:div w:id="1071583051">
                  <w:marLeft w:val="0"/>
                  <w:marRight w:val="0"/>
                  <w:marTop w:val="0"/>
                  <w:marBottom w:val="0"/>
                  <w:divBdr>
                    <w:top w:val="single" w:sz="6" w:space="0" w:color="D0D0D0"/>
                    <w:left w:val="none" w:sz="0" w:space="0" w:color="auto"/>
                    <w:bottom w:val="single" w:sz="6" w:space="0" w:color="D0D0D0"/>
                    <w:right w:val="none" w:sz="0" w:space="0" w:color="auto"/>
                  </w:divBdr>
                  <w:divsChild>
                    <w:div w:id="1998604531">
                      <w:marLeft w:val="0"/>
                      <w:marRight w:val="0"/>
                      <w:marTop w:val="100"/>
                      <w:marBottom w:val="100"/>
                      <w:divBdr>
                        <w:top w:val="none" w:sz="0" w:space="0" w:color="auto"/>
                        <w:left w:val="none" w:sz="0" w:space="0" w:color="auto"/>
                        <w:bottom w:val="none" w:sz="0" w:space="0" w:color="auto"/>
                        <w:right w:val="none" w:sz="0" w:space="0" w:color="auto"/>
                      </w:divBdr>
                      <w:divsChild>
                        <w:div w:id="1858078990">
                          <w:marLeft w:val="0"/>
                          <w:marRight w:val="0"/>
                          <w:marTop w:val="0"/>
                          <w:marBottom w:val="0"/>
                          <w:divBdr>
                            <w:top w:val="none" w:sz="0" w:space="0" w:color="auto"/>
                            <w:left w:val="none" w:sz="0" w:space="0" w:color="auto"/>
                            <w:bottom w:val="none" w:sz="0" w:space="0" w:color="auto"/>
                            <w:right w:val="none" w:sz="0" w:space="0" w:color="auto"/>
                          </w:divBdr>
                          <w:divsChild>
                            <w:div w:id="1054545667">
                              <w:marLeft w:val="0"/>
                              <w:marRight w:val="0"/>
                              <w:marTop w:val="0"/>
                              <w:marBottom w:val="0"/>
                              <w:divBdr>
                                <w:top w:val="none" w:sz="0" w:space="0" w:color="auto"/>
                                <w:left w:val="none" w:sz="0" w:space="0" w:color="auto"/>
                                <w:bottom w:val="none" w:sz="0" w:space="0" w:color="auto"/>
                                <w:right w:val="none" w:sz="0" w:space="0" w:color="auto"/>
                              </w:divBdr>
                              <w:divsChild>
                                <w:div w:id="1615332784">
                                  <w:marLeft w:val="0"/>
                                  <w:marRight w:val="0"/>
                                  <w:marTop w:val="0"/>
                                  <w:marBottom w:val="0"/>
                                  <w:divBdr>
                                    <w:top w:val="none" w:sz="0" w:space="0" w:color="auto"/>
                                    <w:left w:val="none" w:sz="0" w:space="0" w:color="auto"/>
                                    <w:bottom w:val="none" w:sz="0" w:space="0" w:color="auto"/>
                                    <w:right w:val="none" w:sz="0" w:space="0" w:color="auto"/>
                                  </w:divBdr>
                                  <w:divsChild>
                                    <w:div w:id="1536043861">
                                      <w:marLeft w:val="0"/>
                                      <w:marRight w:val="0"/>
                                      <w:marTop w:val="0"/>
                                      <w:marBottom w:val="0"/>
                                      <w:divBdr>
                                        <w:top w:val="none" w:sz="0" w:space="0" w:color="auto"/>
                                        <w:left w:val="none" w:sz="0" w:space="0" w:color="auto"/>
                                        <w:bottom w:val="none" w:sz="0" w:space="0" w:color="auto"/>
                                        <w:right w:val="none" w:sz="0" w:space="0" w:color="auto"/>
                                      </w:divBdr>
                                      <w:divsChild>
                                        <w:div w:id="17701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951560">
          <w:marLeft w:val="0"/>
          <w:marRight w:val="0"/>
          <w:marTop w:val="0"/>
          <w:marBottom w:val="180"/>
          <w:divBdr>
            <w:top w:val="none" w:sz="0" w:space="0" w:color="auto"/>
            <w:left w:val="none" w:sz="0" w:space="0" w:color="auto"/>
            <w:bottom w:val="none" w:sz="0" w:space="0" w:color="auto"/>
            <w:right w:val="none" w:sz="0" w:space="0" w:color="auto"/>
          </w:divBdr>
        </w:div>
        <w:div w:id="1755128741">
          <w:marLeft w:val="0"/>
          <w:marRight w:val="0"/>
          <w:marTop w:val="0"/>
          <w:marBottom w:val="180"/>
          <w:divBdr>
            <w:top w:val="none" w:sz="0" w:space="0" w:color="auto"/>
            <w:left w:val="none" w:sz="0" w:space="0" w:color="auto"/>
            <w:bottom w:val="none" w:sz="0" w:space="0" w:color="auto"/>
            <w:right w:val="none" w:sz="0" w:space="0" w:color="auto"/>
          </w:divBdr>
        </w:div>
        <w:div w:id="1839492783">
          <w:marLeft w:val="0"/>
          <w:marRight w:val="0"/>
          <w:marTop w:val="0"/>
          <w:marBottom w:val="180"/>
          <w:divBdr>
            <w:top w:val="none" w:sz="0" w:space="0" w:color="auto"/>
            <w:left w:val="none" w:sz="0" w:space="0" w:color="auto"/>
            <w:bottom w:val="none" w:sz="0" w:space="0" w:color="auto"/>
            <w:right w:val="none" w:sz="0" w:space="0" w:color="auto"/>
          </w:divBdr>
        </w:div>
        <w:div w:id="1895391251">
          <w:marLeft w:val="0"/>
          <w:marRight w:val="0"/>
          <w:marTop w:val="360"/>
          <w:marBottom w:val="360"/>
          <w:divBdr>
            <w:top w:val="none" w:sz="0" w:space="0" w:color="auto"/>
            <w:left w:val="none" w:sz="0" w:space="0" w:color="auto"/>
            <w:bottom w:val="none" w:sz="0" w:space="0" w:color="auto"/>
            <w:right w:val="none" w:sz="0" w:space="0" w:color="auto"/>
          </w:divBdr>
          <w:divsChild>
            <w:div w:id="259333982">
              <w:marLeft w:val="0"/>
              <w:marRight w:val="0"/>
              <w:marTop w:val="360"/>
              <w:marBottom w:val="360"/>
              <w:divBdr>
                <w:top w:val="none" w:sz="0" w:space="0" w:color="auto"/>
                <w:left w:val="none" w:sz="0" w:space="0" w:color="auto"/>
                <w:bottom w:val="none" w:sz="0" w:space="0" w:color="auto"/>
                <w:right w:val="none" w:sz="0" w:space="0" w:color="auto"/>
              </w:divBdr>
              <w:divsChild>
                <w:div w:id="1258367790">
                  <w:marLeft w:val="0"/>
                  <w:marRight w:val="0"/>
                  <w:marTop w:val="0"/>
                  <w:marBottom w:val="0"/>
                  <w:divBdr>
                    <w:top w:val="single" w:sz="6" w:space="0" w:color="D0D0D0"/>
                    <w:left w:val="none" w:sz="0" w:space="0" w:color="auto"/>
                    <w:bottom w:val="single" w:sz="6" w:space="0" w:color="D0D0D0"/>
                    <w:right w:val="none" w:sz="0" w:space="0" w:color="auto"/>
                  </w:divBdr>
                </w:div>
              </w:divsChild>
            </w:div>
          </w:divsChild>
        </w:div>
        <w:div w:id="1983729346">
          <w:marLeft w:val="0"/>
          <w:marRight w:val="0"/>
          <w:marTop w:val="0"/>
          <w:marBottom w:val="180"/>
          <w:divBdr>
            <w:top w:val="none" w:sz="0" w:space="0" w:color="auto"/>
            <w:left w:val="none" w:sz="0" w:space="0" w:color="auto"/>
            <w:bottom w:val="none" w:sz="0" w:space="0" w:color="auto"/>
            <w:right w:val="none" w:sz="0" w:space="0" w:color="auto"/>
          </w:divBdr>
        </w:div>
      </w:divsChild>
    </w:div>
    <w:div w:id="585580185">
      <w:bodyDiv w:val="1"/>
      <w:marLeft w:val="0"/>
      <w:marRight w:val="0"/>
      <w:marTop w:val="0"/>
      <w:marBottom w:val="0"/>
      <w:divBdr>
        <w:top w:val="none" w:sz="0" w:space="0" w:color="auto"/>
        <w:left w:val="none" w:sz="0" w:space="0" w:color="auto"/>
        <w:bottom w:val="none" w:sz="0" w:space="0" w:color="auto"/>
        <w:right w:val="none" w:sz="0" w:space="0" w:color="auto"/>
      </w:divBdr>
    </w:div>
    <w:div w:id="592786040">
      <w:bodyDiv w:val="1"/>
      <w:marLeft w:val="0"/>
      <w:marRight w:val="0"/>
      <w:marTop w:val="0"/>
      <w:marBottom w:val="0"/>
      <w:divBdr>
        <w:top w:val="none" w:sz="0" w:space="0" w:color="auto"/>
        <w:left w:val="none" w:sz="0" w:space="0" w:color="auto"/>
        <w:bottom w:val="none" w:sz="0" w:space="0" w:color="auto"/>
        <w:right w:val="none" w:sz="0" w:space="0" w:color="auto"/>
      </w:divBdr>
    </w:div>
    <w:div w:id="595481560">
      <w:bodyDiv w:val="1"/>
      <w:marLeft w:val="0"/>
      <w:marRight w:val="0"/>
      <w:marTop w:val="0"/>
      <w:marBottom w:val="0"/>
      <w:divBdr>
        <w:top w:val="none" w:sz="0" w:space="0" w:color="auto"/>
        <w:left w:val="none" w:sz="0" w:space="0" w:color="auto"/>
        <w:bottom w:val="none" w:sz="0" w:space="0" w:color="auto"/>
        <w:right w:val="none" w:sz="0" w:space="0" w:color="auto"/>
      </w:divBdr>
    </w:div>
    <w:div w:id="597250028">
      <w:bodyDiv w:val="1"/>
      <w:marLeft w:val="0"/>
      <w:marRight w:val="0"/>
      <w:marTop w:val="0"/>
      <w:marBottom w:val="0"/>
      <w:divBdr>
        <w:top w:val="none" w:sz="0" w:space="0" w:color="auto"/>
        <w:left w:val="none" w:sz="0" w:space="0" w:color="auto"/>
        <w:bottom w:val="none" w:sz="0" w:space="0" w:color="auto"/>
        <w:right w:val="none" w:sz="0" w:space="0" w:color="auto"/>
      </w:divBdr>
    </w:div>
    <w:div w:id="597640605">
      <w:bodyDiv w:val="1"/>
      <w:marLeft w:val="0"/>
      <w:marRight w:val="0"/>
      <w:marTop w:val="0"/>
      <w:marBottom w:val="0"/>
      <w:divBdr>
        <w:top w:val="none" w:sz="0" w:space="0" w:color="auto"/>
        <w:left w:val="none" w:sz="0" w:space="0" w:color="auto"/>
        <w:bottom w:val="none" w:sz="0" w:space="0" w:color="auto"/>
        <w:right w:val="none" w:sz="0" w:space="0" w:color="auto"/>
      </w:divBdr>
    </w:div>
    <w:div w:id="626397791">
      <w:bodyDiv w:val="1"/>
      <w:marLeft w:val="0"/>
      <w:marRight w:val="0"/>
      <w:marTop w:val="0"/>
      <w:marBottom w:val="0"/>
      <w:divBdr>
        <w:top w:val="none" w:sz="0" w:space="0" w:color="auto"/>
        <w:left w:val="none" w:sz="0" w:space="0" w:color="auto"/>
        <w:bottom w:val="none" w:sz="0" w:space="0" w:color="auto"/>
        <w:right w:val="none" w:sz="0" w:space="0" w:color="auto"/>
      </w:divBdr>
    </w:div>
    <w:div w:id="669795611">
      <w:bodyDiv w:val="1"/>
      <w:marLeft w:val="0"/>
      <w:marRight w:val="0"/>
      <w:marTop w:val="0"/>
      <w:marBottom w:val="0"/>
      <w:divBdr>
        <w:top w:val="none" w:sz="0" w:space="0" w:color="auto"/>
        <w:left w:val="none" w:sz="0" w:space="0" w:color="auto"/>
        <w:bottom w:val="none" w:sz="0" w:space="0" w:color="auto"/>
        <w:right w:val="none" w:sz="0" w:space="0" w:color="auto"/>
      </w:divBdr>
    </w:div>
    <w:div w:id="688064709">
      <w:bodyDiv w:val="1"/>
      <w:marLeft w:val="0"/>
      <w:marRight w:val="0"/>
      <w:marTop w:val="0"/>
      <w:marBottom w:val="0"/>
      <w:divBdr>
        <w:top w:val="none" w:sz="0" w:space="0" w:color="auto"/>
        <w:left w:val="none" w:sz="0" w:space="0" w:color="auto"/>
        <w:bottom w:val="none" w:sz="0" w:space="0" w:color="auto"/>
        <w:right w:val="none" w:sz="0" w:space="0" w:color="auto"/>
      </w:divBdr>
    </w:div>
    <w:div w:id="743451817">
      <w:bodyDiv w:val="1"/>
      <w:marLeft w:val="0"/>
      <w:marRight w:val="0"/>
      <w:marTop w:val="0"/>
      <w:marBottom w:val="0"/>
      <w:divBdr>
        <w:top w:val="none" w:sz="0" w:space="0" w:color="auto"/>
        <w:left w:val="none" w:sz="0" w:space="0" w:color="auto"/>
        <w:bottom w:val="none" w:sz="0" w:space="0" w:color="auto"/>
        <w:right w:val="none" w:sz="0" w:space="0" w:color="auto"/>
      </w:divBdr>
    </w:div>
    <w:div w:id="789713560">
      <w:bodyDiv w:val="1"/>
      <w:marLeft w:val="0"/>
      <w:marRight w:val="0"/>
      <w:marTop w:val="0"/>
      <w:marBottom w:val="0"/>
      <w:divBdr>
        <w:top w:val="none" w:sz="0" w:space="0" w:color="auto"/>
        <w:left w:val="none" w:sz="0" w:space="0" w:color="auto"/>
        <w:bottom w:val="none" w:sz="0" w:space="0" w:color="auto"/>
        <w:right w:val="none" w:sz="0" w:space="0" w:color="auto"/>
      </w:divBdr>
    </w:div>
    <w:div w:id="816798814">
      <w:bodyDiv w:val="1"/>
      <w:marLeft w:val="0"/>
      <w:marRight w:val="0"/>
      <w:marTop w:val="0"/>
      <w:marBottom w:val="0"/>
      <w:divBdr>
        <w:top w:val="none" w:sz="0" w:space="0" w:color="auto"/>
        <w:left w:val="none" w:sz="0" w:space="0" w:color="auto"/>
        <w:bottom w:val="none" w:sz="0" w:space="0" w:color="auto"/>
        <w:right w:val="none" w:sz="0" w:space="0" w:color="auto"/>
      </w:divBdr>
    </w:div>
    <w:div w:id="851341956">
      <w:bodyDiv w:val="1"/>
      <w:marLeft w:val="0"/>
      <w:marRight w:val="0"/>
      <w:marTop w:val="0"/>
      <w:marBottom w:val="0"/>
      <w:divBdr>
        <w:top w:val="none" w:sz="0" w:space="0" w:color="auto"/>
        <w:left w:val="none" w:sz="0" w:space="0" w:color="auto"/>
        <w:bottom w:val="none" w:sz="0" w:space="0" w:color="auto"/>
        <w:right w:val="none" w:sz="0" w:space="0" w:color="auto"/>
      </w:divBdr>
    </w:div>
    <w:div w:id="856701670">
      <w:bodyDiv w:val="1"/>
      <w:marLeft w:val="0"/>
      <w:marRight w:val="0"/>
      <w:marTop w:val="0"/>
      <w:marBottom w:val="0"/>
      <w:divBdr>
        <w:top w:val="none" w:sz="0" w:space="0" w:color="auto"/>
        <w:left w:val="none" w:sz="0" w:space="0" w:color="auto"/>
        <w:bottom w:val="none" w:sz="0" w:space="0" w:color="auto"/>
        <w:right w:val="none" w:sz="0" w:space="0" w:color="auto"/>
      </w:divBdr>
      <w:divsChild>
        <w:div w:id="920993940">
          <w:marLeft w:val="0"/>
          <w:marRight w:val="0"/>
          <w:marTop w:val="0"/>
          <w:marBottom w:val="0"/>
          <w:divBdr>
            <w:top w:val="none" w:sz="0" w:space="0" w:color="auto"/>
            <w:left w:val="none" w:sz="0" w:space="0" w:color="auto"/>
            <w:bottom w:val="none" w:sz="0" w:space="0" w:color="auto"/>
            <w:right w:val="none" w:sz="0" w:space="0" w:color="auto"/>
          </w:divBdr>
        </w:div>
        <w:div w:id="996029535">
          <w:marLeft w:val="0"/>
          <w:marRight w:val="0"/>
          <w:marTop w:val="0"/>
          <w:marBottom w:val="0"/>
          <w:divBdr>
            <w:top w:val="none" w:sz="0" w:space="0" w:color="auto"/>
            <w:left w:val="none" w:sz="0" w:space="0" w:color="auto"/>
            <w:bottom w:val="none" w:sz="0" w:space="0" w:color="auto"/>
            <w:right w:val="none" w:sz="0" w:space="0" w:color="auto"/>
          </w:divBdr>
          <w:divsChild>
            <w:div w:id="1099450301">
              <w:marLeft w:val="0"/>
              <w:marRight w:val="0"/>
              <w:marTop w:val="0"/>
              <w:marBottom w:val="0"/>
              <w:divBdr>
                <w:top w:val="none" w:sz="0" w:space="0" w:color="auto"/>
                <w:left w:val="none" w:sz="0" w:space="0" w:color="auto"/>
                <w:bottom w:val="none" w:sz="0" w:space="0" w:color="auto"/>
                <w:right w:val="none" w:sz="0" w:space="0" w:color="auto"/>
              </w:divBdr>
              <w:divsChild>
                <w:div w:id="213975646">
                  <w:marLeft w:val="0"/>
                  <w:marRight w:val="0"/>
                  <w:marTop w:val="0"/>
                  <w:marBottom w:val="0"/>
                  <w:divBdr>
                    <w:top w:val="none" w:sz="0" w:space="0" w:color="auto"/>
                    <w:left w:val="none" w:sz="0" w:space="0" w:color="auto"/>
                    <w:bottom w:val="none" w:sz="0" w:space="0" w:color="auto"/>
                    <w:right w:val="none" w:sz="0" w:space="0" w:color="auto"/>
                  </w:divBdr>
                  <w:divsChild>
                    <w:div w:id="1509321045">
                      <w:marLeft w:val="0"/>
                      <w:marRight w:val="0"/>
                      <w:marTop w:val="0"/>
                      <w:marBottom w:val="0"/>
                      <w:divBdr>
                        <w:top w:val="none" w:sz="0" w:space="0" w:color="auto"/>
                        <w:left w:val="none" w:sz="0" w:space="0" w:color="auto"/>
                        <w:bottom w:val="single" w:sz="6" w:space="15" w:color="E1E1E1"/>
                        <w:right w:val="none" w:sz="0" w:space="0" w:color="auto"/>
                      </w:divBdr>
                      <w:divsChild>
                        <w:div w:id="13889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09781">
                  <w:marLeft w:val="0"/>
                  <w:marRight w:val="0"/>
                  <w:marTop w:val="0"/>
                  <w:marBottom w:val="75"/>
                  <w:divBdr>
                    <w:top w:val="none" w:sz="0" w:space="0" w:color="auto"/>
                    <w:left w:val="none" w:sz="0" w:space="0" w:color="auto"/>
                    <w:bottom w:val="none" w:sz="0" w:space="0" w:color="auto"/>
                    <w:right w:val="none" w:sz="0" w:space="0" w:color="auto"/>
                  </w:divBdr>
                  <w:divsChild>
                    <w:div w:id="1284924898">
                      <w:marLeft w:val="0"/>
                      <w:marRight w:val="0"/>
                      <w:marTop w:val="0"/>
                      <w:marBottom w:val="0"/>
                      <w:divBdr>
                        <w:top w:val="none" w:sz="0" w:space="0" w:color="auto"/>
                        <w:left w:val="none" w:sz="0" w:space="0" w:color="auto"/>
                        <w:bottom w:val="none" w:sz="0" w:space="0" w:color="auto"/>
                        <w:right w:val="none" w:sz="0" w:space="0" w:color="auto"/>
                      </w:divBdr>
                    </w:div>
                    <w:div w:id="1672953699">
                      <w:marLeft w:val="0"/>
                      <w:marRight w:val="0"/>
                      <w:marTop w:val="0"/>
                      <w:marBottom w:val="0"/>
                      <w:divBdr>
                        <w:top w:val="none" w:sz="0" w:space="0" w:color="auto"/>
                        <w:left w:val="none" w:sz="0" w:space="0" w:color="auto"/>
                        <w:bottom w:val="none" w:sz="0" w:space="0" w:color="auto"/>
                        <w:right w:val="none" w:sz="0" w:space="0" w:color="auto"/>
                      </w:divBdr>
                      <w:divsChild>
                        <w:div w:id="111471636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430200298">
                  <w:marLeft w:val="2250"/>
                  <w:marRight w:val="0"/>
                  <w:marTop w:val="150"/>
                  <w:marBottom w:val="225"/>
                  <w:divBdr>
                    <w:top w:val="single" w:sz="6" w:space="8" w:color="CFD9DE"/>
                    <w:left w:val="single" w:sz="6" w:space="8" w:color="CFD9DE"/>
                    <w:bottom w:val="single" w:sz="6" w:space="8" w:color="CFD9DE"/>
                    <w:right w:val="single" w:sz="6" w:space="8" w:color="CFD9DE"/>
                  </w:divBdr>
                  <w:divsChild>
                    <w:div w:id="264073715">
                      <w:marLeft w:val="0"/>
                      <w:marRight w:val="0"/>
                      <w:marTop w:val="0"/>
                      <w:marBottom w:val="0"/>
                      <w:divBdr>
                        <w:top w:val="none" w:sz="0" w:space="0" w:color="auto"/>
                        <w:left w:val="none" w:sz="0" w:space="0" w:color="auto"/>
                        <w:bottom w:val="none" w:sz="0" w:space="0" w:color="auto"/>
                        <w:right w:val="none" w:sz="0" w:space="0" w:color="auto"/>
                      </w:divBdr>
                    </w:div>
                    <w:div w:id="833490644">
                      <w:marLeft w:val="225"/>
                      <w:marRight w:val="0"/>
                      <w:marTop w:val="0"/>
                      <w:marBottom w:val="0"/>
                      <w:divBdr>
                        <w:top w:val="none" w:sz="0" w:space="0" w:color="auto"/>
                        <w:left w:val="none" w:sz="0" w:space="0" w:color="auto"/>
                        <w:bottom w:val="none" w:sz="0" w:space="0" w:color="auto"/>
                        <w:right w:val="none" w:sz="0" w:space="0" w:color="auto"/>
                      </w:divBdr>
                    </w:div>
                  </w:divsChild>
                </w:div>
                <w:div w:id="1546015912">
                  <w:blockQuote w:val="1"/>
                  <w:marLeft w:val="2250"/>
                  <w:marRight w:val="0"/>
                  <w:marTop w:val="288"/>
                  <w:marBottom w:val="288"/>
                  <w:divBdr>
                    <w:top w:val="none" w:sz="0" w:space="0" w:color="auto"/>
                    <w:left w:val="single" w:sz="36" w:space="12" w:color="108EC6"/>
                    <w:bottom w:val="none" w:sz="0" w:space="0" w:color="auto"/>
                    <w:right w:val="none" w:sz="0" w:space="0" w:color="auto"/>
                  </w:divBdr>
                </w:div>
                <w:div w:id="2013220973">
                  <w:marLeft w:val="2250"/>
                  <w:marRight w:val="0"/>
                  <w:marTop w:val="150"/>
                  <w:marBottom w:val="225"/>
                  <w:divBdr>
                    <w:top w:val="single" w:sz="6" w:space="8" w:color="CFD9DE"/>
                    <w:left w:val="single" w:sz="6" w:space="8" w:color="CFD9DE"/>
                    <w:bottom w:val="single" w:sz="6" w:space="8" w:color="CFD9DE"/>
                    <w:right w:val="single" w:sz="6" w:space="8" w:color="CFD9DE"/>
                  </w:divBdr>
                  <w:divsChild>
                    <w:div w:id="448669228">
                      <w:marLeft w:val="225"/>
                      <w:marRight w:val="0"/>
                      <w:marTop w:val="0"/>
                      <w:marBottom w:val="0"/>
                      <w:divBdr>
                        <w:top w:val="none" w:sz="0" w:space="0" w:color="auto"/>
                        <w:left w:val="none" w:sz="0" w:space="0" w:color="auto"/>
                        <w:bottom w:val="none" w:sz="0" w:space="0" w:color="auto"/>
                        <w:right w:val="none" w:sz="0" w:space="0" w:color="auto"/>
                      </w:divBdr>
                    </w:div>
                    <w:div w:id="1743867940">
                      <w:marLeft w:val="0"/>
                      <w:marRight w:val="0"/>
                      <w:marTop w:val="0"/>
                      <w:marBottom w:val="0"/>
                      <w:divBdr>
                        <w:top w:val="none" w:sz="0" w:space="0" w:color="auto"/>
                        <w:left w:val="none" w:sz="0" w:space="0" w:color="auto"/>
                        <w:bottom w:val="none" w:sz="0" w:space="0" w:color="auto"/>
                        <w:right w:val="none" w:sz="0" w:space="0" w:color="auto"/>
                      </w:divBdr>
                    </w:div>
                  </w:divsChild>
                </w:div>
                <w:div w:id="2092046646">
                  <w:marLeft w:val="2250"/>
                  <w:marRight w:val="0"/>
                  <w:marTop w:val="150"/>
                  <w:marBottom w:val="225"/>
                  <w:divBdr>
                    <w:top w:val="single" w:sz="6" w:space="8" w:color="CFD9DE"/>
                    <w:left w:val="single" w:sz="6" w:space="8" w:color="CFD9DE"/>
                    <w:bottom w:val="single" w:sz="6" w:space="8" w:color="CFD9DE"/>
                    <w:right w:val="single" w:sz="6" w:space="8" w:color="CFD9DE"/>
                  </w:divBdr>
                  <w:divsChild>
                    <w:div w:id="394820236">
                      <w:marLeft w:val="225"/>
                      <w:marRight w:val="0"/>
                      <w:marTop w:val="0"/>
                      <w:marBottom w:val="0"/>
                      <w:divBdr>
                        <w:top w:val="none" w:sz="0" w:space="0" w:color="auto"/>
                        <w:left w:val="none" w:sz="0" w:space="0" w:color="auto"/>
                        <w:bottom w:val="none" w:sz="0" w:space="0" w:color="auto"/>
                        <w:right w:val="none" w:sz="0" w:space="0" w:color="auto"/>
                      </w:divBdr>
                    </w:div>
                    <w:div w:id="129598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85576">
          <w:marLeft w:val="0"/>
          <w:marRight w:val="0"/>
          <w:marTop w:val="0"/>
          <w:marBottom w:val="0"/>
          <w:divBdr>
            <w:top w:val="none" w:sz="0" w:space="0" w:color="auto"/>
            <w:left w:val="none" w:sz="0" w:space="0" w:color="auto"/>
            <w:bottom w:val="none" w:sz="0" w:space="0" w:color="auto"/>
            <w:right w:val="none" w:sz="0" w:space="0" w:color="auto"/>
          </w:divBdr>
          <w:divsChild>
            <w:div w:id="962689064">
              <w:marLeft w:val="225"/>
              <w:marRight w:val="0"/>
              <w:marTop w:val="0"/>
              <w:marBottom w:val="0"/>
              <w:divBdr>
                <w:top w:val="none" w:sz="0" w:space="0" w:color="auto"/>
                <w:left w:val="none" w:sz="0" w:space="0" w:color="auto"/>
                <w:bottom w:val="none" w:sz="0" w:space="0" w:color="auto"/>
                <w:right w:val="none" w:sz="0" w:space="0" w:color="auto"/>
              </w:divBdr>
              <w:divsChild>
                <w:div w:id="3104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8012">
          <w:marLeft w:val="0"/>
          <w:marRight w:val="0"/>
          <w:marTop w:val="0"/>
          <w:marBottom w:val="375"/>
          <w:divBdr>
            <w:top w:val="none" w:sz="0" w:space="0" w:color="auto"/>
            <w:left w:val="none" w:sz="0" w:space="0" w:color="auto"/>
            <w:bottom w:val="none" w:sz="0" w:space="0" w:color="auto"/>
            <w:right w:val="none" w:sz="0" w:space="0" w:color="auto"/>
          </w:divBdr>
          <w:divsChild>
            <w:div w:id="181471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6267">
      <w:bodyDiv w:val="1"/>
      <w:marLeft w:val="0"/>
      <w:marRight w:val="0"/>
      <w:marTop w:val="0"/>
      <w:marBottom w:val="0"/>
      <w:divBdr>
        <w:top w:val="none" w:sz="0" w:space="0" w:color="auto"/>
        <w:left w:val="none" w:sz="0" w:space="0" w:color="auto"/>
        <w:bottom w:val="none" w:sz="0" w:space="0" w:color="auto"/>
        <w:right w:val="none" w:sz="0" w:space="0" w:color="auto"/>
      </w:divBdr>
      <w:divsChild>
        <w:div w:id="392318646">
          <w:marLeft w:val="0"/>
          <w:marRight w:val="0"/>
          <w:marTop w:val="0"/>
          <w:marBottom w:val="0"/>
          <w:divBdr>
            <w:top w:val="none" w:sz="0" w:space="0" w:color="auto"/>
            <w:left w:val="none" w:sz="0" w:space="0" w:color="auto"/>
            <w:bottom w:val="none" w:sz="0" w:space="0" w:color="auto"/>
            <w:right w:val="none" w:sz="0" w:space="0" w:color="auto"/>
          </w:divBdr>
          <w:divsChild>
            <w:div w:id="643433646">
              <w:marLeft w:val="0"/>
              <w:marRight w:val="0"/>
              <w:marTop w:val="0"/>
              <w:marBottom w:val="0"/>
              <w:divBdr>
                <w:top w:val="none" w:sz="0" w:space="0" w:color="auto"/>
                <w:left w:val="none" w:sz="0" w:space="0" w:color="auto"/>
                <w:bottom w:val="none" w:sz="0" w:space="0" w:color="auto"/>
                <w:right w:val="none" w:sz="0" w:space="0" w:color="auto"/>
              </w:divBdr>
              <w:divsChild>
                <w:div w:id="782840550">
                  <w:marLeft w:val="0"/>
                  <w:marRight w:val="0"/>
                  <w:marTop w:val="0"/>
                  <w:marBottom w:val="75"/>
                  <w:divBdr>
                    <w:top w:val="none" w:sz="0" w:space="0" w:color="auto"/>
                    <w:left w:val="none" w:sz="0" w:space="0" w:color="auto"/>
                    <w:bottom w:val="none" w:sz="0" w:space="0" w:color="auto"/>
                    <w:right w:val="none" w:sz="0" w:space="0" w:color="auto"/>
                  </w:divBdr>
                  <w:divsChild>
                    <w:div w:id="556014088">
                      <w:marLeft w:val="0"/>
                      <w:marRight w:val="0"/>
                      <w:marTop w:val="0"/>
                      <w:marBottom w:val="0"/>
                      <w:divBdr>
                        <w:top w:val="none" w:sz="0" w:space="0" w:color="auto"/>
                        <w:left w:val="none" w:sz="0" w:space="0" w:color="auto"/>
                        <w:bottom w:val="none" w:sz="0" w:space="0" w:color="auto"/>
                        <w:right w:val="none" w:sz="0" w:space="0" w:color="auto"/>
                      </w:divBdr>
                      <w:divsChild>
                        <w:div w:id="1708990530">
                          <w:marLeft w:val="0"/>
                          <w:marRight w:val="180"/>
                          <w:marTop w:val="0"/>
                          <w:marBottom w:val="0"/>
                          <w:divBdr>
                            <w:top w:val="none" w:sz="0" w:space="0" w:color="auto"/>
                            <w:left w:val="none" w:sz="0" w:space="0" w:color="auto"/>
                            <w:bottom w:val="none" w:sz="0" w:space="0" w:color="auto"/>
                            <w:right w:val="none" w:sz="0" w:space="0" w:color="auto"/>
                          </w:divBdr>
                        </w:div>
                      </w:divsChild>
                    </w:div>
                    <w:div w:id="1169826224">
                      <w:marLeft w:val="0"/>
                      <w:marRight w:val="0"/>
                      <w:marTop w:val="0"/>
                      <w:marBottom w:val="0"/>
                      <w:divBdr>
                        <w:top w:val="none" w:sz="0" w:space="0" w:color="auto"/>
                        <w:left w:val="none" w:sz="0" w:space="0" w:color="auto"/>
                        <w:bottom w:val="none" w:sz="0" w:space="0" w:color="auto"/>
                        <w:right w:val="none" w:sz="0" w:space="0" w:color="auto"/>
                      </w:divBdr>
                    </w:div>
                  </w:divsChild>
                </w:div>
                <w:div w:id="2134789724">
                  <w:marLeft w:val="0"/>
                  <w:marRight w:val="0"/>
                  <w:marTop w:val="0"/>
                  <w:marBottom w:val="0"/>
                  <w:divBdr>
                    <w:top w:val="none" w:sz="0" w:space="0" w:color="auto"/>
                    <w:left w:val="none" w:sz="0" w:space="0" w:color="auto"/>
                    <w:bottom w:val="none" w:sz="0" w:space="0" w:color="auto"/>
                    <w:right w:val="none" w:sz="0" w:space="0" w:color="auto"/>
                  </w:divBdr>
                  <w:divsChild>
                    <w:div w:id="2046438600">
                      <w:marLeft w:val="0"/>
                      <w:marRight w:val="0"/>
                      <w:marTop w:val="0"/>
                      <w:marBottom w:val="0"/>
                      <w:divBdr>
                        <w:top w:val="none" w:sz="0" w:space="0" w:color="auto"/>
                        <w:left w:val="none" w:sz="0" w:space="0" w:color="auto"/>
                        <w:bottom w:val="single" w:sz="6" w:space="15" w:color="E1E1E1"/>
                        <w:right w:val="none" w:sz="0" w:space="0" w:color="auto"/>
                      </w:divBdr>
                    </w:div>
                  </w:divsChild>
                </w:div>
              </w:divsChild>
            </w:div>
          </w:divsChild>
        </w:div>
        <w:div w:id="394163672">
          <w:marLeft w:val="0"/>
          <w:marRight w:val="0"/>
          <w:marTop w:val="0"/>
          <w:marBottom w:val="375"/>
          <w:divBdr>
            <w:top w:val="none" w:sz="0" w:space="0" w:color="auto"/>
            <w:left w:val="none" w:sz="0" w:space="0" w:color="auto"/>
            <w:bottom w:val="none" w:sz="0" w:space="0" w:color="auto"/>
            <w:right w:val="none" w:sz="0" w:space="0" w:color="auto"/>
          </w:divBdr>
          <w:divsChild>
            <w:div w:id="1766151048">
              <w:marLeft w:val="0"/>
              <w:marRight w:val="0"/>
              <w:marTop w:val="0"/>
              <w:marBottom w:val="0"/>
              <w:divBdr>
                <w:top w:val="none" w:sz="0" w:space="0" w:color="auto"/>
                <w:left w:val="none" w:sz="0" w:space="0" w:color="auto"/>
                <w:bottom w:val="none" w:sz="0" w:space="0" w:color="auto"/>
                <w:right w:val="none" w:sz="0" w:space="0" w:color="auto"/>
              </w:divBdr>
            </w:div>
          </w:divsChild>
        </w:div>
        <w:div w:id="1550724607">
          <w:marLeft w:val="0"/>
          <w:marRight w:val="0"/>
          <w:marTop w:val="0"/>
          <w:marBottom w:val="0"/>
          <w:divBdr>
            <w:top w:val="none" w:sz="0" w:space="0" w:color="auto"/>
            <w:left w:val="none" w:sz="0" w:space="0" w:color="auto"/>
            <w:bottom w:val="none" w:sz="0" w:space="0" w:color="auto"/>
            <w:right w:val="none" w:sz="0" w:space="0" w:color="auto"/>
          </w:divBdr>
        </w:div>
        <w:div w:id="2079739952">
          <w:marLeft w:val="0"/>
          <w:marRight w:val="0"/>
          <w:marTop w:val="0"/>
          <w:marBottom w:val="0"/>
          <w:divBdr>
            <w:top w:val="none" w:sz="0" w:space="0" w:color="auto"/>
            <w:left w:val="none" w:sz="0" w:space="0" w:color="auto"/>
            <w:bottom w:val="none" w:sz="0" w:space="0" w:color="auto"/>
            <w:right w:val="none" w:sz="0" w:space="0" w:color="auto"/>
          </w:divBdr>
          <w:divsChild>
            <w:div w:id="1477331783">
              <w:marLeft w:val="225"/>
              <w:marRight w:val="0"/>
              <w:marTop w:val="0"/>
              <w:marBottom w:val="0"/>
              <w:divBdr>
                <w:top w:val="none" w:sz="0" w:space="0" w:color="auto"/>
                <w:left w:val="none" w:sz="0" w:space="0" w:color="auto"/>
                <w:bottom w:val="none" w:sz="0" w:space="0" w:color="auto"/>
                <w:right w:val="none" w:sz="0" w:space="0" w:color="auto"/>
              </w:divBdr>
              <w:divsChild>
                <w:div w:id="6331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8684">
      <w:bodyDiv w:val="1"/>
      <w:marLeft w:val="0"/>
      <w:marRight w:val="0"/>
      <w:marTop w:val="0"/>
      <w:marBottom w:val="0"/>
      <w:divBdr>
        <w:top w:val="none" w:sz="0" w:space="0" w:color="auto"/>
        <w:left w:val="none" w:sz="0" w:space="0" w:color="auto"/>
        <w:bottom w:val="none" w:sz="0" w:space="0" w:color="auto"/>
        <w:right w:val="none" w:sz="0" w:space="0" w:color="auto"/>
      </w:divBdr>
    </w:div>
    <w:div w:id="956639929">
      <w:bodyDiv w:val="1"/>
      <w:marLeft w:val="0"/>
      <w:marRight w:val="0"/>
      <w:marTop w:val="0"/>
      <w:marBottom w:val="0"/>
      <w:divBdr>
        <w:top w:val="none" w:sz="0" w:space="0" w:color="auto"/>
        <w:left w:val="none" w:sz="0" w:space="0" w:color="auto"/>
        <w:bottom w:val="none" w:sz="0" w:space="0" w:color="auto"/>
        <w:right w:val="none" w:sz="0" w:space="0" w:color="auto"/>
      </w:divBdr>
    </w:div>
    <w:div w:id="962152626">
      <w:bodyDiv w:val="1"/>
      <w:marLeft w:val="0"/>
      <w:marRight w:val="0"/>
      <w:marTop w:val="0"/>
      <w:marBottom w:val="0"/>
      <w:divBdr>
        <w:top w:val="none" w:sz="0" w:space="0" w:color="auto"/>
        <w:left w:val="none" w:sz="0" w:space="0" w:color="auto"/>
        <w:bottom w:val="none" w:sz="0" w:space="0" w:color="auto"/>
        <w:right w:val="none" w:sz="0" w:space="0" w:color="auto"/>
      </w:divBdr>
    </w:div>
    <w:div w:id="975572564">
      <w:bodyDiv w:val="1"/>
      <w:marLeft w:val="0"/>
      <w:marRight w:val="0"/>
      <w:marTop w:val="0"/>
      <w:marBottom w:val="0"/>
      <w:divBdr>
        <w:top w:val="none" w:sz="0" w:space="0" w:color="auto"/>
        <w:left w:val="none" w:sz="0" w:space="0" w:color="auto"/>
        <w:bottom w:val="none" w:sz="0" w:space="0" w:color="auto"/>
        <w:right w:val="none" w:sz="0" w:space="0" w:color="auto"/>
      </w:divBdr>
      <w:divsChild>
        <w:div w:id="466707675">
          <w:marLeft w:val="0"/>
          <w:marRight w:val="0"/>
          <w:marTop w:val="0"/>
          <w:marBottom w:val="0"/>
          <w:divBdr>
            <w:top w:val="none" w:sz="0" w:space="0" w:color="auto"/>
            <w:left w:val="none" w:sz="0" w:space="0" w:color="auto"/>
            <w:bottom w:val="none" w:sz="0" w:space="0" w:color="auto"/>
            <w:right w:val="none" w:sz="0" w:space="0" w:color="auto"/>
          </w:divBdr>
          <w:divsChild>
            <w:div w:id="66270419">
              <w:marLeft w:val="0"/>
              <w:marRight w:val="0"/>
              <w:marTop w:val="0"/>
              <w:marBottom w:val="0"/>
              <w:divBdr>
                <w:top w:val="none" w:sz="0" w:space="0" w:color="auto"/>
                <w:left w:val="none" w:sz="0" w:space="0" w:color="auto"/>
                <w:bottom w:val="none" w:sz="0" w:space="0" w:color="auto"/>
                <w:right w:val="none" w:sz="0" w:space="0" w:color="auto"/>
              </w:divBdr>
              <w:divsChild>
                <w:div w:id="503521878">
                  <w:marLeft w:val="150"/>
                  <w:marRight w:val="150"/>
                  <w:marTop w:val="150"/>
                  <w:marBottom w:val="150"/>
                  <w:divBdr>
                    <w:top w:val="none" w:sz="0" w:space="0" w:color="auto"/>
                    <w:left w:val="none" w:sz="0" w:space="0" w:color="auto"/>
                    <w:bottom w:val="none" w:sz="0" w:space="0" w:color="auto"/>
                    <w:right w:val="none" w:sz="0" w:space="0" w:color="auto"/>
                  </w:divBdr>
                </w:div>
                <w:div w:id="921261919">
                  <w:marLeft w:val="150"/>
                  <w:marRight w:val="150"/>
                  <w:marTop w:val="150"/>
                  <w:marBottom w:val="150"/>
                  <w:divBdr>
                    <w:top w:val="none" w:sz="0" w:space="0" w:color="auto"/>
                    <w:left w:val="none" w:sz="0" w:space="0" w:color="auto"/>
                    <w:bottom w:val="none" w:sz="0" w:space="0" w:color="auto"/>
                    <w:right w:val="none" w:sz="0" w:space="0" w:color="auto"/>
                  </w:divBdr>
                  <w:divsChild>
                    <w:div w:id="158279102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817041783">
              <w:marLeft w:val="0"/>
              <w:marRight w:val="0"/>
              <w:marTop w:val="0"/>
              <w:marBottom w:val="0"/>
              <w:divBdr>
                <w:top w:val="none" w:sz="0" w:space="0" w:color="auto"/>
                <w:left w:val="none" w:sz="0" w:space="0" w:color="auto"/>
                <w:bottom w:val="none" w:sz="0" w:space="0" w:color="auto"/>
                <w:right w:val="none" w:sz="0" w:space="0" w:color="auto"/>
              </w:divBdr>
              <w:divsChild>
                <w:div w:id="846676995">
                  <w:marLeft w:val="150"/>
                  <w:marRight w:val="150"/>
                  <w:marTop w:val="150"/>
                  <w:marBottom w:val="150"/>
                  <w:divBdr>
                    <w:top w:val="none" w:sz="0" w:space="0" w:color="auto"/>
                    <w:left w:val="none" w:sz="0" w:space="0" w:color="auto"/>
                    <w:bottom w:val="none" w:sz="0" w:space="0" w:color="auto"/>
                    <w:right w:val="none" w:sz="0" w:space="0" w:color="auto"/>
                  </w:divBdr>
                  <w:divsChild>
                    <w:div w:id="760175457">
                      <w:marLeft w:val="150"/>
                      <w:marRight w:val="150"/>
                      <w:marTop w:val="150"/>
                      <w:marBottom w:val="150"/>
                      <w:divBdr>
                        <w:top w:val="none" w:sz="0" w:space="0" w:color="auto"/>
                        <w:left w:val="none" w:sz="0" w:space="0" w:color="auto"/>
                        <w:bottom w:val="none" w:sz="0" w:space="0" w:color="auto"/>
                        <w:right w:val="none" w:sz="0" w:space="0" w:color="auto"/>
                      </w:divBdr>
                    </w:div>
                  </w:divsChild>
                </w:div>
                <w:div w:id="1196772258">
                  <w:marLeft w:val="150"/>
                  <w:marRight w:val="150"/>
                  <w:marTop w:val="150"/>
                  <w:marBottom w:val="150"/>
                  <w:divBdr>
                    <w:top w:val="none" w:sz="0" w:space="0" w:color="auto"/>
                    <w:left w:val="none" w:sz="0" w:space="0" w:color="auto"/>
                    <w:bottom w:val="none" w:sz="0" w:space="0" w:color="auto"/>
                    <w:right w:val="none" w:sz="0" w:space="0" w:color="auto"/>
                  </w:divBdr>
                </w:div>
              </w:divsChild>
            </w:div>
            <w:div w:id="839613206">
              <w:marLeft w:val="0"/>
              <w:marRight w:val="0"/>
              <w:marTop w:val="0"/>
              <w:marBottom w:val="0"/>
              <w:divBdr>
                <w:top w:val="none" w:sz="0" w:space="8" w:color="DDDDDD"/>
                <w:left w:val="none" w:sz="0" w:space="11" w:color="DDDDDD"/>
                <w:bottom w:val="none" w:sz="0" w:space="8" w:color="DDDDDD"/>
                <w:right w:val="none" w:sz="0" w:space="11" w:color="DDDDDD"/>
              </w:divBdr>
            </w:div>
            <w:div w:id="1073629136">
              <w:marLeft w:val="0"/>
              <w:marRight w:val="0"/>
              <w:marTop w:val="0"/>
              <w:marBottom w:val="0"/>
              <w:divBdr>
                <w:top w:val="none" w:sz="0" w:space="0" w:color="auto"/>
                <w:left w:val="none" w:sz="0" w:space="0" w:color="auto"/>
                <w:bottom w:val="none" w:sz="0" w:space="0" w:color="auto"/>
                <w:right w:val="none" w:sz="0" w:space="0" w:color="auto"/>
              </w:divBdr>
              <w:divsChild>
                <w:div w:id="5376303">
                  <w:marLeft w:val="150"/>
                  <w:marRight w:val="150"/>
                  <w:marTop w:val="150"/>
                  <w:marBottom w:val="150"/>
                  <w:divBdr>
                    <w:top w:val="none" w:sz="0" w:space="0" w:color="auto"/>
                    <w:left w:val="none" w:sz="0" w:space="0" w:color="auto"/>
                    <w:bottom w:val="none" w:sz="0" w:space="0" w:color="auto"/>
                    <w:right w:val="none" w:sz="0" w:space="0" w:color="auto"/>
                  </w:divBdr>
                </w:div>
                <w:div w:id="1768424496">
                  <w:marLeft w:val="150"/>
                  <w:marRight w:val="150"/>
                  <w:marTop w:val="150"/>
                  <w:marBottom w:val="150"/>
                  <w:divBdr>
                    <w:top w:val="none" w:sz="0" w:space="0" w:color="auto"/>
                    <w:left w:val="none" w:sz="0" w:space="0" w:color="auto"/>
                    <w:bottom w:val="none" w:sz="0" w:space="0" w:color="auto"/>
                    <w:right w:val="none" w:sz="0" w:space="0" w:color="auto"/>
                  </w:divBdr>
                  <w:divsChild>
                    <w:div w:id="156043287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200512929">
              <w:marLeft w:val="0"/>
              <w:marRight w:val="0"/>
              <w:marTop w:val="0"/>
              <w:marBottom w:val="0"/>
              <w:divBdr>
                <w:top w:val="none" w:sz="0" w:space="8" w:color="DDDDDD"/>
                <w:left w:val="none" w:sz="0" w:space="11" w:color="DDDDDD"/>
                <w:bottom w:val="none" w:sz="0" w:space="8" w:color="DDDDDD"/>
                <w:right w:val="none" w:sz="0" w:space="11" w:color="DDDDDD"/>
              </w:divBdr>
            </w:div>
            <w:div w:id="1222788008">
              <w:marLeft w:val="0"/>
              <w:marRight w:val="0"/>
              <w:marTop w:val="0"/>
              <w:marBottom w:val="0"/>
              <w:divBdr>
                <w:top w:val="none" w:sz="0" w:space="0" w:color="auto"/>
                <w:left w:val="none" w:sz="0" w:space="0" w:color="auto"/>
                <w:bottom w:val="none" w:sz="0" w:space="0" w:color="auto"/>
                <w:right w:val="none" w:sz="0" w:space="0" w:color="auto"/>
              </w:divBdr>
              <w:divsChild>
                <w:div w:id="361638030">
                  <w:marLeft w:val="150"/>
                  <w:marRight w:val="150"/>
                  <w:marTop w:val="150"/>
                  <w:marBottom w:val="150"/>
                  <w:divBdr>
                    <w:top w:val="none" w:sz="0" w:space="0" w:color="auto"/>
                    <w:left w:val="none" w:sz="0" w:space="0" w:color="auto"/>
                    <w:bottom w:val="none" w:sz="0" w:space="0" w:color="auto"/>
                    <w:right w:val="none" w:sz="0" w:space="0" w:color="auto"/>
                  </w:divBdr>
                </w:div>
                <w:div w:id="565065827">
                  <w:marLeft w:val="150"/>
                  <w:marRight w:val="150"/>
                  <w:marTop w:val="150"/>
                  <w:marBottom w:val="150"/>
                  <w:divBdr>
                    <w:top w:val="none" w:sz="0" w:space="0" w:color="auto"/>
                    <w:left w:val="none" w:sz="0" w:space="0" w:color="auto"/>
                    <w:bottom w:val="none" w:sz="0" w:space="0" w:color="auto"/>
                    <w:right w:val="none" w:sz="0" w:space="0" w:color="auto"/>
                  </w:divBdr>
                  <w:divsChild>
                    <w:div w:id="181968292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645617860">
              <w:marLeft w:val="0"/>
              <w:marRight w:val="0"/>
              <w:marTop w:val="0"/>
              <w:marBottom w:val="0"/>
              <w:divBdr>
                <w:top w:val="none" w:sz="0" w:space="0" w:color="auto"/>
                <w:left w:val="none" w:sz="0" w:space="0" w:color="auto"/>
                <w:bottom w:val="none" w:sz="0" w:space="0" w:color="auto"/>
                <w:right w:val="none" w:sz="0" w:space="0" w:color="auto"/>
              </w:divBdr>
              <w:divsChild>
                <w:div w:id="324944595">
                  <w:marLeft w:val="150"/>
                  <w:marRight w:val="150"/>
                  <w:marTop w:val="150"/>
                  <w:marBottom w:val="150"/>
                  <w:divBdr>
                    <w:top w:val="none" w:sz="0" w:space="0" w:color="auto"/>
                    <w:left w:val="none" w:sz="0" w:space="0" w:color="auto"/>
                    <w:bottom w:val="none" w:sz="0" w:space="0" w:color="auto"/>
                    <w:right w:val="none" w:sz="0" w:space="0" w:color="auto"/>
                  </w:divBdr>
                </w:div>
                <w:div w:id="1115756078">
                  <w:marLeft w:val="150"/>
                  <w:marRight w:val="150"/>
                  <w:marTop w:val="150"/>
                  <w:marBottom w:val="150"/>
                  <w:divBdr>
                    <w:top w:val="none" w:sz="0" w:space="0" w:color="auto"/>
                    <w:left w:val="none" w:sz="0" w:space="0" w:color="auto"/>
                    <w:bottom w:val="none" w:sz="0" w:space="0" w:color="auto"/>
                    <w:right w:val="none" w:sz="0" w:space="0" w:color="auto"/>
                  </w:divBdr>
                  <w:divsChild>
                    <w:div w:id="90198673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677079270">
              <w:marLeft w:val="0"/>
              <w:marRight w:val="0"/>
              <w:marTop w:val="0"/>
              <w:marBottom w:val="0"/>
              <w:divBdr>
                <w:top w:val="none" w:sz="0" w:space="0" w:color="auto"/>
                <w:left w:val="none" w:sz="0" w:space="0" w:color="auto"/>
                <w:bottom w:val="none" w:sz="0" w:space="0" w:color="auto"/>
                <w:right w:val="none" w:sz="0" w:space="0" w:color="auto"/>
              </w:divBdr>
              <w:divsChild>
                <w:div w:id="1219904103">
                  <w:marLeft w:val="150"/>
                  <w:marRight w:val="150"/>
                  <w:marTop w:val="150"/>
                  <w:marBottom w:val="150"/>
                  <w:divBdr>
                    <w:top w:val="none" w:sz="0" w:space="0" w:color="auto"/>
                    <w:left w:val="none" w:sz="0" w:space="0" w:color="auto"/>
                    <w:bottom w:val="none" w:sz="0" w:space="0" w:color="auto"/>
                    <w:right w:val="none" w:sz="0" w:space="0" w:color="auto"/>
                  </w:divBdr>
                </w:div>
                <w:div w:id="2096197179">
                  <w:marLeft w:val="150"/>
                  <w:marRight w:val="150"/>
                  <w:marTop w:val="150"/>
                  <w:marBottom w:val="150"/>
                  <w:divBdr>
                    <w:top w:val="none" w:sz="0" w:space="0" w:color="auto"/>
                    <w:left w:val="none" w:sz="0" w:space="0" w:color="auto"/>
                    <w:bottom w:val="none" w:sz="0" w:space="0" w:color="auto"/>
                    <w:right w:val="none" w:sz="0" w:space="0" w:color="auto"/>
                  </w:divBdr>
                  <w:divsChild>
                    <w:div w:id="26549968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756589465">
              <w:marLeft w:val="0"/>
              <w:marRight w:val="0"/>
              <w:marTop w:val="0"/>
              <w:marBottom w:val="0"/>
              <w:divBdr>
                <w:top w:val="none" w:sz="0" w:space="0" w:color="auto"/>
                <w:left w:val="none" w:sz="0" w:space="0" w:color="auto"/>
                <w:bottom w:val="none" w:sz="0" w:space="0" w:color="auto"/>
                <w:right w:val="none" w:sz="0" w:space="0" w:color="auto"/>
              </w:divBdr>
              <w:divsChild>
                <w:div w:id="633607477">
                  <w:marLeft w:val="150"/>
                  <w:marRight w:val="150"/>
                  <w:marTop w:val="150"/>
                  <w:marBottom w:val="150"/>
                  <w:divBdr>
                    <w:top w:val="none" w:sz="0" w:space="0" w:color="auto"/>
                    <w:left w:val="none" w:sz="0" w:space="0" w:color="auto"/>
                    <w:bottom w:val="none" w:sz="0" w:space="0" w:color="auto"/>
                    <w:right w:val="none" w:sz="0" w:space="0" w:color="auto"/>
                  </w:divBdr>
                </w:div>
                <w:div w:id="996415953">
                  <w:marLeft w:val="150"/>
                  <w:marRight w:val="150"/>
                  <w:marTop w:val="150"/>
                  <w:marBottom w:val="150"/>
                  <w:divBdr>
                    <w:top w:val="none" w:sz="0" w:space="0" w:color="auto"/>
                    <w:left w:val="none" w:sz="0" w:space="0" w:color="auto"/>
                    <w:bottom w:val="none" w:sz="0" w:space="0" w:color="auto"/>
                    <w:right w:val="none" w:sz="0" w:space="0" w:color="auto"/>
                  </w:divBdr>
                  <w:divsChild>
                    <w:div w:id="66003778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777947674">
              <w:marLeft w:val="0"/>
              <w:marRight w:val="0"/>
              <w:marTop w:val="0"/>
              <w:marBottom w:val="0"/>
              <w:divBdr>
                <w:top w:val="none" w:sz="0" w:space="0" w:color="auto"/>
                <w:left w:val="none" w:sz="0" w:space="0" w:color="auto"/>
                <w:bottom w:val="none" w:sz="0" w:space="0" w:color="auto"/>
                <w:right w:val="none" w:sz="0" w:space="0" w:color="auto"/>
              </w:divBdr>
              <w:divsChild>
                <w:div w:id="228197451">
                  <w:marLeft w:val="150"/>
                  <w:marRight w:val="150"/>
                  <w:marTop w:val="150"/>
                  <w:marBottom w:val="150"/>
                  <w:divBdr>
                    <w:top w:val="none" w:sz="0" w:space="0" w:color="auto"/>
                    <w:left w:val="none" w:sz="0" w:space="0" w:color="auto"/>
                    <w:bottom w:val="none" w:sz="0" w:space="0" w:color="auto"/>
                    <w:right w:val="none" w:sz="0" w:space="0" w:color="auto"/>
                  </w:divBdr>
                </w:div>
                <w:div w:id="1869294281">
                  <w:marLeft w:val="150"/>
                  <w:marRight w:val="150"/>
                  <w:marTop w:val="150"/>
                  <w:marBottom w:val="150"/>
                  <w:divBdr>
                    <w:top w:val="none" w:sz="0" w:space="0" w:color="auto"/>
                    <w:left w:val="none" w:sz="0" w:space="0" w:color="auto"/>
                    <w:bottom w:val="none" w:sz="0" w:space="0" w:color="auto"/>
                    <w:right w:val="none" w:sz="0" w:space="0" w:color="auto"/>
                  </w:divBdr>
                  <w:divsChild>
                    <w:div w:id="899949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830974425">
              <w:marLeft w:val="150"/>
              <w:marRight w:val="150"/>
              <w:marTop w:val="150"/>
              <w:marBottom w:val="150"/>
              <w:divBdr>
                <w:top w:val="none" w:sz="0" w:space="0" w:color="auto"/>
                <w:left w:val="none" w:sz="0" w:space="0" w:color="auto"/>
                <w:bottom w:val="none" w:sz="0" w:space="0" w:color="auto"/>
                <w:right w:val="none" w:sz="0" w:space="0" w:color="auto"/>
              </w:divBdr>
              <w:divsChild>
                <w:div w:id="633830231">
                  <w:marLeft w:val="150"/>
                  <w:marRight w:val="150"/>
                  <w:marTop w:val="150"/>
                  <w:marBottom w:val="150"/>
                  <w:divBdr>
                    <w:top w:val="none" w:sz="0" w:space="0" w:color="auto"/>
                    <w:left w:val="none" w:sz="0" w:space="0" w:color="auto"/>
                    <w:bottom w:val="none" w:sz="0" w:space="0" w:color="auto"/>
                    <w:right w:val="none" w:sz="0" w:space="0" w:color="auto"/>
                  </w:divBdr>
                </w:div>
              </w:divsChild>
            </w:div>
            <w:div w:id="1834762599">
              <w:marLeft w:val="0"/>
              <w:marRight w:val="0"/>
              <w:marTop w:val="0"/>
              <w:marBottom w:val="0"/>
              <w:divBdr>
                <w:top w:val="none" w:sz="0" w:space="0" w:color="auto"/>
                <w:left w:val="none" w:sz="0" w:space="0" w:color="auto"/>
                <w:bottom w:val="none" w:sz="0" w:space="0" w:color="auto"/>
                <w:right w:val="none" w:sz="0" w:space="0" w:color="auto"/>
              </w:divBdr>
              <w:divsChild>
                <w:div w:id="698433203">
                  <w:marLeft w:val="150"/>
                  <w:marRight w:val="150"/>
                  <w:marTop w:val="150"/>
                  <w:marBottom w:val="150"/>
                  <w:divBdr>
                    <w:top w:val="none" w:sz="0" w:space="0" w:color="auto"/>
                    <w:left w:val="none" w:sz="0" w:space="0" w:color="auto"/>
                    <w:bottom w:val="none" w:sz="0" w:space="0" w:color="auto"/>
                    <w:right w:val="none" w:sz="0" w:space="0" w:color="auto"/>
                  </w:divBdr>
                  <w:divsChild>
                    <w:div w:id="2811691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913736631">
              <w:marLeft w:val="0"/>
              <w:marRight w:val="0"/>
              <w:marTop w:val="0"/>
              <w:marBottom w:val="0"/>
              <w:divBdr>
                <w:top w:val="none" w:sz="0" w:space="0" w:color="auto"/>
                <w:left w:val="none" w:sz="0" w:space="0" w:color="auto"/>
                <w:bottom w:val="none" w:sz="0" w:space="0" w:color="auto"/>
                <w:right w:val="none" w:sz="0" w:space="0" w:color="auto"/>
              </w:divBdr>
              <w:divsChild>
                <w:div w:id="783698679">
                  <w:marLeft w:val="150"/>
                  <w:marRight w:val="150"/>
                  <w:marTop w:val="150"/>
                  <w:marBottom w:val="150"/>
                  <w:divBdr>
                    <w:top w:val="none" w:sz="0" w:space="0" w:color="auto"/>
                    <w:left w:val="none" w:sz="0" w:space="0" w:color="auto"/>
                    <w:bottom w:val="none" w:sz="0" w:space="0" w:color="auto"/>
                    <w:right w:val="none" w:sz="0" w:space="0" w:color="auto"/>
                  </w:divBdr>
                  <w:divsChild>
                    <w:div w:id="106970518">
                      <w:marLeft w:val="150"/>
                      <w:marRight w:val="150"/>
                      <w:marTop w:val="150"/>
                      <w:marBottom w:val="150"/>
                      <w:divBdr>
                        <w:top w:val="none" w:sz="0" w:space="0" w:color="auto"/>
                        <w:left w:val="none" w:sz="0" w:space="0" w:color="auto"/>
                        <w:bottom w:val="none" w:sz="0" w:space="0" w:color="auto"/>
                        <w:right w:val="none" w:sz="0" w:space="0" w:color="auto"/>
                      </w:divBdr>
                    </w:div>
                  </w:divsChild>
                </w:div>
                <w:div w:id="1025788693">
                  <w:marLeft w:val="150"/>
                  <w:marRight w:val="150"/>
                  <w:marTop w:val="150"/>
                  <w:marBottom w:val="150"/>
                  <w:divBdr>
                    <w:top w:val="none" w:sz="0" w:space="0" w:color="auto"/>
                    <w:left w:val="none" w:sz="0" w:space="0" w:color="auto"/>
                    <w:bottom w:val="none" w:sz="0" w:space="0" w:color="auto"/>
                    <w:right w:val="none" w:sz="0" w:space="0" w:color="auto"/>
                  </w:divBdr>
                </w:div>
              </w:divsChild>
            </w:div>
            <w:div w:id="2099667883">
              <w:marLeft w:val="0"/>
              <w:marRight w:val="0"/>
              <w:marTop w:val="0"/>
              <w:marBottom w:val="0"/>
              <w:divBdr>
                <w:top w:val="none" w:sz="0" w:space="0" w:color="auto"/>
                <w:left w:val="none" w:sz="0" w:space="0" w:color="auto"/>
                <w:bottom w:val="none" w:sz="0" w:space="0" w:color="auto"/>
                <w:right w:val="none" w:sz="0" w:space="0" w:color="auto"/>
              </w:divBdr>
              <w:divsChild>
                <w:div w:id="1369256099">
                  <w:marLeft w:val="150"/>
                  <w:marRight w:val="150"/>
                  <w:marTop w:val="150"/>
                  <w:marBottom w:val="150"/>
                  <w:divBdr>
                    <w:top w:val="none" w:sz="0" w:space="0" w:color="auto"/>
                    <w:left w:val="none" w:sz="0" w:space="0" w:color="auto"/>
                    <w:bottom w:val="none" w:sz="0" w:space="0" w:color="auto"/>
                    <w:right w:val="none" w:sz="0" w:space="0" w:color="auto"/>
                  </w:divBdr>
                  <w:divsChild>
                    <w:div w:id="214238255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5109394">
      <w:bodyDiv w:val="1"/>
      <w:marLeft w:val="0"/>
      <w:marRight w:val="0"/>
      <w:marTop w:val="0"/>
      <w:marBottom w:val="0"/>
      <w:divBdr>
        <w:top w:val="none" w:sz="0" w:space="0" w:color="auto"/>
        <w:left w:val="none" w:sz="0" w:space="0" w:color="auto"/>
        <w:bottom w:val="none" w:sz="0" w:space="0" w:color="auto"/>
        <w:right w:val="none" w:sz="0" w:space="0" w:color="auto"/>
      </w:divBdr>
    </w:div>
    <w:div w:id="1129516315">
      <w:bodyDiv w:val="1"/>
      <w:marLeft w:val="0"/>
      <w:marRight w:val="0"/>
      <w:marTop w:val="0"/>
      <w:marBottom w:val="0"/>
      <w:divBdr>
        <w:top w:val="none" w:sz="0" w:space="0" w:color="auto"/>
        <w:left w:val="none" w:sz="0" w:space="0" w:color="auto"/>
        <w:bottom w:val="none" w:sz="0" w:space="0" w:color="auto"/>
        <w:right w:val="none" w:sz="0" w:space="0" w:color="auto"/>
      </w:divBdr>
      <w:divsChild>
        <w:div w:id="5980666">
          <w:marLeft w:val="0"/>
          <w:marRight w:val="0"/>
          <w:marTop w:val="0"/>
          <w:marBottom w:val="0"/>
          <w:divBdr>
            <w:top w:val="none" w:sz="0" w:space="0" w:color="auto"/>
            <w:left w:val="none" w:sz="0" w:space="0" w:color="auto"/>
            <w:bottom w:val="none" w:sz="0" w:space="0" w:color="auto"/>
            <w:right w:val="none" w:sz="0" w:space="0" w:color="auto"/>
          </w:divBdr>
        </w:div>
        <w:div w:id="677543503">
          <w:marLeft w:val="0"/>
          <w:marRight w:val="0"/>
          <w:marTop w:val="0"/>
          <w:marBottom w:val="0"/>
          <w:divBdr>
            <w:top w:val="none" w:sz="0" w:space="0" w:color="auto"/>
            <w:left w:val="none" w:sz="0" w:space="0" w:color="auto"/>
            <w:bottom w:val="none" w:sz="0" w:space="0" w:color="auto"/>
            <w:right w:val="none" w:sz="0" w:space="0" w:color="auto"/>
          </w:divBdr>
        </w:div>
      </w:divsChild>
    </w:div>
    <w:div w:id="1147743628">
      <w:bodyDiv w:val="1"/>
      <w:marLeft w:val="0"/>
      <w:marRight w:val="0"/>
      <w:marTop w:val="0"/>
      <w:marBottom w:val="0"/>
      <w:divBdr>
        <w:top w:val="none" w:sz="0" w:space="0" w:color="auto"/>
        <w:left w:val="none" w:sz="0" w:space="0" w:color="auto"/>
        <w:bottom w:val="none" w:sz="0" w:space="0" w:color="auto"/>
        <w:right w:val="none" w:sz="0" w:space="0" w:color="auto"/>
      </w:divBdr>
      <w:divsChild>
        <w:div w:id="1677802455">
          <w:marLeft w:val="0"/>
          <w:marRight w:val="0"/>
          <w:marTop w:val="0"/>
          <w:marBottom w:val="750"/>
          <w:divBdr>
            <w:top w:val="none" w:sz="0" w:space="0" w:color="auto"/>
            <w:left w:val="none" w:sz="0" w:space="0" w:color="auto"/>
            <w:bottom w:val="none" w:sz="0" w:space="0" w:color="auto"/>
            <w:right w:val="none" w:sz="0" w:space="0" w:color="auto"/>
          </w:divBdr>
          <w:divsChild>
            <w:div w:id="1966571438">
              <w:marLeft w:val="0"/>
              <w:marRight w:val="0"/>
              <w:marTop w:val="0"/>
              <w:marBottom w:val="0"/>
              <w:divBdr>
                <w:top w:val="none" w:sz="0" w:space="0" w:color="auto"/>
                <w:left w:val="none" w:sz="0" w:space="0" w:color="auto"/>
                <w:bottom w:val="none" w:sz="0" w:space="0" w:color="auto"/>
                <w:right w:val="none" w:sz="0" w:space="0" w:color="auto"/>
              </w:divBdr>
              <w:divsChild>
                <w:div w:id="2030060225">
                  <w:marLeft w:val="0"/>
                  <w:marRight w:val="0"/>
                  <w:marTop w:val="0"/>
                  <w:marBottom w:val="0"/>
                  <w:divBdr>
                    <w:top w:val="none" w:sz="0" w:space="0" w:color="auto"/>
                    <w:left w:val="none" w:sz="0" w:space="0" w:color="auto"/>
                    <w:bottom w:val="none" w:sz="0" w:space="0" w:color="auto"/>
                    <w:right w:val="none" w:sz="0" w:space="0" w:color="auto"/>
                  </w:divBdr>
                  <w:divsChild>
                    <w:div w:id="148196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91125">
          <w:marLeft w:val="0"/>
          <w:marRight w:val="0"/>
          <w:marTop w:val="0"/>
          <w:marBottom w:val="0"/>
          <w:divBdr>
            <w:top w:val="none" w:sz="0" w:space="0" w:color="auto"/>
            <w:left w:val="none" w:sz="0" w:space="0" w:color="auto"/>
            <w:bottom w:val="none" w:sz="0" w:space="0" w:color="auto"/>
            <w:right w:val="none" w:sz="0" w:space="0" w:color="auto"/>
          </w:divBdr>
          <w:divsChild>
            <w:div w:id="1842310935">
              <w:marLeft w:val="0"/>
              <w:marRight w:val="0"/>
              <w:marTop w:val="0"/>
              <w:marBottom w:val="0"/>
              <w:divBdr>
                <w:top w:val="none" w:sz="0" w:space="0" w:color="auto"/>
                <w:left w:val="none" w:sz="0" w:space="0" w:color="auto"/>
                <w:bottom w:val="none" w:sz="0" w:space="0" w:color="auto"/>
                <w:right w:val="none" w:sz="0" w:space="0" w:color="auto"/>
              </w:divBdr>
              <w:divsChild>
                <w:div w:id="3068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9986">
      <w:bodyDiv w:val="1"/>
      <w:marLeft w:val="0"/>
      <w:marRight w:val="0"/>
      <w:marTop w:val="0"/>
      <w:marBottom w:val="0"/>
      <w:divBdr>
        <w:top w:val="none" w:sz="0" w:space="0" w:color="auto"/>
        <w:left w:val="none" w:sz="0" w:space="0" w:color="auto"/>
        <w:bottom w:val="none" w:sz="0" w:space="0" w:color="auto"/>
        <w:right w:val="none" w:sz="0" w:space="0" w:color="auto"/>
      </w:divBdr>
    </w:div>
    <w:div w:id="1285189226">
      <w:bodyDiv w:val="1"/>
      <w:marLeft w:val="0"/>
      <w:marRight w:val="0"/>
      <w:marTop w:val="0"/>
      <w:marBottom w:val="0"/>
      <w:divBdr>
        <w:top w:val="none" w:sz="0" w:space="0" w:color="auto"/>
        <w:left w:val="none" w:sz="0" w:space="0" w:color="auto"/>
        <w:bottom w:val="none" w:sz="0" w:space="0" w:color="auto"/>
        <w:right w:val="none" w:sz="0" w:space="0" w:color="auto"/>
      </w:divBdr>
    </w:div>
    <w:div w:id="1298802132">
      <w:bodyDiv w:val="1"/>
      <w:marLeft w:val="0"/>
      <w:marRight w:val="0"/>
      <w:marTop w:val="0"/>
      <w:marBottom w:val="0"/>
      <w:divBdr>
        <w:top w:val="none" w:sz="0" w:space="0" w:color="auto"/>
        <w:left w:val="none" w:sz="0" w:space="0" w:color="auto"/>
        <w:bottom w:val="none" w:sz="0" w:space="0" w:color="auto"/>
        <w:right w:val="none" w:sz="0" w:space="0" w:color="auto"/>
      </w:divBdr>
    </w:div>
    <w:div w:id="1307316131">
      <w:bodyDiv w:val="1"/>
      <w:marLeft w:val="0"/>
      <w:marRight w:val="0"/>
      <w:marTop w:val="0"/>
      <w:marBottom w:val="0"/>
      <w:divBdr>
        <w:top w:val="none" w:sz="0" w:space="0" w:color="auto"/>
        <w:left w:val="none" w:sz="0" w:space="0" w:color="auto"/>
        <w:bottom w:val="none" w:sz="0" w:space="0" w:color="auto"/>
        <w:right w:val="none" w:sz="0" w:space="0" w:color="auto"/>
      </w:divBdr>
    </w:div>
    <w:div w:id="1312251805">
      <w:bodyDiv w:val="1"/>
      <w:marLeft w:val="0"/>
      <w:marRight w:val="0"/>
      <w:marTop w:val="0"/>
      <w:marBottom w:val="0"/>
      <w:divBdr>
        <w:top w:val="none" w:sz="0" w:space="0" w:color="auto"/>
        <w:left w:val="none" w:sz="0" w:space="0" w:color="auto"/>
        <w:bottom w:val="none" w:sz="0" w:space="0" w:color="auto"/>
        <w:right w:val="none" w:sz="0" w:space="0" w:color="auto"/>
      </w:divBdr>
    </w:div>
    <w:div w:id="1332945425">
      <w:bodyDiv w:val="1"/>
      <w:marLeft w:val="0"/>
      <w:marRight w:val="0"/>
      <w:marTop w:val="0"/>
      <w:marBottom w:val="0"/>
      <w:divBdr>
        <w:top w:val="none" w:sz="0" w:space="0" w:color="auto"/>
        <w:left w:val="none" w:sz="0" w:space="0" w:color="auto"/>
        <w:bottom w:val="none" w:sz="0" w:space="0" w:color="auto"/>
        <w:right w:val="none" w:sz="0" w:space="0" w:color="auto"/>
      </w:divBdr>
    </w:div>
    <w:div w:id="1344749902">
      <w:bodyDiv w:val="1"/>
      <w:marLeft w:val="0"/>
      <w:marRight w:val="0"/>
      <w:marTop w:val="0"/>
      <w:marBottom w:val="0"/>
      <w:divBdr>
        <w:top w:val="none" w:sz="0" w:space="0" w:color="auto"/>
        <w:left w:val="none" w:sz="0" w:space="0" w:color="auto"/>
        <w:bottom w:val="none" w:sz="0" w:space="0" w:color="auto"/>
        <w:right w:val="none" w:sz="0" w:space="0" w:color="auto"/>
      </w:divBdr>
    </w:div>
    <w:div w:id="1356466461">
      <w:bodyDiv w:val="1"/>
      <w:marLeft w:val="0"/>
      <w:marRight w:val="0"/>
      <w:marTop w:val="0"/>
      <w:marBottom w:val="0"/>
      <w:divBdr>
        <w:top w:val="none" w:sz="0" w:space="0" w:color="auto"/>
        <w:left w:val="none" w:sz="0" w:space="0" w:color="auto"/>
        <w:bottom w:val="none" w:sz="0" w:space="0" w:color="auto"/>
        <w:right w:val="none" w:sz="0" w:space="0" w:color="auto"/>
      </w:divBdr>
      <w:divsChild>
        <w:div w:id="215513499">
          <w:marLeft w:val="0"/>
          <w:marRight w:val="0"/>
          <w:marTop w:val="0"/>
          <w:marBottom w:val="0"/>
          <w:divBdr>
            <w:top w:val="none" w:sz="0" w:space="0" w:color="auto"/>
            <w:left w:val="none" w:sz="0" w:space="0" w:color="auto"/>
            <w:bottom w:val="none" w:sz="0" w:space="0" w:color="auto"/>
            <w:right w:val="none" w:sz="0" w:space="0" w:color="auto"/>
          </w:divBdr>
          <w:divsChild>
            <w:div w:id="752317146">
              <w:marLeft w:val="0"/>
              <w:marRight w:val="0"/>
              <w:marTop w:val="0"/>
              <w:marBottom w:val="0"/>
              <w:divBdr>
                <w:top w:val="none" w:sz="0" w:space="0" w:color="auto"/>
                <w:left w:val="none" w:sz="0" w:space="0" w:color="auto"/>
                <w:bottom w:val="none" w:sz="0" w:space="0" w:color="auto"/>
                <w:right w:val="none" w:sz="0" w:space="0" w:color="auto"/>
              </w:divBdr>
            </w:div>
            <w:div w:id="1136530664">
              <w:marLeft w:val="0"/>
              <w:marRight w:val="0"/>
              <w:marTop w:val="0"/>
              <w:marBottom w:val="0"/>
              <w:divBdr>
                <w:top w:val="none" w:sz="0" w:space="0" w:color="auto"/>
                <w:left w:val="none" w:sz="0" w:space="0" w:color="auto"/>
                <w:bottom w:val="none" w:sz="0" w:space="0" w:color="auto"/>
                <w:right w:val="none" w:sz="0" w:space="0" w:color="auto"/>
              </w:divBdr>
            </w:div>
          </w:divsChild>
        </w:div>
        <w:div w:id="700935070">
          <w:marLeft w:val="0"/>
          <w:marRight w:val="0"/>
          <w:marTop w:val="0"/>
          <w:marBottom w:val="0"/>
          <w:divBdr>
            <w:top w:val="none" w:sz="0" w:space="0" w:color="auto"/>
            <w:left w:val="none" w:sz="0" w:space="0" w:color="auto"/>
            <w:bottom w:val="none" w:sz="0" w:space="0" w:color="auto"/>
            <w:right w:val="none" w:sz="0" w:space="0" w:color="auto"/>
          </w:divBdr>
          <w:divsChild>
            <w:div w:id="2083944424">
              <w:marLeft w:val="0"/>
              <w:marRight w:val="0"/>
              <w:marTop w:val="0"/>
              <w:marBottom w:val="0"/>
              <w:divBdr>
                <w:top w:val="none" w:sz="0" w:space="0" w:color="auto"/>
                <w:left w:val="none" w:sz="0" w:space="0" w:color="auto"/>
                <w:bottom w:val="none" w:sz="0" w:space="0" w:color="auto"/>
                <w:right w:val="none" w:sz="0" w:space="0" w:color="auto"/>
              </w:divBdr>
              <w:divsChild>
                <w:div w:id="14327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10094">
      <w:bodyDiv w:val="1"/>
      <w:marLeft w:val="0"/>
      <w:marRight w:val="0"/>
      <w:marTop w:val="0"/>
      <w:marBottom w:val="0"/>
      <w:divBdr>
        <w:top w:val="none" w:sz="0" w:space="0" w:color="auto"/>
        <w:left w:val="none" w:sz="0" w:space="0" w:color="auto"/>
        <w:bottom w:val="none" w:sz="0" w:space="0" w:color="auto"/>
        <w:right w:val="none" w:sz="0" w:space="0" w:color="auto"/>
      </w:divBdr>
    </w:div>
    <w:div w:id="1435898415">
      <w:bodyDiv w:val="1"/>
      <w:marLeft w:val="0"/>
      <w:marRight w:val="0"/>
      <w:marTop w:val="0"/>
      <w:marBottom w:val="0"/>
      <w:divBdr>
        <w:top w:val="none" w:sz="0" w:space="0" w:color="auto"/>
        <w:left w:val="none" w:sz="0" w:space="0" w:color="auto"/>
        <w:bottom w:val="none" w:sz="0" w:space="0" w:color="auto"/>
        <w:right w:val="none" w:sz="0" w:space="0" w:color="auto"/>
      </w:divBdr>
    </w:div>
    <w:div w:id="1472403309">
      <w:bodyDiv w:val="1"/>
      <w:marLeft w:val="0"/>
      <w:marRight w:val="0"/>
      <w:marTop w:val="0"/>
      <w:marBottom w:val="0"/>
      <w:divBdr>
        <w:top w:val="none" w:sz="0" w:space="0" w:color="auto"/>
        <w:left w:val="none" w:sz="0" w:space="0" w:color="auto"/>
        <w:bottom w:val="none" w:sz="0" w:space="0" w:color="auto"/>
        <w:right w:val="none" w:sz="0" w:space="0" w:color="auto"/>
      </w:divBdr>
    </w:div>
    <w:div w:id="1522474443">
      <w:bodyDiv w:val="1"/>
      <w:marLeft w:val="0"/>
      <w:marRight w:val="0"/>
      <w:marTop w:val="0"/>
      <w:marBottom w:val="0"/>
      <w:divBdr>
        <w:top w:val="none" w:sz="0" w:space="0" w:color="auto"/>
        <w:left w:val="none" w:sz="0" w:space="0" w:color="auto"/>
        <w:bottom w:val="none" w:sz="0" w:space="0" w:color="auto"/>
        <w:right w:val="none" w:sz="0" w:space="0" w:color="auto"/>
      </w:divBdr>
    </w:div>
    <w:div w:id="1630012259">
      <w:bodyDiv w:val="1"/>
      <w:marLeft w:val="0"/>
      <w:marRight w:val="0"/>
      <w:marTop w:val="0"/>
      <w:marBottom w:val="0"/>
      <w:divBdr>
        <w:top w:val="none" w:sz="0" w:space="0" w:color="auto"/>
        <w:left w:val="none" w:sz="0" w:space="0" w:color="auto"/>
        <w:bottom w:val="none" w:sz="0" w:space="0" w:color="auto"/>
        <w:right w:val="none" w:sz="0" w:space="0" w:color="auto"/>
      </w:divBdr>
    </w:div>
    <w:div w:id="1641107375">
      <w:bodyDiv w:val="1"/>
      <w:marLeft w:val="0"/>
      <w:marRight w:val="0"/>
      <w:marTop w:val="0"/>
      <w:marBottom w:val="0"/>
      <w:divBdr>
        <w:top w:val="none" w:sz="0" w:space="0" w:color="auto"/>
        <w:left w:val="none" w:sz="0" w:space="0" w:color="auto"/>
        <w:bottom w:val="none" w:sz="0" w:space="0" w:color="auto"/>
        <w:right w:val="none" w:sz="0" w:space="0" w:color="auto"/>
      </w:divBdr>
    </w:div>
    <w:div w:id="1674838451">
      <w:bodyDiv w:val="1"/>
      <w:marLeft w:val="0"/>
      <w:marRight w:val="0"/>
      <w:marTop w:val="0"/>
      <w:marBottom w:val="0"/>
      <w:divBdr>
        <w:top w:val="none" w:sz="0" w:space="0" w:color="auto"/>
        <w:left w:val="none" w:sz="0" w:space="0" w:color="auto"/>
        <w:bottom w:val="none" w:sz="0" w:space="0" w:color="auto"/>
        <w:right w:val="none" w:sz="0" w:space="0" w:color="auto"/>
      </w:divBdr>
      <w:divsChild>
        <w:div w:id="1548566797">
          <w:marLeft w:val="0"/>
          <w:marRight w:val="0"/>
          <w:marTop w:val="0"/>
          <w:marBottom w:val="0"/>
          <w:divBdr>
            <w:top w:val="none" w:sz="0" w:space="0" w:color="auto"/>
            <w:left w:val="none" w:sz="0" w:space="0" w:color="auto"/>
            <w:bottom w:val="none" w:sz="0" w:space="0" w:color="auto"/>
            <w:right w:val="none" w:sz="0" w:space="0" w:color="auto"/>
          </w:divBdr>
          <w:divsChild>
            <w:div w:id="899285995">
              <w:marLeft w:val="0"/>
              <w:marRight w:val="0"/>
              <w:marTop w:val="0"/>
              <w:marBottom w:val="0"/>
              <w:divBdr>
                <w:top w:val="none" w:sz="0" w:space="0" w:color="auto"/>
                <w:left w:val="none" w:sz="0" w:space="0" w:color="auto"/>
                <w:bottom w:val="none" w:sz="0" w:space="0" w:color="auto"/>
                <w:right w:val="none" w:sz="0" w:space="0" w:color="auto"/>
              </w:divBdr>
              <w:divsChild>
                <w:div w:id="15936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2256">
          <w:marLeft w:val="0"/>
          <w:marRight w:val="0"/>
          <w:marTop w:val="0"/>
          <w:marBottom w:val="0"/>
          <w:divBdr>
            <w:top w:val="none" w:sz="0" w:space="0" w:color="auto"/>
            <w:left w:val="none" w:sz="0" w:space="0" w:color="auto"/>
            <w:bottom w:val="none" w:sz="0" w:space="0" w:color="auto"/>
            <w:right w:val="none" w:sz="0" w:space="0" w:color="auto"/>
          </w:divBdr>
          <w:divsChild>
            <w:div w:id="187371804">
              <w:marLeft w:val="0"/>
              <w:marRight w:val="0"/>
              <w:marTop w:val="0"/>
              <w:marBottom w:val="0"/>
              <w:divBdr>
                <w:top w:val="none" w:sz="0" w:space="0" w:color="auto"/>
                <w:left w:val="none" w:sz="0" w:space="0" w:color="auto"/>
                <w:bottom w:val="none" w:sz="0" w:space="0" w:color="auto"/>
                <w:right w:val="none" w:sz="0" w:space="0" w:color="auto"/>
              </w:divBdr>
            </w:div>
            <w:div w:id="601962309">
              <w:marLeft w:val="0"/>
              <w:marRight w:val="0"/>
              <w:marTop w:val="0"/>
              <w:marBottom w:val="0"/>
              <w:divBdr>
                <w:top w:val="none" w:sz="0" w:space="0" w:color="auto"/>
                <w:left w:val="none" w:sz="0" w:space="0" w:color="auto"/>
                <w:bottom w:val="none" w:sz="0" w:space="0" w:color="auto"/>
                <w:right w:val="none" w:sz="0" w:space="0" w:color="auto"/>
              </w:divBdr>
            </w:div>
            <w:div w:id="1475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2383">
      <w:bodyDiv w:val="1"/>
      <w:marLeft w:val="0"/>
      <w:marRight w:val="0"/>
      <w:marTop w:val="0"/>
      <w:marBottom w:val="0"/>
      <w:divBdr>
        <w:top w:val="none" w:sz="0" w:space="0" w:color="auto"/>
        <w:left w:val="none" w:sz="0" w:space="0" w:color="auto"/>
        <w:bottom w:val="none" w:sz="0" w:space="0" w:color="auto"/>
        <w:right w:val="none" w:sz="0" w:space="0" w:color="auto"/>
      </w:divBdr>
    </w:div>
    <w:div w:id="1699427795">
      <w:bodyDiv w:val="1"/>
      <w:marLeft w:val="0"/>
      <w:marRight w:val="0"/>
      <w:marTop w:val="0"/>
      <w:marBottom w:val="0"/>
      <w:divBdr>
        <w:top w:val="none" w:sz="0" w:space="0" w:color="auto"/>
        <w:left w:val="none" w:sz="0" w:space="0" w:color="auto"/>
        <w:bottom w:val="none" w:sz="0" w:space="0" w:color="auto"/>
        <w:right w:val="none" w:sz="0" w:space="0" w:color="auto"/>
      </w:divBdr>
    </w:div>
    <w:div w:id="1700088364">
      <w:bodyDiv w:val="1"/>
      <w:marLeft w:val="0"/>
      <w:marRight w:val="0"/>
      <w:marTop w:val="0"/>
      <w:marBottom w:val="0"/>
      <w:divBdr>
        <w:top w:val="none" w:sz="0" w:space="0" w:color="auto"/>
        <w:left w:val="none" w:sz="0" w:space="0" w:color="auto"/>
        <w:bottom w:val="none" w:sz="0" w:space="0" w:color="auto"/>
        <w:right w:val="none" w:sz="0" w:space="0" w:color="auto"/>
      </w:divBdr>
      <w:divsChild>
        <w:div w:id="1785149660">
          <w:marLeft w:val="0"/>
          <w:marRight w:val="0"/>
          <w:marTop w:val="0"/>
          <w:marBottom w:val="0"/>
          <w:divBdr>
            <w:top w:val="none" w:sz="0" w:space="0" w:color="auto"/>
            <w:left w:val="none" w:sz="0" w:space="0" w:color="auto"/>
            <w:bottom w:val="none" w:sz="0" w:space="0" w:color="auto"/>
            <w:right w:val="none" w:sz="0" w:space="0" w:color="auto"/>
          </w:divBdr>
          <w:divsChild>
            <w:div w:id="1712612231">
              <w:marLeft w:val="0"/>
              <w:marRight w:val="0"/>
              <w:marTop w:val="0"/>
              <w:marBottom w:val="0"/>
              <w:divBdr>
                <w:top w:val="none" w:sz="0" w:space="0" w:color="auto"/>
                <w:left w:val="none" w:sz="0" w:space="0" w:color="auto"/>
                <w:bottom w:val="none" w:sz="0" w:space="0" w:color="auto"/>
                <w:right w:val="none" w:sz="0" w:space="0" w:color="auto"/>
              </w:divBdr>
              <w:divsChild>
                <w:div w:id="1239024990">
                  <w:marLeft w:val="0"/>
                  <w:marRight w:val="0"/>
                  <w:marTop w:val="0"/>
                  <w:marBottom w:val="0"/>
                  <w:divBdr>
                    <w:top w:val="none" w:sz="0" w:space="0" w:color="auto"/>
                    <w:left w:val="none" w:sz="0" w:space="0" w:color="auto"/>
                    <w:bottom w:val="none" w:sz="0" w:space="0" w:color="auto"/>
                    <w:right w:val="none" w:sz="0" w:space="0" w:color="auto"/>
                  </w:divBdr>
                  <w:divsChild>
                    <w:div w:id="1131561353">
                      <w:marLeft w:val="0"/>
                      <w:marRight w:val="0"/>
                      <w:marTop w:val="0"/>
                      <w:marBottom w:val="0"/>
                      <w:divBdr>
                        <w:top w:val="none" w:sz="0" w:space="0" w:color="auto"/>
                        <w:left w:val="none" w:sz="0" w:space="0" w:color="auto"/>
                        <w:bottom w:val="none" w:sz="0" w:space="0" w:color="auto"/>
                        <w:right w:val="none" w:sz="0" w:space="0" w:color="auto"/>
                      </w:divBdr>
                      <w:divsChild>
                        <w:div w:id="491989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70573593">
          <w:marLeft w:val="0"/>
          <w:marRight w:val="0"/>
          <w:marTop w:val="0"/>
          <w:marBottom w:val="0"/>
          <w:divBdr>
            <w:top w:val="none" w:sz="0" w:space="0" w:color="auto"/>
            <w:left w:val="none" w:sz="0" w:space="0" w:color="auto"/>
            <w:bottom w:val="none" w:sz="0" w:space="0" w:color="auto"/>
            <w:right w:val="none" w:sz="0" w:space="0" w:color="auto"/>
          </w:divBdr>
          <w:divsChild>
            <w:div w:id="1032223412">
              <w:marLeft w:val="0"/>
              <w:marRight w:val="0"/>
              <w:marTop w:val="0"/>
              <w:marBottom w:val="0"/>
              <w:divBdr>
                <w:top w:val="none" w:sz="0" w:space="0" w:color="auto"/>
                <w:left w:val="none" w:sz="0" w:space="0" w:color="auto"/>
                <w:bottom w:val="none" w:sz="0" w:space="0" w:color="auto"/>
                <w:right w:val="none" w:sz="0" w:space="0" w:color="auto"/>
              </w:divBdr>
              <w:divsChild>
                <w:div w:id="306205363">
                  <w:marLeft w:val="0"/>
                  <w:marRight w:val="0"/>
                  <w:marTop w:val="0"/>
                  <w:marBottom w:val="0"/>
                  <w:divBdr>
                    <w:top w:val="none" w:sz="0" w:space="0" w:color="auto"/>
                    <w:left w:val="none" w:sz="0" w:space="0" w:color="auto"/>
                    <w:bottom w:val="none" w:sz="0" w:space="0" w:color="auto"/>
                    <w:right w:val="none" w:sz="0" w:space="0" w:color="auto"/>
                  </w:divBdr>
                  <w:divsChild>
                    <w:div w:id="105740643">
                      <w:marLeft w:val="0"/>
                      <w:marRight w:val="0"/>
                      <w:marTop w:val="0"/>
                      <w:marBottom w:val="180"/>
                      <w:divBdr>
                        <w:top w:val="none" w:sz="0" w:space="0" w:color="auto"/>
                        <w:left w:val="none" w:sz="0" w:space="0" w:color="auto"/>
                        <w:bottom w:val="none" w:sz="0" w:space="0" w:color="auto"/>
                        <w:right w:val="none" w:sz="0" w:space="0" w:color="auto"/>
                      </w:divBdr>
                    </w:div>
                    <w:div w:id="168328717">
                      <w:marLeft w:val="0"/>
                      <w:marRight w:val="0"/>
                      <w:marTop w:val="0"/>
                      <w:marBottom w:val="180"/>
                      <w:divBdr>
                        <w:top w:val="none" w:sz="0" w:space="0" w:color="auto"/>
                        <w:left w:val="none" w:sz="0" w:space="0" w:color="auto"/>
                        <w:bottom w:val="none" w:sz="0" w:space="0" w:color="auto"/>
                        <w:right w:val="none" w:sz="0" w:space="0" w:color="auto"/>
                      </w:divBdr>
                    </w:div>
                    <w:div w:id="519321082">
                      <w:marLeft w:val="0"/>
                      <w:marRight w:val="0"/>
                      <w:marTop w:val="0"/>
                      <w:marBottom w:val="180"/>
                      <w:divBdr>
                        <w:top w:val="none" w:sz="0" w:space="0" w:color="auto"/>
                        <w:left w:val="none" w:sz="0" w:space="0" w:color="auto"/>
                        <w:bottom w:val="none" w:sz="0" w:space="0" w:color="auto"/>
                        <w:right w:val="none" w:sz="0" w:space="0" w:color="auto"/>
                      </w:divBdr>
                    </w:div>
                    <w:div w:id="794060863">
                      <w:marLeft w:val="0"/>
                      <w:marRight w:val="0"/>
                      <w:marTop w:val="0"/>
                      <w:marBottom w:val="180"/>
                      <w:divBdr>
                        <w:top w:val="none" w:sz="0" w:space="0" w:color="auto"/>
                        <w:left w:val="none" w:sz="0" w:space="0" w:color="auto"/>
                        <w:bottom w:val="none" w:sz="0" w:space="0" w:color="auto"/>
                        <w:right w:val="none" w:sz="0" w:space="0" w:color="auto"/>
                      </w:divBdr>
                    </w:div>
                    <w:div w:id="1118185600">
                      <w:marLeft w:val="0"/>
                      <w:marRight w:val="0"/>
                      <w:marTop w:val="360"/>
                      <w:marBottom w:val="360"/>
                      <w:divBdr>
                        <w:top w:val="none" w:sz="0" w:space="0" w:color="auto"/>
                        <w:left w:val="none" w:sz="0" w:space="0" w:color="auto"/>
                        <w:bottom w:val="none" w:sz="0" w:space="0" w:color="auto"/>
                        <w:right w:val="none" w:sz="0" w:space="0" w:color="auto"/>
                      </w:divBdr>
                      <w:divsChild>
                        <w:div w:id="890654630">
                          <w:marLeft w:val="0"/>
                          <w:marRight w:val="0"/>
                          <w:marTop w:val="360"/>
                          <w:marBottom w:val="360"/>
                          <w:divBdr>
                            <w:top w:val="none" w:sz="0" w:space="0" w:color="auto"/>
                            <w:left w:val="none" w:sz="0" w:space="0" w:color="auto"/>
                            <w:bottom w:val="none" w:sz="0" w:space="0" w:color="auto"/>
                            <w:right w:val="none" w:sz="0" w:space="0" w:color="auto"/>
                          </w:divBdr>
                          <w:divsChild>
                            <w:div w:id="1921677739">
                              <w:marLeft w:val="0"/>
                              <w:marRight w:val="0"/>
                              <w:marTop w:val="0"/>
                              <w:marBottom w:val="0"/>
                              <w:divBdr>
                                <w:top w:val="single" w:sz="6" w:space="0" w:color="D0D0D0"/>
                                <w:left w:val="none" w:sz="0" w:space="0" w:color="auto"/>
                                <w:bottom w:val="single" w:sz="6" w:space="0" w:color="D0D0D0"/>
                                <w:right w:val="none" w:sz="0" w:space="0" w:color="auto"/>
                              </w:divBdr>
                            </w:div>
                          </w:divsChild>
                        </w:div>
                      </w:divsChild>
                    </w:div>
                    <w:div w:id="1291205970">
                      <w:marLeft w:val="0"/>
                      <w:marRight w:val="0"/>
                      <w:marTop w:val="360"/>
                      <w:marBottom w:val="360"/>
                      <w:divBdr>
                        <w:top w:val="none" w:sz="0" w:space="0" w:color="auto"/>
                        <w:left w:val="none" w:sz="0" w:space="0" w:color="auto"/>
                        <w:bottom w:val="none" w:sz="0" w:space="0" w:color="auto"/>
                        <w:right w:val="none" w:sz="0" w:space="0" w:color="auto"/>
                      </w:divBdr>
                      <w:divsChild>
                        <w:div w:id="1018460407">
                          <w:marLeft w:val="0"/>
                          <w:marRight w:val="0"/>
                          <w:marTop w:val="360"/>
                          <w:marBottom w:val="360"/>
                          <w:divBdr>
                            <w:top w:val="none" w:sz="0" w:space="0" w:color="auto"/>
                            <w:left w:val="none" w:sz="0" w:space="0" w:color="auto"/>
                            <w:bottom w:val="none" w:sz="0" w:space="0" w:color="auto"/>
                            <w:right w:val="none" w:sz="0" w:space="0" w:color="auto"/>
                          </w:divBdr>
                          <w:divsChild>
                            <w:div w:id="1354113475">
                              <w:marLeft w:val="0"/>
                              <w:marRight w:val="0"/>
                              <w:marTop w:val="0"/>
                              <w:marBottom w:val="0"/>
                              <w:divBdr>
                                <w:top w:val="single" w:sz="6" w:space="0" w:color="D0D0D0"/>
                                <w:left w:val="none" w:sz="0" w:space="0" w:color="auto"/>
                                <w:bottom w:val="single" w:sz="6" w:space="0" w:color="D0D0D0"/>
                                <w:right w:val="none" w:sz="0" w:space="0" w:color="auto"/>
                              </w:divBdr>
                            </w:div>
                          </w:divsChild>
                        </w:div>
                      </w:divsChild>
                    </w:div>
                    <w:div w:id="1298075063">
                      <w:marLeft w:val="0"/>
                      <w:marRight w:val="0"/>
                      <w:marTop w:val="0"/>
                      <w:marBottom w:val="180"/>
                      <w:divBdr>
                        <w:top w:val="none" w:sz="0" w:space="0" w:color="auto"/>
                        <w:left w:val="none" w:sz="0" w:space="0" w:color="auto"/>
                        <w:bottom w:val="none" w:sz="0" w:space="0" w:color="auto"/>
                        <w:right w:val="none" w:sz="0" w:space="0" w:color="auto"/>
                      </w:divBdr>
                    </w:div>
                    <w:div w:id="1403067984">
                      <w:marLeft w:val="0"/>
                      <w:marRight w:val="0"/>
                      <w:marTop w:val="0"/>
                      <w:marBottom w:val="180"/>
                      <w:divBdr>
                        <w:top w:val="none" w:sz="0" w:space="0" w:color="auto"/>
                        <w:left w:val="none" w:sz="0" w:space="0" w:color="auto"/>
                        <w:bottom w:val="none" w:sz="0" w:space="0" w:color="auto"/>
                        <w:right w:val="none" w:sz="0" w:space="0" w:color="auto"/>
                      </w:divBdr>
                    </w:div>
                    <w:div w:id="1472751576">
                      <w:marLeft w:val="0"/>
                      <w:marRight w:val="0"/>
                      <w:marTop w:val="0"/>
                      <w:marBottom w:val="180"/>
                      <w:divBdr>
                        <w:top w:val="none" w:sz="0" w:space="0" w:color="auto"/>
                        <w:left w:val="none" w:sz="0" w:space="0" w:color="auto"/>
                        <w:bottom w:val="none" w:sz="0" w:space="0" w:color="auto"/>
                        <w:right w:val="none" w:sz="0" w:space="0" w:color="auto"/>
                      </w:divBdr>
                    </w:div>
                    <w:div w:id="1494418760">
                      <w:marLeft w:val="0"/>
                      <w:marRight w:val="0"/>
                      <w:marTop w:val="0"/>
                      <w:marBottom w:val="180"/>
                      <w:divBdr>
                        <w:top w:val="none" w:sz="0" w:space="0" w:color="auto"/>
                        <w:left w:val="none" w:sz="0" w:space="0" w:color="auto"/>
                        <w:bottom w:val="none" w:sz="0" w:space="0" w:color="auto"/>
                        <w:right w:val="none" w:sz="0" w:space="0" w:color="auto"/>
                      </w:divBdr>
                    </w:div>
                    <w:div w:id="1652558784">
                      <w:marLeft w:val="0"/>
                      <w:marRight w:val="0"/>
                      <w:marTop w:val="0"/>
                      <w:marBottom w:val="180"/>
                      <w:divBdr>
                        <w:top w:val="none" w:sz="0" w:space="0" w:color="auto"/>
                        <w:left w:val="none" w:sz="0" w:space="0" w:color="auto"/>
                        <w:bottom w:val="none" w:sz="0" w:space="0" w:color="auto"/>
                        <w:right w:val="none" w:sz="0" w:space="0" w:color="auto"/>
                      </w:divBdr>
                    </w:div>
                    <w:div w:id="1765413524">
                      <w:marLeft w:val="0"/>
                      <w:marRight w:val="0"/>
                      <w:marTop w:val="0"/>
                      <w:marBottom w:val="180"/>
                      <w:divBdr>
                        <w:top w:val="none" w:sz="0" w:space="0" w:color="auto"/>
                        <w:left w:val="none" w:sz="0" w:space="0" w:color="auto"/>
                        <w:bottom w:val="none" w:sz="0" w:space="0" w:color="auto"/>
                        <w:right w:val="none" w:sz="0" w:space="0" w:color="auto"/>
                      </w:divBdr>
                    </w:div>
                    <w:div w:id="1800414243">
                      <w:marLeft w:val="0"/>
                      <w:marRight w:val="0"/>
                      <w:marTop w:val="0"/>
                      <w:marBottom w:val="180"/>
                      <w:divBdr>
                        <w:top w:val="none" w:sz="0" w:space="0" w:color="auto"/>
                        <w:left w:val="none" w:sz="0" w:space="0" w:color="auto"/>
                        <w:bottom w:val="none" w:sz="0" w:space="0" w:color="auto"/>
                        <w:right w:val="none" w:sz="0" w:space="0" w:color="auto"/>
                      </w:divBdr>
                    </w:div>
                  </w:divsChild>
                </w:div>
                <w:div w:id="1384333607">
                  <w:marLeft w:val="0"/>
                  <w:marRight w:val="0"/>
                  <w:marTop w:val="0"/>
                  <w:marBottom w:val="360"/>
                  <w:divBdr>
                    <w:top w:val="none" w:sz="0" w:space="0" w:color="auto"/>
                    <w:left w:val="none" w:sz="0" w:space="0" w:color="auto"/>
                    <w:bottom w:val="none" w:sz="0" w:space="0" w:color="auto"/>
                    <w:right w:val="none" w:sz="0" w:space="0" w:color="auto"/>
                  </w:divBdr>
                  <w:divsChild>
                    <w:div w:id="1092627061">
                      <w:marLeft w:val="0"/>
                      <w:marRight w:val="0"/>
                      <w:marTop w:val="0"/>
                      <w:marBottom w:val="0"/>
                      <w:divBdr>
                        <w:top w:val="none" w:sz="0" w:space="0" w:color="auto"/>
                        <w:left w:val="none" w:sz="0" w:space="0" w:color="auto"/>
                        <w:bottom w:val="none" w:sz="0" w:space="0" w:color="auto"/>
                        <w:right w:val="none" w:sz="0" w:space="0" w:color="auto"/>
                      </w:divBdr>
                      <w:divsChild>
                        <w:div w:id="1611165609">
                          <w:marLeft w:val="0"/>
                          <w:marRight w:val="0"/>
                          <w:marTop w:val="0"/>
                          <w:marBottom w:val="0"/>
                          <w:divBdr>
                            <w:top w:val="none" w:sz="0" w:space="0" w:color="auto"/>
                            <w:left w:val="none" w:sz="0" w:space="0" w:color="auto"/>
                            <w:bottom w:val="none" w:sz="0" w:space="0" w:color="auto"/>
                            <w:right w:val="none" w:sz="0" w:space="0" w:color="auto"/>
                          </w:divBdr>
                          <w:divsChild>
                            <w:div w:id="1221936626">
                              <w:marLeft w:val="0"/>
                              <w:marRight w:val="0"/>
                              <w:marTop w:val="0"/>
                              <w:marBottom w:val="0"/>
                              <w:divBdr>
                                <w:top w:val="none" w:sz="0" w:space="0" w:color="auto"/>
                                <w:left w:val="none" w:sz="0" w:space="0" w:color="auto"/>
                                <w:bottom w:val="none" w:sz="0" w:space="0" w:color="auto"/>
                                <w:right w:val="none" w:sz="0" w:space="0" w:color="auto"/>
                              </w:divBdr>
                              <w:divsChild>
                                <w:div w:id="1888757668">
                                  <w:marLeft w:val="0"/>
                                  <w:marRight w:val="0"/>
                                  <w:marTop w:val="0"/>
                                  <w:marBottom w:val="0"/>
                                  <w:divBdr>
                                    <w:top w:val="none" w:sz="0" w:space="0" w:color="auto"/>
                                    <w:left w:val="none" w:sz="0" w:space="0" w:color="auto"/>
                                    <w:bottom w:val="none" w:sz="0" w:space="0" w:color="auto"/>
                                    <w:right w:val="none" w:sz="0" w:space="0" w:color="auto"/>
                                  </w:divBdr>
                                  <w:divsChild>
                                    <w:div w:id="15358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90725">
                      <w:marLeft w:val="0"/>
                      <w:marRight w:val="0"/>
                      <w:marTop w:val="75"/>
                      <w:marBottom w:val="0"/>
                      <w:divBdr>
                        <w:top w:val="none" w:sz="0" w:space="0" w:color="auto"/>
                        <w:left w:val="none" w:sz="0" w:space="0" w:color="auto"/>
                        <w:bottom w:val="none" w:sz="0" w:space="0" w:color="auto"/>
                        <w:right w:val="none" w:sz="0" w:space="0" w:color="auto"/>
                      </w:divBdr>
                      <w:divsChild>
                        <w:div w:id="18002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21871">
      <w:bodyDiv w:val="1"/>
      <w:marLeft w:val="0"/>
      <w:marRight w:val="0"/>
      <w:marTop w:val="0"/>
      <w:marBottom w:val="0"/>
      <w:divBdr>
        <w:top w:val="none" w:sz="0" w:space="0" w:color="auto"/>
        <w:left w:val="none" w:sz="0" w:space="0" w:color="auto"/>
        <w:bottom w:val="none" w:sz="0" w:space="0" w:color="auto"/>
        <w:right w:val="none" w:sz="0" w:space="0" w:color="auto"/>
      </w:divBdr>
    </w:div>
    <w:div w:id="1771967765">
      <w:bodyDiv w:val="1"/>
      <w:marLeft w:val="0"/>
      <w:marRight w:val="0"/>
      <w:marTop w:val="0"/>
      <w:marBottom w:val="0"/>
      <w:divBdr>
        <w:top w:val="none" w:sz="0" w:space="0" w:color="auto"/>
        <w:left w:val="none" w:sz="0" w:space="0" w:color="auto"/>
        <w:bottom w:val="none" w:sz="0" w:space="0" w:color="auto"/>
        <w:right w:val="none" w:sz="0" w:space="0" w:color="auto"/>
      </w:divBdr>
    </w:div>
    <w:div w:id="1825471394">
      <w:bodyDiv w:val="1"/>
      <w:marLeft w:val="0"/>
      <w:marRight w:val="0"/>
      <w:marTop w:val="0"/>
      <w:marBottom w:val="0"/>
      <w:divBdr>
        <w:top w:val="none" w:sz="0" w:space="0" w:color="auto"/>
        <w:left w:val="none" w:sz="0" w:space="0" w:color="auto"/>
        <w:bottom w:val="none" w:sz="0" w:space="0" w:color="auto"/>
        <w:right w:val="none" w:sz="0" w:space="0" w:color="auto"/>
      </w:divBdr>
    </w:div>
    <w:div w:id="1830321139">
      <w:bodyDiv w:val="1"/>
      <w:marLeft w:val="0"/>
      <w:marRight w:val="0"/>
      <w:marTop w:val="0"/>
      <w:marBottom w:val="0"/>
      <w:divBdr>
        <w:top w:val="none" w:sz="0" w:space="0" w:color="auto"/>
        <w:left w:val="none" w:sz="0" w:space="0" w:color="auto"/>
        <w:bottom w:val="none" w:sz="0" w:space="0" w:color="auto"/>
        <w:right w:val="none" w:sz="0" w:space="0" w:color="auto"/>
      </w:divBdr>
    </w:div>
    <w:div w:id="1832331673">
      <w:bodyDiv w:val="1"/>
      <w:marLeft w:val="0"/>
      <w:marRight w:val="0"/>
      <w:marTop w:val="0"/>
      <w:marBottom w:val="0"/>
      <w:divBdr>
        <w:top w:val="none" w:sz="0" w:space="0" w:color="auto"/>
        <w:left w:val="none" w:sz="0" w:space="0" w:color="auto"/>
        <w:bottom w:val="none" w:sz="0" w:space="0" w:color="auto"/>
        <w:right w:val="none" w:sz="0" w:space="0" w:color="auto"/>
      </w:divBdr>
    </w:div>
    <w:div w:id="1844541762">
      <w:bodyDiv w:val="1"/>
      <w:marLeft w:val="0"/>
      <w:marRight w:val="0"/>
      <w:marTop w:val="0"/>
      <w:marBottom w:val="0"/>
      <w:divBdr>
        <w:top w:val="none" w:sz="0" w:space="0" w:color="auto"/>
        <w:left w:val="none" w:sz="0" w:space="0" w:color="auto"/>
        <w:bottom w:val="none" w:sz="0" w:space="0" w:color="auto"/>
        <w:right w:val="none" w:sz="0" w:space="0" w:color="auto"/>
      </w:divBdr>
      <w:divsChild>
        <w:div w:id="54672171">
          <w:marLeft w:val="0"/>
          <w:marRight w:val="0"/>
          <w:marTop w:val="0"/>
          <w:marBottom w:val="0"/>
          <w:divBdr>
            <w:top w:val="none" w:sz="0" w:space="0" w:color="auto"/>
            <w:left w:val="none" w:sz="0" w:space="0" w:color="auto"/>
            <w:bottom w:val="none" w:sz="0" w:space="0" w:color="auto"/>
            <w:right w:val="none" w:sz="0" w:space="0" w:color="auto"/>
          </w:divBdr>
        </w:div>
        <w:div w:id="800150224">
          <w:marLeft w:val="0"/>
          <w:marRight w:val="0"/>
          <w:marTop w:val="0"/>
          <w:marBottom w:val="0"/>
          <w:divBdr>
            <w:top w:val="none" w:sz="0" w:space="0" w:color="auto"/>
            <w:left w:val="none" w:sz="0" w:space="0" w:color="auto"/>
            <w:bottom w:val="none" w:sz="0" w:space="0" w:color="auto"/>
            <w:right w:val="none" w:sz="0" w:space="0" w:color="auto"/>
          </w:divBdr>
          <w:divsChild>
            <w:div w:id="878249225">
              <w:marLeft w:val="0"/>
              <w:marRight w:val="0"/>
              <w:marTop w:val="0"/>
              <w:marBottom w:val="225"/>
              <w:divBdr>
                <w:top w:val="none" w:sz="0" w:space="0" w:color="auto"/>
                <w:left w:val="none" w:sz="0" w:space="0" w:color="auto"/>
                <w:bottom w:val="none" w:sz="0" w:space="0" w:color="auto"/>
                <w:right w:val="none" w:sz="0" w:space="0" w:color="auto"/>
              </w:divBdr>
              <w:divsChild>
                <w:div w:id="1901205080">
                  <w:marLeft w:val="0"/>
                  <w:marRight w:val="0"/>
                  <w:marTop w:val="0"/>
                  <w:marBottom w:val="0"/>
                  <w:divBdr>
                    <w:top w:val="none" w:sz="0" w:space="0" w:color="auto"/>
                    <w:left w:val="none" w:sz="0" w:space="0" w:color="auto"/>
                    <w:bottom w:val="none" w:sz="0" w:space="0" w:color="auto"/>
                    <w:right w:val="none" w:sz="0" w:space="0" w:color="auto"/>
                  </w:divBdr>
                  <w:divsChild>
                    <w:div w:id="1491752862">
                      <w:marLeft w:val="0"/>
                      <w:marRight w:val="0"/>
                      <w:marTop w:val="0"/>
                      <w:marBottom w:val="0"/>
                      <w:divBdr>
                        <w:top w:val="none" w:sz="0" w:space="0" w:color="auto"/>
                        <w:left w:val="none" w:sz="0" w:space="0" w:color="auto"/>
                        <w:bottom w:val="none" w:sz="0" w:space="0" w:color="auto"/>
                        <w:right w:val="none" w:sz="0" w:space="0" w:color="auto"/>
                      </w:divBdr>
                      <w:divsChild>
                        <w:div w:id="670327967">
                          <w:marLeft w:val="0"/>
                          <w:marRight w:val="0"/>
                          <w:marTop w:val="0"/>
                          <w:marBottom w:val="0"/>
                          <w:divBdr>
                            <w:top w:val="none" w:sz="0" w:space="0" w:color="auto"/>
                            <w:left w:val="none" w:sz="0" w:space="0" w:color="auto"/>
                            <w:bottom w:val="none" w:sz="0" w:space="0" w:color="auto"/>
                            <w:right w:val="none" w:sz="0" w:space="0" w:color="auto"/>
                          </w:divBdr>
                          <w:divsChild>
                            <w:div w:id="1951162482">
                              <w:marLeft w:val="0"/>
                              <w:marRight w:val="0"/>
                              <w:marTop w:val="0"/>
                              <w:marBottom w:val="0"/>
                              <w:divBdr>
                                <w:top w:val="none" w:sz="0" w:space="0" w:color="auto"/>
                                <w:left w:val="none" w:sz="0" w:space="0" w:color="auto"/>
                                <w:bottom w:val="none" w:sz="0" w:space="0" w:color="auto"/>
                                <w:right w:val="none" w:sz="0" w:space="0" w:color="auto"/>
                              </w:divBdr>
                              <w:divsChild>
                                <w:div w:id="11620409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81946">
              <w:marLeft w:val="0"/>
              <w:marRight w:val="0"/>
              <w:marTop w:val="0"/>
              <w:marBottom w:val="0"/>
              <w:divBdr>
                <w:top w:val="none" w:sz="0" w:space="0" w:color="auto"/>
                <w:left w:val="none" w:sz="0" w:space="0" w:color="auto"/>
                <w:bottom w:val="none" w:sz="0" w:space="0" w:color="auto"/>
                <w:right w:val="none" w:sz="0" w:space="0" w:color="auto"/>
              </w:divBdr>
              <w:divsChild>
                <w:div w:id="1091203110">
                  <w:marLeft w:val="0"/>
                  <w:marRight w:val="0"/>
                  <w:marTop w:val="0"/>
                  <w:marBottom w:val="0"/>
                  <w:divBdr>
                    <w:top w:val="none" w:sz="0" w:space="0" w:color="auto"/>
                    <w:left w:val="none" w:sz="0" w:space="0" w:color="auto"/>
                    <w:bottom w:val="none" w:sz="0" w:space="0" w:color="auto"/>
                    <w:right w:val="none" w:sz="0" w:space="0" w:color="auto"/>
                  </w:divBdr>
                  <w:divsChild>
                    <w:div w:id="555891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1111475">
          <w:marLeft w:val="0"/>
          <w:marRight w:val="0"/>
          <w:marTop w:val="0"/>
          <w:marBottom w:val="0"/>
          <w:divBdr>
            <w:top w:val="none" w:sz="0" w:space="0" w:color="auto"/>
            <w:left w:val="none" w:sz="0" w:space="0" w:color="auto"/>
            <w:bottom w:val="none" w:sz="0" w:space="0" w:color="auto"/>
            <w:right w:val="none" w:sz="0" w:space="0" w:color="auto"/>
          </w:divBdr>
          <w:divsChild>
            <w:div w:id="80950685">
              <w:marLeft w:val="0"/>
              <w:marRight w:val="0"/>
              <w:marTop w:val="100"/>
              <w:marBottom w:val="100"/>
              <w:divBdr>
                <w:top w:val="none" w:sz="0" w:space="0" w:color="auto"/>
                <w:left w:val="none" w:sz="0" w:space="0" w:color="auto"/>
                <w:bottom w:val="none" w:sz="0" w:space="0" w:color="auto"/>
                <w:right w:val="none" w:sz="0" w:space="0" w:color="auto"/>
              </w:divBdr>
              <w:divsChild>
                <w:div w:id="168301891">
                  <w:marLeft w:val="0"/>
                  <w:marRight w:val="0"/>
                  <w:marTop w:val="0"/>
                  <w:marBottom w:val="0"/>
                  <w:divBdr>
                    <w:top w:val="none" w:sz="0" w:space="0" w:color="auto"/>
                    <w:left w:val="none" w:sz="0" w:space="0" w:color="auto"/>
                    <w:bottom w:val="none" w:sz="0" w:space="0" w:color="auto"/>
                    <w:right w:val="none" w:sz="0" w:space="0" w:color="auto"/>
                  </w:divBdr>
                </w:div>
                <w:div w:id="609358986">
                  <w:marLeft w:val="0"/>
                  <w:marRight w:val="0"/>
                  <w:marTop w:val="0"/>
                  <w:marBottom w:val="0"/>
                  <w:divBdr>
                    <w:top w:val="none" w:sz="0" w:space="0" w:color="auto"/>
                    <w:left w:val="none" w:sz="0" w:space="0" w:color="auto"/>
                    <w:bottom w:val="none" w:sz="0" w:space="0" w:color="auto"/>
                    <w:right w:val="none" w:sz="0" w:space="0" w:color="auto"/>
                  </w:divBdr>
                  <w:divsChild>
                    <w:div w:id="1200052611">
                      <w:marLeft w:val="0"/>
                      <w:marRight w:val="0"/>
                      <w:marTop w:val="0"/>
                      <w:marBottom w:val="0"/>
                      <w:divBdr>
                        <w:top w:val="none" w:sz="0" w:space="0" w:color="auto"/>
                        <w:left w:val="none" w:sz="0" w:space="0" w:color="auto"/>
                        <w:bottom w:val="none" w:sz="0" w:space="0" w:color="auto"/>
                        <w:right w:val="none" w:sz="0" w:space="0" w:color="auto"/>
                      </w:divBdr>
                      <w:divsChild>
                        <w:div w:id="10114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6720">
              <w:marLeft w:val="0"/>
              <w:marRight w:val="0"/>
              <w:marTop w:val="0"/>
              <w:marBottom w:val="0"/>
              <w:divBdr>
                <w:top w:val="single" w:sz="12" w:space="11" w:color="F5F5F5"/>
                <w:left w:val="none" w:sz="0" w:space="0" w:color="auto"/>
                <w:bottom w:val="none" w:sz="0" w:space="11" w:color="auto"/>
                <w:right w:val="none" w:sz="0" w:space="0" w:color="auto"/>
              </w:divBdr>
            </w:div>
            <w:div w:id="1509171858">
              <w:marLeft w:val="0"/>
              <w:marRight w:val="0"/>
              <w:marTop w:val="0"/>
              <w:marBottom w:val="0"/>
              <w:divBdr>
                <w:top w:val="single" w:sz="12" w:space="11" w:color="F5F5F5"/>
                <w:left w:val="none" w:sz="0" w:space="0" w:color="auto"/>
                <w:bottom w:val="none" w:sz="0" w:space="11" w:color="auto"/>
                <w:right w:val="none" w:sz="0" w:space="0" w:color="auto"/>
              </w:divBdr>
            </w:div>
            <w:div w:id="1642268162">
              <w:marLeft w:val="0"/>
              <w:marRight w:val="0"/>
              <w:marTop w:val="0"/>
              <w:marBottom w:val="0"/>
              <w:divBdr>
                <w:top w:val="single" w:sz="12" w:space="11" w:color="F5F5F5"/>
                <w:left w:val="none" w:sz="0" w:space="0" w:color="auto"/>
                <w:bottom w:val="none" w:sz="0" w:space="11" w:color="auto"/>
                <w:right w:val="none" w:sz="0" w:space="0" w:color="auto"/>
              </w:divBdr>
            </w:div>
          </w:divsChild>
        </w:div>
      </w:divsChild>
    </w:div>
    <w:div w:id="1963950019">
      <w:bodyDiv w:val="1"/>
      <w:marLeft w:val="0"/>
      <w:marRight w:val="0"/>
      <w:marTop w:val="0"/>
      <w:marBottom w:val="0"/>
      <w:divBdr>
        <w:top w:val="none" w:sz="0" w:space="0" w:color="auto"/>
        <w:left w:val="none" w:sz="0" w:space="0" w:color="auto"/>
        <w:bottom w:val="none" w:sz="0" w:space="0" w:color="auto"/>
        <w:right w:val="none" w:sz="0" w:space="0" w:color="auto"/>
      </w:divBdr>
    </w:div>
    <w:div w:id="2014453396">
      <w:bodyDiv w:val="1"/>
      <w:marLeft w:val="0"/>
      <w:marRight w:val="0"/>
      <w:marTop w:val="0"/>
      <w:marBottom w:val="0"/>
      <w:divBdr>
        <w:top w:val="none" w:sz="0" w:space="0" w:color="auto"/>
        <w:left w:val="none" w:sz="0" w:space="0" w:color="auto"/>
        <w:bottom w:val="none" w:sz="0" w:space="0" w:color="auto"/>
        <w:right w:val="none" w:sz="0" w:space="0" w:color="auto"/>
      </w:divBdr>
    </w:div>
    <w:div w:id="2016877353">
      <w:bodyDiv w:val="1"/>
      <w:marLeft w:val="0"/>
      <w:marRight w:val="0"/>
      <w:marTop w:val="0"/>
      <w:marBottom w:val="0"/>
      <w:divBdr>
        <w:top w:val="none" w:sz="0" w:space="0" w:color="auto"/>
        <w:left w:val="none" w:sz="0" w:space="0" w:color="auto"/>
        <w:bottom w:val="none" w:sz="0" w:space="0" w:color="auto"/>
        <w:right w:val="none" w:sz="0" w:space="0" w:color="auto"/>
      </w:divBdr>
    </w:div>
    <w:div w:id="2018068558">
      <w:bodyDiv w:val="1"/>
      <w:marLeft w:val="0"/>
      <w:marRight w:val="0"/>
      <w:marTop w:val="0"/>
      <w:marBottom w:val="0"/>
      <w:divBdr>
        <w:top w:val="none" w:sz="0" w:space="0" w:color="auto"/>
        <w:left w:val="none" w:sz="0" w:space="0" w:color="auto"/>
        <w:bottom w:val="none" w:sz="0" w:space="0" w:color="auto"/>
        <w:right w:val="none" w:sz="0" w:space="0" w:color="auto"/>
      </w:divBdr>
    </w:div>
    <w:div w:id="2024432975">
      <w:bodyDiv w:val="1"/>
      <w:marLeft w:val="0"/>
      <w:marRight w:val="0"/>
      <w:marTop w:val="0"/>
      <w:marBottom w:val="0"/>
      <w:divBdr>
        <w:top w:val="none" w:sz="0" w:space="0" w:color="auto"/>
        <w:left w:val="none" w:sz="0" w:space="0" w:color="auto"/>
        <w:bottom w:val="none" w:sz="0" w:space="0" w:color="auto"/>
        <w:right w:val="none" w:sz="0" w:space="0" w:color="auto"/>
      </w:divBdr>
    </w:div>
    <w:div w:id="2055231433">
      <w:bodyDiv w:val="1"/>
      <w:marLeft w:val="0"/>
      <w:marRight w:val="0"/>
      <w:marTop w:val="0"/>
      <w:marBottom w:val="0"/>
      <w:divBdr>
        <w:top w:val="none" w:sz="0" w:space="0" w:color="auto"/>
        <w:left w:val="none" w:sz="0" w:space="0" w:color="auto"/>
        <w:bottom w:val="none" w:sz="0" w:space="0" w:color="auto"/>
        <w:right w:val="none" w:sz="0" w:space="0" w:color="auto"/>
      </w:divBdr>
    </w:div>
    <w:div w:id="2062751517">
      <w:bodyDiv w:val="1"/>
      <w:marLeft w:val="0"/>
      <w:marRight w:val="0"/>
      <w:marTop w:val="0"/>
      <w:marBottom w:val="0"/>
      <w:divBdr>
        <w:top w:val="none" w:sz="0" w:space="0" w:color="auto"/>
        <w:left w:val="none" w:sz="0" w:space="0" w:color="auto"/>
        <w:bottom w:val="none" w:sz="0" w:space="0" w:color="auto"/>
        <w:right w:val="none" w:sz="0" w:space="0" w:color="auto"/>
      </w:divBdr>
    </w:div>
    <w:div w:id="2091349279">
      <w:bodyDiv w:val="1"/>
      <w:marLeft w:val="0"/>
      <w:marRight w:val="0"/>
      <w:marTop w:val="0"/>
      <w:marBottom w:val="0"/>
      <w:divBdr>
        <w:top w:val="none" w:sz="0" w:space="0" w:color="auto"/>
        <w:left w:val="none" w:sz="0" w:space="0" w:color="auto"/>
        <w:bottom w:val="none" w:sz="0" w:space="0" w:color="auto"/>
        <w:right w:val="none" w:sz="0" w:space="0" w:color="auto"/>
      </w:divBdr>
    </w:div>
    <w:div w:id="2128623124">
      <w:bodyDiv w:val="1"/>
      <w:marLeft w:val="0"/>
      <w:marRight w:val="0"/>
      <w:marTop w:val="0"/>
      <w:marBottom w:val="0"/>
      <w:divBdr>
        <w:top w:val="none" w:sz="0" w:space="0" w:color="auto"/>
        <w:left w:val="none" w:sz="0" w:space="0" w:color="auto"/>
        <w:bottom w:val="none" w:sz="0" w:space="0" w:color="auto"/>
        <w:right w:val="none" w:sz="0" w:space="0" w:color="auto"/>
      </w:divBdr>
    </w:div>
    <w:div w:id="2138446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esignersandbooks.com/publisher/lars-mueller-publishers" TargetMode="External"/><Relationship Id="rId18" Type="http://schemas.openxmlformats.org/officeDocument/2006/relationships/image" Target="media/image4.jpeg"/><Relationship Id="rId26" Type="http://schemas.openxmlformats.org/officeDocument/2006/relationships/hyperlink" Target="https://www.kathimerini.gr/tag/thessalia/"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www.npr.org/2019/10/09/767920427/sweeping-study-raises-questions-about-who-benefits-from-buyouts-of-flood-prone-h"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reuters.com/authors/karolina-tagaris/" TargetMode="External"/><Relationship Id="rId25" Type="http://schemas.openxmlformats.org/officeDocument/2006/relationships/image" Target="media/image6.jpeg"/><Relationship Id="rId33" Type="http://schemas.openxmlformats.org/officeDocument/2006/relationships/hyperlink" Target="https://iopscience.iop.org/article/10.1088/1748-9326/acd65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kathimerini.gr/wp-content/uploads/2023/11/3953617.jpg?v=1699650743" TargetMode="External"/><Relationship Id="rId29" Type="http://schemas.openxmlformats.org/officeDocument/2006/relationships/hyperlink" Target="https://www.npr.org/2021/01/22/956904171/americans-are-moving-to-escape-climate-impacts-towns-expect-more-to-c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lass.uth.gr/courses/ARCH_U_268/" TargetMode="External"/><Relationship Id="rId24" Type="http://schemas.openxmlformats.org/officeDocument/2006/relationships/hyperlink" Target="https://www.kathimerini.gr/wp-content/uploads/2023/09/34fc02435cc35f3142d536b7cfd3fa9e_3955779-1-1.jpg?v=1695271621" TargetMode="External"/><Relationship Id="rId32" Type="http://schemas.openxmlformats.org/officeDocument/2006/relationships/hyperlink" Target="https://www.npr.org/2019/03/06/700625573/new-jerseys-lost-valley-tells-the-story-of-government-home-buyouts" TargetMode="External"/><Relationship Id="rId37"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www.reuters.com/authors/karolina-tagaris/" TargetMode="External"/><Relationship Id="rId23" Type="http://schemas.openxmlformats.org/officeDocument/2006/relationships/hyperlink" Target="https://www.kathimerini.gr/author/apostolos-lakasas/" TargetMode="External"/><Relationship Id="rId28" Type="http://schemas.openxmlformats.org/officeDocument/2006/relationships/image" Target="media/image7.jpeg"/><Relationship Id="rId36" Type="http://schemas.openxmlformats.org/officeDocument/2006/relationships/hyperlink" Target="https://adaptecca.es/sites/default/files/figure1_eferdinger.png" TargetMode="External"/><Relationship Id="rId10" Type="http://schemas.openxmlformats.org/officeDocument/2006/relationships/hyperlink" Target="http://en.wikipedia.org/wiki/Typhoon_Vera" TargetMode="External"/><Relationship Id="rId19" Type="http://schemas.openxmlformats.org/officeDocument/2006/relationships/hyperlink" Target="https://www.kathimerini.gr/author/newsroom/" TargetMode="External"/><Relationship Id="rId31" Type="http://schemas.openxmlformats.org/officeDocument/2006/relationships/hyperlink" Target="https://riskcenter.wharton.upenn.edu/lab-notes/buyouts_tax/" TargetMode="External"/><Relationship Id="rId4" Type="http://schemas.openxmlformats.org/officeDocument/2006/relationships/settings" Target="settings.xml"/><Relationship Id="rId9" Type="http://schemas.openxmlformats.org/officeDocument/2006/relationships/hyperlink" Target="https://www.google.com/url?sa=i&amp;url=https%3A%2F%2Farcheyes.com%2Fagricultural-city-kurokawa-kisho%2F&amp;psig=AOvVaw2Jtw9dh0haocWV62CrR2ZR&amp;ust=1708617657114000&amp;source=images&amp;cd=vfe&amp;opi=89978449&amp;ved=2ahUKEwj9-6v15ryEAxXg1gIHHZayAXwQjhx6BAgAEBc" TargetMode="External"/><Relationship Id="rId14" Type="http://schemas.openxmlformats.org/officeDocument/2006/relationships/hyperlink" Target="https://www.jstor.org/publisher/cornellpress" TargetMode="External"/><Relationship Id="rId22" Type="http://schemas.openxmlformats.org/officeDocument/2006/relationships/hyperlink" Target="https://www.kathimerini.gr/tag/kakokairia-daniel/" TargetMode="External"/><Relationship Id="rId27" Type="http://schemas.openxmlformats.org/officeDocument/2006/relationships/hyperlink" Target="https://www.kathimerini.gr/tag/plimmyres/" TargetMode="External"/><Relationship Id="rId30" Type="http://schemas.openxmlformats.org/officeDocument/2006/relationships/hyperlink" Target="https://www.fema.gov/fact-sheet/michael-grimm-testimony-committee-science-space-and-technology" TargetMode="External"/><Relationship Id="rId35" Type="http://schemas.openxmlformats.org/officeDocument/2006/relationships/hyperlink" Target="https://www.npr.org/2019/03/05/688786177/how-federal-disaster-money-favors-the-rich"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48F61-A6C9-4531-AB13-3829BAC1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5484</TotalTime>
  <Pages>22</Pages>
  <Words>9631</Words>
  <Characters>52010</Characters>
  <Application>Microsoft Office Word</Application>
  <DocSecurity>0</DocSecurity>
  <Lines>433</Lines>
  <Paragraphs>123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dc:creator>
  <cp:keywords/>
  <dc:description/>
  <cp:lastModifiedBy>User</cp:lastModifiedBy>
  <cp:revision>7</cp:revision>
  <cp:lastPrinted>2024-03-11T14:29:00Z</cp:lastPrinted>
  <dcterms:created xsi:type="dcterms:W3CDTF">2024-02-22T08:17:00Z</dcterms:created>
  <dcterms:modified xsi:type="dcterms:W3CDTF">2025-01-27T21:33:00Z</dcterms:modified>
</cp:coreProperties>
</file>