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705" w:rsidRDefault="00AF3705" w:rsidP="00AF3705">
      <w:pPr>
        <w:ind w:right="-716"/>
        <w:rPr>
          <w:rFonts w:asciiTheme="minorHAnsi" w:hAnsiTheme="minorHAnsi"/>
          <w:sz w:val="22"/>
          <w:szCs w:val="22"/>
          <w:lang w:val="el-GR"/>
        </w:rPr>
      </w:pPr>
    </w:p>
    <w:p w:rsidR="00920D44" w:rsidRDefault="00920D44" w:rsidP="00AF3705">
      <w:pPr>
        <w:ind w:right="-716"/>
        <w:rPr>
          <w:rFonts w:asciiTheme="minorHAnsi" w:hAnsiTheme="minorHAnsi"/>
          <w:sz w:val="22"/>
          <w:szCs w:val="22"/>
          <w:lang w:val="el-GR"/>
        </w:rPr>
      </w:pPr>
    </w:p>
    <w:p w:rsidR="00AF3705" w:rsidRPr="00AF3705" w:rsidRDefault="00AF3705" w:rsidP="00AF3705">
      <w:pPr>
        <w:ind w:right="-716"/>
        <w:rPr>
          <w:rFonts w:asciiTheme="minorHAnsi" w:hAnsiTheme="minorHAnsi"/>
          <w:b/>
          <w:lang w:val="el-GR"/>
        </w:rPr>
      </w:pPr>
      <w:r w:rsidRPr="00AF3705">
        <w:rPr>
          <w:rFonts w:asciiTheme="minorHAnsi" w:hAnsiTheme="minorHAnsi"/>
          <w:b/>
          <w:lang w:val="el-GR"/>
        </w:rPr>
        <w:t>Μάθημα: Μαιευτική και Αναπαραγωγή Ι</w:t>
      </w:r>
      <w:r>
        <w:rPr>
          <w:rFonts w:asciiTheme="minorHAnsi" w:hAnsiTheme="minorHAnsi"/>
          <w:b/>
          <w:lang w:val="el-GR"/>
        </w:rPr>
        <w:t>Ι</w:t>
      </w:r>
    </w:p>
    <w:p w:rsidR="00AF3705" w:rsidRPr="00AF3705" w:rsidRDefault="00AF3705" w:rsidP="00AF3705">
      <w:pPr>
        <w:ind w:right="-716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6</w:t>
      </w:r>
      <w:r w:rsidRPr="00AF3705">
        <w:rPr>
          <w:rFonts w:asciiTheme="minorHAnsi" w:hAnsiTheme="minorHAnsi"/>
          <w:vertAlign w:val="superscript"/>
          <w:lang w:val="el-GR"/>
        </w:rPr>
        <w:t>ο</w:t>
      </w:r>
      <w:r w:rsidRPr="00AF3705">
        <w:rPr>
          <w:rFonts w:asciiTheme="minorHAnsi" w:hAnsiTheme="minorHAnsi"/>
          <w:lang w:val="el-GR"/>
        </w:rPr>
        <w:t xml:space="preserve"> εξάμηνο</w:t>
      </w:r>
    </w:p>
    <w:p w:rsidR="00AF3705" w:rsidRPr="00AF3705" w:rsidRDefault="00AF3705" w:rsidP="00AF3705">
      <w:pPr>
        <w:ind w:right="-716"/>
        <w:rPr>
          <w:rFonts w:asciiTheme="minorHAnsi" w:hAnsiTheme="minorHAnsi"/>
          <w:lang w:val="el-GR"/>
        </w:rPr>
      </w:pPr>
    </w:p>
    <w:p w:rsidR="00920D44" w:rsidRPr="00920D44" w:rsidRDefault="00920D44" w:rsidP="00920D44">
      <w:pPr>
        <w:ind w:right="-716"/>
        <w:rPr>
          <w:rFonts w:asciiTheme="minorHAnsi" w:hAnsiTheme="minorHAnsi"/>
          <w:i/>
          <w:sz w:val="22"/>
          <w:szCs w:val="22"/>
          <w:lang w:val="el-GR"/>
        </w:rPr>
      </w:pPr>
      <w:r>
        <w:rPr>
          <w:rFonts w:asciiTheme="minorHAnsi" w:hAnsiTheme="minorHAnsi"/>
          <w:i/>
          <w:sz w:val="22"/>
          <w:szCs w:val="22"/>
          <w:lang w:val="el-GR"/>
        </w:rPr>
        <w:t>Παθολογία</w:t>
      </w:r>
      <w:r w:rsidRPr="00920D44">
        <w:rPr>
          <w:rFonts w:asciiTheme="minorHAnsi" w:hAnsiTheme="minorHAnsi"/>
          <w:i/>
          <w:sz w:val="22"/>
          <w:szCs w:val="22"/>
          <w:lang w:val="el-GR"/>
        </w:rPr>
        <w:t xml:space="preserve"> της αναπαραγωγής </w:t>
      </w:r>
      <w:r>
        <w:rPr>
          <w:rFonts w:asciiTheme="minorHAnsi" w:hAnsiTheme="minorHAnsi"/>
          <w:i/>
          <w:sz w:val="22"/>
          <w:szCs w:val="22"/>
          <w:lang w:val="el-GR"/>
        </w:rPr>
        <w:t xml:space="preserve">και μαιευτική </w:t>
      </w:r>
      <w:r w:rsidRPr="00920D44">
        <w:rPr>
          <w:rFonts w:asciiTheme="minorHAnsi" w:hAnsiTheme="minorHAnsi"/>
          <w:i/>
          <w:sz w:val="22"/>
          <w:szCs w:val="22"/>
          <w:lang w:val="el-GR"/>
        </w:rPr>
        <w:t>των μικρών μηρυκαστικών.</w:t>
      </w:r>
    </w:p>
    <w:p w:rsidR="00AF3705" w:rsidRPr="00AF3705" w:rsidRDefault="00AF3705" w:rsidP="00AF3705">
      <w:pPr>
        <w:ind w:right="-716"/>
        <w:rPr>
          <w:rFonts w:asciiTheme="minorHAnsi" w:hAnsiTheme="minorHAnsi"/>
          <w:sz w:val="22"/>
          <w:szCs w:val="22"/>
          <w:lang w:val="el-GR"/>
        </w:rPr>
      </w:pPr>
      <w:r w:rsidRPr="00AF3705">
        <w:rPr>
          <w:rFonts w:asciiTheme="minorHAnsi" w:hAnsiTheme="minorHAnsi"/>
          <w:sz w:val="22"/>
          <w:szCs w:val="22"/>
          <w:lang w:val="el-GR"/>
        </w:rPr>
        <w:t xml:space="preserve">Προβλήματα μετά από παρεμβάσεις ρύθμισης της αναπαραγωγικής διαδικασίας - </w:t>
      </w:r>
      <w:proofErr w:type="spellStart"/>
      <w:r w:rsidRPr="00AF3705">
        <w:rPr>
          <w:rFonts w:asciiTheme="minorHAnsi" w:hAnsiTheme="minorHAnsi"/>
          <w:sz w:val="22"/>
          <w:szCs w:val="22"/>
          <w:lang w:val="el-GR"/>
        </w:rPr>
        <w:t>Μυΐωση</w:t>
      </w:r>
      <w:proofErr w:type="spellEnd"/>
      <w:r w:rsidRPr="00AF3705">
        <w:rPr>
          <w:rFonts w:asciiTheme="minorHAnsi" w:hAnsiTheme="minorHAnsi"/>
          <w:sz w:val="22"/>
          <w:szCs w:val="22"/>
          <w:lang w:val="el-GR"/>
        </w:rPr>
        <w:t xml:space="preserve"> της περιοχής του αιδοίου και του κόλπου – Λοιμώδες έκθυμα - Φυτά και φυτοτοξίνες με τοξικές επιπτώσεις στα έμβρυα – </w:t>
      </w:r>
      <w:proofErr w:type="spellStart"/>
      <w:r w:rsidRPr="00AF3705">
        <w:rPr>
          <w:rFonts w:asciiTheme="minorHAnsi" w:hAnsiTheme="minorHAnsi"/>
          <w:sz w:val="22"/>
          <w:szCs w:val="22"/>
          <w:lang w:val="el-GR"/>
        </w:rPr>
        <w:t>Υδρομήτρα</w:t>
      </w:r>
      <w:proofErr w:type="spellEnd"/>
      <w:r w:rsidRPr="00AF3705">
        <w:rPr>
          <w:rFonts w:asciiTheme="minorHAnsi" w:hAnsiTheme="minorHAnsi"/>
          <w:sz w:val="22"/>
          <w:szCs w:val="22"/>
          <w:lang w:val="el-GR"/>
        </w:rPr>
        <w:t xml:space="preserve"> – Αποβολή – </w:t>
      </w:r>
      <w:proofErr w:type="spellStart"/>
      <w:r w:rsidRPr="00AF3705">
        <w:rPr>
          <w:rFonts w:asciiTheme="minorHAnsi" w:hAnsiTheme="minorHAnsi"/>
          <w:sz w:val="22"/>
          <w:szCs w:val="22"/>
          <w:lang w:val="el-GR"/>
        </w:rPr>
        <w:t>Βρουκέλλωση</w:t>
      </w:r>
      <w:proofErr w:type="spellEnd"/>
      <w:r w:rsidRPr="00AF3705">
        <w:rPr>
          <w:rFonts w:asciiTheme="minorHAnsi" w:hAnsiTheme="minorHAnsi"/>
          <w:sz w:val="22"/>
          <w:szCs w:val="22"/>
          <w:lang w:val="el-GR"/>
        </w:rPr>
        <w:t xml:space="preserve"> – </w:t>
      </w:r>
      <w:proofErr w:type="spellStart"/>
      <w:r w:rsidRPr="00AF3705">
        <w:rPr>
          <w:rFonts w:asciiTheme="minorHAnsi" w:hAnsiTheme="minorHAnsi"/>
          <w:sz w:val="22"/>
          <w:szCs w:val="22"/>
          <w:lang w:val="el-GR"/>
        </w:rPr>
        <w:t>Χλαμυδίωση</w:t>
      </w:r>
      <w:proofErr w:type="spellEnd"/>
      <w:r w:rsidRPr="00AF3705">
        <w:rPr>
          <w:rFonts w:asciiTheme="minorHAnsi" w:hAnsiTheme="minorHAnsi"/>
          <w:sz w:val="22"/>
          <w:szCs w:val="22"/>
          <w:lang w:val="el-GR"/>
        </w:rPr>
        <w:t xml:space="preserve"> – Τοξοπλάσμωση – </w:t>
      </w:r>
      <w:proofErr w:type="spellStart"/>
      <w:r w:rsidRPr="00AF3705">
        <w:rPr>
          <w:rFonts w:asciiTheme="minorHAnsi" w:hAnsiTheme="minorHAnsi"/>
          <w:sz w:val="22"/>
          <w:szCs w:val="22"/>
          <w:lang w:val="el-GR"/>
        </w:rPr>
        <w:t>Νεοσπόρωση</w:t>
      </w:r>
      <w:proofErr w:type="spellEnd"/>
      <w:r w:rsidRPr="00AF3705">
        <w:rPr>
          <w:rFonts w:asciiTheme="minorHAnsi" w:hAnsiTheme="minorHAnsi"/>
          <w:sz w:val="22"/>
          <w:szCs w:val="22"/>
          <w:lang w:val="el-GR"/>
        </w:rPr>
        <w:t xml:space="preserve">- Νόσος </w:t>
      </w:r>
      <w:r w:rsidRPr="00AF3705">
        <w:rPr>
          <w:rFonts w:asciiTheme="minorHAnsi" w:hAnsiTheme="minorHAnsi"/>
          <w:sz w:val="22"/>
          <w:szCs w:val="22"/>
        </w:rPr>
        <w:t>Border</w:t>
      </w:r>
      <w:r w:rsidRPr="00AF3705">
        <w:rPr>
          <w:rFonts w:asciiTheme="minorHAnsi" w:hAnsiTheme="minorHAnsi"/>
          <w:sz w:val="22"/>
          <w:szCs w:val="22"/>
          <w:lang w:val="el-GR"/>
        </w:rPr>
        <w:t xml:space="preserve"> – </w:t>
      </w:r>
      <w:proofErr w:type="spellStart"/>
      <w:r w:rsidRPr="00AF3705">
        <w:rPr>
          <w:rFonts w:asciiTheme="minorHAnsi" w:hAnsiTheme="minorHAnsi"/>
          <w:sz w:val="22"/>
          <w:szCs w:val="22"/>
          <w:lang w:val="el-GR"/>
        </w:rPr>
        <w:t>Λιστερίωση</w:t>
      </w:r>
      <w:proofErr w:type="spellEnd"/>
      <w:r w:rsidRPr="00AF3705">
        <w:rPr>
          <w:rFonts w:asciiTheme="minorHAnsi" w:hAnsiTheme="minorHAnsi"/>
          <w:sz w:val="22"/>
          <w:szCs w:val="22"/>
          <w:lang w:val="el-GR"/>
        </w:rPr>
        <w:t xml:space="preserve"> - Σαλμονέλωση, </w:t>
      </w:r>
      <w:proofErr w:type="spellStart"/>
      <w:r w:rsidRPr="00AF3705">
        <w:rPr>
          <w:rFonts w:asciiTheme="minorHAnsi" w:hAnsiTheme="minorHAnsi"/>
          <w:sz w:val="22"/>
          <w:szCs w:val="22"/>
          <w:lang w:val="el-GR"/>
        </w:rPr>
        <w:t>λεπτοσπείρωση</w:t>
      </w:r>
      <w:proofErr w:type="spellEnd"/>
      <w:r w:rsidRPr="00AF3705">
        <w:rPr>
          <w:rFonts w:asciiTheme="minorHAnsi" w:hAnsiTheme="minorHAnsi"/>
          <w:sz w:val="22"/>
          <w:szCs w:val="22"/>
          <w:lang w:val="el-GR"/>
        </w:rPr>
        <w:t xml:space="preserve">, πυρετός </w:t>
      </w:r>
      <w:r w:rsidRPr="00AF3705">
        <w:rPr>
          <w:rFonts w:asciiTheme="minorHAnsi" w:hAnsiTheme="minorHAnsi"/>
          <w:sz w:val="22"/>
          <w:szCs w:val="22"/>
          <w:lang w:val="en-GB"/>
        </w:rPr>
        <w:t>Q</w:t>
      </w:r>
      <w:r w:rsidRPr="00AF3705">
        <w:rPr>
          <w:rFonts w:asciiTheme="minorHAnsi" w:hAnsiTheme="minorHAnsi"/>
          <w:sz w:val="22"/>
          <w:szCs w:val="22"/>
          <w:lang w:val="el-GR"/>
        </w:rPr>
        <w:t xml:space="preserve">, </w:t>
      </w:r>
      <w:proofErr w:type="spellStart"/>
      <w:r w:rsidRPr="00AF3705">
        <w:rPr>
          <w:rFonts w:asciiTheme="minorHAnsi" w:hAnsiTheme="minorHAnsi"/>
          <w:sz w:val="22"/>
          <w:szCs w:val="22"/>
          <w:lang w:val="el-GR"/>
        </w:rPr>
        <w:t>καμπυλοβακτηρίωση</w:t>
      </w:r>
      <w:proofErr w:type="spellEnd"/>
      <w:r w:rsidRPr="00AF3705">
        <w:rPr>
          <w:rFonts w:asciiTheme="minorHAnsi" w:hAnsiTheme="minorHAnsi"/>
          <w:sz w:val="22"/>
          <w:szCs w:val="22"/>
          <w:lang w:val="el-GR"/>
        </w:rPr>
        <w:t xml:space="preserve"> – Τοξιναιμία της εγκυμοσύνης - Ατελής διαστολή του τραχήλου της μήτρας – Μαιευτικές επεμβάσεις – </w:t>
      </w:r>
      <w:proofErr w:type="spellStart"/>
      <w:r w:rsidRPr="00AF3705">
        <w:rPr>
          <w:rFonts w:asciiTheme="minorHAnsi" w:hAnsiTheme="minorHAnsi"/>
          <w:sz w:val="22"/>
          <w:szCs w:val="22"/>
          <w:lang w:val="el-GR"/>
        </w:rPr>
        <w:t>Υπασβεστιαιμία</w:t>
      </w:r>
      <w:proofErr w:type="spellEnd"/>
      <w:r w:rsidRPr="00AF3705">
        <w:rPr>
          <w:rFonts w:asciiTheme="minorHAnsi" w:hAnsiTheme="minorHAnsi"/>
          <w:sz w:val="22"/>
          <w:szCs w:val="22"/>
          <w:lang w:val="el-GR"/>
        </w:rPr>
        <w:t xml:space="preserve"> και </w:t>
      </w:r>
      <w:proofErr w:type="spellStart"/>
      <w:r w:rsidRPr="00AF3705">
        <w:rPr>
          <w:rFonts w:asciiTheme="minorHAnsi" w:hAnsiTheme="minorHAnsi"/>
          <w:sz w:val="22"/>
          <w:szCs w:val="22"/>
          <w:lang w:val="el-GR"/>
        </w:rPr>
        <w:t>υπομαγνησιαιμία</w:t>
      </w:r>
      <w:proofErr w:type="spellEnd"/>
      <w:r w:rsidRPr="00AF3705">
        <w:rPr>
          <w:rFonts w:asciiTheme="minorHAnsi" w:hAnsiTheme="minorHAnsi"/>
          <w:sz w:val="22"/>
          <w:szCs w:val="22"/>
          <w:lang w:val="el-GR"/>
        </w:rPr>
        <w:t xml:space="preserve"> - Επιλόχεια μητρίτιδα, πρόπτωση και </w:t>
      </w:r>
      <w:proofErr w:type="spellStart"/>
      <w:r w:rsidRPr="00AF3705">
        <w:rPr>
          <w:rFonts w:asciiTheme="minorHAnsi" w:hAnsiTheme="minorHAnsi"/>
          <w:sz w:val="22"/>
          <w:szCs w:val="22"/>
          <w:lang w:val="el-GR"/>
        </w:rPr>
        <w:t>εκστροφή</w:t>
      </w:r>
      <w:proofErr w:type="spellEnd"/>
      <w:r w:rsidRPr="00AF3705">
        <w:rPr>
          <w:rFonts w:asciiTheme="minorHAnsi" w:hAnsiTheme="minorHAnsi"/>
          <w:sz w:val="22"/>
          <w:szCs w:val="22"/>
          <w:lang w:val="el-GR"/>
        </w:rPr>
        <w:t xml:space="preserve"> της μήτρας, κατακράτηση των εμβρυϊκών υμένων - Θάνατοι προβατίνων ή αιγών κατά την περί τον τοκετό περίοδο - Παθολογικές καταστάσεις μικρής σημασίας στο γεννητικό σύστημα των προβατίνων και των αιγών</w:t>
      </w:r>
    </w:p>
    <w:p w:rsidR="00AF3705" w:rsidRDefault="00AF3705" w:rsidP="00AF3705">
      <w:pPr>
        <w:ind w:right="-716"/>
        <w:rPr>
          <w:rFonts w:asciiTheme="minorHAnsi" w:hAnsiTheme="minorHAnsi"/>
          <w:sz w:val="22"/>
          <w:szCs w:val="22"/>
          <w:lang w:val="el-GR"/>
        </w:rPr>
      </w:pPr>
    </w:p>
    <w:p w:rsidR="00DB075B" w:rsidRPr="009B64BC" w:rsidRDefault="00DB075B" w:rsidP="00DB075B">
      <w:pPr>
        <w:ind w:right="-716"/>
        <w:rPr>
          <w:rFonts w:asciiTheme="minorHAnsi" w:hAnsiTheme="minorHAnsi"/>
          <w:i/>
          <w:szCs w:val="24"/>
          <w:lang w:val="el-GR"/>
        </w:rPr>
      </w:pPr>
      <w:r w:rsidRPr="009B64BC">
        <w:rPr>
          <w:rFonts w:asciiTheme="minorHAnsi" w:hAnsiTheme="minorHAnsi"/>
          <w:i/>
          <w:szCs w:val="24"/>
          <w:lang w:val="el-GR"/>
        </w:rPr>
        <w:t xml:space="preserve">Βιβλιογραφία: Αναπαραγωγή μικρών μηρυκαστικών (Γ. Φθενάκης) και η Μαιευτική των κατοικίδιων θηλαστικών (Κ. </w:t>
      </w:r>
      <w:proofErr w:type="spellStart"/>
      <w:r w:rsidRPr="009B64BC">
        <w:rPr>
          <w:rFonts w:asciiTheme="minorHAnsi" w:hAnsiTheme="minorHAnsi"/>
          <w:i/>
          <w:szCs w:val="24"/>
          <w:lang w:val="el-GR"/>
        </w:rPr>
        <w:t>Μπόσκος</w:t>
      </w:r>
      <w:proofErr w:type="spellEnd"/>
      <w:r w:rsidRPr="009B64BC">
        <w:rPr>
          <w:rFonts w:asciiTheme="minorHAnsi" w:hAnsiTheme="minorHAnsi"/>
          <w:i/>
          <w:szCs w:val="24"/>
          <w:lang w:val="el-GR"/>
        </w:rPr>
        <w:t>)</w:t>
      </w:r>
    </w:p>
    <w:p w:rsidR="00920D44" w:rsidRDefault="00920D44" w:rsidP="00AF3705">
      <w:pPr>
        <w:ind w:right="-716"/>
        <w:rPr>
          <w:rFonts w:asciiTheme="minorHAnsi" w:hAnsiTheme="minorHAnsi"/>
          <w:sz w:val="22"/>
          <w:szCs w:val="22"/>
          <w:lang w:val="el-GR"/>
        </w:rPr>
      </w:pPr>
    </w:p>
    <w:sectPr w:rsidR="00920D44" w:rsidSect="003D70E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TE3NTY2NjM3NTOyNDJV0lEKTi0uzszPAykwqgUAEo94OywAAAA="/>
  </w:docVars>
  <w:rsids>
    <w:rsidRoot w:val="00AF3705"/>
    <w:rsid w:val="00027791"/>
    <w:rsid w:val="00033F5C"/>
    <w:rsid w:val="00284B39"/>
    <w:rsid w:val="003D70EB"/>
    <w:rsid w:val="00637833"/>
    <w:rsid w:val="007D60C0"/>
    <w:rsid w:val="00920D44"/>
    <w:rsid w:val="00A32A6B"/>
    <w:rsid w:val="00AF3705"/>
    <w:rsid w:val="00DB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705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fthenakis</dc:creator>
  <cp:lastModifiedBy>user</cp:lastModifiedBy>
  <cp:revision>3</cp:revision>
  <dcterms:created xsi:type="dcterms:W3CDTF">2021-01-10T11:56:00Z</dcterms:created>
  <dcterms:modified xsi:type="dcterms:W3CDTF">2021-01-10T12:27:00Z</dcterms:modified>
</cp:coreProperties>
</file>