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7F8" w:rsidRPr="00976B11" w:rsidRDefault="007C637B">
      <w:pPr>
        <w:rPr>
          <w:sz w:val="28"/>
          <w:szCs w:val="28"/>
          <w:lang w:val="el-GR"/>
        </w:rPr>
      </w:pPr>
      <w:r w:rsidRPr="00976B11">
        <w:rPr>
          <w:sz w:val="28"/>
          <w:szCs w:val="28"/>
          <w:lang w:val="el-GR"/>
        </w:rPr>
        <w:t>Μαιευτική ΙΙ</w:t>
      </w:r>
      <w:r w:rsidR="00976B11" w:rsidRPr="00976B11">
        <w:rPr>
          <w:sz w:val="28"/>
          <w:szCs w:val="28"/>
          <w:lang w:val="el-GR"/>
        </w:rPr>
        <w:t xml:space="preserve"> (βοοειδή)</w:t>
      </w:r>
    </w:p>
    <w:p w:rsidR="007C637B" w:rsidRDefault="007C637B">
      <w:pPr>
        <w:rPr>
          <w:lang w:val="el-GR"/>
        </w:rPr>
      </w:pPr>
    </w:p>
    <w:p w:rsidR="007C637B" w:rsidRPr="007915A2" w:rsidRDefault="007C637B" w:rsidP="007915A2">
      <w:pPr>
        <w:pStyle w:val="a3"/>
        <w:numPr>
          <w:ilvl w:val="0"/>
          <w:numId w:val="3"/>
        </w:numPr>
        <w:rPr>
          <w:b/>
          <w:bCs/>
          <w:lang w:val="el-GR"/>
        </w:rPr>
      </w:pPr>
      <w:r w:rsidRPr="007915A2">
        <w:rPr>
          <w:b/>
          <w:bCs/>
          <w:lang w:val="el-GR"/>
        </w:rPr>
        <w:t>Γενικά</w:t>
      </w:r>
    </w:p>
    <w:p w:rsidR="007C637B" w:rsidRDefault="007C637B">
      <w:pPr>
        <w:rPr>
          <w:lang w:val="el-GR"/>
        </w:rPr>
      </w:pPr>
      <w:r>
        <w:rPr>
          <w:lang w:val="el-GR"/>
        </w:rPr>
        <w:t xml:space="preserve">Γενικές αρχές λήψης ιστορικού για Μαιευτικά περιστατικά και περιστατικά αγελάδων με </w:t>
      </w:r>
      <w:proofErr w:type="spellStart"/>
      <w:r>
        <w:rPr>
          <w:lang w:val="el-GR"/>
        </w:rPr>
        <w:t>υπο</w:t>
      </w:r>
      <w:proofErr w:type="spellEnd"/>
      <w:r>
        <w:rPr>
          <w:lang w:val="el-GR"/>
        </w:rPr>
        <w:t xml:space="preserve">- ή </w:t>
      </w:r>
      <w:proofErr w:type="spellStart"/>
      <w:r>
        <w:rPr>
          <w:lang w:val="el-GR"/>
        </w:rPr>
        <w:t>αγονιμότητα</w:t>
      </w:r>
      <w:proofErr w:type="spellEnd"/>
    </w:p>
    <w:p w:rsidR="007C637B" w:rsidRDefault="007C637B">
      <w:pPr>
        <w:rPr>
          <w:lang w:val="el-GR"/>
        </w:rPr>
      </w:pPr>
      <w:r>
        <w:rPr>
          <w:lang w:val="el-GR"/>
        </w:rPr>
        <w:t>Αρχές κλινική εξέτασης - ερμηνεία ευρημάτων</w:t>
      </w:r>
    </w:p>
    <w:p w:rsidR="007C637B" w:rsidRDefault="007C637B">
      <w:pPr>
        <w:rPr>
          <w:lang w:val="el-GR"/>
        </w:rPr>
      </w:pPr>
      <w:r>
        <w:rPr>
          <w:lang w:val="el-GR"/>
        </w:rPr>
        <w:t>Γενικές αρχές παροχής βοήθειας στον τοκετό</w:t>
      </w:r>
    </w:p>
    <w:p w:rsidR="007C637B" w:rsidRPr="007915A2" w:rsidRDefault="007C637B" w:rsidP="007915A2">
      <w:pPr>
        <w:pStyle w:val="a3"/>
        <w:numPr>
          <w:ilvl w:val="0"/>
          <w:numId w:val="3"/>
        </w:numPr>
        <w:rPr>
          <w:b/>
          <w:bCs/>
          <w:lang w:val="el-GR"/>
        </w:rPr>
      </w:pPr>
      <w:r w:rsidRPr="007915A2">
        <w:rPr>
          <w:b/>
          <w:bCs/>
          <w:lang w:val="el-GR"/>
        </w:rPr>
        <w:t xml:space="preserve">Κατακράτηση Εμβρυικών Υμένων (ΚΕΥ) </w:t>
      </w:r>
    </w:p>
    <w:p w:rsidR="00E56D3F" w:rsidRDefault="00E56D3F">
      <w:pPr>
        <w:rPr>
          <w:lang w:val="el-GR"/>
        </w:rPr>
      </w:pPr>
      <w:r>
        <w:rPr>
          <w:lang w:val="el-GR"/>
        </w:rPr>
        <w:t xml:space="preserve">Μηχανισμός αποκόλλησης των ΕΥ, Βιοχημικές αλλαγές στη μήτρα που οδηγούν στην αποκόλληση των ΕΥ, </w:t>
      </w:r>
    </w:p>
    <w:p w:rsidR="00E56D3F" w:rsidRDefault="00E56D3F">
      <w:pPr>
        <w:rPr>
          <w:lang w:val="el-GR"/>
        </w:rPr>
      </w:pPr>
      <w:r>
        <w:rPr>
          <w:lang w:val="el-GR"/>
        </w:rPr>
        <w:t>Προδιαθέτοντες παράγοντες</w:t>
      </w:r>
    </w:p>
    <w:p w:rsidR="007C637B" w:rsidRDefault="00E56D3F">
      <w:pPr>
        <w:rPr>
          <w:lang w:val="el-GR"/>
        </w:rPr>
      </w:pPr>
      <w:r>
        <w:rPr>
          <w:lang w:val="el-GR"/>
        </w:rPr>
        <w:t xml:space="preserve">Φυσιοπαθολογία της ΚΕΥ, </w:t>
      </w:r>
      <w:r w:rsidR="007C637B">
        <w:rPr>
          <w:lang w:val="el-GR"/>
        </w:rPr>
        <w:t xml:space="preserve">Κλασική </w:t>
      </w:r>
      <w:proofErr w:type="spellStart"/>
      <w:r w:rsidR="007C637B">
        <w:rPr>
          <w:lang w:val="el-GR"/>
        </w:rPr>
        <w:t>Αιτιοπαθογένεια</w:t>
      </w:r>
      <w:proofErr w:type="spellEnd"/>
      <w:r w:rsidR="007C637B">
        <w:rPr>
          <w:lang w:val="el-GR"/>
        </w:rPr>
        <w:t xml:space="preserve">, Ο ρόλος του </w:t>
      </w:r>
      <w:r w:rsidR="007C637B">
        <w:rPr>
          <w:lang w:val="en-GB"/>
        </w:rPr>
        <w:t>MHC</w:t>
      </w:r>
      <w:r w:rsidR="007C637B">
        <w:rPr>
          <w:lang w:val="el-GR"/>
        </w:rPr>
        <w:t xml:space="preserve">  στην </w:t>
      </w:r>
      <w:proofErr w:type="spellStart"/>
      <w:r w:rsidR="007C637B">
        <w:rPr>
          <w:lang w:val="el-GR"/>
        </w:rPr>
        <w:t>αιτιοπιοπαθογένεια</w:t>
      </w:r>
      <w:proofErr w:type="spellEnd"/>
      <w:r w:rsidR="007C637B">
        <w:rPr>
          <w:lang w:val="el-GR"/>
        </w:rPr>
        <w:t xml:space="preserve"> της ΚΕΥ</w:t>
      </w:r>
    </w:p>
    <w:p w:rsidR="007C637B" w:rsidRDefault="007C637B">
      <w:pPr>
        <w:rPr>
          <w:lang w:val="el-GR"/>
        </w:rPr>
      </w:pPr>
      <w:r>
        <w:rPr>
          <w:lang w:val="el-GR"/>
        </w:rPr>
        <w:t>Κλινική εικόνα, και επίδραση της ΚΕΥ στην υγεία, τη γονιμότητα και τις αποδόσεις της αγελάδας</w:t>
      </w:r>
    </w:p>
    <w:p w:rsidR="007C637B" w:rsidRDefault="007C637B">
      <w:pPr>
        <w:rPr>
          <w:lang w:val="el-GR"/>
        </w:rPr>
      </w:pPr>
      <w:r>
        <w:rPr>
          <w:lang w:val="el-GR"/>
        </w:rPr>
        <w:t xml:space="preserve">Συσχέτιση της συχνότητας </w:t>
      </w:r>
      <w:r w:rsidR="00E56D3F">
        <w:rPr>
          <w:lang w:val="el-GR"/>
        </w:rPr>
        <w:t>εμφάνισης</w:t>
      </w:r>
      <w:r>
        <w:rPr>
          <w:lang w:val="el-GR"/>
        </w:rPr>
        <w:t xml:space="preserve"> ΚΕΥ με μαιευτικούς, φυσιολογικούς, ορμονικούς , διατροφικούς και μολυσματικούς παράγοντες</w:t>
      </w:r>
    </w:p>
    <w:p w:rsidR="00E56D3F" w:rsidRDefault="00E56D3F">
      <w:pPr>
        <w:rPr>
          <w:lang w:val="el-GR"/>
        </w:rPr>
      </w:pPr>
      <w:r>
        <w:rPr>
          <w:lang w:val="el-GR"/>
        </w:rPr>
        <w:t xml:space="preserve">Θεραπευτικές προσεγγίσεις </w:t>
      </w:r>
    </w:p>
    <w:p w:rsidR="00976B11" w:rsidRPr="007915A2" w:rsidRDefault="00976B11" w:rsidP="007915A2">
      <w:pPr>
        <w:pStyle w:val="a3"/>
        <w:numPr>
          <w:ilvl w:val="0"/>
          <w:numId w:val="3"/>
        </w:numPr>
        <w:rPr>
          <w:b/>
          <w:bCs/>
          <w:lang w:val="el-GR"/>
        </w:rPr>
      </w:pPr>
      <w:r w:rsidRPr="007915A2">
        <w:rPr>
          <w:b/>
          <w:bCs/>
          <w:lang w:val="el-GR"/>
        </w:rPr>
        <w:t>Συγγενείς ανωμαλίες που επηρεάζουν τη γονιμότητα</w:t>
      </w:r>
    </w:p>
    <w:p w:rsidR="00976B11" w:rsidRPr="00976B11" w:rsidRDefault="00976B11">
      <w:pPr>
        <w:rPr>
          <w:lang w:val="el-GR"/>
        </w:rPr>
      </w:pPr>
      <w:r w:rsidRPr="00976B11">
        <w:rPr>
          <w:lang w:val="el-GR"/>
        </w:rPr>
        <w:t xml:space="preserve">Απλασία και υποπλασία των </w:t>
      </w:r>
      <w:proofErr w:type="spellStart"/>
      <w:r w:rsidRPr="00976B11">
        <w:rPr>
          <w:lang w:val="el-GR"/>
        </w:rPr>
        <w:t>γονάδων</w:t>
      </w:r>
      <w:proofErr w:type="spellEnd"/>
      <w:r w:rsidRPr="00976B11">
        <w:rPr>
          <w:lang w:val="el-GR"/>
        </w:rPr>
        <w:t xml:space="preserve">, Ερμαφροδιτισμός / </w:t>
      </w:r>
      <w:proofErr w:type="spellStart"/>
      <w:r w:rsidRPr="00976B11">
        <w:rPr>
          <w:lang w:val="el-GR"/>
        </w:rPr>
        <w:t>Φρημαρτινισμός</w:t>
      </w:r>
      <w:proofErr w:type="spellEnd"/>
      <w:r w:rsidRPr="00976B11">
        <w:rPr>
          <w:lang w:val="el-GR"/>
        </w:rPr>
        <w:t xml:space="preserve">, Τμηματική απλασία των </w:t>
      </w:r>
      <w:proofErr w:type="spellStart"/>
      <w:r w:rsidRPr="00976B11">
        <w:rPr>
          <w:lang w:val="el-GR"/>
        </w:rPr>
        <w:t>Μυλέρειων</w:t>
      </w:r>
      <w:proofErr w:type="spellEnd"/>
      <w:r w:rsidRPr="00976B11">
        <w:rPr>
          <w:lang w:val="el-GR"/>
        </w:rPr>
        <w:t xml:space="preserve"> πόρων, νόσος της </w:t>
      </w:r>
      <w:proofErr w:type="spellStart"/>
      <w:r w:rsidRPr="00976B11">
        <w:rPr>
          <w:lang w:val="el-GR"/>
        </w:rPr>
        <w:t>λευκης</w:t>
      </w:r>
      <w:proofErr w:type="spellEnd"/>
      <w:r w:rsidRPr="00976B11">
        <w:rPr>
          <w:lang w:val="el-GR"/>
        </w:rPr>
        <w:t xml:space="preserve"> </w:t>
      </w:r>
      <w:proofErr w:type="spellStart"/>
      <w:r w:rsidRPr="00976B11">
        <w:rPr>
          <w:lang w:val="el-GR"/>
        </w:rPr>
        <w:t>μοσχίδας</w:t>
      </w:r>
      <w:proofErr w:type="spellEnd"/>
      <w:r w:rsidRPr="00976B11">
        <w:rPr>
          <w:lang w:val="el-GR"/>
        </w:rPr>
        <w:t xml:space="preserve">. Αιτιολογία, χαρακτηριστικά, κλινικές </w:t>
      </w:r>
      <w:proofErr w:type="spellStart"/>
      <w:r w:rsidRPr="00976B11">
        <w:rPr>
          <w:lang w:val="el-GR"/>
        </w:rPr>
        <w:t>εκδηλώσειςκαι</w:t>
      </w:r>
      <w:proofErr w:type="spellEnd"/>
      <w:r w:rsidRPr="00976B11">
        <w:rPr>
          <w:lang w:val="el-GR"/>
        </w:rPr>
        <w:t xml:space="preserve"> κατά περίπτωση αντιμετώπιση. </w:t>
      </w:r>
    </w:p>
    <w:p w:rsidR="00E56D3F" w:rsidRPr="007915A2" w:rsidRDefault="00E56D3F" w:rsidP="007915A2">
      <w:pPr>
        <w:pStyle w:val="a3"/>
        <w:numPr>
          <w:ilvl w:val="0"/>
          <w:numId w:val="3"/>
        </w:numPr>
        <w:rPr>
          <w:b/>
          <w:bCs/>
          <w:lang w:val="el-GR"/>
        </w:rPr>
      </w:pPr>
      <w:r w:rsidRPr="007915A2">
        <w:rPr>
          <w:b/>
          <w:bCs/>
          <w:lang w:val="el-GR"/>
        </w:rPr>
        <w:t>Παθήσεις του Τραχήλου του κόλπου και του αιδοίου</w:t>
      </w:r>
    </w:p>
    <w:p w:rsidR="007D1FFD" w:rsidRDefault="00E56D3F">
      <w:pPr>
        <w:rPr>
          <w:lang w:val="el-GR"/>
        </w:rPr>
      </w:pPr>
      <w:r>
        <w:rPr>
          <w:lang w:val="el-GR"/>
        </w:rPr>
        <w:t xml:space="preserve">-Τράχηλος :Διαμαρτίες διάπλασης, Τραχηλίτιδα, τραυματισμοί, στενώσεις αποφράξεις. </w:t>
      </w:r>
    </w:p>
    <w:p w:rsidR="00E56D3F" w:rsidRDefault="00E56D3F" w:rsidP="007D1FFD">
      <w:pPr>
        <w:ind w:firstLine="720"/>
        <w:rPr>
          <w:lang w:val="el-GR"/>
        </w:rPr>
      </w:pPr>
      <w:r>
        <w:rPr>
          <w:lang w:val="el-GR"/>
        </w:rPr>
        <w:t>Περιγραφή των καταστάσεων, κλινικά ευρήματα  και κατά περίπτωση θεραπείες</w:t>
      </w:r>
    </w:p>
    <w:p w:rsidR="00E56D3F" w:rsidRDefault="00E56D3F">
      <w:pPr>
        <w:rPr>
          <w:lang w:val="el-GR"/>
        </w:rPr>
      </w:pPr>
      <w:r>
        <w:rPr>
          <w:lang w:val="el-GR"/>
        </w:rPr>
        <w:t xml:space="preserve">-Κόλπος: Κολπίτιδα, ειδικές και μη-ειδικές μολύνσεις, κλινικές εκδηλώσεις, </w:t>
      </w:r>
      <w:proofErr w:type="spellStart"/>
      <w:r>
        <w:rPr>
          <w:lang w:val="el-GR"/>
        </w:rPr>
        <w:t>διαγνωση</w:t>
      </w:r>
      <w:proofErr w:type="spellEnd"/>
      <w:r>
        <w:rPr>
          <w:lang w:val="el-GR"/>
        </w:rPr>
        <w:t xml:space="preserve"> και θεραπεία.</w:t>
      </w:r>
    </w:p>
    <w:p w:rsidR="00E56D3F" w:rsidRDefault="00E56D3F">
      <w:pPr>
        <w:rPr>
          <w:lang w:val="el-GR"/>
        </w:rPr>
      </w:pPr>
      <w:r>
        <w:rPr>
          <w:lang w:val="el-GR"/>
        </w:rPr>
        <w:tab/>
        <w:t>Πρόπτωση κόλπο</w:t>
      </w:r>
      <w:r w:rsidR="001B7312">
        <w:rPr>
          <w:lang w:val="el-GR"/>
        </w:rPr>
        <w:t xml:space="preserve">: προδιαθέτοντες και προκαλούντες  παράγοντες, τεχνική ανάταξης. </w:t>
      </w:r>
      <w:r>
        <w:rPr>
          <w:lang w:val="el-GR"/>
        </w:rPr>
        <w:t xml:space="preserve">  </w:t>
      </w:r>
    </w:p>
    <w:p w:rsidR="001B7312" w:rsidRDefault="001B7312">
      <w:pPr>
        <w:rPr>
          <w:lang w:val="el-GR"/>
        </w:rPr>
      </w:pPr>
      <w:r>
        <w:rPr>
          <w:lang w:val="el-GR"/>
        </w:rPr>
        <w:t xml:space="preserve">-Αιδοίο: Φλεγμονές , νεοπλάσματα, κύστεις </w:t>
      </w:r>
      <w:proofErr w:type="spellStart"/>
      <w:r>
        <w:rPr>
          <w:lang w:val="el-GR"/>
        </w:rPr>
        <w:t>βαρθολίνειων</w:t>
      </w:r>
      <w:proofErr w:type="spellEnd"/>
      <w:r>
        <w:rPr>
          <w:lang w:val="el-GR"/>
        </w:rPr>
        <w:t xml:space="preserve"> αδένων, Διάγνωση – θεραπεία</w:t>
      </w:r>
    </w:p>
    <w:p w:rsidR="001B7312" w:rsidRPr="007915A2" w:rsidRDefault="001B7312" w:rsidP="007915A2">
      <w:pPr>
        <w:pStyle w:val="a3"/>
        <w:numPr>
          <w:ilvl w:val="0"/>
          <w:numId w:val="3"/>
        </w:numPr>
        <w:rPr>
          <w:b/>
          <w:bCs/>
          <w:lang w:val="el-GR"/>
        </w:rPr>
      </w:pPr>
      <w:r w:rsidRPr="007915A2">
        <w:rPr>
          <w:b/>
          <w:bCs/>
          <w:lang w:val="el-GR"/>
        </w:rPr>
        <w:t>Παθήσεις της μήτρας</w:t>
      </w:r>
    </w:p>
    <w:p w:rsidR="001B7312" w:rsidRPr="001B7312" w:rsidRDefault="00CC2C37">
      <w:pPr>
        <w:rPr>
          <w:lang w:val="el-GR"/>
        </w:rPr>
      </w:pPr>
      <w:r>
        <w:rPr>
          <w:lang w:val="el-GR"/>
        </w:rPr>
        <w:t>-</w:t>
      </w:r>
      <w:r w:rsidR="001B7312" w:rsidRPr="001B7312">
        <w:rPr>
          <w:lang w:val="el-GR"/>
        </w:rPr>
        <w:t xml:space="preserve">Ονοματολογία, </w:t>
      </w:r>
      <w:proofErr w:type="spellStart"/>
      <w:r w:rsidR="001B7312" w:rsidRPr="001B7312">
        <w:rPr>
          <w:lang w:val="el-GR"/>
        </w:rPr>
        <w:t>επιπολασμός</w:t>
      </w:r>
      <w:proofErr w:type="spellEnd"/>
      <w:r w:rsidR="001B7312" w:rsidRPr="001B7312">
        <w:rPr>
          <w:lang w:val="el-GR"/>
        </w:rPr>
        <w:t xml:space="preserve"> και επίπτωση, οικονομικό κόστος </w:t>
      </w:r>
      <w:proofErr w:type="spellStart"/>
      <w:r w:rsidR="001B7312" w:rsidRPr="001B7312">
        <w:rPr>
          <w:lang w:val="el-GR"/>
        </w:rPr>
        <w:t>Κυριοι</w:t>
      </w:r>
      <w:proofErr w:type="spellEnd"/>
      <w:r w:rsidR="001B7312" w:rsidRPr="001B7312">
        <w:rPr>
          <w:lang w:val="el-GR"/>
        </w:rPr>
        <w:t xml:space="preserve"> παθογόνοι παράγοντες.</w:t>
      </w:r>
    </w:p>
    <w:p w:rsidR="00CC2C37" w:rsidRDefault="00CC2C37">
      <w:pPr>
        <w:rPr>
          <w:lang w:val="el-GR"/>
        </w:rPr>
      </w:pPr>
      <w:r>
        <w:rPr>
          <w:lang w:val="el-GR"/>
        </w:rPr>
        <w:t>-</w:t>
      </w:r>
      <w:r w:rsidR="001B7312">
        <w:rPr>
          <w:lang w:val="el-GR"/>
        </w:rPr>
        <w:t>Οξείες μολύνσεις της μήτρας,</w:t>
      </w:r>
    </w:p>
    <w:p w:rsidR="00E56D3F" w:rsidRDefault="00CC2C37" w:rsidP="00CC2C37">
      <w:pPr>
        <w:ind w:firstLine="720"/>
        <w:rPr>
          <w:lang w:val="el-GR"/>
        </w:rPr>
      </w:pPr>
      <w:r>
        <w:rPr>
          <w:lang w:val="el-GR"/>
        </w:rPr>
        <w:t>-</w:t>
      </w:r>
      <w:r w:rsidR="001B7312">
        <w:rPr>
          <w:lang w:val="el-GR"/>
        </w:rPr>
        <w:t xml:space="preserve"> κλινική εικόνα, θεραπεία</w:t>
      </w:r>
    </w:p>
    <w:p w:rsidR="001B7312" w:rsidRDefault="00CC2C37">
      <w:pPr>
        <w:rPr>
          <w:lang w:val="el-GR"/>
        </w:rPr>
      </w:pPr>
      <w:r>
        <w:rPr>
          <w:lang w:val="el-GR"/>
        </w:rPr>
        <w:t>-Χρόνια</w:t>
      </w:r>
      <w:r w:rsidR="001B7312">
        <w:rPr>
          <w:lang w:val="el-GR"/>
        </w:rPr>
        <w:t xml:space="preserve"> </w:t>
      </w:r>
      <w:proofErr w:type="spellStart"/>
      <w:r w:rsidR="001B7312">
        <w:rPr>
          <w:lang w:val="el-GR"/>
        </w:rPr>
        <w:t>υποκλινική</w:t>
      </w:r>
      <w:proofErr w:type="spellEnd"/>
      <w:r w:rsidR="001B7312">
        <w:rPr>
          <w:lang w:val="el-GR"/>
        </w:rPr>
        <w:t xml:space="preserve"> </w:t>
      </w:r>
      <w:proofErr w:type="spellStart"/>
      <w:r w:rsidR="001B7312">
        <w:rPr>
          <w:lang w:val="el-GR"/>
        </w:rPr>
        <w:t>ενδομητρίτιδα</w:t>
      </w:r>
      <w:proofErr w:type="spellEnd"/>
    </w:p>
    <w:p w:rsidR="001B7312" w:rsidRDefault="001B7312" w:rsidP="00CC2C37">
      <w:pPr>
        <w:ind w:left="720"/>
        <w:rPr>
          <w:lang w:val="el-GR"/>
        </w:rPr>
      </w:pPr>
      <w:r>
        <w:rPr>
          <w:lang w:val="el-GR"/>
        </w:rPr>
        <w:lastRenderedPageBreak/>
        <w:t xml:space="preserve">Ρόλος της πάθησης στη γονιμότητα της αγελάδας και της εκτροφής, </w:t>
      </w:r>
      <w:r w:rsidR="00CC2C37">
        <w:rPr>
          <w:lang w:val="el-GR"/>
        </w:rPr>
        <w:t>επιπτώσεις</w:t>
      </w:r>
      <w:r>
        <w:rPr>
          <w:lang w:val="el-GR"/>
        </w:rPr>
        <w:t xml:space="preserve"> στους αναπαραγωγικούς δείκτες, οικονομική σημασία.</w:t>
      </w:r>
    </w:p>
    <w:p w:rsidR="001B7312" w:rsidRDefault="00CC2C37" w:rsidP="00CC2C37">
      <w:pPr>
        <w:ind w:left="720"/>
        <w:rPr>
          <w:lang w:val="el-GR"/>
        </w:rPr>
      </w:pPr>
      <w:r>
        <w:rPr>
          <w:lang w:val="el-GR"/>
        </w:rPr>
        <w:t xml:space="preserve">Μέθοδοι διάγνωσης, (κλινική εξέταση, </w:t>
      </w:r>
      <w:proofErr w:type="spellStart"/>
      <w:r>
        <w:rPr>
          <w:lang w:val="el-GR"/>
        </w:rPr>
        <w:t>υπερηχπγραφία</w:t>
      </w:r>
      <w:proofErr w:type="spellEnd"/>
      <w:r>
        <w:rPr>
          <w:lang w:val="el-GR"/>
        </w:rPr>
        <w:t xml:space="preserve">, </w:t>
      </w:r>
      <w:proofErr w:type="spellStart"/>
      <w:r>
        <w:rPr>
          <w:lang w:val="en-GB"/>
        </w:rPr>
        <w:t>metricheck</w:t>
      </w:r>
      <w:proofErr w:type="spellEnd"/>
      <w:r w:rsidRPr="00CC2C37">
        <w:rPr>
          <w:lang w:val="el-GR"/>
        </w:rPr>
        <w:t xml:space="preserve">, </w:t>
      </w:r>
      <w:r>
        <w:rPr>
          <w:lang w:val="el-GR"/>
        </w:rPr>
        <w:t>κυτταρολογική εξέταση επιθηλίου.</w:t>
      </w:r>
    </w:p>
    <w:p w:rsidR="00CC2C37" w:rsidRDefault="00CC2C37" w:rsidP="00CC2C37">
      <w:pPr>
        <w:ind w:firstLine="720"/>
        <w:rPr>
          <w:lang w:val="el-GR"/>
        </w:rPr>
      </w:pPr>
      <w:r>
        <w:rPr>
          <w:lang w:val="el-GR"/>
        </w:rPr>
        <w:t>Θεραπευτικές προσεγγίσεις</w:t>
      </w:r>
    </w:p>
    <w:p w:rsidR="00CC2C37" w:rsidRDefault="00CC2C37" w:rsidP="00976B11">
      <w:pPr>
        <w:rPr>
          <w:lang w:val="el-GR"/>
        </w:rPr>
      </w:pPr>
      <w:r>
        <w:rPr>
          <w:lang w:val="el-GR"/>
        </w:rPr>
        <w:t>-</w:t>
      </w:r>
      <w:proofErr w:type="spellStart"/>
      <w:r>
        <w:rPr>
          <w:lang w:val="el-GR"/>
        </w:rPr>
        <w:t>Πυομήτρα</w:t>
      </w:r>
      <w:proofErr w:type="spellEnd"/>
    </w:p>
    <w:p w:rsidR="00CC2C37" w:rsidRDefault="00CC2C37" w:rsidP="00CC2C37">
      <w:pPr>
        <w:ind w:left="720" w:firstLine="720"/>
        <w:rPr>
          <w:lang w:val="el-GR"/>
        </w:rPr>
      </w:pPr>
      <w:r>
        <w:rPr>
          <w:lang w:val="el-GR"/>
        </w:rPr>
        <w:t>Αιτιολογία, διάγνωση, διαφορική διάγνωση. Θεραπεία</w:t>
      </w:r>
    </w:p>
    <w:p w:rsidR="00CC2C37" w:rsidRDefault="00CC2C37" w:rsidP="00976B11">
      <w:pPr>
        <w:rPr>
          <w:lang w:val="el-GR"/>
        </w:rPr>
      </w:pPr>
      <w:r>
        <w:rPr>
          <w:lang w:val="el-GR"/>
        </w:rPr>
        <w:t>-Περιμητρίτιδα</w:t>
      </w:r>
    </w:p>
    <w:p w:rsidR="00CC2C37" w:rsidRDefault="00CC2C37" w:rsidP="00CC2C37">
      <w:pPr>
        <w:ind w:left="720" w:firstLine="720"/>
        <w:rPr>
          <w:lang w:val="el-GR"/>
        </w:rPr>
      </w:pPr>
      <w:r>
        <w:rPr>
          <w:lang w:val="el-GR"/>
        </w:rPr>
        <w:t>Αιτιολογία, διάγνωση, διαφορική διάγνωση. Θεραπεία</w:t>
      </w:r>
    </w:p>
    <w:p w:rsidR="00CC2C37" w:rsidRDefault="00CC2C37" w:rsidP="00976B11">
      <w:pPr>
        <w:rPr>
          <w:lang w:val="el-GR"/>
        </w:rPr>
      </w:pPr>
      <w:r>
        <w:rPr>
          <w:lang w:val="el-GR"/>
        </w:rPr>
        <w:t>-Συστροφή της μήτρας</w:t>
      </w:r>
    </w:p>
    <w:p w:rsidR="00CC2C37" w:rsidRDefault="00CC2C37" w:rsidP="00976B11">
      <w:pPr>
        <w:ind w:left="1440" w:firstLine="1"/>
        <w:rPr>
          <w:lang w:val="el-GR"/>
        </w:rPr>
      </w:pPr>
      <w:r>
        <w:rPr>
          <w:lang w:val="el-GR"/>
        </w:rPr>
        <w:t>Αιτιολογία, κλινικές εκδηλώσεις, προσδιορισμός της φοράς συστροφής, συντηρητικές και επεμβατικές μέθοδοι ανάταξης</w:t>
      </w:r>
    </w:p>
    <w:p w:rsidR="00CC2C37" w:rsidRPr="00976B11" w:rsidRDefault="00976B11" w:rsidP="00976B11">
      <w:pPr>
        <w:rPr>
          <w:lang w:val="el-GR"/>
        </w:rPr>
      </w:pPr>
      <w:r>
        <w:rPr>
          <w:lang w:val="el-GR"/>
        </w:rPr>
        <w:t>-</w:t>
      </w:r>
      <w:proofErr w:type="spellStart"/>
      <w:r w:rsidR="00CC2C37" w:rsidRPr="00976B11">
        <w:rPr>
          <w:lang w:val="el-GR"/>
        </w:rPr>
        <w:t>Εκστροφή</w:t>
      </w:r>
      <w:proofErr w:type="spellEnd"/>
      <w:r w:rsidR="00CC2C37" w:rsidRPr="00976B11">
        <w:rPr>
          <w:lang w:val="el-GR"/>
        </w:rPr>
        <w:t xml:space="preserve"> και πρόπτωση της μήτρας</w:t>
      </w:r>
    </w:p>
    <w:p w:rsidR="002736B2" w:rsidRDefault="002736B2" w:rsidP="00976B11">
      <w:pPr>
        <w:pStyle w:val="a3"/>
        <w:ind w:left="1069" w:firstLine="371"/>
        <w:rPr>
          <w:lang w:val="el-GR"/>
        </w:rPr>
      </w:pPr>
      <w:r>
        <w:rPr>
          <w:lang w:val="el-GR"/>
        </w:rPr>
        <w:t>Αιτιολογία, περιγραφή των μεθόδων ανάταξης</w:t>
      </w:r>
    </w:p>
    <w:p w:rsidR="002736B2" w:rsidRDefault="002736B2" w:rsidP="002736B2">
      <w:pPr>
        <w:rPr>
          <w:lang w:val="el-GR"/>
        </w:rPr>
      </w:pPr>
      <w:r>
        <w:rPr>
          <w:lang w:val="el-GR"/>
        </w:rPr>
        <w:t>-Καισαρική τομή στις αγελάδες</w:t>
      </w:r>
    </w:p>
    <w:p w:rsidR="002736B2" w:rsidRDefault="002736B2" w:rsidP="002736B2">
      <w:pPr>
        <w:rPr>
          <w:lang w:val="el-GR"/>
        </w:rPr>
      </w:pPr>
      <w:r>
        <w:rPr>
          <w:lang w:val="el-GR"/>
        </w:rPr>
        <w:tab/>
        <w:t xml:space="preserve">      </w:t>
      </w:r>
      <w:r w:rsidR="00976B11">
        <w:rPr>
          <w:lang w:val="el-GR"/>
        </w:rPr>
        <w:tab/>
      </w:r>
      <w:r>
        <w:rPr>
          <w:lang w:val="el-GR"/>
        </w:rPr>
        <w:t xml:space="preserve">  </w:t>
      </w:r>
      <w:r w:rsidR="00976B11">
        <w:rPr>
          <w:lang w:val="el-GR"/>
        </w:rPr>
        <w:t>Ενδείξεις</w:t>
      </w:r>
      <w:r>
        <w:rPr>
          <w:lang w:val="el-GR"/>
        </w:rPr>
        <w:t xml:space="preserve"> – αντενδείξεις, περιγραφή των τεχνικών</w:t>
      </w:r>
    </w:p>
    <w:p w:rsidR="00976B11" w:rsidRDefault="00976B11" w:rsidP="002736B2">
      <w:pPr>
        <w:rPr>
          <w:lang w:val="el-GR"/>
        </w:rPr>
      </w:pPr>
    </w:p>
    <w:p w:rsidR="00976B11" w:rsidRPr="007915A2" w:rsidRDefault="00976B11" w:rsidP="007915A2">
      <w:pPr>
        <w:pStyle w:val="a3"/>
        <w:numPr>
          <w:ilvl w:val="0"/>
          <w:numId w:val="3"/>
        </w:numPr>
        <w:rPr>
          <w:b/>
          <w:bCs/>
          <w:lang w:val="el-GR"/>
        </w:rPr>
      </w:pPr>
      <w:r w:rsidRPr="007915A2">
        <w:rPr>
          <w:b/>
          <w:bCs/>
          <w:lang w:val="el-GR"/>
        </w:rPr>
        <w:t xml:space="preserve">Αφροδίσια νοσήματα των αγελάδων </w:t>
      </w:r>
    </w:p>
    <w:p w:rsidR="00976B11" w:rsidRDefault="00976B11" w:rsidP="002736B2">
      <w:pPr>
        <w:rPr>
          <w:lang w:val="el-GR"/>
        </w:rPr>
      </w:pPr>
      <w:r>
        <w:rPr>
          <w:lang w:val="el-GR"/>
        </w:rPr>
        <w:t>Δυνητικά και αποκλειστικώς αφροδίσια νοσήματα</w:t>
      </w:r>
    </w:p>
    <w:p w:rsidR="00976B11" w:rsidRDefault="00976B11" w:rsidP="002736B2">
      <w:pPr>
        <w:rPr>
          <w:lang w:val="el-GR"/>
        </w:rPr>
      </w:pPr>
      <w:r>
        <w:rPr>
          <w:lang w:val="el-GR"/>
        </w:rPr>
        <w:t xml:space="preserve">Γεννητική </w:t>
      </w:r>
      <w:proofErr w:type="spellStart"/>
      <w:r>
        <w:rPr>
          <w:lang w:val="el-GR"/>
        </w:rPr>
        <w:t>καμπυλοβακτυρίωση</w:t>
      </w:r>
      <w:proofErr w:type="spellEnd"/>
      <w:r>
        <w:rPr>
          <w:lang w:val="el-GR"/>
        </w:rPr>
        <w:t xml:space="preserve">, </w:t>
      </w:r>
      <w:proofErr w:type="spellStart"/>
      <w:r>
        <w:rPr>
          <w:lang w:val="el-GR"/>
        </w:rPr>
        <w:t>τριχομονάδωση</w:t>
      </w:r>
      <w:proofErr w:type="spellEnd"/>
      <w:r>
        <w:rPr>
          <w:lang w:val="el-GR"/>
        </w:rPr>
        <w:t xml:space="preserve"> (αιτιολογία, κλινικές εκδηλώσεις, θεραπεία)</w:t>
      </w:r>
    </w:p>
    <w:p w:rsidR="002736B2" w:rsidRPr="007915A2" w:rsidRDefault="002736B2" w:rsidP="007915A2">
      <w:pPr>
        <w:pStyle w:val="a3"/>
        <w:numPr>
          <w:ilvl w:val="0"/>
          <w:numId w:val="3"/>
        </w:numPr>
        <w:rPr>
          <w:b/>
          <w:bCs/>
          <w:lang w:val="el-GR"/>
        </w:rPr>
      </w:pPr>
      <w:proofErr w:type="spellStart"/>
      <w:r w:rsidRPr="007915A2">
        <w:rPr>
          <w:b/>
          <w:bCs/>
          <w:lang w:val="el-GR"/>
        </w:rPr>
        <w:t>Ασυμπτωματική</w:t>
      </w:r>
      <w:proofErr w:type="spellEnd"/>
      <w:r w:rsidRPr="007915A2">
        <w:rPr>
          <w:b/>
          <w:bCs/>
          <w:lang w:val="el-GR"/>
        </w:rPr>
        <w:t xml:space="preserve"> </w:t>
      </w:r>
      <w:proofErr w:type="spellStart"/>
      <w:r w:rsidRPr="007915A2">
        <w:rPr>
          <w:b/>
          <w:bCs/>
          <w:lang w:val="el-GR"/>
        </w:rPr>
        <w:t>Υπογονιμότητα</w:t>
      </w:r>
      <w:proofErr w:type="spellEnd"/>
      <w:r w:rsidRPr="007915A2">
        <w:rPr>
          <w:b/>
          <w:bCs/>
          <w:lang w:val="el-GR"/>
        </w:rPr>
        <w:t xml:space="preserve"> (ΑΥ)</w:t>
      </w:r>
    </w:p>
    <w:p w:rsidR="002736B2" w:rsidRDefault="002736B2" w:rsidP="002736B2">
      <w:pPr>
        <w:rPr>
          <w:lang w:val="el-GR"/>
        </w:rPr>
      </w:pPr>
      <w:r>
        <w:rPr>
          <w:lang w:val="el-GR"/>
        </w:rPr>
        <w:tab/>
        <w:t>Ορισμός της κατάστασης, πιθανή αιτιολογία</w:t>
      </w:r>
    </w:p>
    <w:p w:rsidR="002736B2" w:rsidRDefault="002736B2" w:rsidP="002736B2">
      <w:pPr>
        <w:rPr>
          <w:lang w:val="el-GR"/>
        </w:rPr>
      </w:pPr>
      <w:r>
        <w:rPr>
          <w:lang w:val="el-GR"/>
        </w:rPr>
        <w:tab/>
        <w:t>Χαρακτηριστικά των ζώων μα ΑΥ</w:t>
      </w:r>
    </w:p>
    <w:p w:rsidR="002736B2" w:rsidRDefault="002736B2" w:rsidP="002736B2">
      <w:pPr>
        <w:ind w:left="720"/>
        <w:rPr>
          <w:lang w:val="el-GR"/>
        </w:rPr>
      </w:pPr>
      <w:r>
        <w:rPr>
          <w:lang w:val="el-GR"/>
        </w:rPr>
        <w:t xml:space="preserve">Η </w:t>
      </w:r>
      <w:proofErr w:type="spellStart"/>
      <w:r>
        <w:rPr>
          <w:lang w:val="el-GR"/>
        </w:rPr>
        <w:t>ωχρινικη</w:t>
      </w:r>
      <w:proofErr w:type="spellEnd"/>
      <w:r>
        <w:rPr>
          <w:lang w:val="el-GR"/>
        </w:rPr>
        <w:t xml:space="preserve"> λειτουργία, παράγοντες που την επηρεάζουν  και ο ρόλος της προγεστερόνης στην ΑΥ</w:t>
      </w:r>
    </w:p>
    <w:p w:rsidR="002736B2" w:rsidRDefault="002736B2" w:rsidP="002736B2">
      <w:pPr>
        <w:ind w:firstLine="720"/>
        <w:rPr>
          <w:lang w:val="el-GR"/>
        </w:rPr>
      </w:pPr>
      <w:r>
        <w:rPr>
          <w:lang w:val="el-GR"/>
        </w:rPr>
        <w:t xml:space="preserve">Ο ρόλος της διατροφής στην </w:t>
      </w:r>
      <w:proofErr w:type="spellStart"/>
      <w:r>
        <w:rPr>
          <w:lang w:val="el-GR"/>
        </w:rPr>
        <w:t>αυ</w:t>
      </w:r>
      <w:proofErr w:type="spellEnd"/>
    </w:p>
    <w:p w:rsidR="002736B2" w:rsidRDefault="002736B2" w:rsidP="002736B2">
      <w:pPr>
        <w:ind w:firstLine="720"/>
        <w:rPr>
          <w:lang w:val="el-GR"/>
        </w:rPr>
      </w:pPr>
      <w:r>
        <w:rPr>
          <w:lang w:val="el-GR"/>
        </w:rPr>
        <w:t>Θερμική καταπόνηση και ΑΥ</w:t>
      </w:r>
    </w:p>
    <w:p w:rsidR="002736B2" w:rsidRDefault="002736B2" w:rsidP="002736B2">
      <w:pPr>
        <w:ind w:firstLine="720"/>
        <w:rPr>
          <w:lang w:val="el-GR"/>
        </w:rPr>
      </w:pPr>
      <w:r>
        <w:rPr>
          <w:lang w:val="el-GR"/>
        </w:rPr>
        <w:t>Διαχειριστικά μέτρα πρόληψης και θεραπευτικά σχήματα</w:t>
      </w:r>
    </w:p>
    <w:p w:rsidR="00976B11" w:rsidRPr="007915A2" w:rsidRDefault="00976B11" w:rsidP="007915A2">
      <w:pPr>
        <w:pStyle w:val="a3"/>
        <w:numPr>
          <w:ilvl w:val="0"/>
          <w:numId w:val="3"/>
        </w:numPr>
        <w:rPr>
          <w:b/>
          <w:bCs/>
          <w:lang w:val="el-GR"/>
        </w:rPr>
      </w:pPr>
      <w:r w:rsidRPr="007915A2">
        <w:rPr>
          <w:b/>
          <w:bCs/>
          <w:lang w:val="el-GR"/>
        </w:rPr>
        <w:t>Αποβολές</w:t>
      </w:r>
    </w:p>
    <w:p w:rsidR="00976B11" w:rsidRDefault="00976B11" w:rsidP="00976B11">
      <w:pPr>
        <w:rPr>
          <w:lang w:val="el-GR"/>
        </w:rPr>
      </w:pPr>
      <w:r>
        <w:rPr>
          <w:lang w:val="el-GR"/>
        </w:rPr>
        <w:t xml:space="preserve">Κατανομή των αποβολών ως προς το στάδιο εγκυμοσύνης και τον αιτιολογικό παράγοντα. </w:t>
      </w:r>
    </w:p>
    <w:p w:rsidR="00976B11" w:rsidRDefault="00976B11" w:rsidP="00976B11">
      <w:pPr>
        <w:rPr>
          <w:lang w:val="el-GR"/>
        </w:rPr>
      </w:pPr>
      <w:r>
        <w:rPr>
          <w:lang w:val="el-GR"/>
        </w:rPr>
        <w:t>Οικονομικό κόστος των αποβολών</w:t>
      </w:r>
    </w:p>
    <w:p w:rsidR="00025E1F" w:rsidRDefault="00025E1F" w:rsidP="00976B11">
      <w:pPr>
        <w:rPr>
          <w:lang w:val="el-GR"/>
        </w:rPr>
      </w:pPr>
      <w:r>
        <w:rPr>
          <w:lang w:val="el-GR"/>
        </w:rPr>
        <w:t>Μη μολυσματικοί παράγοντες</w:t>
      </w:r>
    </w:p>
    <w:p w:rsidR="00025E1F" w:rsidRDefault="00025E1F" w:rsidP="00976B11">
      <w:pPr>
        <w:rPr>
          <w:lang w:val="el-GR"/>
        </w:rPr>
      </w:pPr>
      <w:r>
        <w:rPr>
          <w:lang w:val="el-GR"/>
        </w:rPr>
        <w:lastRenderedPageBreak/>
        <w:t>Αποβολές λοιμώδους αιτιολογίας, έμφαση σε</w:t>
      </w:r>
    </w:p>
    <w:p w:rsidR="00025E1F" w:rsidRDefault="00025E1F" w:rsidP="00025E1F">
      <w:pPr>
        <w:ind w:left="720"/>
        <w:rPr>
          <w:lang w:val="el-GR"/>
        </w:rPr>
      </w:pPr>
      <w:proofErr w:type="spellStart"/>
      <w:r>
        <w:rPr>
          <w:lang w:val="el-GR"/>
        </w:rPr>
        <w:t>Βρουκέλλωση</w:t>
      </w:r>
      <w:proofErr w:type="spellEnd"/>
      <w:r>
        <w:rPr>
          <w:lang w:val="el-GR"/>
        </w:rPr>
        <w:t xml:space="preserve">, </w:t>
      </w:r>
      <w:r>
        <w:rPr>
          <w:lang w:val="el-GR"/>
        </w:rPr>
        <w:tab/>
        <w:t>Ιογενή διάρροια των βοοειδών (</w:t>
      </w:r>
      <w:r>
        <w:rPr>
          <w:lang w:val="en-GB"/>
        </w:rPr>
        <w:t>BVD</w:t>
      </w:r>
      <w:r w:rsidRPr="00025E1F">
        <w:rPr>
          <w:lang w:val="el-GR"/>
        </w:rPr>
        <w:t xml:space="preserve">), </w:t>
      </w:r>
      <w:r>
        <w:rPr>
          <w:lang w:val="el-GR"/>
        </w:rPr>
        <w:t xml:space="preserve">Λοιμώδη </w:t>
      </w:r>
      <w:proofErr w:type="spellStart"/>
      <w:r>
        <w:rPr>
          <w:lang w:val="el-GR"/>
        </w:rPr>
        <w:t>ρινοτραχειίτιδα</w:t>
      </w:r>
      <w:proofErr w:type="spellEnd"/>
      <w:r w:rsidRPr="00025E1F">
        <w:rPr>
          <w:lang w:val="el-GR"/>
        </w:rPr>
        <w:t xml:space="preserve"> (</w:t>
      </w:r>
      <w:r>
        <w:rPr>
          <w:lang w:val="en-GB"/>
        </w:rPr>
        <w:t>IBR</w:t>
      </w:r>
      <w:r w:rsidRPr="00025E1F">
        <w:rPr>
          <w:lang w:val="el-GR"/>
        </w:rPr>
        <w:t xml:space="preserve">), </w:t>
      </w:r>
      <w:proofErr w:type="spellStart"/>
      <w:r>
        <w:rPr>
          <w:lang w:val="el-GR"/>
        </w:rPr>
        <w:t>Νεοσπόρωση</w:t>
      </w:r>
      <w:proofErr w:type="spellEnd"/>
      <w:r w:rsidRPr="00025E1F">
        <w:rPr>
          <w:lang w:val="el-GR"/>
        </w:rPr>
        <w:t xml:space="preserve">, </w:t>
      </w:r>
      <w:proofErr w:type="spellStart"/>
      <w:r>
        <w:rPr>
          <w:lang w:val="el-GR"/>
        </w:rPr>
        <w:t>Λιστερίωση</w:t>
      </w:r>
      <w:proofErr w:type="spellEnd"/>
      <w:r>
        <w:rPr>
          <w:lang w:val="el-GR"/>
        </w:rPr>
        <w:t xml:space="preserve"> </w:t>
      </w:r>
    </w:p>
    <w:p w:rsidR="00025E1F" w:rsidRPr="00A95BD6" w:rsidRDefault="00025E1F" w:rsidP="00025E1F">
      <w:pPr>
        <w:rPr>
          <w:lang w:val="el-GR"/>
        </w:rPr>
      </w:pPr>
    </w:p>
    <w:p w:rsidR="00025E1F" w:rsidRPr="007915A2" w:rsidRDefault="00025E1F" w:rsidP="007915A2">
      <w:pPr>
        <w:pStyle w:val="a3"/>
        <w:numPr>
          <w:ilvl w:val="0"/>
          <w:numId w:val="3"/>
        </w:numPr>
        <w:rPr>
          <w:b/>
          <w:bCs/>
          <w:lang w:val="el-GR"/>
        </w:rPr>
      </w:pPr>
      <w:r w:rsidRPr="007915A2">
        <w:rPr>
          <w:b/>
          <w:bCs/>
          <w:lang w:val="el-GR"/>
        </w:rPr>
        <w:t>Μεταβολικά νοσήματα και γονιμότητα</w:t>
      </w:r>
    </w:p>
    <w:p w:rsidR="00025E1F" w:rsidRDefault="00E739B9" w:rsidP="00025E1F">
      <w:pPr>
        <w:rPr>
          <w:lang w:val="el-GR"/>
        </w:rPr>
      </w:pPr>
      <w:r>
        <w:rPr>
          <w:lang w:val="el-GR"/>
        </w:rPr>
        <w:t>-</w:t>
      </w:r>
      <w:r w:rsidR="00025E1F">
        <w:rPr>
          <w:lang w:val="el-GR"/>
        </w:rPr>
        <w:t xml:space="preserve">Υπασβεστιαιμία, </w:t>
      </w:r>
    </w:p>
    <w:p w:rsidR="00025E1F" w:rsidRDefault="00025E1F" w:rsidP="00E739B9">
      <w:pPr>
        <w:ind w:left="720"/>
        <w:rPr>
          <w:lang w:val="el-GR"/>
        </w:rPr>
      </w:pPr>
      <w:r>
        <w:rPr>
          <w:lang w:val="el-GR"/>
        </w:rPr>
        <w:t xml:space="preserve">Μεταβολισμός του ασβεστίου, ρόλος </w:t>
      </w:r>
      <w:proofErr w:type="spellStart"/>
      <w:r>
        <w:rPr>
          <w:lang w:val="el-GR"/>
        </w:rPr>
        <w:t>καλσιτονίνης</w:t>
      </w:r>
      <w:proofErr w:type="spellEnd"/>
      <w:r>
        <w:rPr>
          <w:lang w:val="el-GR"/>
        </w:rPr>
        <w:t xml:space="preserve">, </w:t>
      </w:r>
      <w:proofErr w:type="spellStart"/>
      <w:r>
        <w:rPr>
          <w:lang w:val="el-GR"/>
        </w:rPr>
        <w:t>παραθορμόνης</w:t>
      </w:r>
      <w:proofErr w:type="spellEnd"/>
      <w:r>
        <w:rPr>
          <w:lang w:val="el-GR"/>
        </w:rPr>
        <w:t xml:space="preserve">, </w:t>
      </w:r>
      <w:proofErr w:type="spellStart"/>
      <w:r>
        <w:rPr>
          <w:lang w:val="en-GB"/>
        </w:rPr>
        <w:t>CaSR</w:t>
      </w:r>
      <w:proofErr w:type="spellEnd"/>
      <w:r w:rsidRPr="00025E1F">
        <w:rPr>
          <w:lang w:val="el-GR"/>
        </w:rPr>
        <w:t xml:space="preserve">, </w:t>
      </w:r>
      <w:proofErr w:type="spellStart"/>
      <w:r>
        <w:rPr>
          <w:lang w:val="en-GB"/>
        </w:rPr>
        <w:t>PTHrp</w:t>
      </w:r>
      <w:proofErr w:type="spellEnd"/>
      <w:r w:rsidRPr="00025E1F">
        <w:rPr>
          <w:lang w:val="el-GR"/>
        </w:rPr>
        <w:t xml:space="preserve">, </w:t>
      </w:r>
      <w:proofErr w:type="spellStart"/>
      <w:r>
        <w:rPr>
          <w:lang w:val="el-GR"/>
        </w:rPr>
        <w:t>βιταμ</w:t>
      </w:r>
      <w:proofErr w:type="spellEnd"/>
      <w:r>
        <w:rPr>
          <w:lang w:val="el-GR"/>
        </w:rPr>
        <w:t xml:space="preserve"> </w:t>
      </w:r>
      <w:r>
        <w:rPr>
          <w:lang w:val="en-GB"/>
        </w:rPr>
        <w:t>D</w:t>
      </w:r>
      <w:r w:rsidRPr="00025E1F">
        <w:rPr>
          <w:lang w:val="el-GR"/>
        </w:rPr>
        <w:t>3</w:t>
      </w:r>
      <w:r>
        <w:rPr>
          <w:lang w:val="el-GR"/>
        </w:rPr>
        <w:t xml:space="preserve">, οιστρογόνων στην </w:t>
      </w:r>
      <w:proofErr w:type="spellStart"/>
      <w:r>
        <w:rPr>
          <w:lang w:val="el-GR"/>
        </w:rPr>
        <w:t>α</w:t>
      </w:r>
      <w:r w:rsidR="00352BE1">
        <w:rPr>
          <w:lang w:val="el-GR"/>
        </w:rPr>
        <w:t>ιτιοπαθογένεια</w:t>
      </w:r>
      <w:proofErr w:type="spellEnd"/>
      <w:r w:rsidR="00352BE1">
        <w:rPr>
          <w:lang w:val="el-GR"/>
        </w:rPr>
        <w:t xml:space="preserve"> της νόσου.</w:t>
      </w:r>
    </w:p>
    <w:p w:rsidR="00352BE1" w:rsidRDefault="00352BE1" w:rsidP="00E739B9">
      <w:pPr>
        <w:ind w:firstLine="720"/>
        <w:rPr>
          <w:lang w:val="el-GR"/>
        </w:rPr>
      </w:pPr>
      <w:r>
        <w:rPr>
          <w:lang w:val="el-GR"/>
        </w:rPr>
        <w:t>Ο ρόλος των υποκλινικών φλεγμονών στην εμφάνιση υπασβεστιαιμίας</w:t>
      </w:r>
    </w:p>
    <w:p w:rsidR="00352BE1" w:rsidRDefault="00352BE1" w:rsidP="00E739B9">
      <w:pPr>
        <w:ind w:firstLine="720"/>
        <w:rPr>
          <w:lang w:val="el-GR"/>
        </w:rPr>
      </w:pPr>
      <w:r>
        <w:rPr>
          <w:lang w:val="el-GR"/>
        </w:rPr>
        <w:t>Μορφές της νόσου και προδιαθέτοντες παράγοντες και κλινικές εκδηλώσεις</w:t>
      </w:r>
    </w:p>
    <w:p w:rsidR="00352BE1" w:rsidRDefault="00352BE1" w:rsidP="00E739B9">
      <w:pPr>
        <w:ind w:firstLine="720"/>
        <w:rPr>
          <w:lang w:val="el-GR"/>
        </w:rPr>
      </w:pPr>
      <w:r>
        <w:rPr>
          <w:lang w:val="el-GR"/>
        </w:rPr>
        <w:t xml:space="preserve">Πρόληψη, διαχείριση διατροφής στην ΞΠ, εφαρμογή </w:t>
      </w:r>
      <w:proofErr w:type="spellStart"/>
      <w:r>
        <w:rPr>
          <w:lang w:val="el-GR"/>
        </w:rPr>
        <w:t>ανιονικής</w:t>
      </w:r>
      <w:proofErr w:type="spellEnd"/>
      <w:r>
        <w:rPr>
          <w:lang w:val="el-GR"/>
        </w:rPr>
        <w:t xml:space="preserve"> διατροφής,</w:t>
      </w:r>
    </w:p>
    <w:p w:rsidR="00352BE1" w:rsidRDefault="00352BE1" w:rsidP="00E739B9">
      <w:pPr>
        <w:ind w:firstLine="720"/>
        <w:rPr>
          <w:lang w:val="el-GR"/>
        </w:rPr>
      </w:pPr>
      <w:r>
        <w:rPr>
          <w:lang w:val="el-GR"/>
        </w:rPr>
        <w:t>Θεραπεία</w:t>
      </w:r>
    </w:p>
    <w:p w:rsidR="00352BE1" w:rsidRDefault="00E739B9" w:rsidP="00025E1F">
      <w:pPr>
        <w:rPr>
          <w:lang w:val="el-GR"/>
        </w:rPr>
      </w:pPr>
      <w:r>
        <w:rPr>
          <w:lang w:val="el-GR"/>
        </w:rPr>
        <w:t xml:space="preserve">-Κέτωση </w:t>
      </w:r>
    </w:p>
    <w:p w:rsidR="00E739B9" w:rsidRDefault="00E739B9" w:rsidP="007D1FFD">
      <w:pPr>
        <w:ind w:left="720"/>
        <w:rPr>
          <w:lang w:val="el-GR"/>
        </w:rPr>
      </w:pPr>
      <w:r>
        <w:rPr>
          <w:lang w:val="el-GR"/>
        </w:rPr>
        <w:t xml:space="preserve">Μορφές </w:t>
      </w:r>
      <w:proofErr w:type="spellStart"/>
      <w:r>
        <w:rPr>
          <w:lang w:val="el-GR"/>
        </w:rPr>
        <w:t>κέτωσης</w:t>
      </w:r>
      <w:proofErr w:type="spellEnd"/>
      <w:r>
        <w:rPr>
          <w:lang w:val="el-GR"/>
        </w:rPr>
        <w:t xml:space="preserve">, (κλινική </w:t>
      </w:r>
      <w:proofErr w:type="spellStart"/>
      <w:r>
        <w:rPr>
          <w:lang w:val="el-GR"/>
        </w:rPr>
        <w:t>υποκλινική</w:t>
      </w:r>
      <w:proofErr w:type="spellEnd"/>
      <w:r>
        <w:rPr>
          <w:lang w:val="el-GR"/>
        </w:rPr>
        <w:t xml:space="preserve">, </w:t>
      </w:r>
      <w:proofErr w:type="spellStart"/>
      <w:r>
        <w:rPr>
          <w:lang w:val="el-GR"/>
        </w:rPr>
        <w:t>κέτωση</w:t>
      </w:r>
      <w:proofErr w:type="spellEnd"/>
      <w:r>
        <w:rPr>
          <w:lang w:val="el-GR"/>
        </w:rPr>
        <w:t xml:space="preserve"> τύπου Ι, τύπου ΙΙ). </w:t>
      </w:r>
      <w:proofErr w:type="spellStart"/>
      <w:r>
        <w:rPr>
          <w:lang w:val="el-GR"/>
        </w:rPr>
        <w:t>Επιπτωση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επιπολασμός</w:t>
      </w:r>
      <w:proofErr w:type="spellEnd"/>
      <w:r>
        <w:rPr>
          <w:lang w:val="el-GR"/>
        </w:rPr>
        <w:t xml:space="preserve"> και οικονομική σημασία της νόσου.</w:t>
      </w:r>
    </w:p>
    <w:p w:rsidR="00E739B9" w:rsidRDefault="007D1FFD" w:rsidP="007D1FFD">
      <w:pPr>
        <w:ind w:firstLine="720"/>
        <w:rPr>
          <w:lang w:val="el-GR"/>
        </w:rPr>
      </w:pPr>
      <w:r>
        <w:rPr>
          <w:lang w:val="el-GR"/>
        </w:rPr>
        <w:t>Κλασική</w:t>
      </w:r>
      <w:r w:rsidR="00E739B9">
        <w:rPr>
          <w:lang w:val="el-GR"/>
        </w:rPr>
        <w:t xml:space="preserve"> αιτιολογία, ρόλος του αρνητικού ενεργειακού ισοζυγίου</w:t>
      </w:r>
      <w:r>
        <w:rPr>
          <w:lang w:val="el-GR"/>
        </w:rPr>
        <w:t xml:space="preserve">, και της διατροφής </w:t>
      </w:r>
    </w:p>
    <w:p w:rsidR="007D1FFD" w:rsidRDefault="007D1FFD" w:rsidP="007D1FFD">
      <w:pPr>
        <w:ind w:firstLine="720"/>
        <w:rPr>
          <w:lang w:val="el-GR"/>
        </w:rPr>
      </w:pPr>
      <w:r>
        <w:rPr>
          <w:lang w:val="el-GR"/>
        </w:rPr>
        <w:t xml:space="preserve">Κλινικές εκδηλώσεις </w:t>
      </w:r>
      <w:proofErr w:type="spellStart"/>
      <w:r>
        <w:rPr>
          <w:lang w:val="el-GR"/>
        </w:rPr>
        <w:t>ανα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τύτο</w:t>
      </w:r>
      <w:proofErr w:type="spellEnd"/>
    </w:p>
    <w:p w:rsidR="007D1FFD" w:rsidRDefault="007D1FFD" w:rsidP="007D1FFD">
      <w:pPr>
        <w:ind w:left="720"/>
        <w:rPr>
          <w:lang w:val="el-GR"/>
        </w:rPr>
      </w:pPr>
      <w:r>
        <w:rPr>
          <w:lang w:val="el-GR"/>
        </w:rPr>
        <w:t>Διάγνωση σε ατομική βάση και σε επίπεδο εκτροφής (</w:t>
      </w:r>
      <w:proofErr w:type="spellStart"/>
      <w:r>
        <w:rPr>
          <w:lang w:val="el-GR"/>
        </w:rPr>
        <w:t>μετρήσης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κετονικών</w:t>
      </w:r>
      <w:proofErr w:type="spellEnd"/>
      <w:r>
        <w:rPr>
          <w:lang w:val="el-GR"/>
        </w:rPr>
        <w:t xml:space="preserve"> σωμάτων και </w:t>
      </w:r>
      <w:r>
        <w:rPr>
          <w:lang w:val="en-GB"/>
        </w:rPr>
        <w:t>NEFA</w:t>
      </w:r>
      <w:r w:rsidRPr="007D1FFD">
        <w:rPr>
          <w:lang w:val="el-GR"/>
        </w:rPr>
        <w:t xml:space="preserve"> </w:t>
      </w:r>
      <w:r>
        <w:rPr>
          <w:lang w:val="el-GR"/>
        </w:rPr>
        <w:t xml:space="preserve">στην ΞΠ και την πρώιμη γαλακτοπαραγωγή, και αξιολόγηση των </w:t>
      </w:r>
      <w:proofErr w:type="spellStart"/>
      <w:r>
        <w:rPr>
          <w:lang w:val="el-GR"/>
        </w:rPr>
        <w:t>αποτελέσμάτων</w:t>
      </w:r>
      <w:proofErr w:type="spellEnd"/>
      <w:r>
        <w:rPr>
          <w:lang w:val="el-GR"/>
        </w:rPr>
        <w:t>)</w:t>
      </w:r>
    </w:p>
    <w:p w:rsidR="007D1FFD" w:rsidRDefault="007D1FFD" w:rsidP="007D1FFD">
      <w:pPr>
        <w:ind w:firstLine="720"/>
        <w:rPr>
          <w:lang w:val="el-GR"/>
        </w:rPr>
      </w:pPr>
      <w:r>
        <w:rPr>
          <w:lang w:val="el-GR"/>
        </w:rPr>
        <w:t>Πρόληψη και Θεραπεία</w:t>
      </w:r>
    </w:p>
    <w:p w:rsidR="007D1FFD" w:rsidRDefault="007D1FFD" w:rsidP="007D1FFD">
      <w:pPr>
        <w:ind w:left="720"/>
        <w:rPr>
          <w:lang w:val="el-GR"/>
        </w:rPr>
      </w:pPr>
      <w:r>
        <w:rPr>
          <w:lang w:val="el-GR"/>
        </w:rPr>
        <w:t xml:space="preserve">Κλασικά θεραπευτικά σχήματα, διαχείριση των διατροφικών πρωτοκόλλων, ρόλος </w:t>
      </w:r>
      <w:proofErr w:type="spellStart"/>
      <w:r>
        <w:rPr>
          <w:lang w:val="el-GR"/>
        </w:rPr>
        <w:t>μεθειονίνης</w:t>
      </w:r>
      <w:proofErr w:type="spellEnd"/>
      <w:r>
        <w:rPr>
          <w:lang w:val="el-GR"/>
        </w:rPr>
        <w:t xml:space="preserve">, </w:t>
      </w:r>
      <w:proofErr w:type="spellStart"/>
      <w:r>
        <w:rPr>
          <w:lang w:val="el-GR"/>
        </w:rPr>
        <w:t>χολίνης</w:t>
      </w:r>
      <w:proofErr w:type="spellEnd"/>
      <w:r>
        <w:rPr>
          <w:lang w:val="el-GR"/>
        </w:rPr>
        <w:t xml:space="preserve">, </w:t>
      </w:r>
      <w:proofErr w:type="spellStart"/>
      <w:r>
        <w:rPr>
          <w:lang w:val="el-GR"/>
        </w:rPr>
        <w:t>μονενσίνης</w:t>
      </w:r>
      <w:proofErr w:type="spellEnd"/>
      <w:r>
        <w:rPr>
          <w:lang w:val="el-GR"/>
        </w:rPr>
        <w:t xml:space="preserve"> στην </w:t>
      </w:r>
      <w:proofErr w:type="spellStart"/>
      <w:r>
        <w:rPr>
          <w:lang w:val="el-GR"/>
        </w:rPr>
        <w:t>προληψη</w:t>
      </w:r>
      <w:proofErr w:type="spellEnd"/>
      <w:r>
        <w:rPr>
          <w:lang w:val="el-GR"/>
        </w:rPr>
        <w:t xml:space="preserve"> της νόσου. </w:t>
      </w:r>
    </w:p>
    <w:p w:rsidR="007D1FFD" w:rsidRDefault="007D1FFD" w:rsidP="007D1FFD">
      <w:pPr>
        <w:rPr>
          <w:lang w:val="el-GR"/>
        </w:rPr>
      </w:pPr>
    </w:p>
    <w:p w:rsidR="007D1FFD" w:rsidRDefault="007D1FFD" w:rsidP="007D1FFD">
      <w:pPr>
        <w:rPr>
          <w:lang w:val="el-GR"/>
        </w:rPr>
      </w:pPr>
      <w:r>
        <w:rPr>
          <w:lang w:val="el-GR"/>
        </w:rPr>
        <w:t xml:space="preserve">-Χρόνια </w:t>
      </w:r>
      <w:proofErr w:type="spellStart"/>
      <w:r>
        <w:rPr>
          <w:lang w:val="el-GR"/>
        </w:rPr>
        <w:t>δυσπεπτική</w:t>
      </w:r>
      <w:proofErr w:type="spellEnd"/>
      <w:r>
        <w:rPr>
          <w:lang w:val="el-GR"/>
        </w:rPr>
        <w:t xml:space="preserve"> οξέωση &amp; </w:t>
      </w:r>
      <w:proofErr w:type="spellStart"/>
      <w:r>
        <w:rPr>
          <w:lang w:val="el-GR"/>
        </w:rPr>
        <w:t>υπομαγνησιαιμία</w:t>
      </w:r>
      <w:proofErr w:type="spellEnd"/>
    </w:p>
    <w:p w:rsidR="007D1FFD" w:rsidRPr="007D1FFD" w:rsidRDefault="007D1FFD" w:rsidP="007D1FFD">
      <w:pPr>
        <w:rPr>
          <w:lang w:val="el-GR"/>
        </w:rPr>
      </w:pPr>
      <w:r>
        <w:rPr>
          <w:lang w:val="el-GR"/>
        </w:rPr>
        <w:tab/>
        <w:t>Αιτιολογία, κλινικές εκδηλώσεις, θεραπευτικές προσεγγίσεις</w:t>
      </w:r>
    </w:p>
    <w:p w:rsidR="007D1FFD" w:rsidRPr="007D1FFD" w:rsidRDefault="007D1FFD" w:rsidP="007D1FFD">
      <w:pPr>
        <w:ind w:left="720"/>
        <w:rPr>
          <w:lang w:val="el-GR"/>
        </w:rPr>
      </w:pPr>
    </w:p>
    <w:p w:rsidR="00025E1F" w:rsidRDefault="00025E1F" w:rsidP="00025E1F">
      <w:pPr>
        <w:ind w:left="720"/>
        <w:rPr>
          <w:lang w:val="el-GR"/>
        </w:rPr>
      </w:pPr>
    </w:p>
    <w:p w:rsidR="00976B11" w:rsidRDefault="00DF0914" w:rsidP="00976B11">
      <w:pPr>
        <w:rPr>
          <w:lang w:val="el-GR"/>
        </w:rPr>
      </w:pPr>
      <w:r>
        <w:rPr>
          <w:lang w:val="el-GR"/>
        </w:rPr>
        <w:t>Βιβλιογραφία</w:t>
      </w:r>
    </w:p>
    <w:p w:rsidR="00DF0914" w:rsidRPr="00DF0914" w:rsidRDefault="00DF0914" w:rsidP="00976B11">
      <w:pPr>
        <w:rPr>
          <w:lang w:val="el-GR"/>
        </w:rPr>
      </w:pPr>
      <w:r>
        <w:rPr>
          <w:lang w:val="el-GR"/>
        </w:rPr>
        <w:t>Μ</w:t>
      </w:r>
      <w:r w:rsidRPr="00DF0914">
        <w:rPr>
          <w:lang w:val="el-GR"/>
        </w:rPr>
        <w:t xml:space="preserve">αιευτική των κατοικίδιων θηλαστικών </w:t>
      </w:r>
      <w:r w:rsidR="007623A7">
        <w:rPr>
          <w:lang w:val="el-GR"/>
        </w:rPr>
        <w:t>(Κ.</w:t>
      </w:r>
      <w:r w:rsidRPr="00DF0914">
        <w:rPr>
          <w:lang w:val="el-GR"/>
        </w:rPr>
        <w:t xml:space="preserve"> </w:t>
      </w:r>
      <w:proofErr w:type="spellStart"/>
      <w:r w:rsidRPr="00DF0914">
        <w:rPr>
          <w:lang w:val="el-GR"/>
        </w:rPr>
        <w:t>Μπόσκο</w:t>
      </w:r>
      <w:r>
        <w:rPr>
          <w:lang w:val="el-GR"/>
        </w:rPr>
        <w:t>ς</w:t>
      </w:r>
      <w:proofErr w:type="spellEnd"/>
      <w:r>
        <w:rPr>
          <w:lang w:val="el-GR"/>
        </w:rPr>
        <w:t>)</w:t>
      </w:r>
    </w:p>
    <w:p w:rsidR="002736B2" w:rsidRPr="002736B2" w:rsidRDefault="002736B2" w:rsidP="002736B2">
      <w:pPr>
        <w:rPr>
          <w:lang w:val="el-GR"/>
        </w:rPr>
      </w:pPr>
    </w:p>
    <w:p w:rsidR="00CC2C37" w:rsidRPr="00CC2C37" w:rsidRDefault="00CC2C37" w:rsidP="002736B2">
      <w:pPr>
        <w:rPr>
          <w:lang w:val="el-GR"/>
        </w:rPr>
      </w:pPr>
    </w:p>
    <w:p w:rsidR="00CC2C37" w:rsidRDefault="00CC2C37" w:rsidP="00CC2C37">
      <w:pPr>
        <w:rPr>
          <w:lang w:val="el-GR"/>
        </w:rPr>
      </w:pPr>
    </w:p>
    <w:p w:rsidR="00CC2C37" w:rsidRDefault="00CC2C37" w:rsidP="00CC2C37">
      <w:pPr>
        <w:ind w:left="720" w:firstLine="720"/>
        <w:rPr>
          <w:lang w:val="el-GR"/>
        </w:rPr>
      </w:pPr>
    </w:p>
    <w:p w:rsidR="00CC2C37" w:rsidRPr="00CC2C37" w:rsidRDefault="00CC2C37" w:rsidP="00CC2C37">
      <w:pPr>
        <w:ind w:firstLine="720"/>
        <w:rPr>
          <w:lang w:val="el-GR"/>
        </w:rPr>
      </w:pPr>
    </w:p>
    <w:p w:rsidR="001B7312" w:rsidRPr="007C637B" w:rsidRDefault="001B7312">
      <w:pPr>
        <w:rPr>
          <w:lang w:val="el-GR"/>
        </w:rPr>
      </w:pPr>
    </w:p>
    <w:p w:rsidR="007C637B" w:rsidRPr="007C637B" w:rsidRDefault="007C637B">
      <w:pPr>
        <w:rPr>
          <w:lang w:val="el-GR"/>
        </w:rPr>
      </w:pPr>
    </w:p>
    <w:sectPr w:rsidR="007C637B" w:rsidRPr="007C637B" w:rsidSect="00AE6E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74783"/>
    <w:multiLevelType w:val="hybridMultilevel"/>
    <w:tmpl w:val="CD70C88E"/>
    <w:lvl w:ilvl="0" w:tplc="2F4E38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4A162F"/>
    <w:multiLevelType w:val="hybridMultilevel"/>
    <w:tmpl w:val="D9CABD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E91D3D"/>
    <w:multiLevelType w:val="hybridMultilevel"/>
    <w:tmpl w:val="C8645D40"/>
    <w:lvl w:ilvl="0" w:tplc="E77041B2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08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yNTE3NzQ0NLU0MTU1NDZQ0lEKTi0uzszPAykwrAUAd+JIYSwAAAA="/>
  </w:docVars>
  <w:rsids>
    <w:rsidRoot w:val="00804A22"/>
    <w:rsid w:val="00025E1F"/>
    <w:rsid w:val="001B7312"/>
    <w:rsid w:val="002736B2"/>
    <w:rsid w:val="00352BE1"/>
    <w:rsid w:val="003D37A0"/>
    <w:rsid w:val="007623A7"/>
    <w:rsid w:val="007915A2"/>
    <w:rsid w:val="007C637B"/>
    <w:rsid w:val="007D1FFD"/>
    <w:rsid w:val="00804A22"/>
    <w:rsid w:val="00976B11"/>
    <w:rsid w:val="00A95BD6"/>
    <w:rsid w:val="00AE6EB4"/>
    <w:rsid w:val="00BD37F8"/>
    <w:rsid w:val="00CC2C37"/>
    <w:rsid w:val="00DF0914"/>
    <w:rsid w:val="00E56D3F"/>
    <w:rsid w:val="00E73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EB4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2C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661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4225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Georgios S. Amiridis</dc:creator>
  <cp:lastModifiedBy>user</cp:lastModifiedBy>
  <cp:revision>4</cp:revision>
  <dcterms:created xsi:type="dcterms:W3CDTF">2021-01-10T15:38:00Z</dcterms:created>
  <dcterms:modified xsi:type="dcterms:W3CDTF">2021-01-10T16:54:00Z</dcterms:modified>
</cp:coreProperties>
</file>