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AAD8" w14:textId="77777777" w:rsidR="00C42796" w:rsidRPr="00226AC8" w:rsidRDefault="00C42796" w:rsidP="00C42796">
      <w:pPr>
        <w:rPr>
          <w:rFonts w:ascii="Arial" w:hAnsi="Arial" w:cs="Arial"/>
          <w:b/>
          <w:lang w:val="el-GR"/>
        </w:rPr>
      </w:pPr>
    </w:p>
    <w:p w14:paraId="3BA182EC" w14:textId="7B83B128" w:rsidR="00102999" w:rsidRPr="009C27B5" w:rsidRDefault="00102999" w:rsidP="00102999">
      <w:pPr>
        <w:rPr>
          <w:rFonts w:ascii="Arial" w:hAnsi="Arial" w:cs="Arial"/>
          <w:b/>
          <w:lang w:val="el-GR"/>
        </w:rPr>
      </w:pPr>
      <w:r w:rsidRPr="009C27B5">
        <w:rPr>
          <w:rFonts w:ascii="Arial" w:hAnsi="Arial" w:cs="Arial"/>
          <w:b/>
          <w:lang w:val="el-GR"/>
        </w:rPr>
        <w:t>Πρόγραμμα διδασκαλίας ΜΑΙΕΥΤΙΚΗ ΚΑΙ ΑΝΑΠΑΡΑΓΩΓΗ Ι</w:t>
      </w:r>
      <w:r w:rsidR="008D1512">
        <w:rPr>
          <w:rFonts w:ascii="Arial" w:hAnsi="Arial" w:cs="Arial"/>
          <w:b/>
          <w:lang w:val="en-US"/>
        </w:rPr>
        <w:t>V</w:t>
      </w:r>
      <w:r w:rsidRPr="009C27B5">
        <w:rPr>
          <w:rFonts w:ascii="Arial" w:hAnsi="Arial" w:cs="Arial"/>
          <w:b/>
          <w:lang w:val="el-GR"/>
        </w:rPr>
        <w:t xml:space="preserve"> 202</w:t>
      </w:r>
      <w:r w:rsidR="00E07054" w:rsidRPr="009C27B5">
        <w:rPr>
          <w:rFonts w:ascii="Arial" w:hAnsi="Arial" w:cs="Arial"/>
          <w:b/>
          <w:lang w:val="el-GR"/>
        </w:rPr>
        <w:t>6</w:t>
      </w:r>
    </w:p>
    <w:p w14:paraId="3E285DA5" w14:textId="77777777" w:rsidR="00CC447A" w:rsidRPr="009C27B5" w:rsidRDefault="00CC447A">
      <w:pPr>
        <w:rPr>
          <w:rFonts w:ascii="Arial" w:hAnsi="Arial" w:cs="Arial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464"/>
      </w:tblGrid>
      <w:tr w:rsidR="006137FB" w:rsidRPr="009C27B5" w14:paraId="66DD88FB" w14:textId="77777777" w:rsidTr="00C5089E">
        <w:tc>
          <w:tcPr>
            <w:tcW w:w="1818" w:type="dxa"/>
          </w:tcPr>
          <w:p w14:paraId="2D9D487A" w14:textId="77777777" w:rsidR="006137FB" w:rsidRPr="009C27B5" w:rsidRDefault="006137FB" w:rsidP="00102999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64" w:type="dxa"/>
          </w:tcPr>
          <w:p w14:paraId="388FF589" w14:textId="6BD882D3" w:rsidR="006137FB" w:rsidRPr="009C27B5" w:rsidRDefault="006137FB" w:rsidP="00102999">
            <w:pPr>
              <w:rPr>
                <w:rFonts w:ascii="Arial" w:hAnsi="Arial" w:cs="Arial"/>
                <w:lang w:val="el-GR"/>
              </w:rPr>
            </w:pPr>
            <w:proofErr w:type="spellStart"/>
            <w:r w:rsidRPr="009C27B5">
              <w:rPr>
                <w:rFonts w:ascii="Arial" w:hAnsi="Arial" w:cs="Arial"/>
                <w:b/>
                <w:color w:val="4472C4"/>
              </w:rPr>
              <w:t>Τρίτη</w:t>
            </w:r>
            <w:proofErr w:type="spellEnd"/>
            <w:r w:rsidRPr="009C27B5">
              <w:rPr>
                <w:rFonts w:ascii="Arial" w:hAnsi="Arial" w:cs="Arial"/>
                <w:b/>
                <w:color w:val="4472C4"/>
              </w:rPr>
              <w:t xml:space="preserve">, </w:t>
            </w:r>
            <w:r w:rsidRPr="009C27B5">
              <w:rPr>
                <w:rFonts w:ascii="Arial" w:hAnsi="Arial" w:cs="Arial"/>
                <w:b/>
                <w:color w:val="4472C4"/>
                <w:lang w:val="el-GR"/>
              </w:rPr>
              <w:t>1</w:t>
            </w:r>
            <w:r>
              <w:rPr>
                <w:rFonts w:ascii="Arial" w:hAnsi="Arial" w:cs="Arial"/>
                <w:b/>
                <w:color w:val="4472C4"/>
                <w:lang w:val="en-US"/>
              </w:rPr>
              <w:t>5</w:t>
            </w:r>
            <w:r w:rsidRPr="009C27B5">
              <w:rPr>
                <w:rFonts w:ascii="Arial" w:hAnsi="Arial" w:cs="Arial"/>
                <w:b/>
                <w:color w:val="4472C4"/>
                <w:lang w:val="el-GR"/>
              </w:rPr>
              <w:t>:00-</w:t>
            </w:r>
            <w:r>
              <w:rPr>
                <w:rFonts w:ascii="Arial" w:hAnsi="Arial" w:cs="Arial"/>
                <w:b/>
                <w:color w:val="4472C4"/>
                <w:lang w:val="en-US"/>
              </w:rPr>
              <w:t>17</w:t>
            </w:r>
            <w:r w:rsidRPr="009C27B5">
              <w:rPr>
                <w:rFonts w:ascii="Arial" w:hAnsi="Arial" w:cs="Arial"/>
                <w:b/>
                <w:color w:val="4472C4"/>
                <w:lang w:val="el-GR"/>
              </w:rPr>
              <w:t>:00</w:t>
            </w:r>
          </w:p>
        </w:tc>
      </w:tr>
      <w:tr w:rsidR="006137FB" w:rsidRPr="00D92F66" w14:paraId="137B9AFF" w14:textId="77777777" w:rsidTr="00C5089E">
        <w:tc>
          <w:tcPr>
            <w:tcW w:w="1818" w:type="dxa"/>
          </w:tcPr>
          <w:p w14:paraId="5BDCE684" w14:textId="77777777" w:rsidR="006137FB" w:rsidRPr="009C27B5" w:rsidRDefault="006137FB" w:rsidP="00102999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1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44842DEB" w14:textId="5DE3C1AC" w:rsidR="006137FB" w:rsidRPr="00F92677" w:rsidRDefault="00F92677" w:rsidP="00DC570D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Ανάλυση κρίσιμων σημείων για τη γονιμότητα των αγελάδων </w:t>
            </w:r>
            <w:proofErr w:type="spellStart"/>
            <w:r>
              <w:rPr>
                <w:rFonts w:ascii="Arial" w:hAnsi="Arial" w:cs="Arial"/>
                <w:lang w:val="el-GR"/>
              </w:rPr>
              <w:t>γαλ</w:t>
            </w:r>
            <w:proofErr w:type="spellEnd"/>
            <w:r>
              <w:rPr>
                <w:rFonts w:ascii="Arial" w:hAnsi="Arial" w:cs="Arial"/>
                <w:lang w:val="el-GR"/>
              </w:rPr>
              <w:t>/</w:t>
            </w:r>
            <w:proofErr w:type="spellStart"/>
            <w:r>
              <w:rPr>
                <w:rFonts w:ascii="Arial" w:hAnsi="Arial" w:cs="Arial"/>
                <w:lang w:val="el-GR"/>
              </w:rPr>
              <w:t>γής</w:t>
            </w:r>
            <w:proofErr w:type="spellEnd"/>
          </w:p>
        </w:tc>
      </w:tr>
      <w:tr w:rsidR="006137FB" w:rsidRPr="00D92F66" w14:paraId="5700DF35" w14:textId="77777777" w:rsidTr="00C5089E">
        <w:tc>
          <w:tcPr>
            <w:tcW w:w="1818" w:type="dxa"/>
          </w:tcPr>
          <w:p w14:paraId="07F5ED80" w14:textId="77777777" w:rsidR="006137FB" w:rsidRPr="009C27B5" w:rsidRDefault="006137FB" w:rsidP="00102999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2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00A4F835" w14:textId="6EFCF5A8" w:rsidR="006137FB" w:rsidRPr="009C27B5" w:rsidRDefault="00F92677" w:rsidP="00102999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Διαχείριση </w:t>
            </w:r>
            <w:proofErr w:type="spellStart"/>
            <w:r>
              <w:rPr>
                <w:rFonts w:ascii="Arial" w:hAnsi="Arial" w:cs="Arial"/>
                <w:lang w:val="el-GR"/>
              </w:rPr>
              <w:t>περιτοκιαίας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περιόδου και της πρώιμης γαλακτοπαραγωγής</w:t>
            </w:r>
          </w:p>
        </w:tc>
      </w:tr>
      <w:tr w:rsidR="006137FB" w:rsidRPr="00D92F66" w14:paraId="1258D3F9" w14:textId="77777777" w:rsidTr="00C5089E">
        <w:tc>
          <w:tcPr>
            <w:tcW w:w="1818" w:type="dxa"/>
          </w:tcPr>
          <w:p w14:paraId="577FE672" w14:textId="77777777" w:rsidR="006137FB" w:rsidRPr="009C27B5" w:rsidRDefault="006137FB" w:rsidP="00102999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3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60B8765C" w14:textId="674C6631" w:rsidR="006137FB" w:rsidRPr="009C27B5" w:rsidRDefault="00F92677" w:rsidP="00102999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Διατροφή με στόχο τη γονιμότητα </w:t>
            </w:r>
            <w:r w:rsidRPr="00F92677">
              <w:rPr>
                <w:rFonts w:ascii="Arial" w:hAnsi="Arial" w:cs="Arial"/>
                <w:lang w:val="el-GR"/>
              </w:rPr>
              <w:t>(</w:t>
            </w:r>
            <w:r>
              <w:rPr>
                <w:rFonts w:ascii="Arial" w:hAnsi="Arial" w:cs="Arial"/>
                <w:lang w:val="en-US"/>
              </w:rPr>
              <w:t>feeding</w:t>
            </w:r>
            <w:r w:rsidRPr="00F92677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for</w:t>
            </w:r>
            <w:r w:rsidRPr="00F92677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fertility</w:t>
            </w:r>
            <w:r w:rsidRPr="00F92677">
              <w:rPr>
                <w:rFonts w:ascii="Arial" w:hAnsi="Arial" w:cs="Arial"/>
                <w:lang w:val="el-GR"/>
              </w:rPr>
              <w:t>)</w:t>
            </w:r>
          </w:p>
        </w:tc>
      </w:tr>
      <w:tr w:rsidR="006137FB" w:rsidRPr="00F92677" w14:paraId="26EEE541" w14:textId="77777777" w:rsidTr="00C5089E">
        <w:tc>
          <w:tcPr>
            <w:tcW w:w="1818" w:type="dxa"/>
          </w:tcPr>
          <w:p w14:paraId="74C8A336" w14:textId="77777777" w:rsidR="006137FB" w:rsidRPr="009C27B5" w:rsidRDefault="006137FB" w:rsidP="00102999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4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502A51D1" w14:textId="620109DD" w:rsidR="006137FB" w:rsidRPr="00F92677" w:rsidRDefault="00F92677" w:rsidP="00102999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n-US"/>
              </w:rPr>
              <w:t>Stress</w:t>
            </w:r>
            <w:r>
              <w:rPr>
                <w:rFonts w:ascii="Arial" w:hAnsi="Arial" w:cs="Arial"/>
                <w:lang w:val="el-GR"/>
              </w:rPr>
              <w:t xml:space="preserve"> και γονιμότητα</w:t>
            </w:r>
          </w:p>
        </w:tc>
      </w:tr>
      <w:tr w:rsidR="006137FB" w:rsidRPr="00D92F66" w14:paraId="6D2EA045" w14:textId="77777777" w:rsidTr="00C5089E">
        <w:tc>
          <w:tcPr>
            <w:tcW w:w="1818" w:type="dxa"/>
          </w:tcPr>
          <w:p w14:paraId="35DDC7B5" w14:textId="77777777" w:rsidR="006137FB" w:rsidRPr="009C27B5" w:rsidRDefault="006137FB" w:rsidP="00102999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5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1843341D" w14:textId="60263170" w:rsidR="006137FB" w:rsidRPr="00F92677" w:rsidRDefault="00F92677" w:rsidP="00102999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Προβλήματα και αντιμετώπιση της θερμικής καταπόνησης</w:t>
            </w:r>
          </w:p>
        </w:tc>
      </w:tr>
      <w:tr w:rsidR="006137FB" w:rsidRPr="00F92677" w14:paraId="2F43191C" w14:textId="77777777" w:rsidTr="00C5089E">
        <w:tc>
          <w:tcPr>
            <w:tcW w:w="1818" w:type="dxa"/>
          </w:tcPr>
          <w:p w14:paraId="30C765F6" w14:textId="77777777" w:rsidR="006137FB" w:rsidRPr="009C27B5" w:rsidRDefault="006137FB" w:rsidP="00102999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6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6C9F619C" w14:textId="73573F08" w:rsidR="006137FB" w:rsidRPr="009C27B5" w:rsidRDefault="00F92677" w:rsidP="00102999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Υποβοηθούμενη αναπαραγωγή</w:t>
            </w:r>
          </w:p>
        </w:tc>
      </w:tr>
      <w:tr w:rsidR="006137FB" w:rsidRPr="00D92F66" w14:paraId="5C7637D4" w14:textId="77777777" w:rsidTr="00C5089E">
        <w:tc>
          <w:tcPr>
            <w:tcW w:w="1818" w:type="dxa"/>
          </w:tcPr>
          <w:p w14:paraId="3C271ACB" w14:textId="77777777" w:rsidR="006137FB" w:rsidRPr="009C27B5" w:rsidRDefault="006137FB" w:rsidP="009C27B5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7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433BAC7F" w14:textId="0C92CDA1" w:rsidR="006137FB" w:rsidRPr="009C27B5" w:rsidRDefault="00F92677" w:rsidP="009C27B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Διαχείριση αναπαραγωγής σε εκτροφές </w:t>
            </w:r>
            <w:proofErr w:type="spellStart"/>
            <w:r>
              <w:rPr>
                <w:rFonts w:ascii="Arial" w:hAnsi="Arial" w:cs="Arial"/>
                <w:lang w:val="el-GR"/>
              </w:rPr>
              <w:t>κ</w:t>
            </w:r>
            <w:r w:rsidR="00D92F66">
              <w:rPr>
                <w:rFonts w:ascii="Arial" w:hAnsi="Arial" w:cs="Arial"/>
                <w:lang w:val="el-GR"/>
              </w:rPr>
              <w:t>ρε</w:t>
            </w:r>
            <w:r>
              <w:rPr>
                <w:rFonts w:ascii="Arial" w:hAnsi="Arial" w:cs="Arial"/>
                <w:lang w:val="el-GR"/>
              </w:rPr>
              <w:t>οπαραγωγής</w:t>
            </w:r>
            <w:proofErr w:type="spellEnd"/>
          </w:p>
        </w:tc>
      </w:tr>
      <w:tr w:rsidR="006137FB" w:rsidRPr="00D92F66" w14:paraId="02C0BF0A" w14:textId="77777777" w:rsidTr="00C5089E">
        <w:tc>
          <w:tcPr>
            <w:tcW w:w="1818" w:type="dxa"/>
          </w:tcPr>
          <w:p w14:paraId="3E48A385" w14:textId="77777777" w:rsidR="006137FB" w:rsidRPr="009C27B5" w:rsidRDefault="006137FB" w:rsidP="009C27B5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8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03B6078D" w14:textId="363846A0" w:rsidR="006137FB" w:rsidRPr="009C27B5" w:rsidRDefault="00D92F66" w:rsidP="009C27B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Αναπαραγωγική διαχείριση σε εκτροφές μικρών μηρυκαστικών</w:t>
            </w:r>
          </w:p>
        </w:tc>
      </w:tr>
      <w:tr w:rsidR="006137FB" w:rsidRPr="00D92F66" w14:paraId="37844CF4" w14:textId="77777777" w:rsidTr="00C5089E">
        <w:tc>
          <w:tcPr>
            <w:tcW w:w="1818" w:type="dxa"/>
          </w:tcPr>
          <w:p w14:paraId="376D8E2B" w14:textId="77777777" w:rsidR="006137FB" w:rsidRPr="009C27B5" w:rsidRDefault="006137FB" w:rsidP="009C27B5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9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00F3CF8F" w14:textId="6635A8EC" w:rsidR="006137FB" w:rsidRPr="009C27B5" w:rsidRDefault="00D92F66" w:rsidP="009C27B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Διαχείριση εκτροφών πάχυνσης μικρών μηρυκαστικών </w:t>
            </w:r>
          </w:p>
        </w:tc>
      </w:tr>
      <w:tr w:rsidR="006137FB" w:rsidRPr="00C42796" w14:paraId="70CA1033" w14:textId="77777777" w:rsidTr="00C5089E">
        <w:tc>
          <w:tcPr>
            <w:tcW w:w="1818" w:type="dxa"/>
          </w:tcPr>
          <w:p w14:paraId="6988FA60" w14:textId="77777777" w:rsidR="006137FB" w:rsidRPr="009C27B5" w:rsidRDefault="006137FB" w:rsidP="009C27B5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10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46FA3347" w14:textId="584C8A37" w:rsidR="006137FB" w:rsidRPr="009C27B5" w:rsidRDefault="00D92F66" w:rsidP="009C27B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Τεχνητή γαλουχία</w:t>
            </w:r>
          </w:p>
        </w:tc>
      </w:tr>
      <w:tr w:rsidR="006137FB" w:rsidRPr="00C42796" w14:paraId="5ED4737D" w14:textId="77777777" w:rsidTr="00C5089E">
        <w:tc>
          <w:tcPr>
            <w:tcW w:w="1818" w:type="dxa"/>
          </w:tcPr>
          <w:p w14:paraId="12DC6021" w14:textId="77777777" w:rsidR="006137FB" w:rsidRPr="009C27B5" w:rsidRDefault="006137FB" w:rsidP="009C27B5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11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2B607F2C" w14:textId="5479D75E" w:rsidR="006137FB" w:rsidRPr="009C27B5" w:rsidRDefault="00D92F66" w:rsidP="009C27B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Διαχείριση μαστίτιδας</w:t>
            </w:r>
          </w:p>
        </w:tc>
      </w:tr>
      <w:tr w:rsidR="006137FB" w:rsidRPr="00C42796" w14:paraId="1CB4B3E5" w14:textId="77777777" w:rsidTr="00C5089E">
        <w:tc>
          <w:tcPr>
            <w:tcW w:w="1818" w:type="dxa"/>
          </w:tcPr>
          <w:p w14:paraId="175F7DE5" w14:textId="77777777" w:rsidR="006137FB" w:rsidRPr="009C27B5" w:rsidRDefault="006137FB" w:rsidP="009C27B5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12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456D7ADB" w14:textId="1D523888" w:rsidR="006137FB" w:rsidRPr="009C27B5" w:rsidRDefault="00D92F66" w:rsidP="009C27B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Διαχείριση πτώσης γαλακτοπαραγωγής </w:t>
            </w:r>
          </w:p>
        </w:tc>
      </w:tr>
      <w:tr w:rsidR="006137FB" w:rsidRPr="00D92F66" w14:paraId="38B8C921" w14:textId="77777777" w:rsidTr="00C5089E">
        <w:tc>
          <w:tcPr>
            <w:tcW w:w="1818" w:type="dxa"/>
          </w:tcPr>
          <w:p w14:paraId="5B661BA0" w14:textId="77777777" w:rsidR="006137FB" w:rsidRPr="009C27B5" w:rsidRDefault="006137FB" w:rsidP="009C27B5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13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773EB53E" w14:textId="5ED79373" w:rsidR="006137FB" w:rsidRPr="009C27B5" w:rsidRDefault="00D92F66" w:rsidP="009C27B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Διάγνωση εγκυμοσύνης στα μικρά μηρυκαστικά </w:t>
            </w:r>
          </w:p>
        </w:tc>
      </w:tr>
      <w:tr w:rsidR="006137FB" w:rsidRPr="009C27B5" w14:paraId="0373C810" w14:textId="77777777" w:rsidTr="00C5089E">
        <w:tc>
          <w:tcPr>
            <w:tcW w:w="1818" w:type="dxa"/>
          </w:tcPr>
          <w:p w14:paraId="2408D3E7" w14:textId="77777777" w:rsidR="006137FB" w:rsidRPr="009C27B5" w:rsidRDefault="006137FB" w:rsidP="00102999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14</w:t>
            </w:r>
            <w:r w:rsidRPr="009C27B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9C27B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01B60164" w14:textId="77777777" w:rsidR="006137FB" w:rsidRPr="009C27B5" w:rsidRDefault="006137FB" w:rsidP="00102999">
            <w:pPr>
              <w:rPr>
                <w:rFonts w:ascii="Arial" w:hAnsi="Arial" w:cs="Arial"/>
                <w:lang w:val="el-GR"/>
              </w:rPr>
            </w:pPr>
            <w:r w:rsidRPr="009C27B5">
              <w:rPr>
                <w:rFonts w:ascii="Arial" w:hAnsi="Arial" w:cs="Arial"/>
                <w:lang w:val="el-GR"/>
              </w:rPr>
              <w:t>Επαναληπτικά μαθήματα</w:t>
            </w:r>
          </w:p>
        </w:tc>
      </w:tr>
    </w:tbl>
    <w:p w14:paraId="0BCEACE9" w14:textId="77777777" w:rsidR="00102999" w:rsidRPr="009C27B5" w:rsidRDefault="00102999">
      <w:pPr>
        <w:rPr>
          <w:rFonts w:ascii="Arial" w:hAnsi="Arial" w:cs="Arial"/>
        </w:rPr>
      </w:pPr>
    </w:p>
    <w:p w14:paraId="3D436FB7" w14:textId="4D2B048C" w:rsidR="00102999" w:rsidRPr="009C27B5" w:rsidRDefault="00102999">
      <w:pPr>
        <w:rPr>
          <w:rFonts w:ascii="Arial" w:hAnsi="Arial" w:cs="Arial"/>
          <w:lang w:val="el-GR"/>
        </w:rPr>
      </w:pPr>
    </w:p>
    <w:sectPr w:rsidR="00102999" w:rsidRPr="009C2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99"/>
    <w:rsid w:val="00102999"/>
    <w:rsid w:val="00196234"/>
    <w:rsid w:val="00226AC8"/>
    <w:rsid w:val="00264CF2"/>
    <w:rsid w:val="006137FB"/>
    <w:rsid w:val="006C4CE0"/>
    <w:rsid w:val="008D1512"/>
    <w:rsid w:val="009039AA"/>
    <w:rsid w:val="009C27B5"/>
    <w:rsid w:val="00C42796"/>
    <w:rsid w:val="00CC447A"/>
    <w:rsid w:val="00D92F66"/>
    <w:rsid w:val="00DC570D"/>
    <w:rsid w:val="00E07054"/>
    <w:rsid w:val="00F9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DE75"/>
  <w15:docId w15:val="{88F131EB-AB6F-6E46-AA6C-D015F2ED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054"/>
    <w:pPr>
      <w:spacing w:after="0" w:line="240" w:lineRule="auto"/>
      <w:ind w:left="720"/>
      <w:contextualSpacing/>
    </w:pPr>
    <w:rPr>
      <w:kern w:val="2"/>
      <w:sz w:val="24"/>
      <w:szCs w:val="24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vasia mavrogianni</cp:lastModifiedBy>
  <cp:revision>3</cp:revision>
  <dcterms:created xsi:type="dcterms:W3CDTF">2026-03-13T07:14:00Z</dcterms:created>
  <dcterms:modified xsi:type="dcterms:W3CDTF">2026-03-13T09:07:00Z</dcterms:modified>
</cp:coreProperties>
</file>