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F0F9" w14:textId="33E01494" w:rsidR="00F15717" w:rsidRPr="0007257C" w:rsidRDefault="00F15717" w:rsidP="00F15717">
      <w:pPr>
        <w:widowControl w:val="0"/>
        <w:spacing w:before="120" w:after="0" w:line="240" w:lineRule="auto"/>
        <w:ind w:left="357"/>
        <w:jc w:val="center"/>
        <w:rPr>
          <w:rFonts w:asciiTheme="majorHAnsi" w:hAnsiTheme="majorHAnsi" w:cstheme="majorHAnsi"/>
          <w:b/>
          <w:bCs/>
          <w:color w:val="auto"/>
          <w:sz w:val="20"/>
          <w:szCs w:val="20"/>
          <w:lang w:eastAsia="el-GR"/>
        </w:rPr>
      </w:pPr>
      <w:r w:rsidRPr="002549C9">
        <w:rPr>
          <w:rFonts w:asciiTheme="majorHAnsi" w:hAnsiTheme="majorHAnsi" w:cstheme="majorHAnsi"/>
          <w:b/>
          <w:bCs/>
          <w:caps/>
          <w:color w:val="000000" w:themeColor="text1"/>
          <w:spacing w:val="40"/>
          <w:kern w:val="24"/>
          <w:sz w:val="24"/>
          <w:szCs w:val="24"/>
          <w14:shadow w14:blurRad="0" w14:dist="25400" w14:dir="13500000" w14:sx="0" w14:sy="0" w14:kx="0" w14:ky="0" w14:algn="b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ΣΧΟΛΗ ΑΝΘΡΩΠΙΣΤΙΚΩΝ &amp; ΚΟΙΝΩΝΙΚΩΝ ΕΠΙΣΤΗΜΩΝ</w:t>
      </w:r>
      <w:r w:rsidRPr="002549C9">
        <w:rPr>
          <w:rFonts w:asciiTheme="majorHAnsi" w:hAnsiTheme="majorHAnsi" w:cstheme="majorHAnsi"/>
          <w:caps/>
          <w:color w:val="000000" w:themeColor="text1"/>
          <w:spacing w:val="-20"/>
          <w:kern w:val="24"/>
          <w:sz w:val="24"/>
          <w:szCs w:val="24"/>
        </w:rPr>
        <w:br/>
      </w:r>
      <w:r w:rsidRPr="002549C9">
        <w:rPr>
          <w:rFonts w:asciiTheme="majorHAnsi" w:hAnsiTheme="majorHAnsi" w:cstheme="majorHAnsi"/>
          <w:b/>
          <w:bCs/>
          <w:caps/>
          <w:color w:val="000000" w:themeColor="text1"/>
          <w:spacing w:val="40"/>
          <w:kern w:val="24"/>
          <w:sz w:val="24"/>
          <w:szCs w:val="24"/>
          <w14:shadow w14:blurRad="0" w14:dist="25400" w14:dir="13500000" w14:sx="0" w14:sy="0" w14:kx="0" w14:ky="0" w14:algn="b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>ΠΑΙΔΑΓΩΓΙΚΟ ΤΜΗΜΑ ΕΙΔΙΚΗΣ ΑΓΩΓΗΣ</w:t>
      </w:r>
      <w:r w:rsidRPr="002549C9">
        <w:rPr>
          <w:rFonts w:asciiTheme="majorHAnsi" w:hAnsiTheme="majorHAnsi" w:cstheme="majorHAnsi"/>
          <w:caps/>
          <w:color w:val="000000" w:themeColor="text1"/>
          <w:spacing w:val="-20"/>
          <w:kern w:val="24"/>
          <w:sz w:val="24"/>
          <w:szCs w:val="24"/>
        </w:rPr>
        <w:br/>
      </w:r>
      <w:r w:rsidRPr="002549C9">
        <w:rPr>
          <w:rFonts w:asciiTheme="majorHAnsi" w:hAnsiTheme="majorHAnsi" w:cstheme="majorHAnsi"/>
          <w:b/>
          <w:bCs/>
          <w:caps/>
          <w:color w:val="FF0000"/>
          <w:spacing w:val="-20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Πρόγραμμα Μεταπτυχιακών Σπουδών</w:t>
      </w:r>
      <w:r w:rsidRPr="002549C9">
        <w:rPr>
          <w:rFonts w:asciiTheme="majorHAnsi" w:hAnsiTheme="majorHAnsi" w:cstheme="majorHAnsi"/>
          <w:caps/>
          <w:color w:val="FF0000"/>
          <w:spacing w:val="-20"/>
          <w:kern w:val="24"/>
          <w:sz w:val="24"/>
          <w:szCs w:val="24"/>
        </w:rPr>
        <w:br/>
      </w:r>
      <w:r w:rsidRPr="002549C9">
        <w:rPr>
          <w:rFonts w:asciiTheme="majorHAnsi" w:hAnsiTheme="majorHAnsi" w:cstheme="majorHAnsi"/>
          <w:b/>
          <w:bCs/>
          <w:caps/>
          <w:color w:val="FF0000"/>
          <w:spacing w:val="-20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Συμβουλευτική στην Ειδική Αγωγή, την Εκπαίδευση και την Υγεία</w:t>
      </w:r>
      <w:r w:rsidRPr="002549C9">
        <w:rPr>
          <w:rFonts w:asciiTheme="majorHAnsi" w:hAnsiTheme="majorHAnsi" w:cstheme="majorHAnsi"/>
          <w:caps/>
          <w:color w:val="FF0000"/>
          <w:spacing w:val="-20"/>
          <w:kern w:val="24"/>
          <w:sz w:val="24"/>
          <w:szCs w:val="24"/>
        </w:rPr>
        <w:br/>
      </w:r>
      <w:r w:rsidRPr="002549C9">
        <w:rPr>
          <w:rFonts w:asciiTheme="majorHAnsi" w:eastAsiaTheme="minorEastAsia" w:hAnsiTheme="majorHAnsi" w:cstheme="majorHAnsi"/>
          <w:b/>
          <w:bCs/>
          <w:caps/>
          <w:color w:val="000000" w:themeColor="text1"/>
          <w:spacing w:val="-20"/>
          <w:kern w:val="24"/>
          <w:highlight w:val="yellow"/>
        </w:rPr>
        <w:t>Ακαδ. ετος 2024-25</w:t>
      </w:r>
      <w:r w:rsidRPr="002549C9">
        <w:rPr>
          <w:rFonts w:asciiTheme="majorHAnsi" w:eastAsiaTheme="minorEastAsia" w:hAnsiTheme="majorHAnsi" w:cstheme="majorHAnsi"/>
          <w:b/>
          <w:bCs/>
          <w:caps/>
          <w:color w:val="000000" w:themeColor="text1"/>
          <w:spacing w:val="-20"/>
          <w:kern w:val="24"/>
        </w:rPr>
        <w:t xml:space="preserve">   </w:t>
      </w:r>
      <w:r w:rsidR="00F155CF" w:rsidRPr="0007257C">
        <w:rPr>
          <w:rFonts w:asciiTheme="majorHAnsi" w:hAnsiTheme="majorHAnsi" w:cstheme="majorHAnsi"/>
          <w:b/>
          <w:bCs/>
          <w:color w:val="auto"/>
          <w:sz w:val="20"/>
          <w:szCs w:val="20"/>
          <w:lang w:eastAsia="el-GR"/>
        </w:rPr>
        <w:t xml:space="preserve"> </w:t>
      </w:r>
    </w:p>
    <w:p w14:paraId="6293ED1C" w14:textId="74A0F906" w:rsidR="00F15717" w:rsidRPr="002549C9" w:rsidRDefault="00F15717" w:rsidP="00F15717">
      <w:pPr>
        <w:widowControl w:val="0"/>
        <w:spacing w:before="120" w:after="0" w:line="240" w:lineRule="auto"/>
        <w:ind w:left="357"/>
        <w:rPr>
          <w:rFonts w:asciiTheme="majorHAnsi" w:hAnsiTheme="majorHAnsi" w:cstheme="majorHAnsi"/>
          <w:b/>
          <w:color w:val="auto"/>
          <w:sz w:val="24"/>
          <w:szCs w:val="24"/>
          <w:lang w:eastAsia="el-GR"/>
        </w:rPr>
      </w:pPr>
      <w:r w:rsidRPr="002549C9">
        <w:rPr>
          <w:rFonts w:asciiTheme="majorHAnsi" w:hAnsiTheme="majorHAnsi" w:cstheme="majorHAnsi"/>
          <w:b/>
          <w:color w:val="auto"/>
          <w:sz w:val="24"/>
          <w:szCs w:val="24"/>
          <w:lang w:eastAsia="el-GR"/>
        </w:rPr>
        <w:t>Μάθημα: Συμβουλευτική Ομάδας</w:t>
      </w:r>
    </w:p>
    <w:p w14:paraId="063B7F36" w14:textId="77777777" w:rsidR="00F15717" w:rsidRPr="002549C9" w:rsidRDefault="00F15717" w:rsidP="00F15717">
      <w:pPr>
        <w:widowControl w:val="0"/>
        <w:spacing w:before="120" w:after="0" w:line="240" w:lineRule="auto"/>
        <w:ind w:left="357"/>
        <w:rPr>
          <w:rFonts w:asciiTheme="majorHAnsi" w:hAnsiTheme="majorHAnsi" w:cstheme="majorHAnsi"/>
          <w:b/>
          <w:color w:val="auto"/>
          <w:sz w:val="24"/>
          <w:szCs w:val="24"/>
          <w:lang w:eastAsia="el-GR"/>
        </w:rPr>
      </w:pPr>
      <w:r w:rsidRPr="002549C9">
        <w:rPr>
          <w:rFonts w:asciiTheme="majorHAnsi" w:hAnsiTheme="majorHAnsi" w:cstheme="majorHAnsi"/>
          <w:b/>
          <w:color w:val="auto"/>
          <w:sz w:val="24"/>
          <w:szCs w:val="24"/>
          <w:lang w:eastAsia="el-GR"/>
        </w:rPr>
        <w:t>Διδάσκων:</w:t>
      </w:r>
    </w:p>
    <w:p w14:paraId="6AE238BF" w14:textId="338C010D" w:rsidR="00F15717" w:rsidRPr="002549C9" w:rsidRDefault="00F15717" w:rsidP="00F15717">
      <w:pPr>
        <w:widowControl w:val="0"/>
        <w:spacing w:before="120" w:after="0" w:line="240" w:lineRule="auto"/>
        <w:ind w:left="1440"/>
        <w:rPr>
          <w:rFonts w:asciiTheme="majorHAnsi" w:hAnsiTheme="majorHAnsi" w:cstheme="majorHAnsi"/>
          <w:bCs/>
          <w:color w:val="auto"/>
          <w:sz w:val="24"/>
          <w:szCs w:val="24"/>
          <w:lang w:eastAsia="el-GR"/>
        </w:rPr>
      </w:pPr>
      <w:r w:rsidRPr="002549C9">
        <w:rPr>
          <w:rFonts w:asciiTheme="majorHAnsi" w:hAnsiTheme="majorHAnsi" w:cstheme="majorHAnsi"/>
          <w:bCs/>
          <w:color w:val="auto"/>
          <w:sz w:val="24"/>
          <w:szCs w:val="24"/>
          <w:lang w:eastAsia="el-GR"/>
        </w:rPr>
        <w:t xml:space="preserve">Θεοδώρα Σκαλή, Μέλος ΕΔΙΠ Ψυχολογίας, </w:t>
      </w:r>
      <w:r w:rsidRPr="002549C9">
        <w:rPr>
          <w:rFonts w:asciiTheme="majorHAnsi" w:hAnsiTheme="majorHAnsi" w:cstheme="majorHAnsi"/>
          <w:bCs/>
          <w:color w:val="auto"/>
          <w:sz w:val="24"/>
          <w:szCs w:val="24"/>
          <w:lang w:val="en-US" w:eastAsia="el-GR"/>
        </w:rPr>
        <w:t>MSc</w:t>
      </w:r>
      <w:r w:rsidRPr="002549C9">
        <w:rPr>
          <w:rFonts w:asciiTheme="majorHAnsi" w:hAnsiTheme="majorHAnsi" w:cstheme="majorHAnsi"/>
          <w:bCs/>
          <w:color w:val="auto"/>
          <w:sz w:val="24"/>
          <w:szCs w:val="24"/>
          <w:lang w:eastAsia="el-GR"/>
        </w:rPr>
        <w:t xml:space="preserve">, </w:t>
      </w:r>
      <w:r w:rsidRPr="002549C9">
        <w:rPr>
          <w:rFonts w:asciiTheme="majorHAnsi" w:hAnsiTheme="majorHAnsi" w:cstheme="majorHAnsi"/>
          <w:bCs/>
          <w:color w:val="auto"/>
          <w:sz w:val="24"/>
          <w:szCs w:val="24"/>
          <w:lang w:val="en-US" w:eastAsia="el-GR"/>
        </w:rPr>
        <w:t>PhD</w:t>
      </w:r>
      <w:r w:rsidRPr="002549C9">
        <w:rPr>
          <w:rFonts w:asciiTheme="majorHAnsi" w:hAnsiTheme="majorHAnsi" w:cstheme="majorHAnsi"/>
          <w:bCs/>
          <w:color w:val="auto"/>
          <w:sz w:val="24"/>
          <w:szCs w:val="24"/>
          <w:lang w:eastAsia="el-GR"/>
        </w:rPr>
        <w:t>, Ιατρική σχολή ΕΚΠΑ-Α΄ Ψυχιατρική Κλινική, Αιγινήτειο Νοσοκομείο</w:t>
      </w:r>
    </w:p>
    <w:p w14:paraId="1EA29F0C" w14:textId="21C54C10" w:rsidR="0020787D" w:rsidRPr="00F15717" w:rsidRDefault="00F15717" w:rsidP="00F15717">
      <w:pPr>
        <w:widowControl w:val="0"/>
        <w:spacing w:before="120" w:after="0" w:line="240" w:lineRule="auto"/>
        <w:ind w:left="1077"/>
        <w:rPr>
          <w:rFonts w:asciiTheme="minorHAnsi" w:hAnsiTheme="minorHAnsi" w:cstheme="minorHAnsi"/>
          <w:bCs/>
          <w:color w:val="auto"/>
          <w:sz w:val="24"/>
          <w:szCs w:val="24"/>
          <w:lang w:eastAsia="el-GR"/>
        </w:rPr>
      </w:pPr>
      <w:r w:rsidRPr="00F15717">
        <w:rPr>
          <w:rFonts w:asciiTheme="minorHAnsi" w:hAnsiTheme="minorHAnsi" w:cstheme="minorHAnsi"/>
          <w:bCs/>
          <w:color w:val="auto"/>
          <w:sz w:val="24"/>
          <w:szCs w:val="24"/>
          <w:lang w:eastAsia="el-GR"/>
        </w:rPr>
        <w:t xml:space="preserve"> 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1"/>
        <w:gridCol w:w="2710"/>
        <w:gridCol w:w="1737"/>
        <w:gridCol w:w="1382"/>
      </w:tblGrid>
      <w:tr w:rsidR="0020787D" w:rsidRPr="00CA591F" w14:paraId="4AB77160" w14:textId="77777777" w:rsidTr="00E82EB9">
        <w:trPr>
          <w:trHeight w:val="180"/>
          <w:jc w:val="center"/>
        </w:trPr>
        <w:tc>
          <w:tcPr>
            <w:tcW w:w="6281" w:type="dxa"/>
            <w:gridSpan w:val="2"/>
            <w:shd w:val="clear" w:color="auto" w:fill="DDD9C3"/>
            <w:vAlign w:val="center"/>
          </w:tcPr>
          <w:p w14:paraId="63F97B68" w14:textId="77777777" w:rsidR="0020787D" w:rsidRPr="00CA591F" w:rsidRDefault="0020787D" w:rsidP="00E82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</w:pPr>
            <w:r w:rsidRPr="00CA591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  <w:t xml:space="preserve">ΑΥΤΟΤΕΛΕΙΣ ΔΙΔΑΚΤΙΚΕΣ ΔΡΑΣΤΗΡΙΟΤΗΤΕΣ </w:t>
            </w:r>
          </w:p>
        </w:tc>
        <w:tc>
          <w:tcPr>
            <w:tcW w:w="1737" w:type="dxa"/>
            <w:shd w:val="clear" w:color="auto" w:fill="DDD9C3"/>
            <w:vAlign w:val="center"/>
          </w:tcPr>
          <w:p w14:paraId="750027C2" w14:textId="77777777" w:rsidR="0020787D" w:rsidRPr="00CA591F" w:rsidRDefault="0020787D" w:rsidP="00E82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</w:pPr>
            <w:r w:rsidRPr="00CA591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  <w:t>ΩΡΕΣ Δ</w:t>
            </w:r>
            <w:r w:rsidRPr="00CA591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shd w:val="clear" w:color="auto" w:fill="DDD9C3"/>
                <w:lang w:eastAsia="el-GR"/>
              </w:rPr>
              <w:t>ΙΔ</w:t>
            </w:r>
            <w:r w:rsidRPr="00CA591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  <w:t>ΑΣΚΑΛΙΑΣ</w:t>
            </w:r>
          </w:p>
        </w:tc>
        <w:tc>
          <w:tcPr>
            <w:tcW w:w="1382" w:type="dxa"/>
            <w:shd w:val="clear" w:color="auto" w:fill="DDD9C3"/>
            <w:vAlign w:val="center"/>
          </w:tcPr>
          <w:p w14:paraId="22023BA8" w14:textId="77777777" w:rsidR="0020787D" w:rsidRPr="00CA591F" w:rsidRDefault="0020787D" w:rsidP="00E82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</w:pPr>
            <w:r w:rsidRPr="00CA591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  <w:t>ΠΙΣΤΩΤΙΚΕΣ ΜΟΝΑΔΕΣ</w:t>
            </w:r>
          </w:p>
        </w:tc>
      </w:tr>
      <w:tr w:rsidR="0020787D" w:rsidRPr="00CA591F" w14:paraId="7638A87C" w14:textId="77777777" w:rsidTr="00E82EB9">
        <w:trPr>
          <w:trHeight w:val="180"/>
          <w:jc w:val="center"/>
        </w:trPr>
        <w:tc>
          <w:tcPr>
            <w:tcW w:w="6281" w:type="dxa"/>
            <w:gridSpan w:val="2"/>
            <w:shd w:val="clear" w:color="auto" w:fill="DDD9C3"/>
          </w:tcPr>
          <w:p w14:paraId="7A854571" w14:textId="77777777" w:rsidR="0020787D" w:rsidRPr="00CA591F" w:rsidRDefault="0020787D" w:rsidP="00E82EB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eastAsia="el-GR"/>
              </w:rPr>
            </w:pPr>
            <w:r w:rsidRPr="00CA591F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737" w:type="dxa"/>
          </w:tcPr>
          <w:p w14:paraId="65C5EA86" w14:textId="77777777" w:rsidR="0020787D" w:rsidRPr="00CA591F" w:rsidRDefault="00BD1D65" w:rsidP="00E82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1382" w:type="dxa"/>
          </w:tcPr>
          <w:p w14:paraId="74C2F4DD" w14:textId="77777777" w:rsidR="0020787D" w:rsidRPr="00CA591F" w:rsidRDefault="00BD1D65" w:rsidP="00E82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el-GR"/>
              </w:rPr>
              <w:t>4</w:t>
            </w:r>
          </w:p>
        </w:tc>
      </w:tr>
      <w:tr w:rsidR="0020787D" w:rsidRPr="00CA591F" w14:paraId="2DD3D9A1" w14:textId="77777777" w:rsidTr="00012604">
        <w:trPr>
          <w:trHeight w:val="215"/>
          <w:jc w:val="center"/>
        </w:trPr>
        <w:tc>
          <w:tcPr>
            <w:tcW w:w="3571" w:type="dxa"/>
            <w:shd w:val="clear" w:color="auto" w:fill="DDD9C3"/>
          </w:tcPr>
          <w:p w14:paraId="76A493F4" w14:textId="77777777" w:rsidR="0020787D" w:rsidRPr="00CA591F" w:rsidRDefault="0020787D" w:rsidP="00E82EB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eastAsia="el-GR"/>
              </w:rPr>
            </w:pPr>
            <w:r w:rsidRPr="00CA591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l-GR"/>
              </w:rPr>
              <w:t>ΤΥΠΟΣ ΜΑΘΗΜΑΤΟΣ:</w:t>
            </w:r>
          </w:p>
        </w:tc>
        <w:tc>
          <w:tcPr>
            <w:tcW w:w="5829" w:type="dxa"/>
            <w:gridSpan w:val="3"/>
            <w:vAlign w:val="center"/>
          </w:tcPr>
          <w:p w14:paraId="22CD0209" w14:textId="77777777" w:rsidR="0020787D" w:rsidRPr="00CA591F" w:rsidRDefault="00012604" w:rsidP="00012604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eastAsia="el-GR"/>
              </w:rPr>
              <w:t xml:space="preserve">ΥΠΟΧΡΕΩΤΙΚΟ </w:t>
            </w:r>
          </w:p>
        </w:tc>
      </w:tr>
    </w:tbl>
    <w:p w14:paraId="27240012" w14:textId="77777777" w:rsidR="0020787D" w:rsidRPr="00012604" w:rsidRDefault="0020787D" w:rsidP="00012604">
      <w:pPr>
        <w:widowControl w:val="0"/>
        <w:spacing w:after="0" w:line="240" w:lineRule="auto"/>
        <w:rPr>
          <w:rFonts w:asciiTheme="minorHAnsi" w:hAnsiTheme="minorHAnsi" w:cstheme="minorHAnsi"/>
          <w:b/>
          <w:color w:val="000000"/>
          <w:sz w:val="12"/>
          <w:szCs w:val="16"/>
          <w:lang w:eastAsia="el-GR"/>
        </w:rPr>
      </w:pPr>
    </w:p>
    <w:p w14:paraId="176D1F5A" w14:textId="77777777" w:rsidR="0020787D" w:rsidRPr="002B1F4F" w:rsidRDefault="0020787D" w:rsidP="00012604">
      <w:pPr>
        <w:widowControl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</w:p>
    <w:p w14:paraId="4449B543" w14:textId="06B9502C" w:rsidR="002B1F4F" w:rsidRDefault="002B1F4F" w:rsidP="003844C9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  <w:r w:rsidRPr="002B1F4F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eastAsia="el-GR"/>
        </w:rPr>
        <w:t>Τρόπος αξιολόγησης μαθήματος, βάσει των στόχων του μαθήματος</w:t>
      </w:r>
    </w:p>
    <w:p w14:paraId="143D41C7" w14:textId="77777777" w:rsidR="003844C9" w:rsidRPr="002B1F4F" w:rsidRDefault="003844C9" w:rsidP="003844C9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</w:p>
    <w:p w14:paraId="1C1262F7" w14:textId="77777777" w:rsidR="003844C9" w:rsidRPr="003844C9" w:rsidRDefault="003844C9" w:rsidP="007C6769">
      <w:pPr>
        <w:widowControl w:val="0"/>
        <w:spacing w:after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b/>
          <w:bCs/>
          <w:color w:val="auto"/>
          <w:sz w:val="20"/>
          <w:szCs w:val="20"/>
          <w:lang w:eastAsia="el-GR"/>
        </w:rPr>
        <w:t>Στόχοι μαθήματος</w:t>
      </w:r>
    </w:p>
    <w:p w14:paraId="74E4EE8F" w14:textId="2712ECC7" w:rsidR="002B1F4F" w:rsidRPr="003844C9" w:rsidRDefault="002B1F4F" w:rsidP="007C6769">
      <w:pPr>
        <w:widowControl w:val="0"/>
        <w:spacing w:after="0"/>
        <w:jc w:val="both"/>
        <w:rPr>
          <w:rFonts w:asciiTheme="minorHAnsi" w:hAnsiTheme="minorHAnsi" w:cstheme="minorHAnsi"/>
          <w:color w:val="auto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color w:val="auto"/>
          <w:sz w:val="20"/>
          <w:szCs w:val="20"/>
          <w:lang w:eastAsia="el-GR"/>
        </w:rPr>
        <w:t xml:space="preserve">Οι φοιτητές με την ολοκλήρωση του μαθήματος να είναι σε θέση: </w:t>
      </w:r>
    </w:p>
    <w:p w14:paraId="0DA0D518" w14:textId="77777777" w:rsidR="002B1F4F" w:rsidRPr="003844C9" w:rsidRDefault="002B1F4F" w:rsidP="007C6769">
      <w:pPr>
        <w:pStyle w:val="a3"/>
        <w:widowControl w:val="0"/>
        <w:numPr>
          <w:ilvl w:val="0"/>
          <w:numId w:val="39"/>
        </w:numPr>
        <w:spacing w:after="0"/>
        <w:ind w:left="360"/>
        <w:jc w:val="both"/>
        <w:rPr>
          <w:rFonts w:asciiTheme="minorHAnsi" w:hAnsiTheme="minorHAnsi" w:cstheme="minorHAnsi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sz w:val="20"/>
          <w:szCs w:val="20"/>
          <w:lang w:eastAsia="el-GR"/>
        </w:rPr>
        <w:t xml:space="preserve">Να γνωρίζουν τις βασικές θεωρητικές αρχές της Ομάδας και της Ομαδικής διεργασίας  </w:t>
      </w:r>
    </w:p>
    <w:p w14:paraId="6E1BB7FB" w14:textId="77777777" w:rsidR="002B1F4F" w:rsidRPr="003844C9" w:rsidRDefault="002B1F4F" w:rsidP="007C6769">
      <w:pPr>
        <w:pStyle w:val="a3"/>
        <w:widowControl w:val="0"/>
        <w:numPr>
          <w:ilvl w:val="0"/>
          <w:numId w:val="39"/>
        </w:numPr>
        <w:spacing w:after="0"/>
        <w:ind w:left="360"/>
        <w:jc w:val="both"/>
        <w:rPr>
          <w:rFonts w:asciiTheme="minorHAnsi" w:hAnsiTheme="minorHAnsi" w:cstheme="minorHAnsi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sz w:val="20"/>
          <w:szCs w:val="20"/>
          <w:lang w:eastAsia="el-GR"/>
        </w:rPr>
        <w:t xml:space="preserve">Να αξιοποιούν την ομαδική διεργασία στη συμβουλευτική. </w:t>
      </w:r>
    </w:p>
    <w:p w14:paraId="386E1637" w14:textId="77777777" w:rsidR="002B1F4F" w:rsidRPr="003844C9" w:rsidRDefault="002B1F4F" w:rsidP="007C6769">
      <w:pPr>
        <w:pStyle w:val="a3"/>
        <w:widowControl w:val="0"/>
        <w:numPr>
          <w:ilvl w:val="0"/>
          <w:numId w:val="39"/>
        </w:numPr>
        <w:spacing w:after="0"/>
        <w:ind w:left="360"/>
        <w:jc w:val="both"/>
        <w:rPr>
          <w:rFonts w:asciiTheme="minorHAnsi" w:hAnsiTheme="minorHAnsi" w:cstheme="minorHAnsi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sz w:val="20"/>
          <w:szCs w:val="20"/>
          <w:lang w:eastAsia="el-GR"/>
        </w:rPr>
        <w:t xml:space="preserve">Να μπορούν να σχεδιάσουν, να υλοποιήσουν και να αξιολογήσουν μια ομαδική παρέμβαση συμβουλευτικής. </w:t>
      </w:r>
    </w:p>
    <w:p w14:paraId="72570389" w14:textId="21C00D7F" w:rsidR="002B1F4F" w:rsidRPr="003844C9" w:rsidRDefault="002B1F4F" w:rsidP="007C6769">
      <w:pPr>
        <w:pStyle w:val="a3"/>
        <w:widowControl w:val="0"/>
        <w:numPr>
          <w:ilvl w:val="0"/>
          <w:numId w:val="39"/>
        </w:numPr>
        <w:spacing w:after="0"/>
        <w:ind w:left="360"/>
        <w:jc w:val="both"/>
        <w:rPr>
          <w:rFonts w:asciiTheme="minorHAnsi" w:hAnsiTheme="minorHAnsi" w:cstheme="minorHAnsi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sz w:val="20"/>
          <w:szCs w:val="20"/>
          <w:lang w:eastAsia="el-GR"/>
        </w:rPr>
        <w:t xml:space="preserve">Να μπορούν να διαμορφώσουν μια προσωπική φιλοσοφία για την συμβουλευτική εργασία μέσω ομάδας. </w:t>
      </w:r>
    </w:p>
    <w:p w14:paraId="6E848211" w14:textId="77777777" w:rsidR="002B1F4F" w:rsidRPr="003844C9" w:rsidRDefault="002B1F4F" w:rsidP="007C6769">
      <w:pPr>
        <w:pStyle w:val="a3"/>
        <w:widowControl w:val="0"/>
        <w:numPr>
          <w:ilvl w:val="0"/>
          <w:numId w:val="39"/>
        </w:numPr>
        <w:spacing w:after="0"/>
        <w:ind w:left="360"/>
        <w:jc w:val="both"/>
        <w:rPr>
          <w:rFonts w:asciiTheme="minorHAnsi" w:hAnsiTheme="minorHAnsi" w:cstheme="minorHAnsi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sz w:val="20"/>
          <w:szCs w:val="20"/>
          <w:lang w:eastAsia="el-GR"/>
        </w:rPr>
        <w:t xml:space="preserve">Να αναπτύξουν κάποιες βασικές δεξιότητες ομαδικής συμβουλευτικής. </w:t>
      </w:r>
    </w:p>
    <w:p w14:paraId="6B3B4D33" w14:textId="1DDAD0AF" w:rsidR="002B1F4F" w:rsidRPr="003844C9" w:rsidRDefault="002B1F4F" w:rsidP="007C6769">
      <w:pPr>
        <w:pStyle w:val="a3"/>
        <w:widowControl w:val="0"/>
        <w:numPr>
          <w:ilvl w:val="0"/>
          <w:numId w:val="39"/>
        </w:numPr>
        <w:spacing w:after="0"/>
        <w:ind w:left="360"/>
        <w:jc w:val="both"/>
        <w:rPr>
          <w:rFonts w:asciiTheme="minorHAnsi" w:hAnsiTheme="minorHAnsi" w:cstheme="minorHAnsi"/>
          <w:sz w:val="20"/>
          <w:szCs w:val="20"/>
          <w:lang w:eastAsia="el-GR"/>
        </w:rPr>
      </w:pPr>
      <w:r w:rsidRPr="003844C9">
        <w:rPr>
          <w:rFonts w:asciiTheme="minorHAnsi" w:hAnsiTheme="minorHAnsi" w:cstheme="minorHAnsi"/>
          <w:sz w:val="20"/>
          <w:szCs w:val="20"/>
          <w:lang w:eastAsia="el-GR"/>
        </w:rPr>
        <w:t>Να διακρίνουν και σέβονται ζητήματα ηθικής και δεοντολογίας στην ομαδική συμβουλευτική.</w:t>
      </w:r>
    </w:p>
    <w:p w14:paraId="60427002" w14:textId="77777777" w:rsidR="002B1F4F" w:rsidRPr="002B1F4F" w:rsidRDefault="002B1F4F" w:rsidP="00167833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el-GR"/>
        </w:rPr>
      </w:pPr>
    </w:p>
    <w:p w14:paraId="3899D909" w14:textId="19800950" w:rsidR="002B1F4F" w:rsidRPr="004C116E" w:rsidRDefault="002B1F4F" w:rsidP="00167833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color w:val="auto"/>
          <w:lang w:eastAsia="el-GR"/>
        </w:rPr>
      </w:pPr>
      <w:r w:rsidRPr="004C116E">
        <w:rPr>
          <w:rFonts w:asciiTheme="minorHAnsi" w:hAnsiTheme="minorHAnsi" w:cstheme="minorHAnsi"/>
          <w:b/>
          <w:color w:val="auto"/>
          <w:highlight w:val="yellow"/>
          <w:lang w:eastAsia="el-GR"/>
        </w:rPr>
        <w:t>Τρόπος αξιολόγησης</w:t>
      </w:r>
      <w:r w:rsidR="00901695" w:rsidRPr="004C116E">
        <w:rPr>
          <w:rFonts w:asciiTheme="minorHAnsi" w:hAnsiTheme="minorHAnsi" w:cstheme="minorHAnsi"/>
          <w:b/>
          <w:color w:val="auto"/>
          <w:highlight w:val="yellow"/>
          <w:lang w:eastAsia="el-GR"/>
        </w:rPr>
        <w:t xml:space="preserve"> α</w:t>
      </w:r>
      <w:r w:rsidRPr="004C116E">
        <w:rPr>
          <w:rFonts w:asciiTheme="minorHAnsi" w:hAnsiTheme="minorHAnsi" w:cstheme="minorHAnsi"/>
          <w:b/>
          <w:color w:val="auto"/>
          <w:highlight w:val="yellow"/>
          <w:lang w:eastAsia="el-GR"/>
        </w:rPr>
        <w:t>νά ενότητα</w:t>
      </w:r>
      <w:r w:rsidR="00167833" w:rsidRPr="004C116E">
        <w:rPr>
          <w:rFonts w:asciiTheme="minorHAnsi" w:hAnsiTheme="minorHAnsi" w:cstheme="minorHAnsi"/>
          <w:b/>
          <w:color w:val="auto"/>
          <w:highlight w:val="yellow"/>
          <w:lang w:eastAsia="el-GR"/>
        </w:rPr>
        <w:t>*</w:t>
      </w:r>
      <w:r w:rsidRPr="004C116E">
        <w:rPr>
          <w:rFonts w:asciiTheme="minorHAnsi" w:hAnsiTheme="minorHAnsi" w:cstheme="minorHAnsi"/>
          <w:b/>
          <w:color w:val="auto"/>
          <w:highlight w:val="yellow"/>
          <w:lang w:eastAsia="el-GR"/>
        </w:rPr>
        <w:t>:</w:t>
      </w:r>
    </w:p>
    <w:p w14:paraId="0DBC3D62" w14:textId="096F768A" w:rsidR="00B95F76" w:rsidRPr="004C116E" w:rsidRDefault="00C70E7D" w:rsidP="004C116E">
      <w:pPr>
        <w:widowControl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lang w:eastAsia="el-GR"/>
        </w:rPr>
      </w:pPr>
      <w:r w:rsidRPr="004C116E">
        <w:rPr>
          <w:rFonts w:asciiTheme="minorHAnsi" w:hAnsiTheme="minorHAnsi" w:cstheme="minorHAnsi"/>
          <w:b/>
          <w:color w:val="auto"/>
          <w:lang w:eastAsia="el-GR"/>
        </w:rPr>
        <w:t xml:space="preserve">Ι. </w:t>
      </w:r>
      <w:r w:rsidR="002B1F4F" w:rsidRPr="004C116E">
        <w:rPr>
          <w:rFonts w:asciiTheme="minorHAnsi" w:hAnsiTheme="minorHAnsi" w:cstheme="minorHAnsi"/>
          <w:b/>
          <w:color w:val="auto"/>
          <w:lang w:eastAsia="el-GR"/>
        </w:rPr>
        <w:t xml:space="preserve">Ημερολόγιο </w:t>
      </w:r>
      <w:proofErr w:type="spellStart"/>
      <w:r w:rsidR="002B1F4F" w:rsidRPr="004C116E">
        <w:rPr>
          <w:rFonts w:asciiTheme="minorHAnsi" w:hAnsiTheme="minorHAnsi" w:cstheme="minorHAnsi"/>
          <w:b/>
          <w:color w:val="auto"/>
          <w:lang w:eastAsia="el-GR"/>
        </w:rPr>
        <w:t>αναστοχασμού</w:t>
      </w:r>
      <w:proofErr w:type="spellEnd"/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</w:t>
      </w:r>
      <w:r w:rsidRPr="004C116E">
        <w:rPr>
          <w:rFonts w:asciiTheme="minorHAnsi" w:hAnsiTheme="minorHAnsi" w:cstheme="minorHAnsi"/>
          <w:bCs/>
          <w:color w:val="auto"/>
          <w:lang w:eastAsia="el-GR"/>
        </w:rPr>
        <w:t>που θα περιέχει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: </w:t>
      </w:r>
      <w:r w:rsidRPr="004C116E">
        <w:rPr>
          <w:rFonts w:asciiTheme="minorHAnsi" w:hAnsiTheme="minorHAnsi" w:cstheme="minorHAnsi"/>
          <w:b/>
          <w:lang w:eastAsia="el-GR"/>
        </w:rPr>
        <w:t xml:space="preserve"> </w:t>
      </w:r>
      <w:r w:rsidR="0025375F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Παρουσίαση </w:t>
      </w:r>
      <w:r w:rsidR="009C7EB7" w:rsidRPr="004C116E">
        <w:rPr>
          <w:rFonts w:asciiTheme="minorHAnsi" w:hAnsiTheme="minorHAnsi" w:cstheme="minorHAnsi"/>
          <w:bCs/>
          <w:color w:val="auto"/>
          <w:lang w:eastAsia="el-GR"/>
        </w:rPr>
        <w:t>–</w:t>
      </w:r>
      <w:r w:rsidR="0025375F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</w:t>
      </w:r>
      <w:proofErr w:type="spellStart"/>
      <w:r w:rsidR="0025375F" w:rsidRPr="004C116E">
        <w:rPr>
          <w:rFonts w:asciiTheme="minorHAnsi" w:hAnsiTheme="minorHAnsi" w:cstheme="minorHAnsi"/>
          <w:bCs/>
          <w:color w:val="auto"/>
          <w:lang w:eastAsia="el-GR"/>
        </w:rPr>
        <w:t>α</w:t>
      </w:r>
      <w:r w:rsidR="00F3018D" w:rsidRPr="004C116E">
        <w:rPr>
          <w:rFonts w:asciiTheme="minorHAnsi" w:hAnsiTheme="minorHAnsi" w:cstheme="minorHAnsi"/>
          <w:bCs/>
          <w:color w:val="auto"/>
          <w:lang w:eastAsia="el-GR"/>
        </w:rPr>
        <w:t>ναστοχασμό</w:t>
      </w:r>
      <w:proofErr w:type="spellEnd"/>
      <w:r w:rsidR="009C7EB7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των βασικών σημείων που αναπτύχθηκαν στο μάθημα, </w:t>
      </w:r>
      <w:r w:rsidR="00272565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</w:t>
      </w:r>
      <w:r w:rsidR="005A7433">
        <w:rPr>
          <w:rFonts w:asciiTheme="minorHAnsi" w:hAnsiTheme="minorHAnsi" w:cstheme="minorHAnsi"/>
          <w:bCs/>
          <w:color w:val="auto"/>
          <w:lang w:eastAsia="el-GR"/>
        </w:rPr>
        <w:t xml:space="preserve">των ομαδικών φαινομένων που αναπτύχθηκαν στη διάρκεια του μαθήματος, των παρατηρήσεων επί της παρουσίας του εαυτού και των άλλων στη διάρκεια του μαθήματος, 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των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θεωρητικ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ών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ζητ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ημάτων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που αναπτύχθηκαν</w:t>
      </w:r>
      <w:r w:rsidR="00B95F76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στην τάξη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, τ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ων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προβληματισμ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ών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που ετέθησαν, τ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ων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απαντήσε</w:t>
      </w:r>
      <w:r w:rsidR="004C116E">
        <w:rPr>
          <w:rFonts w:asciiTheme="minorHAnsi" w:hAnsiTheme="minorHAnsi" w:cstheme="minorHAnsi"/>
          <w:bCs/>
          <w:color w:val="auto"/>
          <w:lang w:eastAsia="el-GR"/>
        </w:rPr>
        <w:t xml:space="preserve">ων </w:t>
      </w:r>
      <w:r w:rsidR="002B1F4F" w:rsidRPr="004C116E">
        <w:rPr>
          <w:rFonts w:asciiTheme="minorHAnsi" w:hAnsiTheme="minorHAnsi" w:cstheme="minorHAnsi"/>
          <w:bCs/>
          <w:color w:val="auto"/>
          <w:lang w:eastAsia="el-GR"/>
        </w:rPr>
        <w:t>που εξετάστηκαν</w:t>
      </w:r>
      <w:r w:rsidR="006235B8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, </w:t>
      </w:r>
      <w:r w:rsidR="009C7EB7" w:rsidRPr="004C116E">
        <w:rPr>
          <w:rFonts w:asciiTheme="minorHAnsi" w:hAnsiTheme="minorHAnsi" w:cstheme="minorHAnsi"/>
          <w:bCs/>
          <w:color w:val="auto"/>
          <w:lang w:eastAsia="el-GR"/>
        </w:rPr>
        <w:t>τα παραδε</w:t>
      </w:r>
      <w:r w:rsidR="00260758">
        <w:rPr>
          <w:rFonts w:asciiTheme="minorHAnsi" w:hAnsiTheme="minorHAnsi" w:cstheme="minorHAnsi"/>
          <w:bCs/>
          <w:color w:val="auto"/>
          <w:lang w:eastAsia="el-GR"/>
        </w:rPr>
        <w:t xml:space="preserve">ιγμάτων </w:t>
      </w:r>
      <w:r w:rsidR="009C7EB7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που παρουσιάστηκαν, </w:t>
      </w:r>
      <w:r w:rsidR="006235B8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κ.λπ.</w:t>
      </w:r>
      <w:r w:rsidR="005A7433">
        <w:rPr>
          <w:rFonts w:asciiTheme="minorHAnsi" w:hAnsiTheme="minorHAnsi" w:cstheme="minorHAnsi"/>
          <w:bCs/>
          <w:color w:val="auto"/>
          <w:lang w:eastAsia="el-GR"/>
        </w:rPr>
        <w:t xml:space="preserve">, πάντα υπό την ομαδική θεωρία που αναπτύσσεται στο μάθημα. </w:t>
      </w:r>
    </w:p>
    <w:p w14:paraId="0A104543" w14:textId="57BD468C" w:rsidR="00B95F76" w:rsidRDefault="00B95F76" w:rsidP="00260758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auto"/>
          <w:lang w:eastAsia="zh-CN"/>
        </w:rPr>
      </w:pPr>
      <w:r w:rsidRPr="004C116E">
        <w:rPr>
          <w:rFonts w:asciiTheme="minorHAnsi" w:hAnsiTheme="minorHAnsi" w:cstheme="minorHAnsi"/>
          <w:bCs/>
          <w:color w:val="auto"/>
          <w:lang w:eastAsia="el-GR"/>
        </w:rPr>
        <w:t xml:space="preserve">Δηλαδή, </w:t>
      </w:r>
      <w:r w:rsidR="006235B8" w:rsidRPr="004C116E">
        <w:rPr>
          <w:rFonts w:asciiTheme="minorHAnsi" w:hAnsiTheme="minorHAnsi" w:cstheme="minorHAnsi"/>
          <w:bCs/>
          <w:color w:val="auto"/>
          <w:lang w:eastAsia="el-GR"/>
        </w:rPr>
        <w:t xml:space="preserve"> </w:t>
      </w:r>
      <w:r w:rsidRPr="004C116E">
        <w:rPr>
          <w:rFonts w:asciiTheme="minorHAnsi" w:eastAsia="Times New Roman" w:hAnsiTheme="minorHAnsi" w:cstheme="minorHAnsi"/>
          <w:color w:val="auto"/>
          <w:shd w:val="clear" w:color="auto" w:fill="FFFFFF"/>
          <w:lang w:eastAsia="zh-CN"/>
        </w:rPr>
        <w:t>Ημερολόγιο με τις βασικές ομαδικές έννοιες/</w:t>
      </w:r>
      <w:r w:rsidRPr="004C116E">
        <w:rPr>
          <w:rFonts w:asciiTheme="minorHAnsi" w:eastAsia="Times New Roman" w:hAnsiTheme="minorHAnsi" w:cstheme="minorHAnsi"/>
          <w:color w:val="auto"/>
          <w:lang w:eastAsia="zh-CN"/>
        </w:rPr>
        <w:t>φαινόμενα που εθίγησαν</w:t>
      </w:r>
      <w:r w:rsidR="005A7433">
        <w:rPr>
          <w:rFonts w:asciiTheme="minorHAnsi" w:eastAsia="Times New Roman" w:hAnsiTheme="minorHAnsi" w:cstheme="minorHAnsi"/>
          <w:color w:val="auto"/>
          <w:lang w:eastAsia="zh-CN"/>
        </w:rPr>
        <w:t xml:space="preserve">/παρουσιάστηκαν </w:t>
      </w:r>
      <w:r w:rsidRPr="004C116E">
        <w:rPr>
          <w:rFonts w:asciiTheme="minorHAnsi" w:eastAsia="Times New Roman" w:hAnsiTheme="minorHAnsi" w:cstheme="minorHAnsi"/>
          <w:color w:val="auto"/>
          <w:lang w:eastAsia="zh-CN"/>
        </w:rPr>
        <w:t>στο μάθημα</w:t>
      </w:r>
      <w:r w:rsidR="009C7EB7" w:rsidRPr="004C116E">
        <w:rPr>
          <w:rFonts w:asciiTheme="minorHAnsi" w:eastAsia="Times New Roman" w:hAnsiTheme="minorHAnsi" w:cstheme="minorHAnsi"/>
          <w:color w:val="auto"/>
          <w:lang w:eastAsia="zh-CN"/>
        </w:rPr>
        <w:t xml:space="preserve"> </w:t>
      </w:r>
      <w:r w:rsidRPr="004C116E">
        <w:rPr>
          <w:rFonts w:asciiTheme="minorHAnsi" w:eastAsia="Times New Roman" w:hAnsiTheme="minorHAnsi" w:cstheme="minorHAnsi"/>
          <w:color w:val="auto"/>
          <w:lang w:eastAsia="zh-CN"/>
        </w:rPr>
        <w:t xml:space="preserve">και τεκμηριωμένα βάσει της υποχρεωτικής βιβλιογραφίας </w:t>
      </w:r>
      <w:r w:rsidR="009C7EB7" w:rsidRPr="004C116E">
        <w:rPr>
          <w:rFonts w:asciiTheme="minorHAnsi" w:eastAsia="Times New Roman" w:hAnsiTheme="minorHAnsi" w:cstheme="minorHAnsi"/>
          <w:color w:val="auto"/>
          <w:lang w:eastAsia="zh-CN"/>
        </w:rPr>
        <w:t>που δίνεται ανά μάθημα (</w:t>
      </w:r>
      <w:r w:rsidR="009C7EB7" w:rsidRPr="004C116E">
        <w:rPr>
          <w:rFonts w:asciiTheme="minorHAnsi" w:hAnsiTheme="minorHAnsi" w:cstheme="minorHAnsi"/>
        </w:rPr>
        <w:t xml:space="preserve">άρθρα, κεφάλαια και </w:t>
      </w:r>
      <w:r w:rsidR="009C7EB7" w:rsidRPr="004C116E">
        <w:rPr>
          <w:rFonts w:asciiTheme="minorHAnsi" w:hAnsiTheme="minorHAnsi" w:cstheme="minorHAnsi"/>
          <w:lang w:val="en-US"/>
        </w:rPr>
        <w:t>ppt</w:t>
      </w:r>
      <w:r w:rsidR="009C7EB7" w:rsidRPr="004C116E">
        <w:rPr>
          <w:rFonts w:asciiTheme="minorHAnsi" w:eastAsia="Times New Roman" w:hAnsiTheme="minorHAnsi" w:cstheme="minorHAnsi"/>
          <w:color w:val="auto"/>
          <w:lang w:eastAsia="zh-CN"/>
        </w:rPr>
        <w:t xml:space="preserve">),  καθώς </w:t>
      </w:r>
      <w:r w:rsidRPr="004C116E">
        <w:rPr>
          <w:rFonts w:asciiTheme="minorHAnsi" w:eastAsia="Times New Roman" w:hAnsiTheme="minorHAnsi" w:cstheme="minorHAnsi"/>
          <w:color w:val="auto"/>
          <w:lang w:eastAsia="zh-CN"/>
        </w:rPr>
        <w:t>και των προσωπικών σημειώσεων </w:t>
      </w:r>
      <w:r w:rsidR="009C7EB7" w:rsidRPr="004C116E">
        <w:rPr>
          <w:rFonts w:asciiTheme="minorHAnsi" w:eastAsia="Times New Roman" w:hAnsiTheme="minorHAnsi" w:cstheme="minorHAnsi"/>
          <w:color w:val="auto"/>
          <w:lang w:eastAsia="zh-CN"/>
        </w:rPr>
        <w:t xml:space="preserve">των φοιτητών. </w:t>
      </w:r>
    </w:p>
    <w:p w14:paraId="7268CBD1" w14:textId="77777777" w:rsidR="001E7685" w:rsidRDefault="001E7685" w:rsidP="00260758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auto"/>
          <w:lang w:eastAsia="zh-CN"/>
        </w:rPr>
      </w:pPr>
    </w:p>
    <w:p w14:paraId="75E25263" w14:textId="5DEE77FC" w:rsidR="001E7685" w:rsidRPr="001E7685" w:rsidRDefault="001E7685" w:rsidP="001E7685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highlight w:val="cyan"/>
          <w:lang w:eastAsia="zh-CN"/>
        </w:rPr>
      </w:pPr>
      <w:r w:rsidRPr="001E7685">
        <w:rPr>
          <w:rFonts w:asciiTheme="minorHAnsi" w:eastAsia="Times New Roman" w:hAnsiTheme="minorHAnsi" w:cstheme="minorHAnsi"/>
          <w:b/>
          <w:bCs/>
          <w:color w:val="auto"/>
          <w:highlight w:val="cyan"/>
          <w:lang w:eastAsia="zh-CN"/>
        </w:rPr>
        <w:t>ΠΡΟΣΟΧΗ! Στη διάρκεια των 3 τελευταίων  μαθημάτων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 xml:space="preserve"> (4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vertAlign w:val="superscript"/>
          <w:lang w:eastAsia="zh-CN"/>
        </w:rPr>
        <w:t>ο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 xml:space="preserve"> και 5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vertAlign w:val="superscript"/>
          <w:lang w:eastAsia="zh-CN"/>
        </w:rPr>
        <w:t>ο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 xml:space="preserve"> δια ζώσης) και 6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vertAlign w:val="superscript"/>
          <w:lang w:eastAsia="zh-CN"/>
        </w:rPr>
        <w:t>ο</w:t>
      </w:r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 xml:space="preserve"> (διαδικτυακά) στο ημερολόγια </w:t>
      </w:r>
      <w:proofErr w:type="spellStart"/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>αναστοχασμού</w:t>
      </w:r>
      <w:proofErr w:type="spellEnd"/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 xml:space="preserve">, εφόσον πια η διδασκαλία της θεωρίας έχει προχωρήσει,  υποχρεωτικά στο ημερολόγιο </w:t>
      </w:r>
      <w:proofErr w:type="spellStart"/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>αναστοχασμού</w:t>
      </w:r>
      <w:proofErr w:type="spellEnd"/>
      <w:r w:rsidRPr="001E7685">
        <w:rPr>
          <w:rFonts w:asciiTheme="minorHAnsi" w:eastAsia="Times New Roman" w:hAnsiTheme="minorHAnsi" w:cstheme="minorHAnsi"/>
          <w:color w:val="auto"/>
          <w:highlight w:val="cyan"/>
          <w:lang w:eastAsia="zh-CN"/>
        </w:rPr>
        <w:t>, θα εμπεριέχεται και παρατήρηση ομαδικών φαινομένων εντός του μαθήματος μεταξύ μελών και εντός εαυτού  ως εξής:</w:t>
      </w:r>
    </w:p>
    <w:p w14:paraId="1D0CB4CC" w14:textId="082E31A4" w:rsidR="001E7685" w:rsidRPr="001E7685" w:rsidRDefault="001E7685" w:rsidP="001E76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zh-CN"/>
        </w:rPr>
      </w:pPr>
      <w:r w:rsidRPr="001E7685">
        <w:rPr>
          <w:rFonts w:asciiTheme="minorHAnsi" w:eastAsia="Times New Roman" w:hAnsiTheme="minorHAnsi" w:cstheme="minorHAnsi"/>
          <w:highlight w:val="cyan"/>
          <w:lang w:eastAsia="zh-CN"/>
        </w:rPr>
        <w:t xml:space="preserve">Τι ομαδικά δυναμικά βλέπω να αναπτύσσονται με όρους: ρόλοι, διεργασία, πλαίσιο, ρόλος θεραπευτή, κ.λπ. και πώς σκέφτομαι τις αλλαγές ή τι προκαλεί στην ύπαρξη και </w:t>
      </w:r>
      <w:proofErr w:type="spellStart"/>
      <w:r w:rsidRPr="001E7685">
        <w:rPr>
          <w:rFonts w:asciiTheme="minorHAnsi" w:eastAsia="Times New Roman" w:hAnsiTheme="minorHAnsi" w:cstheme="minorHAnsi"/>
          <w:highlight w:val="cyan"/>
          <w:lang w:eastAsia="zh-CN"/>
        </w:rPr>
        <w:t>σχετίζεσθαι</w:t>
      </w:r>
      <w:proofErr w:type="spellEnd"/>
      <w:r w:rsidRPr="001E7685">
        <w:rPr>
          <w:rFonts w:asciiTheme="minorHAnsi" w:eastAsia="Times New Roman" w:hAnsiTheme="minorHAnsi" w:cstheme="minorHAnsi"/>
          <w:highlight w:val="cyan"/>
          <w:lang w:eastAsia="zh-CN"/>
        </w:rPr>
        <w:t xml:space="preserve"> των μελών της ομάδας?</w:t>
      </w:r>
    </w:p>
    <w:p w14:paraId="368664D7" w14:textId="7B06E327" w:rsidR="001E7685" w:rsidRDefault="001E7685" w:rsidP="001E768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zh-CN"/>
        </w:rPr>
      </w:pPr>
      <w:r w:rsidRPr="001E7685">
        <w:rPr>
          <w:rFonts w:asciiTheme="minorHAnsi" w:eastAsia="Times New Roman" w:hAnsiTheme="minorHAnsi" w:cstheme="minorHAnsi"/>
          <w:highlight w:val="cyan"/>
          <w:lang w:eastAsia="zh-CN"/>
        </w:rPr>
        <w:t>Τι παρατηρώ εντός μου με όρους ψυχικής διεργασίας και πώς αποτυπώθηκε στη συμπεριφορά μου?</w:t>
      </w:r>
    </w:p>
    <w:p w14:paraId="4E57E14B" w14:textId="6C927BDE" w:rsidR="00AE5589" w:rsidRPr="00AE5589" w:rsidRDefault="00AE5589" w:rsidP="00AE55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cyan"/>
          <w:lang w:eastAsia="zh-CN"/>
        </w:rPr>
      </w:pPr>
      <w:r w:rsidRPr="00AE5589">
        <w:rPr>
          <w:rFonts w:asciiTheme="minorHAnsi" w:eastAsia="Times New Roman" w:hAnsiTheme="minorHAnsi" w:cstheme="minorHAnsi"/>
          <w:b/>
          <w:bCs/>
          <w:highlight w:val="cyan"/>
          <w:lang w:eastAsia="zh-CN"/>
        </w:rPr>
        <w:t>Όσοι ήδη το κάνουν, οκ!</w:t>
      </w:r>
    </w:p>
    <w:p w14:paraId="511D9AFD" w14:textId="14A1A20A" w:rsidR="00901695" w:rsidRPr="004C116E" w:rsidRDefault="002B1F4F" w:rsidP="006E6EC5">
      <w:pPr>
        <w:pStyle w:val="a3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4C116E">
        <w:rPr>
          <w:rFonts w:asciiTheme="minorHAnsi" w:hAnsiTheme="minorHAnsi" w:cstheme="minorHAnsi"/>
          <w:bCs/>
          <w:lang w:eastAsia="el-GR"/>
        </w:rPr>
        <w:lastRenderedPageBreak/>
        <w:t xml:space="preserve"> </w:t>
      </w:r>
      <w:r w:rsidR="00C70E7D" w:rsidRPr="004C116E">
        <w:rPr>
          <w:rFonts w:asciiTheme="minorHAnsi" w:hAnsiTheme="minorHAnsi" w:cstheme="minorHAnsi"/>
          <w:b/>
          <w:lang w:eastAsia="el-GR"/>
        </w:rPr>
        <w:t xml:space="preserve">ΙΙ. </w:t>
      </w:r>
      <w:r w:rsidR="002178FF" w:rsidRPr="004C116E">
        <w:rPr>
          <w:rFonts w:asciiTheme="minorHAnsi" w:hAnsiTheme="minorHAnsi" w:cstheme="minorHAnsi"/>
          <w:b/>
          <w:lang w:eastAsia="el-GR"/>
        </w:rPr>
        <w:t>Πλήρης παρουσία και σ</w:t>
      </w:r>
      <w:r w:rsidR="00901695" w:rsidRPr="004C116E">
        <w:rPr>
          <w:rFonts w:asciiTheme="minorHAnsi" w:hAnsiTheme="minorHAnsi" w:cstheme="minorHAnsi"/>
          <w:b/>
          <w:lang w:eastAsia="el-GR"/>
        </w:rPr>
        <w:t xml:space="preserve">υμμετοχή στο μάθημα: </w:t>
      </w:r>
      <w:r w:rsidR="00901695" w:rsidRPr="004C116E">
        <w:rPr>
          <w:rFonts w:asciiTheme="minorHAnsi" w:hAnsiTheme="minorHAnsi" w:cstheme="minorHAnsi"/>
        </w:rPr>
        <w:t xml:space="preserve">αξιολόγηση της συμμετοχής στο πλαίσιο των θεωρητικών </w:t>
      </w:r>
      <w:r w:rsidR="00C70E7D" w:rsidRPr="004C116E">
        <w:rPr>
          <w:rFonts w:asciiTheme="minorHAnsi" w:hAnsiTheme="minorHAnsi" w:cstheme="minorHAnsi"/>
        </w:rPr>
        <w:t>μαθημάτων</w:t>
      </w:r>
      <w:r w:rsidR="00901695" w:rsidRPr="004C116E">
        <w:rPr>
          <w:rFonts w:asciiTheme="minorHAnsi" w:hAnsiTheme="minorHAnsi" w:cstheme="minorHAnsi"/>
        </w:rPr>
        <w:t xml:space="preserve"> και της βιωματικής συμμετοχής (συστηματική παρουσία, ερωτήματα, πρωτοβουλίες, </w:t>
      </w:r>
      <w:proofErr w:type="spellStart"/>
      <w:r w:rsidR="00901695" w:rsidRPr="004C116E">
        <w:rPr>
          <w:rFonts w:asciiTheme="minorHAnsi" w:hAnsiTheme="minorHAnsi" w:cstheme="minorHAnsi"/>
        </w:rPr>
        <w:t>συμμετοχικότητα</w:t>
      </w:r>
      <w:proofErr w:type="spellEnd"/>
      <w:r w:rsidR="00901695" w:rsidRPr="004C116E">
        <w:rPr>
          <w:rFonts w:asciiTheme="minorHAnsi" w:hAnsiTheme="minorHAnsi" w:cstheme="minorHAnsi"/>
        </w:rPr>
        <w:t xml:space="preserve">, προβληματισμοί, κ.λπ.). </w:t>
      </w:r>
    </w:p>
    <w:p w14:paraId="51FD378C" w14:textId="25C34D40" w:rsidR="006235B8" w:rsidRPr="004C116E" w:rsidRDefault="006235B8" w:rsidP="004C116E">
      <w:pPr>
        <w:widowControl w:val="0"/>
        <w:spacing w:before="120" w:after="0" w:line="240" w:lineRule="auto"/>
        <w:ind w:left="720"/>
        <w:jc w:val="both"/>
        <w:rPr>
          <w:rFonts w:asciiTheme="minorHAnsi" w:hAnsiTheme="minorHAnsi" w:cstheme="minorHAnsi"/>
          <w:b/>
          <w:i/>
          <w:iCs/>
          <w:color w:val="auto"/>
          <w:sz w:val="24"/>
          <w:szCs w:val="24"/>
          <w:lang w:eastAsia="el-GR"/>
        </w:rPr>
      </w:pPr>
      <w:r w:rsidRPr="004C116E">
        <w:rPr>
          <w:rFonts w:asciiTheme="minorHAnsi" w:hAnsiTheme="minorHAnsi" w:cstheme="minorHAnsi"/>
          <w:b/>
          <w:i/>
          <w:iCs/>
          <w:color w:val="auto"/>
          <w:sz w:val="24"/>
          <w:szCs w:val="24"/>
          <w:lang w:eastAsia="el-GR"/>
        </w:rPr>
        <w:t>ΟΔΗΓΙΕΣ</w:t>
      </w:r>
    </w:p>
    <w:p w14:paraId="1A31B57F" w14:textId="155F84F3" w:rsidR="0020787D" w:rsidRPr="004C116E" w:rsidRDefault="00F155CF" w:rsidP="004C116E">
      <w:pPr>
        <w:widowControl w:val="0"/>
        <w:spacing w:before="120" w:after="0" w:line="240" w:lineRule="auto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</w:pPr>
      <w:r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- </w:t>
      </w:r>
      <w:r w:rsidR="0090169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Το ημερολόγιο </w:t>
      </w:r>
      <w:proofErr w:type="spellStart"/>
      <w:r w:rsidR="0090169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>αναστοχασμού</w:t>
      </w:r>
      <w:proofErr w:type="spellEnd"/>
      <w:r w:rsidR="00C70E7D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, </w:t>
      </w:r>
      <w:r w:rsidR="000F3B39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θα έχει έκταση </w:t>
      </w:r>
      <w:r w:rsidR="006235B8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>ΜΟΝΟ 1</w:t>
      </w:r>
      <w:r w:rsidR="0025375F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 xml:space="preserve">-2 </w:t>
      </w:r>
      <w:r w:rsidR="006235B8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>ΣΕΛΙΔ</w:t>
      </w:r>
      <w:r w:rsidR="0025375F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 xml:space="preserve">ΕΣ </w:t>
      </w:r>
      <w:r w:rsidR="006235B8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 xml:space="preserve"> ΑΥΣΤΗΡΑ</w:t>
      </w:r>
      <w:r w:rsidR="0025375F" w:rsidRPr="004C116E">
        <w:rPr>
          <w:rFonts w:asciiTheme="minorHAnsi" w:hAnsiTheme="minorHAnsi" w:cstheme="minorHAnsi"/>
          <w:b/>
          <w:color w:val="auto"/>
          <w:sz w:val="20"/>
          <w:szCs w:val="20"/>
          <w:lang w:eastAsia="el-GR"/>
        </w:rPr>
        <w:t xml:space="preserve"> </w:t>
      </w:r>
      <w:r w:rsidR="0090169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 </w:t>
      </w:r>
      <w:r w:rsidR="0027256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και θα </w:t>
      </w:r>
      <w:r w:rsidR="0090169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παραδίδεται ακριβώς </w:t>
      </w:r>
      <w:r w:rsidR="00901695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>εντός της 1</w:t>
      </w:r>
      <w:r w:rsidR="00901695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vertAlign w:val="superscript"/>
          <w:lang w:eastAsia="el-GR"/>
        </w:rPr>
        <w:t>ης</w:t>
      </w:r>
      <w:r w:rsidR="00901695" w:rsidRPr="004C116E">
        <w:rPr>
          <w:rFonts w:asciiTheme="minorHAnsi" w:hAnsiTheme="minorHAnsi" w:cstheme="minorHAnsi"/>
          <w:b/>
          <w:color w:val="auto"/>
          <w:sz w:val="20"/>
          <w:szCs w:val="20"/>
          <w:highlight w:val="yellow"/>
          <w:lang w:eastAsia="el-GR"/>
        </w:rPr>
        <w:t xml:space="preserve"> εβδομάδας</w:t>
      </w:r>
      <w:r w:rsidR="0090169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 μετά την κάθε παράδοση, έως τις 12.00 (μεσημέρι της τελευταίας μέρας), π.χ</w:t>
      </w:r>
      <w:r w:rsidR="00E43B7E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>.</w:t>
      </w:r>
      <w:r w:rsidR="00901695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>, παράδοση μαθήματος 5/10/24 παράδοση ημερολογίου έως 12.00 στις 7/10/24)</w:t>
      </w:r>
      <w:r w:rsidR="00F015D6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. ΔΕΝ ΘΑ ΓΙΝΕΤΑΙ ΔΕΚΤΟ ΚΑΤΟΠΙΝ </w:t>
      </w:r>
      <w:r w:rsidR="00E43B7E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της </w:t>
      </w:r>
      <w:r w:rsidR="00F015D6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>1</w:t>
      </w:r>
      <w:r w:rsidR="00F015D6" w:rsidRPr="004C116E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  <w:lang w:eastAsia="el-GR"/>
        </w:rPr>
        <w:t>Ης</w:t>
      </w:r>
      <w:r w:rsidR="00F015D6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 ΕΒΔΟΜΑΔΑΣ. </w:t>
      </w:r>
    </w:p>
    <w:p w14:paraId="581E8EAB" w14:textId="4DE29D7A" w:rsidR="006235B8" w:rsidRPr="004C116E" w:rsidRDefault="00F155CF" w:rsidP="004C116E">
      <w:pPr>
        <w:widowControl w:val="0"/>
        <w:spacing w:before="120" w:after="0" w:line="240" w:lineRule="auto"/>
        <w:ind w:left="720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</w:pPr>
      <w:r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>-</w:t>
      </w:r>
      <w:r w:rsidR="00615A4E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 Η ενίσχυση των σημείων του ημερολογίου τεκμηριωμένων βάσει της βιβλιογραφίας και του </w:t>
      </w:r>
      <w:r w:rsidR="00615A4E" w:rsidRPr="004C116E">
        <w:rPr>
          <w:rFonts w:asciiTheme="minorHAnsi" w:hAnsiTheme="minorHAnsi" w:cstheme="minorHAnsi"/>
          <w:bCs/>
          <w:color w:val="auto"/>
          <w:sz w:val="20"/>
          <w:szCs w:val="20"/>
          <w:lang w:val="en-US" w:eastAsia="el-GR"/>
        </w:rPr>
        <w:t>PPT</w:t>
      </w:r>
      <w:r w:rsidR="00615A4E"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  </w:t>
      </w:r>
      <w:r w:rsidRPr="004C116E">
        <w:rPr>
          <w:rFonts w:asciiTheme="minorHAnsi" w:hAnsiTheme="minorHAnsi" w:cstheme="minorHAnsi"/>
          <w:bCs/>
          <w:color w:val="auto"/>
          <w:sz w:val="20"/>
          <w:szCs w:val="20"/>
          <w:lang w:eastAsia="el-GR"/>
        </w:rPr>
        <w:t xml:space="preserve">θα </w:t>
      </w:r>
      <w:r w:rsidR="006235B8" w:rsidRPr="004C116E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πρέπει να </w:t>
      </w:r>
      <w:r w:rsidR="00615A4E" w:rsidRPr="004C116E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 xml:space="preserve">εμπεριέχει τις βασικές θεωρητικές έννοιες που υποστηρίζουν αυτά που παρουσιάζει ο φοιτητής.  </w:t>
      </w:r>
      <w:r w:rsidR="006235B8" w:rsidRPr="004C116E">
        <w:rPr>
          <w:rFonts w:asciiTheme="minorHAnsi" w:hAnsiTheme="minorHAnsi" w:cstheme="minorHAnsi"/>
          <w:color w:val="1F1F1F"/>
          <w:sz w:val="20"/>
          <w:szCs w:val="20"/>
          <w:shd w:val="clear" w:color="auto" w:fill="FFFFFF"/>
        </w:rPr>
        <w:t>Δεν χρησιμοποιούμε τη χρήση λέξεων ή φράσεων του κειμένου ή αποσπάσματα από το αρχικό κείμενο.</w:t>
      </w:r>
      <w:r w:rsidR="006235B8" w:rsidRPr="004C116E">
        <w:rPr>
          <w:rFonts w:asciiTheme="minorHAnsi" w:hAnsiTheme="minorHAnsi" w:cstheme="minorHAnsi"/>
          <w:color w:val="28272B"/>
          <w:sz w:val="20"/>
          <w:szCs w:val="20"/>
          <w:shd w:val="clear" w:color="auto" w:fill="FFFFFF"/>
        </w:rPr>
        <w:t xml:space="preserve"> Το </w:t>
      </w:r>
      <w:r w:rsidR="006235B8" w:rsidRPr="004C116E">
        <w:rPr>
          <w:rStyle w:val="a6"/>
          <w:rFonts w:asciiTheme="minorHAnsi" w:hAnsiTheme="minorHAnsi" w:cstheme="minorHAnsi"/>
          <w:b w:val="0"/>
          <w:bCs w:val="0"/>
          <w:color w:val="28272B"/>
          <w:sz w:val="20"/>
          <w:szCs w:val="20"/>
          <w:shd w:val="clear" w:color="auto" w:fill="FFFFFF"/>
        </w:rPr>
        <w:t>ύφος</w:t>
      </w:r>
      <w:r w:rsidR="006235B8" w:rsidRPr="004C116E">
        <w:rPr>
          <w:rFonts w:asciiTheme="minorHAnsi" w:hAnsiTheme="minorHAnsi" w:cstheme="minorHAnsi"/>
          <w:color w:val="28272B"/>
          <w:sz w:val="20"/>
          <w:szCs w:val="20"/>
          <w:shd w:val="clear" w:color="auto" w:fill="FFFFFF"/>
        </w:rPr>
        <w:t xml:space="preserve"> οφείλει να είναι πληροφοριακό, αφού έχει ως στόχο να πληροφορήσει με συντομία, σαφήνεια και ακρίβεια τον αναγνώστη για το </w:t>
      </w:r>
      <w:r w:rsidR="009C7EB7" w:rsidRPr="004C116E">
        <w:rPr>
          <w:rFonts w:asciiTheme="minorHAnsi" w:hAnsiTheme="minorHAnsi" w:cstheme="minorHAnsi"/>
          <w:color w:val="28272B"/>
          <w:sz w:val="20"/>
          <w:szCs w:val="20"/>
          <w:shd w:val="clear" w:color="auto" w:fill="FFFFFF"/>
        </w:rPr>
        <w:t xml:space="preserve">τι διαπραγματεύτηκε το μάθημα, καθώς και τις σχετικές συνδέσεις.  </w:t>
      </w:r>
    </w:p>
    <w:p w14:paraId="3AD41CCD" w14:textId="77777777" w:rsidR="004C116E" w:rsidRDefault="00F155CF" w:rsidP="004C116E">
      <w:pPr>
        <w:ind w:left="720"/>
        <w:jc w:val="both"/>
        <w:rPr>
          <w:bCs/>
          <w:color w:val="auto"/>
          <w:sz w:val="20"/>
          <w:szCs w:val="20"/>
        </w:rPr>
      </w:pPr>
      <w:r w:rsidRPr="004C116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</w:t>
      </w:r>
      <w:r w:rsidR="001700E3" w:rsidRPr="004C116E">
        <w:rPr>
          <w:bCs/>
          <w:color w:val="auto"/>
          <w:sz w:val="20"/>
          <w:szCs w:val="20"/>
        </w:rPr>
        <w:t>Ο σύντομος χρόνος – αυστηρός όρος που δεν θα παραβιαστεί - για να σταλεί το ημερολόγιο σχετίζεται με το ότι και ο διδάσκων πρέπει να θυμάται τα τεκμαινόμενα για να είναι σε θέση να αξιολογήσει</w:t>
      </w:r>
      <w:r w:rsidR="009C7EB7" w:rsidRPr="004C116E">
        <w:rPr>
          <w:bCs/>
          <w:color w:val="auto"/>
          <w:sz w:val="20"/>
          <w:szCs w:val="20"/>
        </w:rPr>
        <w:t xml:space="preserve"> και επίσης ο φοιτητής/φοιτήτρια να καταγράψει αυτά που έγιναν στο μάθημα και όχι γενικές θεωρητικές έννοιες</w:t>
      </w:r>
      <w:r w:rsidR="001700E3" w:rsidRPr="004C116E">
        <w:rPr>
          <w:bCs/>
          <w:color w:val="auto"/>
          <w:sz w:val="20"/>
          <w:szCs w:val="20"/>
        </w:rPr>
        <w:t>.</w:t>
      </w:r>
      <w:r w:rsidR="004C116E">
        <w:rPr>
          <w:bCs/>
          <w:color w:val="auto"/>
          <w:sz w:val="20"/>
          <w:szCs w:val="20"/>
        </w:rPr>
        <w:t xml:space="preserve"> </w:t>
      </w:r>
    </w:p>
    <w:p w14:paraId="3C77DCC5" w14:textId="1FEE47CE" w:rsidR="0007257C" w:rsidRPr="004C116E" w:rsidRDefault="004C116E" w:rsidP="004C116E">
      <w:pPr>
        <w:ind w:left="720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  </w:t>
      </w:r>
      <w:r w:rsidR="0007257C" w:rsidRPr="004C116E">
        <w:rPr>
          <w:bCs/>
          <w:color w:val="auto"/>
          <w:sz w:val="20"/>
          <w:szCs w:val="20"/>
          <w:highlight w:val="yellow"/>
          <w:lang w:val="en-US"/>
        </w:rPr>
        <w:t>T</w:t>
      </w:r>
      <w:r w:rsidR="0007257C" w:rsidRPr="004C116E">
        <w:rPr>
          <w:bCs/>
          <w:color w:val="auto"/>
          <w:sz w:val="20"/>
          <w:szCs w:val="20"/>
          <w:highlight w:val="yellow"/>
        </w:rPr>
        <w:t xml:space="preserve">α ημερολόγια </w:t>
      </w:r>
      <w:proofErr w:type="spellStart"/>
      <w:r w:rsidR="0007257C" w:rsidRPr="004C116E">
        <w:rPr>
          <w:bCs/>
          <w:color w:val="auto"/>
          <w:sz w:val="20"/>
          <w:szCs w:val="20"/>
          <w:highlight w:val="yellow"/>
        </w:rPr>
        <w:t>αναστοχασμού</w:t>
      </w:r>
      <w:proofErr w:type="spellEnd"/>
      <w:r w:rsidR="0007257C" w:rsidRPr="004C116E">
        <w:rPr>
          <w:bCs/>
          <w:color w:val="auto"/>
          <w:sz w:val="20"/>
          <w:szCs w:val="20"/>
          <w:highlight w:val="yellow"/>
        </w:rPr>
        <w:t xml:space="preserve"> θα στέλνονται στη Γραμματείς του ΠΜΣ εντός της προβλεπόμενης προθεσμίας (εκτός αυτής δεν θα γίνονται αποδεκτά) και θα αποστέλλονται συνολικά στον διδάσκοντα.</w:t>
      </w:r>
      <w:r w:rsidR="0007257C" w:rsidRPr="004C116E">
        <w:rPr>
          <w:bCs/>
          <w:color w:val="auto"/>
          <w:sz w:val="20"/>
          <w:szCs w:val="20"/>
        </w:rPr>
        <w:t xml:space="preserve"> </w:t>
      </w:r>
    </w:p>
    <w:sectPr w:rsidR="0007257C" w:rsidRPr="004C116E" w:rsidSect="00012604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92535" w14:textId="77777777" w:rsidR="002E27AD" w:rsidRDefault="002E27AD" w:rsidP="00F155CF">
      <w:pPr>
        <w:spacing w:after="0" w:line="240" w:lineRule="auto"/>
      </w:pPr>
      <w:r>
        <w:separator/>
      </w:r>
    </w:p>
  </w:endnote>
  <w:endnote w:type="continuationSeparator" w:id="0">
    <w:p w14:paraId="3E381838" w14:textId="77777777" w:rsidR="002E27AD" w:rsidRDefault="002E27AD" w:rsidP="00F1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960287"/>
      <w:docPartObj>
        <w:docPartGallery w:val="Page Numbers (Bottom of Page)"/>
        <w:docPartUnique/>
      </w:docPartObj>
    </w:sdtPr>
    <w:sdtContent>
      <w:p w14:paraId="796350EE" w14:textId="7FE5C092" w:rsidR="00B95F76" w:rsidRDefault="00B95F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D6853" w14:textId="77777777" w:rsidR="00F155CF" w:rsidRDefault="00F155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E1780" w14:textId="77777777" w:rsidR="002E27AD" w:rsidRDefault="002E27AD" w:rsidP="00F155CF">
      <w:pPr>
        <w:spacing w:after="0" w:line="240" w:lineRule="auto"/>
      </w:pPr>
      <w:r>
        <w:separator/>
      </w:r>
    </w:p>
  </w:footnote>
  <w:footnote w:type="continuationSeparator" w:id="0">
    <w:p w14:paraId="1BF2BEAE" w14:textId="77777777" w:rsidR="002E27AD" w:rsidRDefault="002E27AD" w:rsidP="00F15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079"/>
    <w:multiLevelType w:val="hybridMultilevel"/>
    <w:tmpl w:val="68F88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CF4"/>
    <w:multiLevelType w:val="hybridMultilevel"/>
    <w:tmpl w:val="2D382968"/>
    <w:lvl w:ilvl="0" w:tplc="5608C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296"/>
    <w:multiLevelType w:val="hybridMultilevel"/>
    <w:tmpl w:val="B5EA7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E35"/>
    <w:multiLevelType w:val="hybridMultilevel"/>
    <w:tmpl w:val="D450A2A8"/>
    <w:lvl w:ilvl="0" w:tplc="833AB33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CAD4D3E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B82B29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BB6AF7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CBA592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514F7F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338E583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1BE73A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76616E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0CA96277"/>
    <w:multiLevelType w:val="hybridMultilevel"/>
    <w:tmpl w:val="7F1E1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3EB"/>
    <w:multiLevelType w:val="multilevel"/>
    <w:tmpl w:val="4192F460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354F2"/>
    <w:multiLevelType w:val="hybridMultilevel"/>
    <w:tmpl w:val="FC1C7D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7059"/>
    <w:multiLevelType w:val="hybridMultilevel"/>
    <w:tmpl w:val="D5B6418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457AB3"/>
    <w:multiLevelType w:val="hybridMultilevel"/>
    <w:tmpl w:val="4CDE5F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FFFFFFF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FFFFFFF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FFFFFF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FFFFFFF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FFFFFFF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FFFFF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FFFFFFF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9" w15:restartNumberingAfterBreak="0">
    <w:nsid w:val="1D3B2948"/>
    <w:multiLevelType w:val="hybridMultilevel"/>
    <w:tmpl w:val="25FECE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22D3A"/>
    <w:multiLevelType w:val="hybridMultilevel"/>
    <w:tmpl w:val="75C80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4679D"/>
    <w:multiLevelType w:val="hybridMultilevel"/>
    <w:tmpl w:val="80302586"/>
    <w:lvl w:ilvl="0" w:tplc="0408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 w15:restartNumberingAfterBreak="0">
    <w:nsid w:val="221A6669"/>
    <w:multiLevelType w:val="hybridMultilevel"/>
    <w:tmpl w:val="1A5EF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362"/>
    <w:multiLevelType w:val="hybridMultilevel"/>
    <w:tmpl w:val="D6340F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40C8A"/>
    <w:multiLevelType w:val="hybridMultilevel"/>
    <w:tmpl w:val="74124E7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4845C4"/>
    <w:multiLevelType w:val="hybridMultilevel"/>
    <w:tmpl w:val="BAF49A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A1EA0"/>
    <w:multiLevelType w:val="hybridMultilevel"/>
    <w:tmpl w:val="3BC8CFC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5E2F6F"/>
    <w:multiLevelType w:val="hybridMultilevel"/>
    <w:tmpl w:val="BB843BD0"/>
    <w:lvl w:ilvl="0" w:tplc="579A21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086D"/>
    <w:multiLevelType w:val="hybridMultilevel"/>
    <w:tmpl w:val="DE028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87175"/>
    <w:multiLevelType w:val="hybridMultilevel"/>
    <w:tmpl w:val="8C4CD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3172">
      <w:start w:val="1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E53DE"/>
    <w:multiLevelType w:val="hybridMultilevel"/>
    <w:tmpl w:val="840E8DF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C763A"/>
    <w:multiLevelType w:val="hybridMultilevel"/>
    <w:tmpl w:val="D10C7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6DD"/>
    <w:multiLevelType w:val="hybridMultilevel"/>
    <w:tmpl w:val="0E46F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850C2"/>
    <w:multiLevelType w:val="hybridMultilevel"/>
    <w:tmpl w:val="F81863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17639"/>
    <w:multiLevelType w:val="hybridMultilevel"/>
    <w:tmpl w:val="6B1A5D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072FC"/>
    <w:multiLevelType w:val="hybridMultilevel"/>
    <w:tmpl w:val="A8381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45F39"/>
    <w:multiLevelType w:val="hybridMultilevel"/>
    <w:tmpl w:val="C4EC1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30EB7"/>
    <w:multiLevelType w:val="hybridMultilevel"/>
    <w:tmpl w:val="4482A940"/>
    <w:lvl w:ilvl="0" w:tplc="0408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5CEF0753"/>
    <w:multiLevelType w:val="hybridMultilevel"/>
    <w:tmpl w:val="9A30AD90"/>
    <w:lvl w:ilvl="0" w:tplc="0408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E0A1E"/>
    <w:multiLevelType w:val="hybridMultilevel"/>
    <w:tmpl w:val="8402C88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17D64"/>
    <w:multiLevelType w:val="hybridMultilevel"/>
    <w:tmpl w:val="FE549776"/>
    <w:lvl w:ilvl="0" w:tplc="537E9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97569"/>
    <w:multiLevelType w:val="hybridMultilevel"/>
    <w:tmpl w:val="33964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A024A"/>
    <w:multiLevelType w:val="hybridMultilevel"/>
    <w:tmpl w:val="F7CE2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C3158"/>
    <w:multiLevelType w:val="hybridMultilevel"/>
    <w:tmpl w:val="8E1E87BE"/>
    <w:lvl w:ilvl="0" w:tplc="1EAE717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8CC4662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0A6CA2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696BED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5363CB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CF668C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3F5895B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ED3817C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2E0855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4" w15:restartNumberingAfterBreak="0">
    <w:nsid w:val="6C86220E"/>
    <w:multiLevelType w:val="hybridMultilevel"/>
    <w:tmpl w:val="78F6ED88"/>
    <w:lvl w:ilvl="0" w:tplc="0A22136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CBCDA8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D0AF7D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848311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CB0223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D941D2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348439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6F6EAC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AFDCF5F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5" w15:restartNumberingAfterBreak="0">
    <w:nsid w:val="6FF84290"/>
    <w:multiLevelType w:val="hybridMultilevel"/>
    <w:tmpl w:val="9C0CD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372AF"/>
    <w:multiLevelType w:val="multilevel"/>
    <w:tmpl w:val="C5B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B10B7"/>
    <w:multiLevelType w:val="hybridMultilevel"/>
    <w:tmpl w:val="748470A8"/>
    <w:lvl w:ilvl="0" w:tplc="0CE877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0013F"/>
    <w:multiLevelType w:val="hybridMultilevel"/>
    <w:tmpl w:val="1054C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53FA7"/>
    <w:multiLevelType w:val="hybridMultilevel"/>
    <w:tmpl w:val="65980276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549003191">
    <w:abstractNumId w:val="5"/>
  </w:num>
  <w:num w:numId="2" w16cid:durableId="942807242">
    <w:abstractNumId w:val="30"/>
  </w:num>
  <w:num w:numId="3" w16cid:durableId="1223446484">
    <w:abstractNumId w:val="7"/>
  </w:num>
  <w:num w:numId="4" w16cid:durableId="874462888">
    <w:abstractNumId w:val="29"/>
  </w:num>
  <w:num w:numId="5" w16cid:durableId="715394459">
    <w:abstractNumId w:val="1"/>
  </w:num>
  <w:num w:numId="6" w16cid:durableId="1562785112">
    <w:abstractNumId w:val="2"/>
  </w:num>
  <w:num w:numId="7" w16cid:durableId="608204397">
    <w:abstractNumId w:val="38"/>
  </w:num>
  <w:num w:numId="8" w16cid:durableId="1938902290">
    <w:abstractNumId w:val="39"/>
  </w:num>
  <w:num w:numId="9" w16cid:durableId="274338478">
    <w:abstractNumId w:val="18"/>
  </w:num>
  <w:num w:numId="10" w16cid:durableId="1542476303">
    <w:abstractNumId w:val="35"/>
  </w:num>
  <w:num w:numId="11" w16cid:durableId="690572344">
    <w:abstractNumId w:val="21"/>
  </w:num>
  <w:num w:numId="12" w16cid:durableId="1752391918">
    <w:abstractNumId w:val="28"/>
  </w:num>
  <w:num w:numId="13" w16cid:durableId="1729064150">
    <w:abstractNumId w:val="9"/>
  </w:num>
  <w:num w:numId="14" w16cid:durableId="1776320418">
    <w:abstractNumId w:val="10"/>
  </w:num>
  <w:num w:numId="15" w16cid:durableId="1315569957">
    <w:abstractNumId w:val="32"/>
  </w:num>
  <w:num w:numId="16" w16cid:durableId="880480914">
    <w:abstractNumId w:val="11"/>
  </w:num>
  <w:num w:numId="17" w16cid:durableId="1166822755">
    <w:abstractNumId w:val="6"/>
  </w:num>
  <w:num w:numId="18" w16cid:durableId="886113438">
    <w:abstractNumId w:val="27"/>
  </w:num>
  <w:num w:numId="19" w16cid:durableId="340401267">
    <w:abstractNumId w:val="19"/>
  </w:num>
  <w:num w:numId="20" w16cid:durableId="1944536865">
    <w:abstractNumId w:val="22"/>
  </w:num>
  <w:num w:numId="21" w16cid:durableId="325984463">
    <w:abstractNumId w:val="26"/>
  </w:num>
  <w:num w:numId="22" w16cid:durableId="317271197">
    <w:abstractNumId w:val="13"/>
  </w:num>
  <w:num w:numId="23" w16cid:durableId="822310695">
    <w:abstractNumId w:val="31"/>
  </w:num>
  <w:num w:numId="24" w16cid:durableId="1073888870">
    <w:abstractNumId w:val="23"/>
  </w:num>
  <w:num w:numId="25" w16cid:durableId="1165903928">
    <w:abstractNumId w:val="0"/>
  </w:num>
  <w:num w:numId="26" w16cid:durableId="74934722">
    <w:abstractNumId w:val="4"/>
  </w:num>
  <w:num w:numId="27" w16cid:durableId="703794691">
    <w:abstractNumId w:val="12"/>
  </w:num>
  <w:num w:numId="28" w16cid:durableId="1866552994">
    <w:abstractNumId w:val="24"/>
  </w:num>
  <w:num w:numId="29" w16cid:durableId="2135295671">
    <w:abstractNumId w:val="14"/>
  </w:num>
  <w:num w:numId="30" w16cid:durableId="143743802">
    <w:abstractNumId w:val="34"/>
  </w:num>
  <w:num w:numId="31" w16cid:durableId="1393112697">
    <w:abstractNumId w:val="8"/>
  </w:num>
  <w:num w:numId="32" w16cid:durableId="1663270129">
    <w:abstractNumId w:val="33"/>
  </w:num>
  <w:num w:numId="33" w16cid:durableId="630287621">
    <w:abstractNumId w:val="3"/>
  </w:num>
  <w:num w:numId="34" w16cid:durableId="2074084202">
    <w:abstractNumId w:val="20"/>
  </w:num>
  <w:num w:numId="35" w16cid:durableId="750930464">
    <w:abstractNumId w:val="25"/>
  </w:num>
  <w:num w:numId="36" w16cid:durableId="1048920820">
    <w:abstractNumId w:val="15"/>
  </w:num>
  <w:num w:numId="37" w16cid:durableId="1601914148">
    <w:abstractNumId w:val="17"/>
  </w:num>
  <w:num w:numId="38" w16cid:durableId="643243784">
    <w:abstractNumId w:val="36"/>
  </w:num>
  <w:num w:numId="39" w16cid:durableId="473451668">
    <w:abstractNumId w:val="16"/>
  </w:num>
  <w:num w:numId="40" w16cid:durableId="4956085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0tLSwMLKwtLQ0MzBW0lEKTi0uzszPAykwqwUAueRVBiwAAAA="/>
  </w:docVars>
  <w:rsids>
    <w:rsidRoot w:val="00123945"/>
    <w:rsid w:val="00012604"/>
    <w:rsid w:val="000141A8"/>
    <w:rsid w:val="000578BC"/>
    <w:rsid w:val="0007257C"/>
    <w:rsid w:val="000822E3"/>
    <w:rsid w:val="000C6F53"/>
    <w:rsid w:val="000F3B39"/>
    <w:rsid w:val="00123945"/>
    <w:rsid w:val="00133445"/>
    <w:rsid w:val="00167833"/>
    <w:rsid w:val="001700E3"/>
    <w:rsid w:val="00196610"/>
    <w:rsid w:val="001C73CE"/>
    <w:rsid w:val="001E7685"/>
    <w:rsid w:val="0020787D"/>
    <w:rsid w:val="002178FF"/>
    <w:rsid w:val="00250795"/>
    <w:rsid w:val="0025375F"/>
    <w:rsid w:val="002549C9"/>
    <w:rsid w:val="00260758"/>
    <w:rsid w:val="00272565"/>
    <w:rsid w:val="002B1F4F"/>
    <w:rsid w:val="002E27AD"/>
    <w:rsid w:val="003844C9"/>
    <w:rsid w:val="003F5200"/>
    <w:rsid w:val="00432425"/>
    <w:rsid w:val="00471C58"/>
    <w:rsid w:val="004A38EA"/>
    <w:rsid w:val="004B68A0"/>
    <w:rsid w:val="004C116E"/>
    <w:rsid w:val="004E5415"/>
    <w:rsid w:val="004F0139"/>
    <w:rsid w:val="0051504F"/>
    <w:rsid w:val="005776E4"/>
    <w:rsid w:val="00582433"/>
    <w:rsid w:val="005A7433"/>
    <w:rsid w:val="005C285F"/>
    <w:rsid w:val="005D6CD9"/>
    <w:rsid w:val="005F60B5"/>
    <w:rsid w:val="00615A4E"/>
    <w:rsid w:val="006235B8"/>
    <w:rsid w:val="0064455E"/>
    <w:rsid w:val="006A3748"/>
    <w:rsid w:val="006E335E"/>
    <w:rsid w:val="006E6EC5"/>
    <w:rsid w:val="00716493"/>
    <w:rsid w:val="00782972"/>
    <w:rsid w:val="007A438C"/>
    <w:rsid w:val="007B5E54"/>
    <w:rsid w:val="007C6769"/>
    <w:rsid w:val="007E6AE0"/>
    <w:rsid w:val="00812C1A"/>
    <w:rsid w:val="00840E2A"/>
    <w:rsid w:val="00864EB7"/>
    <w:rsid w:val="008822E4"/>
    <w:rsid w:val="00901695"/>
    <w:rsid w:val="00946CEA"/>
    <w:rsid w:val="00963AEA"/>
    <w:rsid w:val="00986FD8"/>
    <w:rsid w:val="009C0A08"/>
    <w:rsid w:val="009C7EB7"/>
    <w:rsid w:val="009D673D"/>
    <w:rsid w:val="009F15DD"/>
    <w:rsid w:val="009F721E"/>
    <w:rsid w:val="00A02F44"/>
    <w:rsid w:val="00A34F98"/>
    <w:rsid w:val="00A568CE"/>
    <w:rsid w:val="00A85075"/>
    <w:rsid w:val="00AE5589"/>
    <w:rsid w:val="00AE78B4"/>
    <w:rsid w:val="00B246E1"/>
    <w:rsid w:val="00B325E4"/>
    <w:rsid w:val="00B44FA2"/>
    <w:rsid w:val="00B503B3"/>
    <w:rsid w:val="00B865E0"/>
    <w:rsid w:val="00B95F76"/>
    <w:rsid w:val="00B96497"/>
    <w:rsid w:val="00BD1D65"/>
    <w:rsid w:val="00C01ACB"/>
    <w:rsid w:val="00C034D9"/>
    <w:rsid w:val="00C07524"/>
    <w:rsid w:val="00C70E7D"/>
    <w:rsid w:val="00CF0DD0"/>
    <w:rsid w:val="00D25452"/>
    <w:rsid w:val="00DA16BA"/>
    <w:rsid w:val="00DC1E9E"/>
    <w:rsid w:val="00DE6727"/>
    <w:rsid w:val="00E43B7E"/>
    <w:rsid w:val="00E448CA"/>
    <w:rsid w:val="00E551BA"/>
    <w:rsid w:val="00E77578"/>
    <w:rsid w:val="00EE7E3E"/>
    <w:rsid w:val="00EF3395"/>
    <w:rsid w:val="00EF78B1"/>
    <w:rsid w:val="00F015D6"/>
    <w:rsid w:val="00F155CF"/>
    <w:rsid w:val="00F15717"/>
    <w:rsid w:val="00F3018D"/>
    <w:rsid w:val="00FB4EFB"/>
    <w:rsid w:val="00FB6BAC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63BA"/>
  <w15:chartTrackingRefBased/>
  <w15:docId w15:val="{0E570E65-F0B5-4F82-A390-7ABD123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7D"/>
    <w:pPr>
      <w:spacing w:after="200" w:line="276" w:lineRule="auto"/>
    </w:pPr>
    <w:rPr>
      <w:rFonts w:ascii="Calibri" w:eastAsia="Calibri" w:hAnsi="Calibri" w:cs="Times New Roman"/>
      <w:color w:val="5A21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7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Char"/>
    <w:uiPriority w:val="99"/>
    <w:qFormat/>
    <w:rsid w:val="0020787D"/>
    <w:pPr>
      <w:keepNext w:val="0"/>
      <w:keepLines w:val="0"/>
      <w:spacing w:before="480" w:after="240" w:line="288" w:lineRule="auto"/>
      <w:outlineLvl w:val="2"/>
    </w:pPr>
    <w:rPr>
      <w:rFonts w:ascii="Calibri" w:eastAsia="Calibri" w:hAnsi="Calibri" w:cs="Times New Roman"/>
      <w:b/>
      <w:color w:val="5A2120"/>
      <w:sz w:val="32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rsid w:val="0020787D"/>
    <w:rPr>
      <w:rFonts w:ascii="Calibri" w:eastAsia="Calibri" w:hAnsi="Calibri" w:cs="Times New Roman"/>
      <w:b/>
      <w:color w:val="5A2120"/>
      <w:sz w:val="32"/>
      <w:szCs w:val="28"/>
      <w:lang w:eastAsia="el-GR"/>
    </w:rPr>
  </w:style>
  <w:style w:type="paragraph" w:styleId="a3">
    <w:name w:val="List Paragraph"/>
    <w:basedOn w:val="a"/>
    <w:uiPriority w:val="34"/>
    <w:qFormat/>
    <w:rsid w:val="0020787D"/>
    <w:pPr>
      <w:ind w:left="720"/>
      <w:contextualSpacing/>
    </w:pPr>
    <w:rPr>
      <w:color w:val="auto"/>
    </w:rPr>
  </w:style>
  <w:style w:type="character" w:customStyle="1" w:styleId="2Char">
    <w:name w:val="Επικεφαλίδα 2 Char"/>
    <w:basedOn w:val="a0"/>
    <w:link w:val="2"/>
    <w:uiPriority w:val="9"/>
    <w:semiHidden/>
    <w:rsid w:val="00207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Char"/>
    <w:uiPriority w:val="99"/>
    <w:semiHidden/>
    <w:unhideWhenUsed/>
    <w:rsid w:val="004A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38EA"/>
    <w:rPr>
      <w:rFonts w:ascii="Segoe UI" w:eastAsia="Calibri" w:hAnsi="Segoe UI" w:cs="Segoe UI"/>
      <w:color w:val="5A2120"/>
      <w:sz w:val="18"/>
      <w:szCs w:val="18"/>
    </w:rPr>
  </w:style>
  <w:style w:type="paragraph" w:styleId="a5">
    <w:name w:val="Body Text"/>
    <w:basedOn w:val="a"/>
    <w:link w:val="Char0"/>
    <w:uiPriority w:val="99"/>
    <w:semiHidden/>
    <w:unhideWhenUsed/>
    <w:rsid w:val="00DC1E9E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DC1E9E"/>
    <w:rPr>
      <w:rFonts w:ascii="Calibri" w:eastAsia="Calibri" w:hAnsi="Calibri" w:cs="Times New Roman"/>
      <w:color w:val="5A2120"/>
    </w:rPr>
  </w:style>
  <w:style w:type="character" w:styleId="-">
    <w:name w:val="Hyperlink"/>
    <w:basedOn w:val="a0"/>
    <w:uiPriority w:val="99"/>
    <w:unhideWhenUsed/>
    <w:rsid w:val="009F15DD"/>
    <w:rPr>
      <w:color w:val="0000FF"/>
      <w:u w:val="single"/>
    </w:rPr>
  </w:style>
  <w:style w:type="paragraph" w:customStyle="1" w:styleId="rtejustify">
    <w:name w:val="rtejustify"/>
    <w:basedOn w:val="a"/>
    <w:rsid w:val="0090169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character" w:styleId="a6">
    <w:name w:val="Strong"/>
    <w:basedOn w:val="a0"/>
    <w:uiPriority w:val="22"/>
    <w:qFormat/>
    <w:rsid w:val="006235B8"/>
    <w:rPr>
      <w:b/>
      <w:bCs/>
    </w:rPr>
  </w:style>
  <w:style w:type="paragraph" w:styleId="a7">
    <w:name w:val="header"/>
    <w:basedOn w:val="a"/>
    <w:link w:val="Char1"/>
    <w:uiPriority w:val="99"/>
    <w:unhideWhenUsed/>
    <w:rsid w:val="00F15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155CF"/>
    <w:rPr>
      <w:rFonts w:ascii="Calibri" w:eastAsia="Calibri" w:hAnsi="Calibri" w:cs="Times New Roman"/>
      <w:color w:val="5A2120"/>
    </w:rPr>
  </w:style>
  <w:style w:type="paragraph" w:styleId="a8">
    <w:name w:val="footer"/>
    <w:basedOn w:val="a"/>
    <w:link w:val="Char2"/>
    <w:uiPriority w:val="99"/>
    <w:unhideWhenUsed/>
    <w:rsid w:val="00F15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F155CF"/>
    <w:rPr>
      <w:rFonts w:ascii="Calibri" w:eastAsia="Calibri" w:hAnsi="Calibri" w:cs="Times New Roman"/>
      <w:color w:val="5A2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CHRISTINA-ILIANA</dc:creator>
  <cp:keywords/>
  <dc:description/>
  <cp:lastModifiedBy>Theodora Skali</cp:lastModifiedBy>
  <cp:revision>8</cp:revision>
  <cp:lastPrinted>2022-10-01T09:25:00Z</cp:lastPrinted>
  <dcterms:created xsi:type="dcterms:W3CDTF">2024-11-12T21:04:00Z</dcterms:created>
  <dcterms:modified xsi:type="dcterms:W3CDTF">2024-12-14T09:50:00Z</dcterms:modified>
</cp:coreProperties>
</file>