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3FAB" w14:textId="0FBAAEE9" w:rsidR="00FA3A10" w:rsidRDefault="00FA3A10" w:rsidP="00FA3A10">
      <w:pPr>
        <w:spacing w:line="240" w:lineRule="auto"/>
        <w:jc w:val="center"/>
        <w:rPr>
          <w:rFonts w:ascii="Times New Roman" w:hAnsi="Times New Roman" w:cs="Times New Roman"/>
          <w:b/>
          <w:bCs/>
          <w:sz w:val="22"/>
          <w:szCs w:val="22"/>
          <w:lang w:val="el-GR"/>
        </w:rPr>
      </w:pPr>
      <w:r>
        <w:rPr>
          <w:rFonts w:ascii="Times New Roman" w:hAnsi="Times New Roman" w:cs="Times New Roman"/>
          <w:b/>
          <w:bCs/>
          <w:sz w:val="22"/>
          <w:szCs w:val="22"/>
          <w:lang w:val="el-GR"/>
        </w:rPr>
        <w:t>ΚΕΦΑΛΑΙΟ 8</w:t>
      </w:r>
    </w:p>
    <w:p w14:paraId="463E6FC6" w14:textId="1E1DBC49" w:rsidR="00FA3A10" w:rsidRDefault="00FA3A10" w:rsidP="00FA3A10">
      <w:pPr>
        <w:spacing w:line="240" w:lineRule="auto"/>
        <w:jc w:val="center"/>
        <w:rPr>
          <w:rFonts w:ascii="Times New Roman" w:hAnsi="Times New Roman" w:cs="Times New Roman"/>
          <w:b/>
          <w:bCs/>
          <w:sz w:val="22"/>
          <w:szCs w:val="22"/>
          <w:lang w:val="el-GR"/>
        </w:rPr>
      </w:pPr>
      <w:r w:rsidRPr="00A964DA">
        <w:rPr>
          <w:rFonts w:ascii="Times New Roman" w:hAnsi="Times New Roman" w:cs="Times New Roman"/>
          <w:b/>
          <w:bCs/>
          <w:sz w:val="22"/>
          <w:szCs w:val="22"/>
          <w:lang w:val="el-GR"/>
        </w:rPr>
        <w:t>Επικοινωνία και Σχέσεις στην Τάξη</w:t>
      </w:r>
      <w:r w:rsidR="004B5081">
        <w:rPr>
          <w:rStyle w:val="FootnoteReference"/>
          <w:rFonts w:ascii="Times New Roman" w:hAnsi="Times New Roman" w:cs="Times New Roman"/>
          <w:b/>
          <w:bCs/>
          <w:sz w:val="22"/>
          <w:szCs w:val="22"/>
          <w:lang w:val="el-GR"/>
        </w:rPr>
        <w:footnoteReference w:id="1"/>
      </w:r>
    </w:p>
    <w:p w14:paraId="77803798" w14:textId="173D0FD3" w:rsidR="004B5081" w:rsidRPr="004B5081" w:rsidRDefault="004B5081" w:rsidP="00FA3A10">
      <w:pPr>
        <w:spacing w:line="240" w:lineRule="auto"/>
        <w:jc w:val="center"/>
        <w:rPr>
          <w:rFonts w:ascii="Times New Roman" w:hAnsi="Times New Roman" w:cs="Times New Roman"/>
          <w:i/>
          <w:iCs/>
          <w:sz w:val="22"/>
          <w:szCs w:val="22"/>
          <w:lang w:val="el-GR"/>
        </w:rPr>
      </w:pPr>
      <w:r w:rsidRPr="004B5081">
        <w:rPr>
          <w:rFonts w:ascii="Times New Roman" w:hAnsi="Times New Roman" w:cs="Times New Roman"/>
          <w:i/>
          <w:iCs/>
          <w:sz w:val="22"/>
          <w:szCs w:val="22"/>
          <w:lang w:val="el-GR"/>
        </w:rPr>
        <w:t>Λαζαρίδου Αγγελική</w:t>
      </w:r>
    </w:p>
    <w:p w14:paraId="6452CEE0" w14:textId="77777777" w:rsidR="00FA3A10" w:rsidRPr="00A964DA" w:rsidRDefault="00FA3A10" w:rsidP="00FA3A10">
      <w:pPr>
        <w:spacing w:before="120" w:after="120" w:line="240" w:lineRule="auto"/>
        <w:rPr>
          <w:rFonts w:ascii="Times New Roman" w:hAnsi="Times New Roman" w:cs="Times New Roman"/>
          <w:b/>
          <w:bCs/>
          <w:sz w:val="22"/>
          <w:szCs w:val="22"/>
          <w:lang w:val="el-GR"/>
        </w:rPr>
      </w:pPr>
      <w:r w:rsidRPr="00A964DA">
        <w:rPr>
          <w:rFonts w:ascii="Times New Roman" w:hAnsi="Times New Roman" w:cs="Times New Roman"/>
          <w:b/>
          <w:bCs/>
          <w:sz w:val="22"/>
          <w:szCs w:val="22"/>
          <w:lang w:val="el-GR"/>
        </w:rPr>
        <w:t>Σύνοψη</w:t>
      </w:r>
    </w:p>
    <w:p w14:paraId="2C8C4E95" w14:textId="39C4BEB3" w:rsidR="00803295" w:rsidRPr="00803295" w:rsidRDefault="00803295" w:rsidP="00803295">
      <w:pPr>
        <w:pStyle w:val="NormalWeb"/>
        <w:spacing w:before="0" w:beforeAutospacing="0" w:after="0" w:afterAutospacing="0"/>
        <w:jc w:val="both"/>
        <w:rPr>
          <w:color w:val="000000"/>
          <w:sz w:val="22"/>
          <w:szCs w:val="22"/>
        </w:rPr>
      </w:pPr>
      <w:r w:rsidRPr="00803295">
        <w:rPr>
          <w:color w:val="000000"/>
          <w:sz w:val="22"/>
          <w:szCs w:val="22"/>
        </w:rPr>
        <w:t>Στο κεφάλαιο αυτό εξετάζεται η σημασία της επικοινωνίας στο σχολικό περιβάλλον, με έμφαση στις αλληλεπιδράσεις και τις σχέσεις που αναπτύσσονται μεταξύ εκπαιδευτικών και μαθητών. Η αποτελεσματική επικοινωνία αποτελεί θεμέλιο για την επιτυχία της διδασκαλίας, καθώς επηρεάζει τόσο την ακαδημαϊκή πρόοδο όσο και την κοινωνική και συναισθηματική ανάπτυξη των μαθητών, ενώ συμβάλλει καθοριστικά στη διαχείριση της τάξης.</w:t>
      </w:r>
      <w:r w:rsidRPr="00803295">
        <w:rPr>
          <w:color w:val="000000"/>
          <w:sz w:val="22"/>
          <w:szCs w:val="22"/>
          <w:lang w:val="el-GR"/>
        </w:rPr>
        <w:t xml:space="preserve"> </w:t>
      </w:r>
      <w:r w:rsidRPr="00803295">
        <w:rPr>
          <w:color w:val="000000"/>
          <w:sz w:val="22"/>
          <w:szCs w:val="22"/>
        </w:rPr>
        <w:t>Η επικοινωνία, ως μέσο αλληλεπίδρασης, λαμβάνει διάφορες μορφές – προφορική, γραπτή και μη λεκτική – και ενισχύεται μέσα από πρακτικές όπως η ενεργητική ακρόαση και η ανατροφοδότηση. Η καλλιέργεια δεξιοτήτων αποτελεσματικής επικοινωνίας είναι απαραίτητη τόσο για τους εκπαιδευτικούς όσο και για τους μαθητές, καθώς προάγει τη δημιουργία ενός ασφαλούς και υποστηρικτικού μαθησιακού περιβάλλοντος και συμβάλλει στην πρόληψη και διαχείριση των συγκρούσεων.</w:t>
      </w:r>
      <w:r w:rsidRPr="00803295">
        <w:rPr>
          <w:color w:val="000000"/>
          <w:sz w:val="22"/>
          <w:szCs w:val="22"/>
          <w:lang w:val="el-GR"/>
        </w:rPr>
        <w:t xml:space="preserve"> </w:t>
      </w:r>
      <w:r w:rsidRPr="00803295">
        <w:rPr>
          <w:color w:val="000000"/>
          <w:sz w:val="22"/>
          <w:szCs w:val="22"/>
        </w:rPr>
        <w:t>Εξίσου σημαντική είναι η επικοινωνία με τους γονείς και τους συναδέλφους, καθώς στηρίζει την ανάπτυξη συνεργατικών και υποστηρικτικών σχέσεων που ενισχύουν την εμπλοκή και την επιτυχία των μαθητών.</w:t>
      </w:r>
      <w:r w:rsidRPr="00803295">
        <w:rPr>
          <w:color w:val="000000"/>
          <w:sz w:val="22"/>
          <w:szCs w:val="22"/>
          <w:lang w:val="el-GR"/>
        </w:rPr>
        <w:t xml:space="preserve"> </w:t>
      </w:r>
      <w:r w:rsidRPr="00803295">
        <w:rPr>
          <w:color w:val="000000"/>
          <w:sz w:val="22"/>
          <w:szCs w:val="22"/>
        </w:rPr>
        <w:t>Συνολικά, η επικοινωνία στην εκπαίδευση είναι μια σύνθετη διαδικασία που απαιτεί συνειδητή καλλιέργεια δεξιοτήτων και συνεχής προσπάθεια από την πλευρά των εκπαιδευτικών, με στόχο την οικοδόμηση θετικών και ουσιαστικών σχέσεων εντός και εκτός της τάξης.</w:t>
      </w:r>
    </w:p>
    <w:p w14:paraId="7C9696FB" w14:textId="77777777" w:rsidR="00FA3A10" w:rsidRPr="00A964DA" w:rsidRDefault="00FA3A10" w:rsidP="00FA3A10">
      <w:pPr>
        <w:spacing w:before="120" w:after="120" w:line="240" w:lineRule="auto"/>
        <w:rPr>
          <w:rFonts w:ascii="Times New Roman" w:hAnsi="Times New Roman" w:cs="Times New Roman"/>
          <w:b/>
          <w:bCs/>
          <w:sz w:val="22"/>
          <w:szCs w:val="22"/>
          <w:lang w:val="el-GR"/>
        </w:rPr>
      </w:pPr>
      <w:r w:rsidRPr="00A964DA">
        <w:rPr>
          <w:rFonts w:ascii="Times New Roman" w:hAnsi="Times New Roman" w:cs="Times New Roman"/>
          <w:b/>
          <w:bCs/>
          <w:sz w:val="22"/>
          <w:szCs w:val="22"/>
          <w:lang w:val="el-GR"/>
        </w:rPr>
        <w:t>Προαπαιτούμενη Γνώση</w:t>
      </w:r>
    </w:p>
    <w:p w14:paraId="382B04AF" w14:textId="77777777" w:rsidR="00FA3A10" w:rsidRPr="00A964DA" w:rsidRDefault="00FA3A10" w:rsidP="00FA3A10">
      <w:pPr>
        <w:spacing w:before="120" w:after="120" w:line="240" w:lineRule="auto"/>
        <w:rPr>
          <w:rFonts w:ascii="Times New Roman" w:hAnsi="Times New Roman" w:cs="Times New Roman"/>
          <w:sz w:val="22"/>
          <w:szCs w:val="22"/>
          <w:lang w:val="el-GR"/>
        </w:rPr>
      </w:pPr>
      <w:r w:rsidRPr="00A964DA">
        <w:rPr>
          <w:rFonts w:ascii="Times New Roman" w:hAnsi="Times New Roman" w:cs="Times New Roman"/>
          <w:sz w:val="22"/>
          <w:szCs w:val="22"/>
          <w:lang w:val="el-GR"/>
        </w:rPr>
        <w:t>Δεν απαιτείται προαπαιτούμενη γνώση</w:t>
      </w:r>
    </w:p>
    <w:p w14:paraId="655F7DD2" w14:textId="77777777" w:rsidR="00FA3A10" w:rsidRPr="00A83485" w:rsidRDefault="00FA3A10" w:rsidP="00FA3A10">
      <w:pPr>
        <w:spacing w:before="120" w:after="120" w:line="240" w:lineRule="auto"/>
        <w:rPr>
          <w:rFonts w:ascii="Times New Roman" w:hAnsi="Times New Roman" w:cs="Times New Roman"/>
          <w:sz w:val="22"/>
          <w:szCs w:val="22"/>
          <w:lang w:val="el-GR"/>
        </w:rPr>
      </w:pPr>
      <w:r w:rsidRPr="00A964DA">
        <w:rPr>
          <w:rFonts w:ascii="Times New Roman" w:hAnsi="Times New Roman" w:cs="Times New Roman"/>
          <w:b/>
          <w:bCs/>
          <w:sz w:val="22"/>
          <w:szCs w:val="22"/>
          <w:lang w:val="el-GR"/>
        </w:rPr>
        <w:t xml:space="preserve"> Γλωσσάριο Επιστημονικών Όρων</w:t>
      </w:r>
    </w:p>
    <w:p w14:paraId="38D22F8D" w14:textId="381C6AC2" w:rsidR="00AB1BCC" w:rsidRPr="00AB1BCC" w:rsidRDefault="00FA3A10" w:rsidP="00FA3A10">
      <w:pPr>
        <w:spacing w:before="120" w:after="120" w:line="240" w:lineRule="auto"/>
        <w:rPr>
          <w:rFonts w:ascii="Times New Roman" w:hAnsi="Times New Roman" w:cs="Times New Roman"/>
          <w:sz w:val="22"/>
          <w:szCs w:val="22"/>
          <w:lang w:val="el-GR"/>
        </w:rPr>
      </w:pPr>
      <w:r>
        <w:rPr>
          <w:rFonts w:ascii="Times New Roman" w:hAnsi="Times New Roman" w:cs="Times New Roman"/>
          <w:sz w:val="22"/>
          <w:szCs w:val="22"/>
          <w:lang w:val="el-GR"/>
        </w:rPr>
        <w:t>Προφορική, γραπτή, μη λεκτική επικοινωνία, ενεργητική ακρόαση, διαχείριση συγκρούσεων</w:t>
      </w:r>
    </w:p>
    <w:p w14:paraId="6BB02F18" w14:textId="791F176A" w:rsidR="00FA3A10" w:rsidRPr="002372F6" w:rsidRDefault="00FA3A10" w:rsidP="00FA3A10">
      <w:pPr>
        <w:spacing w:before="120" w:after="120" w:line="240" w:lineRule="auto"/>
        <w:rPr>
          <w:rFonts w:ascii="Times New Roman" w:hAnsi="Times New Roman" w:cs="Times New Roman"/>
          <w:b/>
          <w:bCs/>
          <w:sz w:val="22"/>
          <w:szCs w:val="22"/>
          <w:lang w:val="el-GR"/>
        </w:rPr>
      </w:pPr>
      <w:r w:rsidRPr="002372F6">
        <w:rPr>
          <w:rFonts w:ascii="Times New Roman" w:hAnsi="Times New Roman" w:cs="Times New Roman"/>
          <w:b/>
          <w:bCs/>
          <w:sz w:val="22"/>
          <w:szCs w:val="22"/>
          <w:lang w:val="el-GR"/>
        </w:rPr>
        <w:t>Εισαγωγή</w:t>
      </w:r>
    </w:p>
    <w:p w14:paraId="610B96B7" w14:textId="77777777" w:rsidR="00FA3A10" w:rsidRPr="00A964DA" w:rsidRDefault="00FA3A10" w:rsidP="00FA3A10">
      <w:pPr>
        <w:spacing w:before="120" w:after="120" w:line="240" w:lineRule="auto"/>
        <w:rPr>
          <w:rFonts w:ascii="Times New Roman" w:hAnsi="Times New Roman" w:cs="Times New Roman"/>
          <w:sz w:val="22"/>
          <w:szCs w:val="22"/>
          <w:lang w:val="el-GR"/>
        </w:rPr>
      </w:pPr>
      <w:r w:rsidRPr="00A964DA">
        <w:rPr>
          <w:rFonts w:ascii="Times New Roman" w:hAnsi="Times New Roman" w:cs="Times New Roman"/>
          <w:sz w:val="22"/>
          <w:szCs w:val="22"/>
          <w:lang w:val="el-GR"/>
        </w:rPr>
        <w:t xml:space="preserve">Ο όρος «επικοινωνία στην τάξη» αναφέρεται </w:t>
      </w:r>
      <w:r>
        <w:rPr>
          <w:rFonts w:ascii="Times New Roman" w:hAnsi="Times New Roman" w:cs="Times New Roman"/>
          <w:sz w:val="22"/>
          <w:szCs w:val="22"/>
          <w:lang w:val="el-GR"/>
        </w:rPr>
        <w:t>στην αλληλεπίδραση</w:t>
      </w:r>
      <w:r w:rsidRPr="00B12B1B">
        <w:rPr>
          <w:rFonts w:ascii="Times New Roman" w:hAnsi="Times New Roman" w:cs="Times New Roman"/>
          <w:sz w:val="22"/>
          <w:szCs w:val="22"/>
          <w:lang w:val="el-GR"/>
        </w:rPr>
        <w:t xml:space="preserve"> </w:t>
      </w:r>
      <w:r w:rsidRPr="00A964DA">
        <w:rPr>
          <w:rFonts w:ascii="Times New Roman" w:hAnsi="Times New Roman" w:cs="Times New Roman"/>
          <w:sz w:val="22"/>
          <w:szCs w:val="22"/>
          <w:lang w:val="el-GR"/>
        </w:rPr>
        <w:t xml:space="preserve">μεταξύ δασκάλων και μαθητών, καθώς και μεταξύ </w:t>
      </w:r>
      <w:r>
        <w:rPr>
          <w:rFonts w:ascii="Times New Roman" w:hAnsi="Times New Roman" w:cs="Times New Roman"/>
          <w:sz w:val="22"/>
          <w:szCs w:val="22"/>
          <w:lang w:val="el-GR"/>
        </w:rPr>
        <w:t>των μαθητών κατά τη διάρκεια της μαθησιακής διαδικασίας</w:t>
      </w:r>
      <w:r w:rsidRPr="00A964DA">
        <w:rPr>
          <w:rFonts w:ascii="Times New Roman" w:hAnsi="Times New Roman" w:cs="Times New Roman"/>
          <w:sz w:val="22"/>
          <w:szCs w:val="22"/>
          <w:lang w:val="el-GR"/>
        </w:rPr>
        <w:t>.</w:t>
      </w:r>
      <w:r w:rsidRPr="00B12B1B">
        <w:rPr>
          <w:rFonts w:ascii="Times New Roman" w:hAnsi="Times New Roman" w:cs="Times New Roman"/>
          <w:sz w:val="22"/>
          <w:szCs w:val="22"/>
          <w:lang w:val="el-GR"/>
        </w:rPr>
        <w:t xml:space="preserve"> </w:t>
      </w:r>
      <w:r>
        <w:rPr>
          <w:rFonts w:ascii="Times New Roman" w:hAnsi="Times New Roman" w:cs="Times New Roman"/>
          <w:sz w:val="22"/>
          <w:szCs w:val="22"/>
          <w:lang w:val="el-GR"/>
        </w:rPr>
        <w:t>Οι τρόποι αλληλεπίδρασης σε μια τάξη είναι πολλαπλοί και πολυεπίπεδοι. Σε ένα πρώτο επίπεδο αλληλεπιδρά ο εκπαιδευτικός με έναν μαθητή, ή με δύο ή περισσότερους ή και με ολόκληρη την τάξη. Σε ένα άλλο επίπεδο αλληλεπιδρούν οι μαθητές μεταξύ τους. Κι εδώ μπορούμε να βρούμε την αλληλεπίδραση σε δυάδες, τριάδες ή περισσότερα άτομα, σε μικρές ή μεγάλες ομάδες, σε ολόκληρη την τάξη, ή όλοι οι μαθητές της τάξης μεταξύ τους. Αυτή η πολυπλοκότητα καταδεικνύει τη σημασία της επικοινωνίας ως καθοριστικό παράγοντα της εύρυθμης λειτουργίας μιας τάξης. Η</w:t>
      </w:r>
      <w:r w:rsidRPr="00B12B1B">
        <w:rPr>
          <w:rFonts w:ascii="Times New Roman" w:hAnsi="Times New Roman" w:cs="Times New Roman"/>
          <w:sz w:val="22"/>
          <w:szCs w:val="22"/>
        </w:rPr>
        <w:t xml:space="preserve"> επικοινωνιακή συμπεριφορά</w:t>
      </w:r>
      <w:r>
        <w:rPr>
          <w:rFonts w:ascii="Times New Roman" w:hAnsi="Times New Roman" w:cs="Times New Roman"/>
          <w:sz w:val="22"/>
          <w:szCs w:val="22"/>
          <w:lang w:val="el-GR"/>
        </w:rPr>
        <w:t xml:space="preserve"> εκπαιδευτικών και μαθητών, </w:t>
      </w:r>
      <w:r w:rsidRPr="00B12B1B">
        <w:rPr>
          <w:rFonts w:ascii="Times New Roman" w:hAnsi="Times New Roman" w:cs="Times New Roman"/>
          <w:sz w:val="22"/>
          <w:szCs w:val="22"/>
        </w:rPr>
        <w:t>αποτελεί</w:t>
      </w:r>
      <w:r>
        <w:rPr>
          <w:rFonts w:ascii="Times New Roman" w:hAnsi="Times New Roman" w:cs="Times New Roman"/>
          <w:sz w:val="22"/>
          <w:szCs w:val="22"/>
          <w:lang w:val="el-GR"/>
        </w:rPr>
        <w:t xml:space="preserve">, συνεπώς, </w:t>
      </w:r>
      <w:r w:rsidRPr="00B12B1B">
        <w:rPr>
          <w:rFonts w:ascii="Times New Roman" w:hAnsi="Times New Roman" w:cs="Times New Roman"/>
          <w:sz w:val="22"/>
          <w:szCs w:val="22"/>
        </w:rPr>
        <w:t xml:space="preserve">κριτήριο αξιολόγησης της διδακτικής αποτελεσματικότητας και της βελτίωσης </w:t>
      </w:r>
      <w:r>
        <w:rPr>
          <w:rFonts w:ascii="Times New Roman" w:hAnsi="Times New Roman" w:cs="Times New Roman"/>
          <w:sz w:val="22"/>
          <w:szCs w:val="22"/>
          <w:lang w:val="el-GR"/>
        </w:rPr>
        <w:t xml:space="preserve">της </w:t>
      </w:r>
      <w:r w:rsidRPr="00B12B1B">
        <w:rPr>
          <w:rFonts w:ascii="Times New Roman" w:hAnsi="Times New Roman" w:cs="Times New Roman"/>
          <w:sz w:val="22"/>
          <w:szCs w:val="22"/>
        </w:rPr>
        <w:t xml:space="preserve">μαθησιακής διαδικασίας στο σύνολό </w:t>
      </w:r>
      <w:r>
        <w:rPr>
          <w:rFonts w:ascii="Times New Roman" w:hAnsi="Times New Roman" w:cs="Times New Roman"/>
          <w:sz w:val="22"/>
          <w:szCs w:val="22"/>
        </w:rPr>
        <w:t>της</w:t>
      </w:r>
      <w:r>
        <w:rPr>
          <w:rFonts w:ascii="Times New Roman" w:hAnsi="Times New Roman" w:cs="Times New Roman"/>
          <w:sz w:val="22"/>
          <w:szCs w:val="22"/>
          <w:lang w:val="el-GR"/>
        </w:rPr>
        <w:t xml:space="preserve">, καθώς επηρεάζει τους ρόλους, τις σχέσεις, τα συναισθήματα και τις προσδοκίες όλων για την ενεργή συμμετοχή τους στην εκπαιδευτική διαδικασία. Η αποτελεσματική επικοινωνία και η οικοδόμηση σχέσεων αποτελούν κρίσιμους παράγοντες για την επιτυχία της εκπαιδευτικής διαδικασίας επιδρώντας σημαντικά στην επίδοση, την μαθησιακή πρόοδο και την κοινωνική ανάπτυξη των μαθητών. </w:t>
      </w:r>
      <w:r w:rsidRPr="00A964DA">
        <w:rPr>
          <w:rFonts w:ascii="Times New Roman" w:hAnsi="Times New Roman" w:cs="Times New Roman"/>
          <w:sz w:val="22"/>
          <w:szCs w:val="22"/>
          <w:lang w:val="el-GR"/>
        </w:rPr>
        <w:t xml:space="preserve">Οι </w:t>
      </w:r>
      <w:r>
        <w:rPr>
          <w:rFonts w:ascii="Times New Roman" w:hAnsi="Times New Roman" w:cs="Times New Roman"/>
          <w:sz w:val="22"/>
          <w:szCs w:val="22"/>
          <w:lang w:val="el-GR"/>
        </w:rPr>
        <w:t>εκπαιδευτικοί</w:t>
      </w:r>
      <w:r w:rsidRPr="00A964DA">
        <w:rPr>
          <w:rFonts w:ascii="Times New Roman" w:hAnsi="Times New Roman" w:cs="Times New Roman"/>
          <w:sz w:val="22"/>
          <w:szCs w:val="22"/>
          <w:lang w:val="el-GR"/>
        </w:rPr>
        <w:t xml:space="preserve"> </w:t>
      </w:r>
      <w:r>
        <w:rPr>
          <w:rFonts w:ascii="Times New Roman" w:hAnsi="Times New Roman" w:cs="Times New Roman"/>
          <w:sz w:val="22"/>
          <w:szCs w:val="22"/>
          <w:lang w:val="el-GR"/>
        </w:rPr>
        <w:t>χρησιμοποιούν</w:t>
      </w:r>
      <w:r w:rsidRPr="00A964DA">
        <w:rPr>
          <w:rFonts w:ascii="Times New Roman" w:hAnsi="Times New Roman" w:cs="Times New Roman"/>
          <w:sz w:val="22"/>
          <w:szCs w:val="22"/>
          <w:lang w:val="el-GR"/>
        </w:rPr>
        <w:t xml:space="preserve"> επικοινωνιακές δεξιότητες σε τρεις διαφορετικούς τομείς: κατά την επικοινωνία με τους μαθητές, με τους γονείς και με τους συναδέλφους</w:t>
      </w:r>
      <w:r>
        <w:rPr>
          <w:rFonts w:ascii="Times New Roman" w:hAnsi="Times New Roman" w:cs="Times New Roman"/>
          <w:sz w:val="22"/>
          <w:szCs w:val="22"/>
          <w:lang w:val="el-GR"/>
        </w:rPr>
        <w:t xml:space="preserve"> τους</w:t>
      </w:r>
      <w:r w:rsidRPr="00A964DA">
        <w:rPr>
          <w:rFonts w:ascii="Times New Roman" w:hAnsi="Times New Roman" w:cs="Times New Roman"/>
          <w:sz w:val="22"/>
          <w:szCs w:val="22"/>
          <w:lang w:val="el-GR"/>
        </w:rPr>
        <w:t>.</w:t>
      </w:r>
    </w:p>
    <w:p w14:paraId="14A1D302" w14:textId="77777777" w:rsidR="00FA3A10" w:rsidRDefault="00FA3A10" w:rsidP="00FA3A10">
      <w:pPr>
        <w:spacing w:before="120" w:after="120" w:line="240" w:lineRule="auto"/>
        <w:rPr>
          <w:rFonts w:ascii="Times New Roman" w:hAnsi="Times New Roman" w:cs="Times New Roman"/>
          <w:sz w:val="22"/>
          <w:szCs w:val="22"/>
          <w:lang w:val="el-GR"/>
        </w:rPr>
      </w:pPr>
      <w:r w:rsidRPr="00FE2BCF">
        <w:rPr>
          <w:rFonts w:ascii="Times New Roman" w:hAnsi="Times New Roman" w:cs="Times New Roman"/>
          <w:i/>
          <w:iCs/>
          <w:sz w:val="22"/>
          <w:szCs w:val="22"/>
        </w:rPr>
        <w:t>Η επικοινωνία με τους μαθητές</w:t>
      </w:r>
      <w:r w:rsidRPr="00D81600">
        <w:rPr>
          <w:rFonts w:ascii="Times New Roman" w:hAnsi="Times New Roman" w:cs="Times New Roman"/>
          <w:sz w:val="22"/>
          <w:szCs w:val="22"/>
        </w:rPr>
        <w:t xml:space="preserve"> είναι κρίσιμη για την εκπαιδευτική διαδικασία, καθώς οι επικοινωνιακές δεξιότητες είναι απαραίτητες για τις αλληλεπιδράσεις </w:t>
      </w:r>
      <w:r>
        <w:rPr>
          <w:rFonts w:ascii="Times New Roman" w:hAnsi="Times New Roman" w:cs="Times New Roman"/>
          <w:sz w:val="22"/>
          <w:szCs w:val="22"/>
          <w:lang w:val="el-GR"/>
        </w:rPr>
        <w:t xml:space="preserve">μαζί </w:t>
      </w:r>
      <w:r w:rsidRPr="00D81600">
        <w:rPr>
          <w:rFonts w:ascii="Times New Roman" w:hAnsi="Times New Roman" w:cs="Times New Roman"/>
          <w:sz w:val="22"/>
          <w:szCs w:val="22"/>
        </w:rPr>
        <w:t xml:space="preserve">τους. Οι εκπαιδευτικοί είναι υπεύθυνοι για την κατανόηση και την ανάλυση σύνθετων πληροφοριών, καθώς και για την καθαρή μετάδοση αυτών στους μαθητές τους, τόσο προφορικά όσο και </w:t>
      </w:r>
      <w:r>
        <w:rPr>
          <w:rFonts w:ascii="Times New Roman" w:hAnsi="Times New Roman" w:cs="Times New Roman"/>
          <w:sz w:val="22"/>
          <w:szCs w:val="22"/>
          <w:lang w:val="el-GR"/>
        </w:rPr>
        <w:t>γραπτά</w:t>
      </w:r>
      <w:r w:rsidRPr="00D81600">
        <w:rPr>
          <w:rFonts w:ascii="Times New Roman" w:hAnsi="Times New Roman" w:cs="Times New Roman"/>
          <w:sz w:val="22"/>
          <w:szCs w:val="22"/>
        </w:rPr>
        <w:t xml:space="preserve">. Πρέπει να παρουσιάζουν το περιεχόμενο με τρόπο που να διατηρεί την προσοχή των μαθητών και να ακούν προσεκτικά τις ερωτήσεις ή τα προβλήματά τους. Επιπλέον, είναι σημαντικό να προσαρμόζουν τη διδασκαλία τους σε διαφορετικά μαθησιακά στυλ, να παρακινούν τους μαθητές να μάθουν, να οικοδομούν υποστηρικτικές σχέσεις με </w:t>
      </w:r>
      <w:r w:rsidRPr="00D81600">
        <w:rPr>
          <w:rFonts w:ascii="Times New Roman" w:hAnsi="Times New Roman" w:cs="Times New Roman"/>
          <w:sz w:val="22"/>
          <w:szCs w:val="22"/>
        </w:rPr>
        <w:lastRenderedPageBreak/>
        <w:t xml:space="preserve">ενθάρρυνση και ενσυναίσθηση, να διαχειρίζονται την τάξη και να παρέχουν ανατροφοδότηση, δημιουργώντας έτσι ένα ασφαλές και υποστηρικτικό μαθησιακό περιβάλλον. Όσο καλύτερες είναι οι επικοινωνιακές τους δεξιότητες, τόσο πιο αποτελεσματικά μπορούν να εκτελούν αυτές τις εργασίες. Μελέτες έχουν δείξει ότι η επιτυχία των μαθητών σχετίζεται άμεσα με τις διαδραστικές και παρακινητικές διδακτικές συνθήκες που δημιουργούν ικανοί δάσκαλοι. Ο τρόπος </w:t>
      </w:r>
      <w:r>
        <w:rPr>
          <w:rFonts w:ascii="Times New Roman" w:hAnsi="Times New Roman" w:cs="Times New Roman"/>
          <w:sz w:val="22"/>
          <w:szCs w:val="22"/>
          <w:lang w:val="el-GR"/>
        </w:rPr>
        <w:t xml:space="preserve">με τον οποίο </w:t>
      </w:r>
      <w:r w:rsidRPr="00D81600">
        <w:rPr>
          <w:rFonts w:ascii="Times New Roman" w:hAnsi="Times New Roman" w:cs="Times New Roman"/>
          <w:sz w:val="22"/>
          <w:szCs w:val="22"/>
        </w:rPr>
        <w:t xml:space="preserve">επικοινωνούν με τους μαθητές μπορεί να επηρεάσει θετικά τις αντιλήψεις τους για το σχολείο και τις ικανότητές τους, ενώ οι κακές επικοινωνιακές δεξιότητες μπορεί να οδηγήσουν σε </w:t>
      </w:r>
      <w:r>
        <w:rPr>
          <w:rFonts w:ascii="Times New Roman" w:hAnsi="Times New Roman" w:cs="Times New Roman"/>
          <w:sz w:val="22"/>
          <w:szCs w:val="22"/>
          <w:lang w:val="el-GR"/>
        </w:rPr>
        <w:t xml:space="preserve">έλλειψη </w:t>
      </w:r>
      <w:r w:rsidRPr="00D81600">
        <w:rPr>
          <w:rFonts w:ascii="Times New Roman" w:hAnsi="Times New Roman" w:cs="Times New Roman"/>
          <w:sz w:val="22"/>
          <w:szCs w:val="22"/>
        </w:rPr>
        <w:t>κατανόησης και</w:t>
      </w:r>
      <w:r>
        <w:rPr>
          <w:rFonts w:ascii="Times New Roman" w:hAnsi="Times New Roman" w:cs="Times New Roman"/>
          <w:sz w:val="22"/>
          <w:szCs w:val="22"/>
          <w:lang w:val="el-GR"/>
        </w:rPr>
        <w:t xml:space="preserve"> </w:t>
      </w:r>
      <w:r w:rsidRPr="00D81600">
        <w:rPr>
          <w:rFonts w:ascii="Times New Roman" w:hAnsi="Times New Roman" w:cs="Times New Roman"/>
          <w:sz w:val="22"/>
          <w:szCs w:val="22"/>
        </w:rPr>
        <w:t>κινήτρου</w:t>
      </w:r>
      <w:r>
        <w:rPr>
          <w:rFonts w:ascii="Times New Roman" w:hAnsi="Times New Roman" w:cs="Times New Roman"/>
          <w:sz w:val="22"/>
          <w:szCs w:val="22"/>
          <w:lang w:val="el-GR"/>
        </w:rPr>
        <w:t xml:space="preserve"> για μάθηση. </w:t>
      </w:r>
    </w:p>
    <w:p w14:paraId="1F28B61E" w14:textId="77777777" w:rsidR="00FA3A10" w:rsidRDefault="00FA3A10" w:rsidP="00FA3A10">
      <w:pPr>
        <w:spacing w:line="240" w:lineRule="auto"/>
        <w:rPr>
          <w:rFonts w:ascii="Times New Roman" w:hAnsi="Times New Roman" w:cs="Times New Roman"/>
          <w:sz w:val="22"/>
          <w:szCs w:val="22"/>
          <w:lang w:val="el-GR"/>
        </w:rPr>
      </w:pPr>
      <w:r w:rsidRPr="00497289">
        <w:rPr>
          <w:rFonts w:ascii="Times New Roman" w:hAnsi="Times New Roman" w:cs="Times New Roman"/>
          <w:i/>
          <w:iCs/>
          <w:sz w:val="22"/>
          <w:szCs w:val="22"/>
        </w:rPr>
        <w:t>Η επικοινωνία με τους γονείς</w:t>
      </w:r>
      <w:r w:rsidRPr="00D81600">
        <w:rPr>
          <w:rFonts w:ascii="Times New Roman" w:hAnsi="Times New Roman" w:cs="Times New Roman"/>
          <w:sz w:val="22"/>
          <w:szCs w:val="22"/>
        </w:rPr>
        <w:t xml:space="preserve"> είναι επίσης σημαντική. Οι εκπαιδευτικοί πρέπει να επικοινωνούν αποτελεσματικά με τους γονείς μέσω διαφόρων μέσων, όπως τηλεφωνικές κλήσεις, μηνύματα και συναντήσεις </w:t>
      </w:r>
      <w:r>
        <w:rPr>
          <w:rFonts w:ascii="Times New Roman" w:hAnsi="Times New Roman" w:cs="Times New Roman"/>
          <w:sz w:val="22"/>
          <w:szCs w:val="22"/>
          <w:lang w:val="el-GR"/>
        </w:rPr>
        <w:t>πρόσωπο με πρόσωπο</w:t>
      </w:r>
      <w:r w:rsidRPr="00D81600">
        <w:rPr>
          <w:rFonts w:ascii="Times New Roman" w:hAnsi="Times New Roman" w:cs="Times New Roman"/>
          <w:sz w:val="22"/>
          <w:szCs w:val="22"/>
        </w:rPr>
        <w:t xml:space="preserve">. Είναι ζωτικής σημασίας να είναι σαφείς </w:t>
      </w:r>
      <w:r>
        <w:rPr>
          <w:rFonts w:ascii="Times New Roman" w:hAnsi="Times New Roman" w:cs="Times New Roman"/>
          <w:sz w:val="22"/>
          <w:szCs w:val="22"/>
          <w:lang w:val="el-GR"/>
        </w:rPr>
        <w:t>στις παρατηρήσεις τους</w:t>
      </w:r>
      <w:r w:rsidRPr="00D81600">
        <w:rPr>
          <w:rFonts w:ascii="Times New Roman" w:hAnsi="Times New Roman" w:cs="Times New Roman"/>
          <w:sz w:val="22"/>
          <w:szCs w:val="22"/>
        </w:rPr>
        <w:t>, ειδικά όταν συζητούν ευαίσθητα θέματα, όπως ζητήματα συμπεριφοράς και μαθησιακά προβλήματα. Η κακή επικοινωνία μπορεί να προκαλέσει αμφιβολίες σχετικά με την ικανότητά τους να διδάσκουν και να οδηγήσει σε παρανοήσεις και προστριβές</w:t>
      </w:r>
      <w:r>
        <w:rPr>
          <w:rFonts w:ascii="Times New Roman" w:hAnsi="Times New Roman" w:cs="Times New Roman"/>
          <w:sz w:val="22"/>
          <w:szCs w:val="22"/>
          <w:lang w:val="el-GR"/>
        </w:rPr>
        <w:t xml:space="preserve">. </w:t>
      </w:r>
      <w:r w:rsidRPr="00534FDD">
        <w:rPr>
          <w:rFonts w:ascii="Times New Roman" w:hAnsi="Times New Roman" w:cs="Times New Roman"/>
          <w:sz w:val="22"/>
          <w:szCs w:val="22"/>
          <w:lang w:val="el-GR"/>
        </w:rPr>
        <w:t xml:space="preserve">Οι εκπαιδευτικοί θα πρέπει να είναι προετοιμασμένοι να παρέχουν συγκεκριμένα παραδείγματα και προτάσεις για τη βελτίωση της κατάστασης του μαθητή, ώστε οι γονείς να αισθάνονται </w:t>
      </w:r>
      <w:r>
        <w:rPr>
          <w:rFonts w:ascii="Times New Roman" w:hAnsi="Times New Roman" w:cs="Times New Roman"/>
          <w:sz w:val="22"/>
          <w:szCs w:val="22"/>
          <w:lang w:val="el-GR"/>
        </w:rPr>
        <w:t xml:space="preserve">ότι έχουν τον εκπαιδευτικό σύμμαχό τους στην μαθησιακή πορεία του παιδιού τους. </w:t>
      </w:r>
    </w:p>
    <w:p w14:paraId="2D7142C2" w14:textId="5D00662B" w:rsidR="00FA3A10" w:rsidRDefault="00FA3A10" w:rsidP="00FC7294">
      <w:pPr>
        <w:spacing w:before="120" w:after="120" w:line="240" w:lineRule="auto"/>
        <w:rPr>
          <w:rFonts w:ascii="Times New Roman" w:hAnsi="Times New Roman" w:cs="Times New Roman"/>
          <w:sz w:val="22"/>
          <w:szCs w:val="22"/>
          <w:lang w:val="el-GR"/>
        </w:rPr>
      </w:pPr>
      <w:r w:rsidRPr="00D81600">
        <w:rPr>
          <w:rFonts w:ascii="Times New Roman" w:hAnsi="Times New Roman" w:cs="Times New Roman"/>
          <w:sz w:val="22"/>
          <w:szCs w:val="22"/>
        </w:rPr>
        <w:t xml:space="preserve">Τέλος, </w:t>
      </w:r>
      <w:r w:rsidRPr="00504011">
        <w:rPr>
          <w:rFonts w:ascii="Times New Roman" w:hAnsi="Times New Roman" w:cs="Times New Roman"/>
          <w:i/>
          <w:iCs/>
          <w:sz w:val="22"/>
          <w:szCs w:val="22"/>
        </w:rPr>
        <w:t>η επικοινωνία με τους συναδέλφους</w:t>
      </w:r>
      <w:r w:rsidRPr="00D81600">
        <w:rPr>
          <w:rFonts w:ascii="Times New Roman" w:hAnsi="Times New Roman" w:cs="Times New Roman"/>
          <w:sz w:val="22"/>
          <w:szCs w:val="22"/>
        </w:rPr>
        <w:t xml:space="preserve"> είναι εξίσου σημαντική, καθώς η διδασκαλία απαιτεί συνεργασία. Οι εκπαιδευτικοί σχεδιάζουν μαθήματα, </w:t>
      </w:r>
      <w:r>
        <w:rPr>
          <w:rFonts w:ascii="Times New Roman" w:hAnsi="Times New Roman" w:cs="Times New Roman"/>
          <w:sz w:val="22"/>
          <w:szCs w:val="22"/>
          <w:lang w:val="el-GR"/>
        </w:rPr>
        <w:t>ανταλλάσσουν πληροφορίες με τους</w:t>
      </w:r>
      <w:r w:rsidRPr="00D81600">
        <w:rPr>
          <w:rFonts w:ascii="Times New Roman" w:hAnsi="Times New Roman" w:cs="Times New Roman"/>
          <w:sz w:val="22"/>
          <w:szCs w:val="22"/>
        </w:rPr>
        <w:t xml:space="preserve"> συναδέλφους για την πρόοδο των μαθητών</w:t>
      </w:r>
      <w:r>
        <w:rPr>
          <w:rFonts w:ascii="Times New Roman" w:hAnsi="Times New Roman" w:cs="Times New Roman"/>
          <w:sz w:val="22"/>
          <w:szCs w:val="22"/>
          <w:lang w:val="el-GR"/>
        </w:rPr>
        <w:t xml:space="preserve"> τους, </w:t>
      </w:r>
      <w:r w:rsidRPr="00D81600">
        <w:rPr>
          <w:rFonts w:ascii="Times New Roman" w:hAnsi="Times New Roman" w:cs="Times New Roman"/>
          <w:sz w:val="22"/>
          <w:szCs w:val="22"/>
        </w:rPr>
        <w:t>μοιράζονται συμβουλές για την αντιμετώπιση ζητημάτων στην τάξη</w:t>
      </w:r>
      <w:r>
        <w:rPr>
          <w:rFonts w:ascii="Times New Roman" w:hAnsi="Times New Roman" w:cs="Times New Roman"/>
          <w:sz w:val="22"/>
          <w:szCs w:val="22"/>
          <w:lang w:val="el-GR"/>
        </w:rPr>
        <w:t>, επικοινωνούν καλές πρακτικές και συνεργάζονται σε πολλές ενδοσχολικές δράσεις</w:t>
      </w:r>
      <w:r w:rsidRPr="00D81600">
        <w:rPr>
          <w:rFonts w:ascii="Times New Roman" w:hAnsi="Times New Roman" w:cs="Times New Roman"/>
          <w:sz w:val="22"/>
          <w:szCs w:val="22"/>
        </w:rPr>
        <w:t xml:space="preserve">. </w:t>
      </w:r>
      <w:r w:rsidRPr="0043766E">
        <w:rPr>
          <w:rFonts w:ascii="Times New Roman" w:hAnsi="Times New Roman" w:cs="Times New Roman"/>
          <w:sz w:val="22"/>
          <w:szCs w:val="22"/>
        </w:rPr>
        <w:t xml:space="preserve">Οι καλές επικοινωνιακές δεξιότητες είναι ένα σημαντικό εφόδιο </w:t>
      </w:r>
      <w:r>
        <w:rPr>
          <w:rFonts w:ascii="Times New Roman" w:hAnsi="Times New Roman" w:cs="Times New Roman"/>
          <w:sz w:val="22"/>
          <w:szCs w:val="22"/>
          <w:lang w:val="el-GR"/>
        </w:rPr>
        <w:t xml:space="preserve">για να είναι αποτελεσματική αυτή η συνεργασία. </w:t>
      </w:r>
      <w:r w:rsidRPr="0043766E">
        <w:rPr>
          <w:rFonts w:ascii="Times New Roman" w:hAnsi="Times New Roman" w:cs="Times New Roman"/>
          <w:sz w:val="22"/>
          <w:szCs w:val="22"/>
        </w:rPr>
        <w:t xml:space="preserve">Η δημιουργία ενός θετικού κλίματος συνεργασίας μεταξύ των εκπαιδευτικών μπορεί να ενισχύσει την επαγγελματική </w:t>
      </w:r>
      <w:r>
        <w:rPr>
          <w:rFonts w:ascii="Times New Roman" w:hAnsi="Times New Roman" w:cs="Times New Roman"/>
          <w:sz w:val="22"/>
          <w:szCs w:val="22"/>
          <w:lang w:val="el-GR"/>
        </w:rPr>
        <w:t xml:space="preserve">τους </w:t>
      </w:r>
      <w:r w:rsidRPr="0043766E">
        <w:rPr>
          <w:rFonts w:ascii="Times New Roman" w:hAnsi="Times New Roman" w:cs="Times New Roman"/>
          <w:sz w:val="22"/>
          <w:szCs w:val="22"/>
        </w:rPr>
        <w:t xml:space="preserve">ανάπτυξη και να βελτιώσει την ποιότητα της εκπαίδευσης που παρέχεται στους μαθητές. </w:t>
      </w:r>
      <w:r>
        <w:rPr>
          <w:rFonts w:ascii="Times New Roman" w:hAnsi="Times New Roman" w:cs="Times New Roman"/>
          <w:sz w:val="22"/>
          <w:szCs w:val="22"/>
          <w:lang w:val="el-GR"/>
        </w:rPr>
        <w:t>Επιπλέον, η</w:t>
      </w:r>
      <w:r w:rsidRPr="0043766E">
        <w:rPr>
          <w:rFonts w:ascii="Times New Roman" w:hAnsi="Times New Roman" w:cs="Times New Roman"/>
          <w:sz w:val="22"/>
          <w:szCs w:val="22"/>
        </w:rPr>
        <w:t xml:space="preserve"> ανταλλαγή ιδεών και η υποστήριξη μεταξύ συναδέλφων μπορεί να οδηγήσει σε καινοτόμες προσεγγίσεις και λύσεις σε κοινά προβλήματα.</w:t>
      </w:r>
    </w:p>
    <w:p w14:paraId="4E800708" w14:textId="5A54F31E" w:rsidR="00AB1BCC" w:rsidRPr="00616598" w:rsidRDefault="00616598" w:rsidP="00FA3A10">
      <w:pPr>
        <w:spacing w:after="0" w:line="240" w:lineRule="auto"/>
        <w:rPr>
          <w:rFonts w:ascii="Times New Roman" w:eastAsia="Times New Roman" w:hAnsi="Times New Roman" w:cs="Times New Roman"/>
          <w:b/>
          <w:bCs/>
          <w:color w:val="000000"/>
          <w:sz w:val="22"/>
          <w:szCs w:val="22"/>
          <w:lang w:val="el-GR"/>
        </w:rPr>
      </w:pPr>
      <w:r>
        <w:rPr>
          <w:rFonts w:ascii="Times New Roman" w:eastAsia="Times New Roman" w:hAnsi="Times New Roman" w:cs="Times New Roman"/>
          <w:b/>
          <w:bCs/>
          <w:color w:val="000000"/>
          <w:sz w:val="22"/>
          <w:szCs w:val="22"/>
          <w:lang w:val="el-GR"/>
        </w:rPr>
        <w:t xml:space="preserve">8.1 </w:t>
      </w:r>
      <w:r w:rsidR="00AB1BCC" w:rsidRPr="001F5395">
        <w:rPr>
          <w:rFonts w:ascii="Times New Roman" w:eastAsia="Times New Roman" w:hAnsi="Times New Roman" w:cs="Times New Roman"/>
          <w:b/>
          <w:bCs/>
          <w:color w:val="000000"/>
          <w:sz w:val="22"/>
          <w:szCs w:val="22"/>
        </w:rPr>
        <w:t>Βασικές μορφές επικοινωνίας</w:t>
      </w:r>
    </w:p>
    <w:p w14:paraId="73D31BC4" w14:textId="77777777" w:rsidR="00616598" w:rsidRPr="00616598" w:rsidRDefault="00616598" w:rsidP="007F2816">
      <w:pPr>
        <w:spacing w:before="120" w:after="120" w:line="240" w:lineRule="auto"/>
        <w:rPr>
          <w:rFonts w:ascii="Times New Roman" w:eastAsia="Times New Roman" w:hAnsi="Times New Roman" w:cs="Times New Roman"/>
          <w:color w:val="000000"/>
          <w:sz w:val="22"/>
          <w:szCs w:val="22"/>
        </w:rPr>
      </w:pPr>
      <w:r w:rsidRPr="00616598">
        <w:rPr>
          <w:rFonts w:ascii="Times New Roman" w:eastAsia="Times New Roman" w:hAnsi="Times New Roman" w:cs="Times New Roman"/>
          <w:color w:val="000000"/>
          <w:sz w:val="22"/>
          <w:szCs w:val="22"/>
        </w:rPr>
        <w:t>Η επικοινωνία στην τάξη εκδηλώνεται με διάφορες μορφές, καθεμία με τα δικά της χαρακτηριστικά, πλεονεκτήματα και προκλήσεις.</w:t>
      </w:r>
    </w:p>
    <w:p w14:paraId="4EBB341E" w14:textId="4BF746A6" w:rsidR="00241ACA" w:rsidRDefault="00241ACA" w:rsidP="007F2816">
      <w:pPr>
        <w:spacing w:before="120" w:after="120" w:line="240" w:lineRule="auto"/>
        <w:rPr>
          <w:rFonts w:ascii="Times New Roman" w:hAnsi="Times New Roman" w:cs="Times New Roman"/>
          <w:color w:val="000000"/>
          <w:sz w:val="22"/>
          <w:szCs w:val="22"/>
          <w:lang w:val="el-GR"/>
        </w:rPr>
      </w:pPr>
      <w:r w:rsidRPr="007F2816">
        <w:rPr>
          <w:rFonts w:ascii="Times New Roman" w:hAnsi="Times New Roman" w:cs="Times New Roman"/>
          <w:i/>
          <w:iCs/>
          <w:color w:val="000000"/>
          <w:sz w:val="22"/>
          <w:szCs w:val="22"/>
        </w:rPr>
        <w:t xml:space="preserve">Η </w:t>
      </w:r>
      <w:r w:rsidR="007F2816" w:rsidRPr="007F2816">
        <w:rPr>
          <w:rFonts w:ascii="Times New Roman" w:hAnsi="Times New Roman" w:cs="Times New Roman"/>
          <w:i/>
          <w:iCs/>
          <w:color w:val="000000"/>
          <w:sz w:val="22"/>
          <w:szCs w:val="22"/>
          <w:lang w:val="el-GR"/>
        </w:rPr>
        <w:t>λεκτική</w:t>
      </w:r>
      <w:r w:rsidRPr="007F2816">
        <w:rPr>
          <w:rFonts w:ascii="Times New Roman" w:hAnsi="Times New Roman" w:cs="Times New Roman"/>
          <w:i/>
          <w:iCs/>
          <w:color w:val="000000"/>
          <w:sz w:val="22"/>
          <w:szCs w:val="22"/>
        </w:rPr>
        <w:t xml:space="preserve"> επικοινωνία</w:t>
      </w:r>
      <w:r w:rsidRPr="00241ACA">
        <w:rPr>
          <w:rFonts w:ascii="Times New Roman" w:hAnsi="Times New Roman" w:cs="Times New Roman"/>
          <w:color w:val="000000"/>
          <w:sz w:val="22"/>
          <w:szCs w:val="22"/>
        </w:rPr>
        <w:t xml:space="preserve"> περιλαμβάνει την αποστολή και λήψη μηνυμάτων μέσω του προφορικού λόγου. Οι εκπαιδευτικοί τη χρησιμοποιούν σε καθημερινή βάση για να καθοδηγούν τους μαθητές, να δίνουν οδηγίες και να υποστηρίζουν τη μαθησιακή διαδικασία. Η αποτελεσματικότητά της επηρεάζεται από τον τόνο, την ένταση, την ταχύτητα και την καθαρότητα της ομιλίας. Στα πλεονεκτήματα συγκαταλέγεται η άμεση ανατροφοδότηση και η δυνατότητα παρατήρησης της αντίδρασης του αποδέκτη μέσω των εκφράσεων και της στάσης του. Ως μειονέκτημα, η προφορική επικοινωνία μπορεί να περιορίσει τη δυνατότητα του ομιλητή να επεξεργαστεί σε βάθος το μήνυμα και τον τρόπο μετάδοσής του.</w:t>
      </w:r>
    </w:p>
    <w:p w14:paraId="4E7122F5" w14:textId="361CE558" w:rsidR="007F2816" w:rsidRPr="007F2816" w:rsidRDefault="007F2816" w:rsidP="007F2816">
      <w:pPr>
        <w:spacing w:before="120" w:after="120" w:line="240" w:lineRule="auto"/>
        <w:rPr>
          <w:rFonts w:ascii="Times New Roman" w:hAnsi="Times New Roman" w:cs="Times New Roman"/>
          <w:color w:val="000000"/>
          <w:sz w:val="22"/>
          <w:szCs w:val="22"/>
          <w:lang w:val="el-GR"/>
        </w:rPr>
      </w:pPr>
      <w:r w:rsidRPr="007F2816">
        <w:rPr>
          <w:rFonts w:ascii="Times New Roman" w:hAnsi="Times New Roman" w:cs="Times New Roman"/>
          <w:i/>
          <w:iCs/>
          <w:color w:val="000000"/>
          <w:sz w:val="22"/>
          <w:szCs w:val="22"/>
        </w:rPr>
        <w:t xml:space="preserve">Η μη </w:t>
      </w:r>
      <w:r w:rsidRPr="007F2816">
        <w:rPr>
          <w:rFonts w:ascii="Times New Roman" w:hAnsi="Times New Roman" w:cs="Times New Roman"/>
          <w:i/>
          <w:iCs/>
          <w:color w:val="000000"/>
          <w:sz w:val="22"/>
          <w:szCs w:val="22"/>
          <w:lang w:val="el-GR"/>
        </w:rPr>
        <w:t>λεκτική</w:t>
      </w:r>
      <w:r w:rsidRPr="007F2816">
        <w:rPr>
          <w:rFonts w:ascii="Times New Roman" w:hAnsi="Times New Roman" w:cs="Times New Roman"/>
          <w:i/>
          <w:iCs/>
          <w:color w:val="000000"/>
          <w:sz w:val="22"/>
          <w:szCs w:val="22"/>
        </w:rPr>
        <w:t xml:space="preserve"> επικοινωνία</w:t>
      </w:r>
      <w:r w:rsidRPr="007F2816">
        <w:rPr>
          <w:rFonts w:ascii="Times New Roman" w:hAnsi="Times New Roman" w:cs="Times New Roman"/>
          <w:color w:val="000000"/>
          <w:sz w:val="22"/>
          <w:szCs w:val="22"/>
        </w:rPr>
        <w:t xml:space="preserve"> αφορά την έκφραση μηνυμάτων χωρίς λέξεις, μέσω της γλώσσας του σώματος, των χειρονομιών, των εκφράσεων του προσώπου, της στάσης και της οπτικής επαφής. Συμπληρώνει και ενισχύει την προφορική επικοινωνία και συχνά αποκαλύπτει τα συναισθήματα ή τις προθέσεις του ομιλητή με μεγαλύτερη ακρίβεια. Ο εκπαιδευτικός πρέπει να διασφαλίζει ότι τα μη προφορικά μηνύματα που εκπέμπει είναι θετικά και ενθαρρυντικά, ενισχύοντας την αλληλεπίδραση και τη συμμετοχή των μαθητών. Για παράδειγμα, η οπτική επαφή και οι ανοιχτές κινήσεις με τα χέρια ενισχύουν την αίσθηση ενδιαφέροντος και αποδοχής, ενώ η κίνηση μέσα στην τάξη βοηθά στη διατήρηση της προσοχής των μαθητών και στη διαχείριση της συμπεριφοράς τους με διακριτικότητα</w:t>
      </w:r>
    </w:p>
    <w:p w14:paraId="429085BB" w14:textId="77777777" w:rsidR="007F2816" w:rsidRDefault="007F2816" w:rsidP="007F2816">
      <w:pPr>
        <w:spacing w:before="120" w:after="120" w:line="240" w:lineRule="auto"/>
        <w:rPr>
          <w:rFonts w:ascii="Times New Roman" w:hAnsi="Times New Roman" w:cs="Times New Roman"/>
          <w:color w:val="000000"/>
          <w:sz w:val="22"/>
          <w:szCs w:val="22"/>
          <w:lang w:val="el-GR"/>
        </w:rPr>
      </w:pPr>
      <w:r w:rsidRPr="007F2816">
        <w:rPr>
          <w:rFonts w:ascii="Times New Roman" w:hAnsi="Times New Roman" w:cs="Times New Roman"/>
          <w:i/>
          <w:iCs/>
          <w:color w:val="000000"/>
          <w:sz w:val="22"/>
          <w:szCs w:val="22"/>
        </w:rPr>
        <w:t>Η γραπτή επικοινωνία</w:t>
      </w:r>
      <w:r w:rsidRPr="007F2816">
        <w:rPr>
          <w:rFonts w:ascii="Times New Roman" w:hAnsi="Times New Roman" w:cs="Times New Roman"/>
          <w:color w:val="000000"/>
          <w:sz w:val="22"/>
          <w:szCs w:val="22"/>
        </w:rPr>
        <w:t xml:space="preserve"> περιλαμβάνει τη μεταφορά πληροφοριών μέσω γραπτών συμβόλων. Η ποιότητά της εξαρτάται από το λεξιλόγιο, τη γραμματική, το ύφος και τη σαφήνεια του κειμένου. Στα θετικά της στοιχεία περιλαμβάνονται η δυνατότητα επεξεργασίας και αναθεώρησης του μηνύματος πριν αυτό σταλεί, η μονιμότητα και η δυνατότητα μελλοντικής αναφοράς. Ωστόσο, η γραπτή επικοινωνία μειονεκτεί ως προς την καθυστέρηση στην ανατροφοδότηση και τον μεγαλύτερο χρόνο που απαιτείται για τη σύνταξη και μετάδοση του μηνύματος</w:t>
      </w:r>
      <w:r w:rsidRPr="007F2816">
        <w:rPr>
          <w:rFonts w:ascii="Times New Roman" w:hAnsi="Times New Roman" w:cs="Times New Roman"/>
          <w:color w:val="000000"/>
          <w:sz w:val="22"/>
          <w:szCs w:val="22"/>
          <w:lang w:val="el-GR"/>
        </w:rPr>
        <w:t>.</w:t>
      </w:r>
    </w:p>
    <w:p w14:paraId="10372288" w14:textId="17D0DBE4" w:rsidR="00AB1BCC" w:rsidRPr="00616598" w:rsidRDefault="00616598" w:rsidP="007F2816">
      <w:pPr>
        <w:spacing w:before="120" w:after="120" w:line="240" w:lineRule="auto"/>
        <w:rPr>
          <w:rFonts w:ascii="Times New Roman" w:eastAsia="Times New Roman" w:hAnsi="Times New Roman" w:cs="Times New Roman"/>
          <w:color w:val="000000"/>
          <w:sz w:val="22"/>
          <w:szCs w:val="22"/>
          <w:lang w:val="el-GR"/>
        </w:rPr>
      </w:pPr>
      <w:r w:rsidRPr="00616598">
        <w:rPr>
          <w:rFonts w:ascii="Times New Roman" w:eastAsia="Times New Roman" w:hAnsi="Times New Roman" w:cs="Times New Roman"/>
          <w:color w:val="000000"/>
          <w:sz w:val="22"/>
          <w:szCs w:val="22"/>
        </w:rPr>
        <w:lastRenderedPageBreak/>
        <w:t xml:space="preserve">Τέλος, </w:t>
      </w:r>
      <w:r w:rsidRPr="00616598">
        <w:rPr>
          <w:rFonts w:ascii="Times New Roman" w:eastAsia="Times New Roman" w:hAnsi="Times New Roman" w:cs="Times New Roman"/>
          <w:i/>
          <w:iCs/>
          <w:color w:val="000000"/>
          <w:sz w:val="22"/>
          <w:szCs w:val="22"/>
        </w:rPr>
        <w:t>η ψηφιακή επικοινωνία</w:t>
      </w:r>
      <w:r w:rsidRPr="00616598">
        <w:rPr>
          <w:rFonts w:ascii="Times New Roman" w:eastAsia="Times New Roman" w:hAnsi="Times New Roman" w:cs="Times New Roman"/>
          <w:color w:val="000000"/>
          <w:sz w:val="22"/>
          <w:szCs w:val="22"/>
        </w:rPr>
        <w:t> περιλαμβάνει τη χρήση email, εκπαιδευτικών πλατφορμών (LMS) και βίντεο. Παρέχει ευελιξία και ποικιλία μέσων για τη μετάδοση πληροφοριών, αλλά μπορεί να συναντήσει δυσκολίες λόγω ψηφιακού αναλφαβητισμού ή τεχνικών προβλημάτων.</w:t>
      </w:r>
    </w:p>
    <w:p w14:paraId="26ACD1BF" w14:textId="77777777" w:rsidR="00616598" w:rsidRDefault="00616598" w:rsidP="00616598">
      <w:pPr>
        <w:spacing w:before="120" w:after="120" w:line="240" w:lineRule="auto"/>
        <w:rPr>
          <w:rFonts w:ascii="Times New Roman" w:hAnsi="Times New Roman" w:cs="Times New Roman"/>
          <w:sz w:val="22"/>
          <w:szCs w:val="22"/>
          <w:lang w:val="el-GR"/>
        </w:rPr>
      </w:pPr>
      <w:r>
        <w:rPr>
          <w:rFonts w:ascii="Times New Roman" w:eastAsia="Times New Roman" w:hAnsi="Times New Roman" w:cs="Times New Roman"/>
          <w:b/>
          <w:bCs/>
          <w:color w:val="000000"/>
          <w:sz w:val="22"/>
          <w:szCs w:val="22"/>
          <w:lang w:val="el-GR"/>
        </w:rPr>
        <w:t xml:space="preserve">8.2 </w:t>
      </w:r>
      <w:r w:rsidR="00AB1BCC" w:rsidRPr="001F5395">
        <w:rPr>
          <w:rFonts w:ascii="Times New Roman" w:eastAsia="Times New Roman" w:hAnsi="Times New Roman" w:cs="Times New Roman"/>
          <w:b/>
          <w:bCs/>
          <w:color w:val="000000"/>
          <w:sz w:val="22"/>
          <w:szCs w:val="22"/>
        </w:rPr>
        <w:t>Στάδια και στοιχεία της επικοινωνίας</w:t>
      </w:r>
    </w:p>
    <w:p w14:paraId="5078C8C5" w14:textId="77777777" w:rsidR="00FA6EB0" w:rsidRDefault="00616598" w:rsidP="00FA6EB0">
      <w:pPr>
        <w:spacing w:before="120" w:after="120" w:line="240" w:lineRule="auto"/>
        <w:jc w:val="left"/>
        <w:rPr>
          <w:rFonts w:ascii="Times New Roman" w:eastAsia="Times New Roman" w:hAnsi="Times New Roman" w:cs="Times New Roman"/>
          <w:color w:val="000000"/>
          <w:sz w:val="22"/>
          <w:szCs w:val="22"/>
          <w:lang w:val="el-GR"/>
        </w:rPr>
      </w:pPr>
      <w:r w:rsidRPr="002467F0">
        <w:rPr>
          <w:rFonts w:ascii="Times New Roman" w:eastAsia="Times New Roman" w:hAnsi="Times New Roman" w:cs="Times New Roman"/>
          <w:color w:val="000000"/>
          <w:sz w:val="22"/>
          <w:szCs w:val="22"/>
        </w:rPr>
        <w:t>Η επικοινωνία είναι μια δυναμική διαδικασία που περιλαμβάνει επτά βασικά στοιχεία:</w:t>
      </w:r>
      <w:r w:rsidRPr="002467F0">
        <w:rPr>
          <w:rFonts w:ascii="Times New Roman" w:eastAsia="Times New Roman" w:hAnsi="Times New Roman" w:cs="Times New Roman"/>
          <w:color w:val="000000"/>
          <w:sz w:val="22"/>
          <w:szCs w:val="22"/>
        </w:rPr>
        <w:br/>
        <w:t>α) </w:t>
      </w:r>
      <w:r>
        <w:rPr>
          <w:rFonts w:ascii="Times New Roman" w:eastAsia="Times New Roman" w:hAnsi="Times New Roman" w:cs="Times New Roman"/>
          <w:color w:val="000000"/>
          <w:sz w:val="22"/>
          <w:szCs w:val="22"/>
          <w:lang w:val="el-GR"/>
        </w:rPr>
        <w:t xml:space="preserve"> </w:t>
      </w:r>
      <w:r w:rsidRPr="00616598">
        <w:rPr>
          <w:rFonts w:ascii="Times New Roman" w:eastAsia="Times New Roman" w:hAnsi="Times New Roman" w:cs="Times New Roman"/>
          <w:i/>
          <w:iCs/>
          <w:color w:val="000000"/>
          <w:sz w:val="22"/>
          <w:szCs w:val="22"/>
          <w:lang w:val="el-GR"/>
        </w:rPr>
        <w:t>Τον α</w:t>
      </w:r>
      <w:r w:rsidRPr="002467F0">
        <w:rPr>
          <w:rFonts w:ascii="Times New Roman" w:eastAsia="Times New Roman" w:hAnsi="Times New Roman" w:cs="Times New Roman"/>
          <w:i/>
          <w:iCs/>
          <w:color w:val="000000"/>
          <w:sz w:val="22"/>
          <w:szCs w:val="22"/>
        </w:rPr>
        <w:t>ποστολέα</w:t>
      </w:r>
      <w:r w:rsidRPr="00616598">
        <w:rPr>
          <w:rFonts w:ascii="Times New Roman" w:eastAsia="Times New Roman" w:hAnsi="Times New Roman" w:cs="Times New Roman"/>
          <w:color w:val="000000"/>
          <w:sz w:val="22"/>
          <w:szCs w:val="22"/>
          <w:lang w:val="el-GR"/>
        </w:rPr>
        <w:t xml:space="preserve"> (</w:t>
      </w:r>
      <w:r w:rsidRPr="002467F0">
        <w:rPr>
          <w:rFonts w:ascii="Times New Roman" w:eastAsia="Times New Roman" w:hAnsi="Times New Roman" w:cs="Times New Roman"/>
          <w:color w:val="000000"/>
          <w:sz w:val="22"/>
          <w:szCs w:val="22"/>
        </w:rPr>
        <w:t>το άτομο που μεταδίδει το μήνυμα, χρησιμοποιώντας σύμβολα</w:t>
      </w:r>
      <w:r>
        <w:rPr>
          <w:rFonts w:ascii="Times New Roman" w:eastAsia="Times New Roman" w:hAnsi="Times New Roman" w:cs="Times New Roman"/>
          <w:color w:val="000000"/>
          <w:sz w:val="22"/>
          <w:szCs w:val="22"/>
          <w:lang w:val="el-GR"/>
        </w:rPr>
        <w:t xml:space="preserve">, </w:t>
      </w:r>
      <w:r w:rsidRPr="002467F0">
        <w:rPr>
          <w:rFonts w:ascii="Times New Roman" w:eastAsia="Times New Roman" w:hAnsi="Times New Roman" w:cs="Times New Roman"/>
          <w:color w:val="000000"/>
          <w:sz w:val="22"/>
          <w:szCs w:val="22"/>
        </w:rPr>
        <w:t>όπως λέξεις ή εικόνες) για να αποδώσει νόημα.</w:t>
      </w:r>
      <w:r w:rsidRPr="002467F0">
        <w:rPr>
          <w:rFonts w:ascii="Times New Roman" w:eastAsia="Times New Roman" w:hAnsi="Times New Roman" w:cs="Times New Roman"/>
          <w:color w:val="000000"/>
          <w:sz w:val="22"/>
          <w:szCs w:val="22"/>
        </w:rPr>
        <w:br/>
        <w:t>β) </w:t>
      </w:r>
      <w:r>
        <w:rPr>
          <w:rFonts w:ascii="Times New Roman" w:eastAsia="Times New Roman" w:hAnsi="Times New Roman" w:cs="Times New Roman"/>
          <w:color w:val="000000"/>
          <w:sz w:val="22"/>
          <w:szCs w:val="22"/>
          <w:lang w:val="el-GR"/>
        </w:rPr>
        <w:t xml:space="preserve"> </w:t>
      </w:r>
      <w:r>
        <w:rPr>
          <w:rFonts w:ascii="Times New Roman" w:eastAsia="Times New Roman" w:hAnsi="Times New Roman" w:cs="Times New Roman"/>
          <w:i/>
          <w:iCs/>
          <w:color w:val="000000"/>
          <w:sz w:val="22"/>
          <w:szCs w:val="22"/>
          <w:lang w:val="el-GR"/>
        </w:rPr>
        <w:t>Τ</w:t>
      </w:r>
      <w:r w:rsidRPr="00616598">
        <w:rPr>
          <w:rFonts w:ascii="Times New Roman" w:eastAsia="Times New Roman" w:hAnsi="Times New Roman" w:cs="Times New Roman"/>
          <w:i/>
          <w:iCs/>
          <w:color w:val="000000"/>
          <w:sz w:val="22"/>
          <w:szCs w:val="22"/>
          <w:lang w:val="el-GR"/>
        </w:rPr>
        <w:t>ο μ</w:t>
      </w:r>
      <w:r w:rsidRPr="002467F0">
        <w:rPr>
          <w:rFonts w:ascii="Times New Roman" w:eastAsia="Times New Roman" w:hAnsi="Times New Roman" w:cs="Times New Roman"/>
          <w:i/>
          <w:iCs/>
          <w:color w:val="000000"/>
          <w:sz w:val="22"/>
          <w:szCs w:val="22"/>
        </w:rPr>
        <w:t>ήνυμα</w:t>
      </w:r>
      <w:r w:rsidRPr="002467F0">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el-GR"/>
        </w:rPr>
        <w:t>(τ</w:t>
      </w:r>
      <w:r w:rsidRPr="002467F0">
        <w:rPr>
          <w:rFonts w:ascii="Times New Roman" w:eastAsia="Times New Roman" w:hAnsi="Times New Roman" w:cs="Times New Roman"/>
          <w:color w:val="000000"/>
          <w:sz w:val="22"/>
          <w:szCs w:val="22"/>
        </w:rPr>
        <w:t>η</w:t>
      </w:r>
      <w:r>
        <w:rPr>
          <w:rFonts w:ascii="Times New Roman" w:eastAsia="Times New Roman" w:hAnsi="Times New Roman" w:cs="Times New Roman"/>
          <w:color w:val="000000"/>
          <w:sz w:val="22"/>
          <w:szCs w:val="22"/>
          <w:lang w:val="el-GR"/>
        </w:rPr>
        <w:t>ν</w:t>
      </w:r>
      <w:r w:rsidRPr="002467F0">
        <w:rPr>
          <w:rFonts w:ascii="Times New Roman" w:eastAsia="Times New Roman" w:hAnsi="Times New Roman" w:cs="Times New Roman"/>
          <w:color w:val="000000"/>
          <w:sz w:val="22"/>
          <w:szCs w:val="22"/>
        </w:rPr>
        <w:t xml:space="preserve"> ιδέα ή πληροφορία που πρόκειται να μεταδοθεί</w:t>
      </w:r>
      <w:r>
        <w:rPr>
          <w:rFonts w:ascii="Times New Roman" w:eastAsia="Times New Roman" w:hAnsi="Times New Roman" w:cs="Times New Roman"/>
          <w:color w:val="000000"/>
          <w:sz w:val="22"/>
          <w:szCs w:val="22"/>
          <w:lang w:val="el-GR"/>
        </w:rPr>
        <w:t>)</w:t>
      </w:r>
      <w:r w:rsidRPr="002467F0">
        <w:rPr>
          <w:rFonts w:ascii="Times New Roman" w:eastAsia="Times New Roman" w:hAnsi="Times New Roman" w:cs="Times New Roman"/>
          <w:color w:val="000000"/>
          <w:sz w:val="22"/>
          <w:szCs w:val="22"/>
        </w:rPr>
        <w:t>.</w:t>
      </w:r>
      <w:r w:rsidRPr="002467F0">
        <w:rPr>
          <w:rFonts w:ascii="Times New Roman" w:eastAsia="Times New Roman" w:hAnsi="Times New Roman" w:cs="Times New Roman"/>
          <w:color w:val="000000"/>
          <w:sz w:val="22"/>
          <w:szCs w:val="22"/>
        </w:rPr>
        <w:br/>
        <w:t>γ) </w:t>
      </w:r>
      <w:r>
        <w:rPr>
          <w:rFonts w:ascii="Times New Roman" w:eastAsia="Times New Roman" w:hAnsi="Times New Roman" w:cs="Times New Roman"/>
          <w:color w:val="000000"/>
          <w:sz w:val="22"/>
          <w:szCs w:val="22"/>
          <w:lang w:val="el-GR"/>
        </w:rPr>
        <w:t xml:space="preserve"> </w:t>
      </w:r>
      <w:r w:rsidRPr="00616598">
        <w:rPr>
          <w:rFonts w:ascii="Times New Roman" w:eastAsia="Times New Roman" w:hAnsi="Times New Roman" w:cs="Times New Roman"/>
          <w:i/>
          <w:iCs/>
          <w:color w:val="000000"/>
          <w:sz w:val="22"/>
          <w:szCs w:val="22"/>
          <w:lang w:val="el-GR"/>
        </w:rPr>
        <w:t>Την κ</w:t>
      </w:r>
      <w:r w:rsidRPr="002467F0">
        <w:rPr>
          <w:rFonts w:ascii="Times New Roman" w:eastAsia="Times New Roman" w:hAnsi="Times New Roman" w:cs="Times New Roman"/>
          <w:i/>
          <w:iCs/>
          <w:color w:val="000000"/>
          <w:sz w:val="22"/>
          <w:szCs w:val="22"/>
        </w:rPr>
        <w:t>ωδικοποίηση</w:t>
      </w:r>
      <w:r w:rsidRPr="002467F0">
        <w:rPr>
          <w:rFonts w:ascii="Times New Roman" w:eastAsia="Times New Roman" w:hAnsi="Times New Roman" w:cs="Times New Roman"/>
          <w:color w:val="000000"/>
          <w:sz w:val="22"/>
          <w:szCs w:val="22"/>
        </w:rPr>
        <w:t> </w:t>
      </w:r>
      <w:r>
        <w:rPr>
          <w:rFonts w:ascii="Times New Roman" w:eastAsia="Times New Roman" w:hAnsi="Times New Roman" w:cs="Times New Roman"/>
          <w:color w:val="000000"/>
          <w:sz w:val="22"/>
          <w:szCs w:val="22"/>
          <w:lang w:val="el-GR"/>
        </w:rPr>
        <w:t>(τ</w:t>
      </w:r>
      <w:r w:rsidRPr="002467F0">
        <w:rPr>
          <w:rFonts w:ascii="Times New Roman" w:eastAsia="Times New Roman" w:hAnsi="Times New Roman" w:cs="Times New Roman"/>
          <w:color w:val="000000"/>
          <w:sz w:val="22"/>
          <w:szCs w:val="22"/>
        </w:rPr>
        <w:t>η μετατροπή του μηνύματος σε σύμβολα που μπορούν να μεταδοθούν, όπως λέξεις ή εικόνες</w:t>
      </w:r>
      <w:r>
        <w:rPr>
          <w:rFonts w:ascii="Times New Roman" w:eastAsia="Times New Roman" w:hAnsi="Times New Roman" w:cs="Times New Roman"/>
          <w:color w:val="000000"/>
          <w:sz w:val="22"/>
          <w:szCs w:val="22"/>
          <w:lang w:val="el-GR"/>
        </w:rPr>
        <w:t>)</w:t>
      </w:r>
      <w:r w:rsidRPr="002467F0">
        <w:rPr>
          <w:rFonts w:ascii="Times New Roman" w:eastAsia="Times New Roman" w:hAnsi="Times New Roman" w:cs="Times New Roman"/>
          <w:color w:val="000000"/>
          <w:sz w:val="22"/>
          <w:szCs w:val="22"/>
        </w:rPr>
        <w:t>.</w:t>
      </w:r>
      <w:r w:rsidRPr="002467F0">
        <w:rPr>
          <w:rFonts w:ascii="Times New Roman" w:eastAsia="Times New Roman" w:hAnsi="Times New Roman" w:cs="Times New Roman"/>
          <w:color w:val="000000"/>
          <w:sz w:val="22"/>
          <w:szCs w:val="22"/>
        </w:rPr>
        <w:br/>
        <w:t>δ) </w:t>
      </w:r>
      <w:r>
        <w:rPr>
          <w:rFonts w:ascii="Times New Roman" w:eastAsia="Times New Roman" w:hAnsi="Times New Roman" w:cs="Times New Roman"/>
          <w:color w:val="000000"/>
          <w:sz w:val="22"/>
          <w:szCs w:val="22"/>
          <w:lang w:val="el-GR"/>
        </w:rPr>
        <w:t xml:space="preserve"> </w:t>
      </w:r>
      <w:r w:rsidRPr="00616598">
        <w:rPr>
          <w:rFonts w:ascii="Times New Roman" w:eastAsia="Times New Roman" w:hAnsi="Times New Roman" w:cs="Times New Roman"/>
          <w:i/>
          <w:iCs/>
          <w:color w:val="000000"/>
          <w:sz w:val="22"/>
          <w:szCs w:val="22"/>
          <w:lang w:val="el-GR"/>
        </w:rPr>
        <w:t>Το μ</w:t>
      </w:r>
      <w:r w:rsidRPr="002467F0">
        <w:rPr>
          <w:rFonts w:ascii="Times New Roman" w:eastAsia="Times New Roman" w:hAnsi="Times New Roman" w:cs="Times New Roman"/>
          <w:i/>
          <w:iCs/>
          <w:color w:val="000000"/>
          <w:sz w:val="22"/>
          <w:szCs w:val="22"/>
        </w:rPr>
        <w:t>έσο </w:t>
      </w:r>
      <w:r>
        <w:rPr>
          <w:rFonts w:ascii="Times New Roman" w:eastAsia="Times New Roman" w:hAnsi="Times New Roman" w:cs="Times New Roman"/>
          <w:color w:val="000000"/>
          <w:sz w:val="22"/>
          <w:szCs w:val="22"/>
          <w:lang w:val="el-GR"/>
        </w:rPr>
        <w:t>(</w:t>
      </w:r>
      <w:r w:rsidRPr="002467F0">
        <w:rPr>
          <w:rFonts w:ascii="Times New Roman" w:eastAsia="Times New Roman" w:hAnsi="Times New Roman" w:cs="Times New Roman"/>
          <w:color w:val="000000"/>
          <w:sz w:val="22"/>
          <w:szCs w:val="22"/>
        </w:rPr>
        <w:t>το κανάλι μέσω του οποίου διακινείται το μήνυμα</w:t>
      </w:r>
      <w:r>
        <w:rPr>
          <w:rFonts w:ascii="Times New Roman" w:eastAsia="Times New Roman" w:hAnsi="Times New Roman" w:cs="Times New Roman"/>
          <w:color w:val="000000"/>
          <w:sz w:val="22"/>
          <w:szCs w:val="22"/>
          <w:lang w:val="el-GR"/>
        </w:rPr>
        <w:t xml:space="preserve">, </w:t>
      </w:r>
      <w:r w:rsidRPr="002467F0">
        <w:rPr>
          <w:rFonts w:ascii="Times New Roman" w:eastAsia="Times New Roman" w:hAnsi="Times New Roman" w:cs="Times New Roman"/>
          <w:color w:val="000000"/>
          <w:sz w:val="22"/>
          <w:szCs w:val="22"/>
        </w:rPr>
        <w:t>π.χ. προφορικά, γραπτά, οπτικά μέσα).</w:t>
      </w:r>
      <w:r w:rsidRPr="002467F0">
        <w:rPr>
          <w:rFonts w:ascii="Times New Roman" w:eastAsia="Times New Roman" w:hAnsi="Times New Roman" w:cs="Times New Roman"/>
          <w:color w:val="000000"/>
          <w:sz w:val="22"/>
          <w:szCs w:val="22"/>
        </w:rPr>
        <w:br/>
        <w:t>ε) </w:t>
      </w:r>
      <w:r>
        <w:rPr>
          <w:rFonts w:ascii="Times New Roman" w:eastAsia="Times New Roman" w:hAnsi="Times New Roman" w:cs="Times New Roman"/>
          <w:color w:val="000000"/>
          <w:sz w:val="22"/>
          <w:szCs w:val="22"/>
          <w:lang w:val="el-GR"/>
        </w:rPr>
        <w:t xml:space="preserve"> </w:t>
      </w:r>
      <w:r w:rsidRPr="00616598">
        <w:rPr>
          <w:rFonts w:ascii="Times New Roman" w:eastAsia="Times New Roman" w:hAnsi="Times New Roman" w:cs="Times New Roman"/>
          <w:i/>
          <w:iCs/>
          <w:color w:val="000000"/>
          <w:sz w:val="22"/>
          <w:szCs w:val="22"/>
          <w:lang w:val="el-GR"/>
        </w:rPr>
        <w:t>Τον α</w:t>
      </w:r>
      <w:r w:rsidRPr="002467F0">
        <w:rPr>
          <w:rFonts w:ascii="Times New Roman" w:eastAsia="Times New Roman" w:hAnsi="Times New Roman" w:cs="Times New Roman"/>
          <w:i/>
          <w:iCs/>
          <w:color w:val="000000"/>
          <w:sz w:val="22"/>
          <w:szCs w:val="22"/>
        </w:rPr>
        <w:t>ποδέκτη</w:t>
      </w:r>
      <w:r>
        <w:rPr>
          <w:rFonts w:ascii="Times New Roman" w:eastAsia="Times New Roman" w:hAnsi="Times New Roman" w:cs="Times New Roman"/>
          <w:color w:val="000000"/>
          <w:sz w:val="22"/>
          <w:szCs w:val="22"/>
          <w:lang w:val="el-GR"/>
        </w:rPr>
        <w:t xml:space="preserve"> (</w:t>
      </w:r>
      <w:r w:rsidRPr="002467F0">
        <w:rPr>
          <w:rFonts w:ascii="Times New Roman" w:eastAsia="Times New Roman" w:hAnsi="Times New Roman" w:cs="Times New Roman"/>
          <w:color w:val="000000"/>
          <w:sz w:val="22"/>
          <w:szCs w:val="22"/>
        </w:rPr>
        <w:t xml:space="preserve">το πρόσωπο ή </w:t>
      </w:r>
      <w:r>
        <w:rPr>
          <w:rFonts w:ascii="Times New Roman" w:eastAsia="Times New Roman" w:hAnsi="Times New Roman" w:cs="Times New Roman"/>
          <w:color w:val="000000"/>
          <w:sz w:val="22"/>
          <w:szCs w:val="22"/>
          <w:lang w:val="el-GR"/>
        </w:rPr>
        <w:t>τ</w:t>
      </w:r>
      <w:r w:rsidRPr="002467F0">
        <w:rPr>
          <w:rFonts w:ascii="Times New Roman" w:eastAsia="Times New Roman" w:hAnsi="Times New Roman" w:cs="Times New Roman"/>
          <w:color w:val="000000"/>
          <w:sz w:val="22"/>
          <w:szCs w:val="22"/>
        </w:rPr>
        <w:t>η</w:t>
      </w:r>
      <w:r>
        <w:rPr>
          <w:rFonts w:ascii="Times New Roman" w:eastAsia="Times New Roman" w:hAnsi="Times New Roman" w:cs="Times New Roman"/>
          <w:color w:val="000000"/>
          <w:sz w:val="22"/>
          <w:szCs w:val="22"/>
          <w:lang w:val="el-GR"/>
        </w:rPr>
        <w:t>ν</w:t>
      </w:r>
      <w:r w:rsidRPr="002467F0">
        <w:rPr>
          <w:rFonts w:ascii="Times New Roman" w:eastAsia="Times New Roman" w:hAnsi="Times New Roman" w:cs="Times New Roman"/>
          <w:color w:val="000000"/>
          <w:sz w:val="22"/>
          <w:szCs w:val="22"/>
        </w:rPr>
        <w:t xml:space="preserve"> ομάδα που λαμβάνει το μήνυμα</w:t>
      </w:r>
      <w:r>
        <w:rPr>
          <w:rFonts w:ascii="Times New Roman" w:eastAsia="Times New Roman" w:hAnsi="Times New Roman" w:cs="Times New Roman"/>
          <w:color w:val="000000"/>
          <w:sz w:val="22"/>
          <w:szCs w:val="22"/>
          <w:lang w:val="el-GR"/>
        </w:rPr>
        <w:t>).</w:t>
      </w:r>
      <w:r w:rsidRPr="002467F0">
        <w:rPr>
          <w:rFonts w:ascii="Times New Roman" w:eastAsia="Times New Roman" w:hAnsi="Times New Roman" w:cs="Times New Roman"/>
          <w:color w:val="000000"/>
          <w:sz w:val="22"/>
          <w:szCs w:val="22"/>
        </w:rPr>
        <w:br/>
        <w:t>στ) </w:t>
      </w:r>
      <w:r w:rsidRPr="00616598">
        <w:rPr>
          <w:rFonts w:ascii="Times New Roman" w:eastAsia="Times New Roman" w:hAnsi="Times New Roman" w:cs="Times New Roman"/>
          <w:i/>
          <w:iCs/>
          <w:color w:val="000000"/>
          <w:sz w:val="22"/>
          <w:szCs w:val="22"/>
          <w:lang w:val="el-GR"/>
        </w:rPr>
        <w:t>Την α</w:t>
      </w:r>
      <w:r w:rsidRPr="002467F0">
        <w:rPr>
          <w:rFonts w:ascii="Times New Roman" w:eastAsia="Times New Roman" w:hAnsi="Times New Roman" w:cs="Times New Roman"/>
          <w:i/>
          <w:iCs/>
          <w:color w:val="000000"/>
          <w:sz w:val="22"/>
          <w:szCs w:val="22"/>
        </w:rPr>
        <w:t>ποκωδικοποίηση</w:t>
      </w:r>
      <w:r w:rsidRPr="002467F0">
        <w:rPr>
          <w:rFonts w:ascii="Times New Roman" w:eastAsia="Times New Roman" w:hAnsi="Times New Roman" w:cs="Times New Roman"/>
          <w:color w:val="000000"/>
          <w:sz w:val="22"/>
          <w:szCs w:val="22"/>
        </w:rPr>
        <w:t> </w:t>
      </w:r>
      <w:r>
        <w:rPr>
          <w:rFonts w:ascii="Times New Roman" w:eastAsia="Times New Roman" w:hAnsi="Times New Roman" w:cs="Times New Roman"/>
          <w:color w:val="000000"/>
          <w:sz w:val="22"/>
          <w:szCs w:val="22"/>
          <w:lang w:val="el-GR"/>
        </w:rPr>
        <w:t>(τ</w:t>
      </w:r>
      <w:r w:rsidRPr="002467F0">
        <w:rPr>
          <w:rFonts w:ascii="Times New Roman" w:eastAsia="Times New Roman" w:hAnsi="Times New Roman" w:cs="Times New Roman"/>
          <w:color w:val="000000"/>
          <w:sz w:val="22"/>
          <w:szCs w:val="22"/>
        </w:rPr>
        <w:t>η διαδικασία ερμηνείας του μηνύματος από τον αποδέκτη, ώστε να κατανοήσει το νόημά του</w:t>
      </w:r>
      <w:r>
        <w:rPr>
          <w:rFonts w:ascii="Times New Roman" w:eastAsia="Times New Roman" w:hAnsi="Times New Roman" w:cs="Times New Roman"/>
          <w:color w:val="000000"/>
          <w:sz w:val="22"/>
          <w:szCs w:val="22"/>
          <w:lang w:val="el-GR"/>
        </w:rPr>
        <w:t>)</w:t>
      </w:r>
      <w:r w:rsidRPr="002467F0">
        <w:rPr>
          <w:rFonts w:ascii="Times New Roman" w:eastAsia="Times New Roman" w:hAnsi="Times New Roman" w:cs="Times New Roman"/>
          <w:color w:val="000000"/>
          <w:sz w:val="22"/>
          <w:szCs w:val="22"/>
        </w:rPr>
        <w:t>.</w:t>
      </w:r>
      <w:r w:rsidRPr="002467F0">
        <w:rPr>
          <w:rFonts w:ascii="Times New Roman" w:eastAsia="Times New Roman" w:hAnsi="Times New Roman" w:cs="Times New Roman"/>
          <w:color w:val="000000"/>
          <w:sz w:val="22"/>
          <w:szCs w:val="22"/>
        </w:rPr>
        <w:br/>
        <w:t>ζ) </w:t>
      </w:r>
      <w:r>
        <w:rPr>
          <w:rFonts w:ascii="Times New Roman" w:eastAsia="Times New Roman" w:hAnsi="Times New Roman" w:cs="Times New Roman"/>
          <w:color w:val="000000"/>
          <w:sz w:val="22"/>
          <w:szCs w:val="22"/>
          <w:lang w:val="el-GR"/>
        </w:rPr>
        <w:t xml:space="preserve"> </w:t>
      </w:r>
      <w:r w:rsidRPr="00616598">
        <w:rPr>
          <w:rFonts w:ascii="Times New Roman" w:eastAsia="Times New Roman" w:hAnsi="Times New Roman" w:cs="Times New Roman"/>
          <w:i/>
          <w:iCs/>
          <w:color w:val="000000"/>
          <w:sz w:val="22"/>
          <w:szCs w:val="22"/>
          <w:lang w:val="el-GR"/>
        </w:rPr>
        <w:t>Την α</w:t>
      </w:r>
      <w:r w:rsidRPr="002467F0">
        <w:rPr>
          <w:rFonts w:ascii="Times New Roman" w:eastAsia="Times New Roman" w:hAnsi="Times New Roman" w:cs="Times New Roman"/>
          <w:i/>
          <w:iCs/>
          <w:color w:val="000000"/>
          <w:sz w:val="22"/>
          <w:szCs w:val="22"/>
        </w:rPr>
        <w:t>νατροφοδότηση</w:t>
      </w:r>
      <w:r w:rsidRPr="002467F0">
        <w:rPr>
          <w:rFonts w:ascii="Times New Roman" w:eastAsia="Times New Roman" w:hAnsi="Times New Roman" w:cs="Times New Roman"/>
          <w:color w:val="000000"/>
          <w:sz w:val="22"/>
          <w:szCs w:val="22"/>
        </w:rPr>
        <w:t> </w:t>
      </w:r>
      <w:r>
        <w:rPr>
          <w:rFonts w:ascii="Times New Roman" w:eastAsia="Times New Roman" w:hAnsi="Times New Roman" w:cs="Times New Roman"/>
          <w:color w:val="000000"/>
          <w:sz w:val="22"/>
          <w:szCs w:val="22"/>
          <w:lang w:val="el-GR"/>
        </w:rPr>
        <w:t>(τ</w:t>
      </w:r>
      <w:r w:rsidRPr="002467F0">
        <w:rPr>
          <w:rFonts w:ascii="Times New Roman" w:eastAsia="Times New Roman" w:hAnsi="Times New Roman" w:cs="Times New Roman"/>
          <w:color w:val="000000"/>
          <w:sz w:val="22"/>
          <w:szCs w:val="22"/>
        </w:rPr>
        <w:t>η</w:t>
      </w:r>
      <w:r>
        <w:rPr>
          <w:rFonts w:ascii="Times New Roman" w:eastAsia="Times New Roman" w:hAnsi="Times New Roman" w:cs="Times New Roman"/>
          <w:color w:val="000000"/>
          <w:sz w:val="22"/>
          <w:szCs w:val="22"/>
          <w:lang w:val="el-GR"/>
        </w:rPr>
        <w:t>ν</w:t>
      </w:r>
      <w:r w:rsidRPr="002467F0">
        <w:rPr>
          <w:rFonts w:ascii="Times New Roman" w:eastAsia="Times New Roman" w:hAnsi="Times New Roman" w:cs="Times New Roman"/>
          <w:color w:val="000000"/>
          <w:sz w:val="22"/>
          <w:szCs w:val="22"/>
        </w:rPr>
        <w:t xml:space="preserve"> αντίδραση του αποδέκτη που δείχνει αν το μήνυμα έγινε κατανοητό όπως προβλεπόταν</w:t>
      </w:r>
      <w:r>
        <w:rPr>
          <w:rFonts w:ascii="Times New Roman" w:eastAsia="Times New Roman" w:hAnsi="Times New Roman" w:cs="Times New Roman"/>
          <w:color w:val="000000"/>
          <w:sz w:val="22"/>
          <w:szCs w:val="22"/>
          <w:lang w:val="el-GR"/>
        </w:rPr>
        <w:t>)</w:t>
      </w:r>
      <w:r w:rsidRPr="002467F0">
        <w:rPr>
          <w:rFonts w:ascii="Times New Roman" w:eastAsia="Times New Roman" w:hAnsi="Times New Roman" w:cs="Times New Roman"/>
          <w:color w:val="000000"/>
          <w:sz w:val="22"/>
          <w:szCs w:val="22"/>
        </w:rPr>
        <w:t>.</w:t>
      </w:r>
    </w:p>
    <w:p w14:paraId="1D100CE2" w14:textId="38693B18" w:rsidR="00FA6EB0" w:rsidRDefault="00616598" w:rsidP="00FA6EB0">
      <w:pPr>
        <w:spacing w:before="120" w:after="120" w:line="240" w:lineRule="auto"/>
        <w:jc w:val="left"/>
        <w:rPr>
          <w:rFonts w:ascii="Times New Roman" w:eastAsia="Times New Roman" w:hAnsi="Times New Roman" w:cs="Times New Roman"/>
          <w:color w:val="000000"/>
          <w:sz w:val="22"/>
          <w:szCs w:val="22"/>
          <w:lang w:val="el-GR"/>
        </w:rPr>
      </w:pPr>
      <w:r w:rsidRPr="002467F0">
        <w:rPr>
          <w:rFonts w:ascii="Times New Roman" w:eastAsia="Times New Roman" w:hAnsi="Times New Roman" w:cs="Times New Roman"/>
          <w:color w:val="000000"/>
          <w:sz w:val="22"/>
          <w:szCs w:val="22"/>
        </w:rPr>
        <w:t>Στο πλαίσιο της σχολικής τάξης, τα στάδια της επικοινωνίας ακολουθούν μια συγκεκριμένη πορεία:</w:t>
      </w:r>
      <w:r w:rsidRPr="002467F0">
        <w:rPr>
          <w:rFonts w:ascii="Times New Roman" w:eastAsia="Times New Roman" w:hAnsi="Times New Roman" w:cs="Times New Roman"/>
          <w:color w:val="000000"/>
          <w:sz w:val="22"/>
          <w:szCs w:val="22"/>
        </w:rPr>
        <w:br/>
      </w:r>
      <w:r w:rsidRPr="002467F0">
        <w:rPr>
          <w:rFonts w:ascii="Times New Roman" w:eastAsia="Times New Roman" w:hAnsi="Times New Roman" w:cs="Times New Roman"/>
          <w:i/>
          <w:iCs/>
          <w:color w:val="000000"/>
          <w:sz w:val="22"/>
          <w:szCs w:val="22"/>
        </w:rPr>
        <w:t>Διατύπωση μηνύματος:</w:t>
      </w:r>
      <w:r w:rsidRPr="002467F0">
        <w:rPr>
          <w:rFonts w:ascii="Times New Roman" w:eastAsia="Times New Roman" w:hAnsi="Times New Roman" w:cs="Times New Roman"/>
          <w:color w:val="000000"/>
          <w:sz w:val="22"/>
          <w:szCs w:val="22"/>
        </w:rPr>
        <w:t xml:space="preserve"> Ο εκπαιδευτικός ή ο μαθητής διαμορφώνει με σαφήνεια και ακρίβεια το μήνυμα που θέλει να μεταφέρει, ώστε να είναι εύληπτο.</w:t>
      </w:r>
      <w:r w:rsidRPr="002467F0">
        <w:rPr>
          <w:rFonts w:ascii="Times New Roman" w:eastAsia="Times New Roman" w:hAnsi="Times New Roman" w:cs="Times New Roman"/>
          <w:color w:val="000000"/>
          <w:sz w:val="22"/>
          <w:szCs w:val="22"/>
        </w:rPr>
        <w:br/>
      </w:r>
      <w:r w:rsidRPr="002467F0">
        <w:rPr>
          <w:rFonts w:ascii="Times New Roman" w:eastAsia="Times New Roman" w:hAnsi="Times New Roman" w:cs="Times New Roman"/>
          <w:i/>
          <w:iCs/>
          <w:color w:val="000000"/>
          <w:sz w:val="22"/>
          <w:szCs w:val="22"/>
        </w:rPr>
        <w:t>Κωδικοποίηση:</w:t>
      </w:r>
      <w:r w:rsidRPr="002467F0">
        <w:rPr>
          <w:rFonts w:ascii="Times New Roman" w:eastAsia="Times New Roman" w:hAnsi="Times New Roman" w:cs="Times New Roman"/>
          <w:color w:val="000000"/>
          <w:sz w:val="22"/>
          <w:szCs w:val="22"/>
        </w:rPr>
        <w:t xml:space="preserve"> Το μήνυμα εκφράζεται με κατάλληλα σύμβολα, λέξεις ή εικόνες, ώστε να είναι κατανοητό στο ακροατήριο.</w:t>
      </w:r>
      <w:r w:rsidRPr="002467F0">
        <w:rPr>
          <w:rFonts w:ascii="Times New Roman" w:eastAsia="Times New Roman" w:hAnsi="Times New Roman" w:cs="Times New Roman"/>
          <w:color w:val="000000"/>
          <w:sz w:val="22"/>
          <w:szCs w:val="22"/>
        </w:rPr>
        <w:br/>
      </w:r>
      <w:r w:rsidRPr="002467F0">
        <w:rPr>
          <w:rFonts w:ascii="Times New Roman" w:eastAsia="Times New Roman" w:hAnsi="Times New Roman" w:cs="Times New Roman"/>
          <w:i/>
          <w:iCs/>
          <w:color w:val="000000"/>
          <w:sz w:val="22"/>
          <w:szCs w:val="22"/>
        </w:rPr>
        <w:t>Μετάδοση:</w:t>
      </w:r>
      <w:r w:rsidRPr="002467F0">
        <w:rPr>
          <w:rFonts w:ascii="Times New Roman" w:eastAsia="Times New Roman" w:hAnsi="Times New Roman" w:cs="Times New Roman"/>
          <w:color w:val="000000"/>
          <w:sz w:val="22"/>
          <w:szCs w:val="22"/>
        </w:rPr>
        <w:t xml:space="preserve"> Το μήνυμα μεταδίδεται μέσω ενός επιλεγμένου καναλιού, όπως η ομιλία, η γραφή ή ένα οπτικό μέσο. Η αποτελεσματικότητα εξαρτάται από την ποιότητα του καναλιού και την προσοχή του αποδέκτη.</w:t>
      </w:r>
      <w:r w:rsidRPr="002467F0">
        <w:rPr>
          <w:rFonts w:ascii="Times New Roman" w:eastAsia="Times New Roman" w:hAnsi="Times New Roman" w:cs="Times New Roman"/>
          <w:color w:val="000000"/>
          <w:sz w:val="22"/>
          <w:szCs w:val="22"/>
        </w:rPr>
        <w:br/>
      </w:r>
      <w:r w:rsidRPr="002467F0">
        <w:rPr>
          <w:rFonts w:ascii="Times New Roman" w:eastAsia="Times New Roman" w:hAnsi="Times New Roman" w:cs="Times New Roman"/>
          <w:i/>
          <w:iCs/>
          <w:color w:val="000000"/>
          <w:sz w:val="22"/>
          <w:szCs w:val="22"/>
        </w:rPr>
        <w:t>Αποκωδικοποίηση και ερμηνεία:</w:t>
      </w:r>
      <w:r w:rsidRPr="002467F0">
        <w:rPr>
          <w:rFonts w:ascii="Times New Roman" w:eastAsia="Times New Roman" w:hAnsi="Times New Roman" w:cs="Times New Roman"/>
          <w:color w:val="000000"/>
          <w:sz w:val="22"/>
          <w:szCs w:val="22"/>
        </w:rPr>
        <w:t xml:space="preserve"> Ο αποδέκτης ερμηνεύει το μήνυμα βάσει των γνώσεων, εμπειριών και προσδοκιών του, γεγονός που μπορεί να διαφοροποιήσει την κατανόηση.</w:t>
      </w:r>
      <w:r w:rsidRPr="002467F0">
        <w:rPr>
          <w:rFonts w:ascii="Times New Roman" w:eastAsia="Times New Roman" w:hAnsi="Times New Roman" w:cs="Times New Roman"/>
          <w:color w:val="000000"/>
          <w:sz w:val="22"/>
          <w:szCs w:val="22"/>
        </w:rPr>
        <w:br/>
      </w:r>
      <w:r w:rsidRPr="002467F0">
        <w:rPr>
          <w:rFonts w:ascii="Times New Roman" w:eastAsia="Times New Roman" w:hAnsi="Times New Roman" w:cs="Times New Roman"/>
          <w:i/>
          <w:iCs/>
          <w:color w:val="000000"/>
          <w:sz w:val="22"/>
          <w:szCs w:val="22"/>
        </w:rPr>
        <w:t>Ανατροφοδότηση και αξιολόγηση:</w:t>
      </w:r>
      <w:r w:rsidRPr="002467F0">
        <w:rPr>
          <w:rFonts w:ascii="Times New Roman" w:eastAsia="Times New Roman" w:hAnsi="Times New Roman" w:cs="Times New Roman"/>
          <w:color w:val="000000"/>
          <w:sz w:val="22"/>
          <w:szCs w:val="22"/>
        </w:rPr>
        <w:t xml:space="preserve"> Ο αποδέκτης ανταποκρίνεται, επιβεβαιώνοντας ή διευκρινίζοντας το περιεχόμενο, διαδικασία που είναι ουσιαστική για τη βελτίωση της επικοινωνίας και την κατανόηση του μηνύματος (Cole &amp; Chan).</w:t>
      </w:r>
    </w:p>
    <w:p w14:paraId="4522D8A1" w14:textId="727F69F0" w:rsidR="00616598" w:rsidRPr="002467F0" w:rsidRDefault="00616598" w:rsidP="007A2B10">
      <w:pPr>
        <w:spacing w:before="120" w:after="120" w:line="240" w:lineRule="auto"/>
        <w:rPr>
          <w:rFonts w:ascii="Times New Roman" w:eastAsia="Times New Roman" w:hAnsi="Times New Roman" w:cs="Times New Roman"/>
          <w:color w:val="000000"/>
          <w:sz w:val="22"/>
          <w:szCs w:val="22"/>
          <w:lang w:val="el-GR"/>
        </w:rPr>
      </w:pPr>
      <w:r w:rsidRPr="002467F0">
        <w:rPr>
          <w:rFonts w:ascii="Times New Roman" w:eastAsia="Times New Roman" w:hAnsi="Times New Roman" w:cs="Times New Roman"/>
          <w:color w:val="000000"/>
          <w:sz w:val="22"/>
          <w:szCs w:val="22"/>
        </w:rPr>
        <w:t>Η εξοικείωση μαθητών και εκπαιδευτικών με αυτές τις φάσεις ενισχύει την ποιότητα των σχέσεων στην τάξη και συμβάλλει στη δημιουργία ενός υποστηρικτικού μαθησιακού περιβάλλοντος. Αυτό επιτυγχάνεται μέσα από στοχευμένες δραστηριότητες που είναι προσαρμοσμένες στην ηλικία και το επίπεδο των μαθητών, και εισάγουν σταδιακά τις αρχές της αποτελεσματικής επικοινωνίας.</w:t>
      </w:r>
    </w:p>
    <w:p w14:paraId="7C87BBE4" w14:textId="0446FDBF" w:rsidR="007A2B10" w:rsidRPr="007A2B10" w:rsidRDefault="00811708" w:rsidP="00CD008E">
      <w:pPr>
        <w:spacing w:before="120" w:after="120" w:line="240" w:lineRule="auto"/>
        <w:outlineLvl w:val="2"/>
        <w:rPr>
          <w:rFonts w:ascii="Times New Roman" w:eastAsia="Times New Roman" w:hAnsi="Times New Roman" w:cs="Times New Roman"/>
          <w:b/>
          <w:bCs/>
          <w:color w:val="000000"/>
          <w:sz w:val="22"/>
          <w:szCs w:val="22"/>
          <w:lang w:val="el-GR"/>
        </w:rPr>
      </w:pPr>
      <w:r w:rsidRPr="00811708">
        <w:rPr>
          <w:rFonts w:ascii="Times New Roman" w:eastAsia="Times New Roman" w:hAnsi="Times New Roman" w:cs="Times New Roman"/>
          <w:b/>
          <w:bCs/>
          <w:color w:val="000000"/>
          <w:sz w:val="22"/>
          <w:szCs w:val="22"/>
          <w:lang w:val="el-GR"/>
        </w:rPr>
        <w:t xml:space="preserve">8.3 </w:t>
      </w:r>
      <w:r w:rsidRPr="001F5395">
        <w:rPr>
          <w:rFonts w:ascii="Times New Roman" w:eastAsia="Times New Roman" w:hAnsi="Times New Roman" w:cs="Times New Roman"/>
          <w:b/>
          <w:bCs/>
          <w:color w:val="000000"/>
          <w:sz w:val="22"/>
          <w:szCs w:val="22"/>
        </w:rPr>
        <w:t>Στρατηγικές αποτελεσματικής επικοινωνίας</w:t>
      </w:r>
    </w:p>
    <w:p w14:paraId="5D35BB1B" w14:textId="77777777" w:rsidR="00CD008E" w:rsidRPr="00CD008E" w:rsidRDefault="00CD008E" w:rsidP="00CD008E">
      <w:pPr>
        <w:spacing w:before="120" w:after="120" w:line="240" w:lineRule="auto"/>
        <w:rPr>
          <w:rFonts w:ascii="Times New Roman" w:eastAsia="Times New Roman" w:hAnsi="Times New Roman" w:cs="Times New Roman"/>
          <w:color w:val="000000"/>
          <w:sz w:val="22"/>
          <w:szCs w:val="22"/>
        </w:rPr>
      </w:pPr>
      <w:r w:rsidRPr="00CD008E">
        <w:rPr>
          <w:rFonts w:ascii="Times New Roman" w:eastAsia="Times New Roman" w:hAnsi="Times New Roman" w:cs="Times New Roman"/>
          <w:color w:val="000000"/>
          <w:sz w:val="22"/>
          <w:szCs w:val="22"/>
        </w:rPr>
        <w:t>Η επικοινωνία αποτελεί τον πυρήνα της εκπαιδευτικής διαδικασίας και καθοριστικό παράγοντα για την επιτυχία της διδασκαλίας και της μάθησης. Σε ένα μαθησιακό περιβάλλον, η αποτελεσματική επικοινωνία δεν περιορίζεται στη μετάδοση γνώσεων, αλλά περιλαμβάνει και την οικοδόμηση ισχυρών σχέσεων μεταξύ εκπαιδευτικών και μαθητών. Αυτές οι σχέσεις επηρεάζουν άμεσα τη συμμετοχή των μαθητών, την κατανόηση του περιεχομένου και την ανάπτυξη κοινωνικών δεξιοτήτων. Η εφαρμογή στρατηγικών που ενθαρρύνουν τη σαφή και ανοιχτή ανταλλαγή ιδεών, εμπειριών και γνώσεων είναι απαραίτητη για τη διαμόρφωση θετικού κλίματος στην τάξη. Οι εκπαιδευτικοί οφείλουν να προσαρμόζουν τον τρόπο επικοινωνίας τους στις ανάγκες και τις δυνατότητες των μαθητών τους, ώστε κάθε μαθητής να αισθάνεται ότι η φωνή του ακούγεται και οι απόψεις του εκτιμώνται. Στο πλαίσιο αυτό, οι παρακάτω στρατηγικές μπορούν να συμβάλουν στην ενίσχυση της επικοινωνίας στην τάξη, προάγοντας την ενεργή συμμετοχή και τη συνεργασία των μαθητών και, ταυτόχρονα, ενδυναμώνοντας τη μαθησιακή διαδικασία.</w:t>
      </w:r>
    </w:p>
    <w:p w14:paraId="7F8E94F9" w14:textId="77777777" w:rsidR="00CD008E" w:rsidRDefault="00CD008E" w:rsidP="00CD008E">
      <w:pPr>
        <w:spacing w:before="120" w:after="120" w:line="240" w:lineRule="auto"/>
        <w:rPr>
          <w:rFonts w:ascii="Times New Roman" w:eastAsia="Times New Roman" w:hAnsi="Times New Roman" w:cs="Times New Roman"/>
          <w:color w:val="000000"/>
          <w:sz w:val="22"/>
          <w:szCs w:val="22"/>
          <w:lang w:val="el-GR"/>
        </w:rPr>
      </w:pPr>
      <w:r w:rsidRPr="00CD008E">
        <w:rPr>
          <w:rFonts w:ascii="Times New Roman" w:eastAsia="Times New Roman" w:hAnsi="Times New Roman" w:cs="Times New Roman"/>
          <w:i/>
          <w:iCs/>
          <w:color w:val="000000"/>
          <w:sz w:val="22"/>
          <w:szCs w:val="22"/>
        </w:rPr>
        <w:t>Δημιουργία ασφαλούς μαθησιακού περιβάλλοντος</w:t>
      </w:r>
      <w:r>
        <w:rPr>
          <w:rFonts w:ascii="Times New Roman" w:eastAsia="Times New Roman" w:hAnsi="Times New Roman" w:cs="Times New Roman"/>
          <w:color w:val="000000"/>
          <w:sz w:val="22"/>
          <w:szCs w:val="22"/>
          <w:lang w:val="el-GR"/>
        </w:rPr>
        <w:t xml:space="preserve"> </w:t>
      </w:r>
    </w:p>
    <w:p w14:paraId="70BB2530" w14:textId="4AA8C763" w:rsidR="007A2B10" w:rsidRPr="00CD008E" w:rsidRDefault="00CD008E" w:rsidP="007A2B10">
      <w:pPr>
        <w:spacing w:before="120" w:after="120" w:line="240" w:lineRule="auto"/>
        <w:rPr>
          <w:rFonts w:ascii="Times New Roman" w:eastAsia="Times New Roman" w:hAnsi="Times New Roman" w:cs="Times New Roman"/>
          <w:color w:val="000000"/>
          <w:sz w:val="22"/>
          <w:szCs w:val="22"/>
        </w:rPr>
      </w:pPr>
      <w:r w:rsidRPr="00CD008E">
        <w:rPr>
          <w:rFonts w:ascii="Times New Roman" w:eastAsia="Times New Roman" w:hAnsi="Times New Roman" w:cs="Times New Roman"/>
          <w:color w:val="000000"/>
          <w:sz w:val="22"/>
          <w:szCs w:val="22"/>
        </w:rPr>
        <w:lastRenderedPageBreak/>
        <w:t>Οι υποστηρικτικές σχέσεις μεταξύ εκπαιδευτικών και μαθητών αποδεδειγμένα ενισχύουν τη συμμετοχή στην τάξη και συμβάλλουν θετικά στις επιδόσεις. Όταν οι μαθητές αισθάνονται ότι υποστηρίζονται, νιώθουν μεγαλύτερη αυτοπεποίθηση να εκφράσουν τις σκέψεις και τις ιδέες τους, να αντιμετωπίσουν προκλήσεις και να ζητήσουν βοήθεια χωρίς φόβο απόρριψης ή χλευασμού. Ο εκπαιδευτικός καλείται να καλλιεργήσει αυτό το κλίμα ασφάλειας, ανεκτικότητας και σεβασμού, προσεγγίζοντας τους μαθητές με ενσυναίσθηση και αποφεύγοντας την κριτική σε περιπτώσεις δυσκολίας κατανόησης ή διαφορετικής άποψης. Η χρήση του ονόματος κάθε μαθητή κατά την επικοινωνία αναγνωρίζει την ατομικότητά του και ενισχύει το αίσθημα αποδοχής. Επιπλέον, είναι σημαντικό να αναγνωρίζεται ότι κάποιοι μαθητές ίσως αισθάνονται αμήχανα να μιλούν μπροστά στην τάξη. Σε αυτές τις περιπτώσεις, ο εκπαιδευτικός μπορεί να αξιοποιήσει σύντομες ερωτήσεις εκκίνησης, κατευθυντήριες φράσεις, προτάσεις για διάλογο ή υποστηρικτικές ερωτήσεις που ενθαρρύνουν τη συμμετοχή χωρίς να την επιβάλλουν. Είναι εξίσου σημαντικό να γίνεται σεβαστή η σιωπή των πιο ντροπαλών μαθητών, οι οποίοι συχνά διακρίνονται για τις ικανότητές τους στην ακρόαση και τη συγκέντρωση, ακόμη και αν εκφράζονται λιγότερο συχνά προφορικά.</w:t>
      </w:r>
      <w:r>
        <w:rPr>
          <w:rFonts w:ascii="Times New Roman" w:eastAsia="Times New Roman" w:hAnsi="Times New Roman" w:cs="Times New Roman"/>
          <w:color w:val="000000"/>
          <w:sz w:val="22"/>
          <w:szCs w:val="22"/>
          <w:lang w:val="el-GR"/>
        </w:rPr>
        <w:t xml:space="preserve"> </w:t>
      </w:r>
      <w:r w:rsidR="007A2B10">
        <w:rPr>
          <w:rFonts w:ascii="Times New Roman" w:hAnsi="Times New Roman" w:cs="Times New Roman"/>
          <w:sz w:val="22"/>
          <w:szCs w:val="22"/>
          <w:lang w:val="el-GR"/>
        </w:rPr>
        <w:t>Ακολουθούν παραδείγματα για τις στρατηγικές αυτές.</w:t>
      </w:r>
    </w:p>
    <w:tbl>
      <w:tblPr>
        <w:tblStyle w:val="TableGrid"/>
        <w:tblW w:w="0" w:type="auto"/>
        <w:tblLook w:val="04A0" w:firstRow="1" w:lastRow="0" w:firstColumn="1" w:lastColumn="0" w:noHBand="0" w:noVBand="1"/>
      </w:tblPr>
      <w:tblGrid>
        <w:gridCol w:w="4505"/>
        <w:gridCol w:w="4506"/>
      </w:tblGrid>
      <w:tr w:rsidR="007A2B10" w14:paraId="7CA8A6D9" w14:textId="77777777" w:rsidTr="001E3663">
        <w:tc>
          <w:tcPr>
            <w:tcW w:w="4505" w:type="dxa"/>
          </w:tcPr>
          <w:p w14:paraId="568E8F28" w14:textId="77777777" w:rsidR="007A2B10" w:rsidRDefault="007A2B10" w:rsidP="001E3663">
            <w:pPr>
              <w:spacing w:line="240" w:lineRule="auto"/>
              <w:contextualSpacing/>
              <w:jc w:val="center"/>
              <w:rPr>
                <w:rFonts w:ascii="Times New Roman" w:hAnsi="Times New Roman" w:cs="Times New Roman"/>
                <w:i/>
                <w:iCs/>
                <w:lang w:val="el-GR"/>
              </w:rPr>
            </w:pPr>
          </w:p>
          <w:p w14:paraId="3616E0F3" w14:textId="77777777" w:rsidR="007A2B10" w:rsidRPr="007E4DEC" w:rsidRDefault="007A2B10" w:rsidP="001E3663">
            <w:pPr>
              <w:spacing w:line="240" w:lineRule="auto"/>
              <w:contextualSpacing/>
              <w:jc w:val="center"/>
              <w:rPr>
                <w:i/>
                <w:iCs/>
              </w:rPr>
            </w:pPr>
            <w:r w:rsidRPr="007E4DEC">
              <w:rPr>
                <w:rFonts w:ascii="Times New Roman" w:hAnsi="Times New Roman" w:cs="Times New Roman"/>
                <w:i/>
                <w:iCs/>
                <w:lang w:val="el-GR"/>
              </w:rPr>
              <w:t>Κατευθυντήριες Προτάσεις</w:t>
            </w:r>
          </w:p>
        </w:tc>
        <w:tc>
          <w:tcPr>
            <w:tcW w:w="4506" w:type="dxa"/>
          </w:tcPr>
          <w:p w14:paraId="26C0A7F1" w14:textId="77777777" w:rsidR="007A2B10" w:rsidRPr="00762FC1" w:rsidRDefault="007A2B10" w:rsidP="001E3663">
            <w:pPr>
              <w:spacing w:after="0" w:line="240" w:lineRule="auto"/>
              <w:contextualSpacing/>
              <w:rPr>
                <w:rFonts w:ascii="Times New Roman" w:hAnsi="Times New Roman" w:cs="Times New Roman"/>
                <w:lang w:val="el-GR"/>
              </w:rPr>
            </w:pPr>
            <w:r w:rsidRPr="00762FC1">
              <w:rPr>
                <w:rFonts w:ascii="Times New Roman" w:hAnsi="Times New Roman" w:cs="Times New Roman"/>
                <w:lang w:val="el-GR"/>
              </w:rPr>
              <w:t>Ας σκεφτούμε μαζί πώς θα μπορούσαμε να λύσουμε αυτό το πρόβλημα.</w:t>
            </w:r>
          </w:p>
          <w:p w14:paraId="47F77DF9" w14:textId="77777777" w:rsidR="007A2B10" w:rsidRPr="007E4DEC" w:rsidRDefault="007A2B10" w:rsidP="001E3663">
            <w:pPr>
              <w:spacing w:after="0" w:line="240" w:lineRule="auto"/>
              <w:contextualSpacing/>
              <w:rPr>
                <w:rFonts w:ascii="Times New Roman" w:hAnsi="Times New Roman" w:cs="Times New Roman"/>
                <w:lang w:val="el-GR"/>
              </w:rPr>
            </w:pPr>
            <w:r w:rsidRPr="00762FC1">
              <w:rPr>
                <w:rFonts w:ascii="Times New Roman" w:hAnsi="Times New Roman" w:cs="Times New Roman"/>
                <w:lang w:val="el-GR"/>
              </w:rPr>
              <w:t>Ποιος θα ήθελε να ξεκινήσει με μια ιδέα;</w:t>
            </w:r>
          </w:p>
        </w:tc>
      </w:tr>
      <w:tr w:rsidR="007A2B10" w14:paraId="3D17F2E9" w14:textId="77777777" w:rsidTr="001E3663">
        <w:tc>
          <w:tcPr>
            <w:tcW w:w="4505" w:type="dxa"/>
          </w:tcPr>
          <w:p w14:paraId="6D15DA86" w14:textId="77777777" w:rsidR="007A2B10" w:rsidRDefault="007A2B10" w:rsidP="001E3663">
            <w:pPr>
              <w:spacing w:line="240" w:lineRule="auto"/>
              <w:contextualSpacing/>
              <w:jc w:val="center"/>
              <w:rPr>
                <w:rFonts w:ascii="Times New Roman" w:hAnsi="Times New Roman" w:cs="Times New Roman"/>
                <w:i/>
                <w:iCs/>
                <w:lang w:val="el-GR"/>
              </w:rPr>
            </w:pPr>
          </w:p>
          <w:p w14:paraId="7A6D4515" w14:textId="77777777" w:rsidR="007A2B10" w:rsidRPr="007E4DEC" w:rsidRDefault="007A2B10" w:rsidP="001E3663">
            <w:pPr>
              <w:spacing w:line="240" w:lineRule="auto"/>
              <w:contextualSpacing/>
              <w:jc w:val="center"/>
              <w:rPr>
                <w:i/>
                <w:iCs/>
              </w:rPr>
            </w:pPr>
            <w:r w:rsidRPr="007E4DEC">
              <w:rPr>
                <w:rFonts w:ascii="Times New Roman" w:hAnsi="Times New Roman" w:cs="Times New Roman"/>
                <w:i/>
                <w:iCs/>
                <w:lang w:val="el-GR"/>
              </w:rPr>
              <w:t>Στρατηγικές Έναρξης Συζήτησης</w:t>
            </w:r>
          </w:p>
        </w:tc>
        <w:tc>
          <w:tcPr>
            <w:tcW w:w="4506" w:type="dxa"/>
          </w:tcPr>
          <w:p w14:paraId="4D0020F4" w14:textId="77777777" w:rsidR="007A2B10" w:rsidRPr="00762FC1" w:rsidRDefault="007A2B10" w:rsidP="001E3663">
            <w:pPr>
              <w:spacing w:after="0" w:line="240" w:lineRule="auto"/>
              <w:contextualSpacing/>
              <w:rPr>
                <w:rFonts w:ascii="Times New Roman" w:hAnsi="Times New Roman" w:cs="Times New Roman"/>
                <w:lang w:val="el-GR"/>
              </w:rPr>
            </w:pPr>
            <w:r w:rsidRPr="00762FC1">
              <w:rPr>
                <w:rFonts w:ascii="Times New Roman" w:hAnsi="Times New Roman" w:cs="Times New Roman"/>
                <w:lang w:val="el-GR"/>
              </w:rPr>
              <w:t>Πριν προχωρήσουμε, ποια είναι η γνώμη σας για το θέμα που συζητάμε;</w:t>
            </w:r>
          </w:p>
          <w:p w14:paraId="18FD00E4" w14:textId="77777777" w:rsidR="007A2B10" w:rsidRPr="00BC5444" w:rsidRDefault="007A2B10" w:rsidP="001E3663">
            <w:pPr>
              <w:spacing w:after="0" w:line="240" w:lineRule="auto"/>
              <w:contextualSpacing/>
              <w:rPr>
                <w:lang w:val="el-GR"/>
              </w:rPr>
            </w:pPr>
            <w:r w:rsidRPr="00762FC1">
              <w:rPr>
                <w:rFonts w:ascii="Times New Roman" w:hAnsi="Times New Roman" w:cs="Times New Roman"/>
                <w:lang w:val="el-GR"/>
              </w:rPr>
              <w:t>Ας κάνουμε ένα γύρο και να πούμε μια λέξη που μας έρχεται στο μυαλό σχετικά με το θέμα</w:t>
            </w:r>
          </w:p>
        </w:tc>
      </w:tr>
      <w:tr w:rsidR="007A2B10" w14:paraId="2093EA7D" w14:textId="77777777" w:rsidTr="001E3663">
        <w:tc>
          <w:tcPr>
            <w:tcW w:w="4505" w:type="dxa"/>
          </w:tcPr>
          <w:p w14:paraId="5ACEA471" w14:textId="77777777" w:rsidR="007A2B10" w:rsidRDefault="007A2B10" w:rsidP="001E3663">
            <w:pPr>
              <w:spacing w:line="240" w:lineRule="auto"/>
              <w:contextualSpacing/>
              <w:jc w:val="center"/>
              <w:rPr>
                <w:rFonts w:ascii="Times New Roman" w:hAnsi="Times New Roman" w:cs="Times New Roman"/>
                <w:i/>
                <w:iCs/>
                <w:lang w:val="el-GR"/>
              </w:rPr>
            </w:pPr>
          </w:p>
          <w:p w14:paraId="44876E0C" w14:textId="77777777" w:rsidR="007A2B10" w:rsidRPr="007E4DEC" w:rsidRDefault="007A2B10" w:rsidP="001E3663">
            <w:pPr>
              <w:spacing w:line="240" w:lineRule="auto"/>
              <w:contextualSpacing/>
              <w:jc w:val="center"/>
              <w:rPr>
                <w:i/>
                <w:iCs/>
              </w:rPr>
            </w:pPr>
            <w:r w:rsidRPr="007E4DEC">
              <w:rPr>
                <w:rFonts w:ascii="Times New Roman" w:hAnsi="Times New Roman" w:cs="Times New Roman"/>
                <w:i/>
                <w:iCs/>
                <w:lang w:val="el-GR"/>
              </w:rPr>
              <w:t>Ερωτήσεις Εκκίνησης</w:t>
            </w:r>
          </w:p>
        </w:tc>
        <w:tc>
          <w:tcPr>
            <w:tcW w:w="4506" w:type="dxa"/>
          </w:tcPr>
          <w:p w14:paraId="1A95AAE3" w14:textId="77777777" w:rsidR="007A2B10" w:rsidRPr="00762FC1" w:rsidRDefault="007A2B10" w:rsidP="001E3663">
            <w:pPr>
              <w:spacing w:after="0" w:line="240" w:lineRule="auto"/>
              <w:contextualSpacing/>
              <w:rPr>
                <w:rFonts w:ascii="Times New Roman" w:hAnsi="Times New Roman" w:cs="Times New Roman"/>
                <w:lang w:val="el-GR"/>
              </w:rPr>
            </w:pPr>
            <w:r w:rsidRPr="00762FC1">
              <w:rPr>
                <w:rFonts w:ascii="Times New Roman" w:hAnsi="Times New Roman" w:cs="Times New Roman"/>
                <w:lang w:val="el-GR"/>
              </w:rPr>
              <w:t>Ποια είναι η πρώτη σκέψη που σας έρχεται όταν ακούτε τη λέξη 'ομάδα';</w:t>
            </w:r>
          </w:p>
          <w:p w14:paraId="7AC988D9" w14:textId="77777777" w:rsidR="007A2B10" w:rsidRPr="007E4DEC" w:rsidRDefault="007A2B10" w:rsidP="001E3663">
            <w:pPr>
              <w:spacing w:after="0" w:line="240" w:lineRule="auto"/>
              <w:contextualSpacing/>
              <w:rPr>
                <w:rFonts w:ascii="Times New Roman" w:hAnsi="Times New Roman" w:cs="Times New Roman"/>
                <w:lang w:val="el-GR"/>
              </w:rPr>
            </w:pPr>
            <w:r w:rsidRPr="00762FC1">
              <w:rPr>
                <w:rFonts w:ascii="Times New Roman" w:hAnsi="Times New Roman" w:cs="Times New Roman"/>
                <w:lang w:val="el-GR"/>
              </w:rPr>
              <w:t>Πώς νομίζετε ότι η συνεργασία μπορεί να μας βοηθήσει σε αυτό το έργο;</w:t>
            </w:r>
          </w:p>
        </w:tc>
      </w:tr>
      <w:tr w:rsidR="007A2B10" w14:paraId="768B0259" w14:textId="77777777" w:rsidTr="001E3663">
        <w:tc>
          <w:tcPr>
            <w:tcW w:w="4505" w:type="dxa"/>
          </w:tcPr>
          <w:p w14:paraId="65978869" w14:textId="77777777" w:rsidR="007A2B10" w:rsidRDefault="007A2B10" w:rsidP="001E3663">
            <w:pPr>
              <w:spacing w:line="240" w:lineRule="auto"/>
              <w:contextualSpacing/>
              <w:jc w:val="center"/>
              <w:rPr>
                <w:rFonts w:ascii="Times New Roman" w:hAnsi="Times New Roman" w:cs="Times New Roman"/>
                <w:i/>
                <w:iCs/>
                <w:lang w:val="el-GR"/>
              </w:rPr>
            </w:pPr>
          </w:p>
          <w:p w14:paraId="01591D88" w14:textId="77777777" w:rsidR="007A2B10" w:rsidRPr="007E4DEC" w:rsidRDefault="007A2B10" w:rsidP="001E3663">
            <w:pPr>
              <w:spacing w:line="240" w:lineRule="auto"/>
              <w:contextualSpacing/>
              <w:jc w:val="center"/>
              <w:rPr>
                <w:i/>
                <w:iCs/>
              </w:rPr>
            </w:pPr>
            <w:r w:rsidRPr="007E4DEC">
              <w:rPr>
                <w:rFonts w:ascii="Times New Roman" w:hAnsi="Times New Roman" w:cs="Times New Roman"/>
                <w:i/>
                <w:iCs/>
                <w:lang w:val="el-GR"/>
              </w:rPr>
              <w:t>Υποστηρικτικά Ερωτήματα</w:t>
            </w:r>
          </w:p>
        </w:tc>
        <w:tc>
          <w:tcPr>
            <w:tcW w:w="4506" w:type="dxa"/>
          </w:tcPr>
          <w:p w14:paraId="52CEA7C6" w14:textId="77777777" w:rsidR="007A2B10" w:rsidRPr="00762FC1" w:rsidRDefault="007A2B10" w:rsidP="001E3663">
            <w:pPr>
              <w:spacing w:after="0" w:line="240" w:lineRule="auto"/>
              <w:contextualSpacing/>
              <w:rPr>
                <w:rFonts w:ascii="Times New Roman" w:hAnsi="Times New Roman" w:cs="Times New Roman"/>
                <w:lang w:val="el-GR"/>
              </w:rPr>
            </w:pPr>
            <w:r w:rsidRPr="00762FC1">
              <w:rPr>
                <w:rFonts w:ascii="Times New Roman" w:hAnsi="Times New Roman" w:cs="Times New Roman"/>
                <w:lang w:val="el-GR"/>
              </w:rPr>
              <w:t>Μπορείς να μας δώσεις ένα παράδειγμα από την εμπειρία σου;</w:t>
            </w:r>
          </w:p>
          <w:p w14:paraId="5D0727B4" w14:textId="77777777" w:rsidR="007A2B10" w:rsidRPr="00BC5444" w:rsidRDefault="007A2B10" w:rsidP="001E3663">
            <w:pPr>
              <w:spacing w:after="0" w:line="240" w:lineRule="auto"/>
              <w:contextualSpacing/>
              <w:rPr>
                <w:lang w:val="el-GR"/>
              </w:rPr>
            </w:pPr>
            <w:r w:rsidRPr="00762FC1">
              <w:rPr>
                <w:rFonts w:ascii="Times New Roman" w:hAnsi="Times New Roman" w:cs="Times New Roman"/>
                <w:lang w:val="el-GR"/>
              </w:rPr>
              <w:t>Πώς ένιωθες όταν συνέβη αυτό</w:t>
            </w:r>
          </w:p>
        </w:tc>
      </w:tr>
      <w:tr w:rsidR="007A2B10" w14:paraId="071B55B0" w14:textId="77777777" w:rsidTr="001E3663">
        <w:tc>
          <w:tcPr>
            <w:tcW w:w="4505" w:type="dxa"/>
          </w:tcPr>
          <w:p w14:paraId="4DE607FE" w14:textId="77777777" w:rsidR="007A2B10" w:rsidRDefault="007A2B10" w:rsidP="001E3663">
            <w:pPr>
              <w:spacing w:line="240" w:lineRule="auto"/>
              <w:contextualSpacing/>
              <w:jc w:val="center"/>
              <w:rPr>
                <w:rFonts w:ascii="Times New Roman" w:hAnsi="Times New Roman" w:cs="Times New Roman"/>
                <w:i/>
                <w:iCs/>
                <w:lang w:val="el-GR"/>
              </w:rPr>
            </w:pPr>
          </w:p>
          <w:p w14:paraId="0CCD7843" w14:textId="77777777" w:rsidR="007A2B10" w:rsidRPr="007E4DEC" w:rsidRDefault="007A2B10" w:rsidP="001E3663">
            <w:pPr>
              <w:spacing w:line="240" w:lineRule="auto"/>
              <w:contextualSpacing/>
              <w:jc w:val="center"/>
              <w:rPr>
                <w:i/>
                <w:iCs/>
              </w:rPr>
            </w:pPr>
            <w:r w:rsidRPr="007E4DEC">
              <w:rPr>
                <w:rFonts w:ascii="Times New Roman" w:hAnsi="Times New Roman" w:cs="Times New Roman"/>
                <w:i/>
                <w:iCs/>
                <w:lang w:val="el-GR"/>
              </w:rPr>
              <w:t>Προτάσεις για Διάλογο</w:t>
            </w:r>
          </w:p>
        </w:tc>
        <w:tc>
          <w:tcPr>
            <w:tcW w:w="4506" w:type="dxa"/>
          </w:tcPr>
          <w:p w14:paraId="418B65C7" w14:textId="77777777" w:rsidR="007A2B10" w:rsidRPr="00762FC1" w:rsidRDefault="007A2B10" w:rsidP="001E3663">
            <w:pPr>
              <w:spacing w:after="0" w:line="240" w:lineRule="auto"/>
              <w:contextualSpacing/>
              <w:rPr>
                <w:rFonts w:ascii="Times New Roman" w:hAnsi="Times New Roman" w:cs="Times New Roman"/>
                <w:lang w:val="el-GR"/>
              </w:rPr>
            </w:pPr>
            <w:r w:rsidRPr="00762FC1">
              <w:rPr>
                <w:rFonts w:ascii="Times New Roman" w:hAnsi="Times New Roman" w:cs="Times New Roman"/>
                <w:lang w:val="el-GR"/>
              </w:rPr>
              <w:t>Αν καταλαβαίνω σωστά, λες ότι...; Μπορείς να αναλύσεις λίγο περισσότερο;</w:t>
            </w:r>
          </w:p>
          <w:p w14:paraId="1BCC490E" w14:textId="77777777" w:rsidR="007A2B10" w:rsidRPr="007E4DEC" w:rsidRDefault="007A2B10" w:rsidP="001E3663">
            <w:pPr>
              <w:spacing w:after="0" w:line="240" w:lineRule="auto"/>
              <w:contextualSpacing/>
              <w:rPr>
                <w:rFonts w:ascii="Times New Roman" w:hAnsi="Times New Roman" w:cs="Times New Roman"/>
                <w:lang w:val="el-GR"/>
              </w:rPr>
            </w:pPr>
            <w:r w:rsidRPr="00762FC1">
              <w:rPr>
                <w:rFonts w:ascii="Times New Roman" w:hAnsi="Times New Roman" w:cs="Times New Roman"/>
                <w:lang w:val="el-GR"/>
              </w:rPr>
              <w:t>Αυτό που είπες είναι πολύ ενδιαφέρον. Θα μπορούσες να το επεκτείνεις</w:t>
            </w:r>
            <w:r>
              <w:rPr>
                <w:rFonts w:ascii="Times New Roman" w:hAnsi="Times New Roman" w:cs="Times New Roman"/>
                <w:lang w:val="el-GR"/>
              </w:rPr>
              <w:t>;</w:t>
            </w:r>
          </w:p>
        </w:tc>
      </w:tr>
    </w:tbl>
    <w:p w14:paraId="5861DDB5" w14:textId="77777777" w:rsidR="00CD008E" w:rsidRDefault="00CD008E" w:rsidP="00CD008E">
      <w:pPr>
        <w:pStyle w:val="ListParagraph"/>
        <w:tabs>
          <w:tab w:val="left" w:pos="284"/>
        </w:tabs>
        <w:spacing w:before="120" w:after="120" w:line="240" w:lineRule="auto"/>
        <w:ind w:left="0"/>
        <w:rPr>
          <w:rFonts w:ascii="Times New Roman" w:hAnsi="Times New Roman" w:cs="Times New Roman"/>
          <w:i/>
          <w:iCs/>
          <w:sz w:val="22"/>
          <w:szCs w:val="22"/>
          <w:lang w:val="el-GR"/>
        </w:rPr>
      </w:pPr>
    </w:p>
    <w:p w14:paraId="52011AA1" w14:textId="452FDDEE" w:rsidR="007A2B10" w:rsidRPr="001B6031" w:rsidRDefault="007A2B10" w:rsidP="00CD008E">
      <w:pPr>
        <w:pStyle w:val="ListParagraph"/>
        <w:tabs>
          <w:tab w:val="left" w:pos="284"/>
        </w:tabs>
        <w:spacing w:before="120" w:after="120" w:line="240" w:lineRule="auto"/>
        <w:ind w:left="0"/>
        <w:rPr>
          <w:rFonts w:ascii="Times New Roman" w:hAnsi="Times New Roman" w:cs="Times New Roman"/>
          <w:i/>
          <w:iCs/>
          <w:sz w:val="22"/>
          <w:szCs w:val="22"/>
          <w:lang w:val="el-GR"/>
        </w:rPr>
      </w:pPr>
      <w:r>
        <w:rPr>
          <w:rFonts w:ascii="Times New Roman" w:hAnsi="Times New Roman" w:cs="Times New Roman"/>
          <w:i/>
          <w:iCs/>
          <w:sz w:val="22"/>
          <w:szCs w:val="22"/>
          <w:lang w:val="el-GR"/>
        </w:rPr>
        <w:t>Ενίσχυση της συνεργασίας μέσω ομαδικών εργασιών</w:t>
      </w:r>
    </w:p>
    <w:p w14:paraId="3D941C96" w14:textId="59D5C2C1" w:rsidR="00CD008E" w:rsidRPr="00CD008E" w:rsidRDefault="00CD008E" w:rsidP="00EB65AF">
      <w:pPr>
        <w:pStyle w:val="NormalWeb"/>
        <w:spacing w:before="120" w:beforeAutospacing="0" w:after="0" w:afterAutospacing="0"/>
        <w:jc w:val="both"/>
        <w:rPr>
          <w:color w:val="000000"/>
          <w:sz w:val="22"/>
          <w:szCs w:val="22"/>
          <w:lang w:val="el-GR"/>
        </w:rPr>
      </w:pPr>
      <w:r w:rsidRPr="00CD008E">
        <w:rPr>
          <w:color w:val="000000"/>
          <w:sz w:val="22"/>
          <w:szCs w:val="22"/>
        </w:rPr>
        <w:t>Οι ομαδικές εργασίες και συζητήσεις αποτελούν βασικό στοιχείο της σύγχρονης εκπαιδευτικής πρακτικής, καθώς συμβάλλουν στη διαμόρφωση ενός άνετου και υποστηρικτικού μαθησιακού περιβάλλοντος. Η συνεργασία σε μικρές ομάδες δίνει τη δυνατότητα στους μαθητές να αλληλεπιδρούν, να ανταλλάσσουν ιδέες και να αναπτύσσουν τις επικοινωνιακές τους δεξιότητες μέσα σε ένα ασφαλές πλαίσιο.Η ομαδική εργασία προσφέρει πολλαπλά οφέλη: ενισχύει την ικανότητα των μαθητών να ακούν και να διατυπώνουν με σαφήνεια τις απόψεις τους, καλλιεργεί τον σεβασμό στις ιδέες των άλλων και διευκολύνει την έκφραση σκέψεων μειώνοντας το άγχος που μπορεί να προκαλεί η συμμετοχή σε ευρύτερες συζητήσεις. Αυτό ενδυναμώνει την αυτοπεποίθηση των μαθητών και ενισχύει την αίσθηση του ανήκειν στην ομάδα.</w:t>
      </w:r>
      <w:r w:rsidRPr="00CD008E">
        <w:rPr>
          <w:color w:val="000000"/>
          <w:sz w:val="22"/>
          <w:szCs w:val="22"/>
          <w:lang w:val="el-GR"/>
        </w:rPr>
        <w:t xml:space="preserve"> </w:t>
      </w:r>
      <w:r w:rsidRPr="00CD008E">
        <w:rPr>
          <w:color w:val="000000"/>
          <w:sz w:val="22"/>
          <w:szCs w:val="22"/>
        </w:rPr>
        <w:t>Παράλληλα, οι ομαδικές δραστηριότητες προάγουν την κριτική σκέψη και τη δημιουργικότητα, καθώς ενθαρρύνουν τους μαθητές να εξετάζουν τα ζητήματα από διαφορετικές οπτικές και να προτείνουν καινοτόμες λύσεις. Η δυνατότητα υποβολής ερωτήσεων και λήψης άμεσης ανατροφοδότησης από συμμαθητές και εκπαιδευτικό ενισχύει την κατανόηση του αντικειμένου και καλλιεργεί μια κουλτούρα κοινής ευθύνης για τη μάθηση. Επιπλέον, η συνεργασία σε ομάδες συνεισφέρει στην ανάπτυξη κοινωνικών δεξιοτήτων, όπως η διαχείριση χρόνου, η επίλυση διαφορών και η αποτελεσματική λειτουργία σε ομαδικό περιβάλλον.</w:t>
      </w:r>
    </w:p>
    <w:p w14:paraId="0F4EBD29" w14:textId="77777777" w:rsidR="007A2B10" w:rsidRPr="00DD1825" w:rsidRDefault="007A2B10" w:rsidP="00EF1D79">
      <w:pPr>
        <w:pStyle w:val="ListParagraph"/>
        <w:tabs>
          <w:tab w:val="left" w:pos="284"/>
        </w:tabs>
        <w:spacing w:before="120" w:after="120" w:line="240" w:lineRule="auto"/>
        <w:ind w:left="0"/>
        <w:rPr>
          <w:rFonts w:ascii="Times New Roman" w:hAnsi="Times New Roman" w:cs="Times New Roman"/>
          <w:i/>
          <w:iCs/>
          <w:sz w:val="22"/>
          <w:szCs w:val="22"/>
          <w:lang w:val="el-GR"/>
        </w:rPr>
      </w:pPr>
      <w:r w:rsidRPr="00DD1825">
        <w:rPr>
          <w:rFonts w:ascii="Times New Roman" w:hAnsi="Times New Roman" w:cs="Times New Roman"/>
          <w:i/>
          <w:iCs/>
          <w:sz w:val="22"/>
          <w:szCs w:val="22"/>
          <w:lang w:val="el-GR"/>
        </w:rPr>
        <w:t>Ενεργητική Ακρόαση</w:t>
      </w:r>
    </w:p>
    <w:p w14:paraId="5B573EFD" w14:textId="184AEDC1" w:rsidR="00EB65AF" w:rsidRPr="00EB65AF" w:rsidRDefault="00EB65AF" w:rsidP="003800F3">
      <w:pPr>
        <w:pStyle w:val="NormalWeb"/>
        <w:spacing w:before="0" w:beforeAutospacing="0" w:after="0" w:afterAutospacing="0"/>
        <w:jc w:val="both"/>
        <w:rPr>
          <w:bCs/>
          <w:color w:val="000000"/>
          <w:sz w:val="22"/>
          <w:szCs w:val="22"/>
        </w:rPr>
      </w:pPr>
      <w:r w:rsidRPr="00584DA7">
        <w:rPr>
          <w:color w:val="000000"/>
          <w:sz w:val="22"/>
          <w:szCs w:val="22"/>
        </w:rPr>
        <w:t xml:space="preserve">Η ενεργητική ακρόαση αποτελεί μια ουσιαστική δεξιότητα επικοινωνίας που συνδυάζει την πλήρη προσοχή στο μήνυμα του ομιλητή, την εκδήλωση ενσυναίσθησης και την παροχή λεκτικής και μη λεκτικής ανατροφοδότησης. Δεν ενισχύει μόνο τις διαπροσωπικές σχέσεις, αλλά λειτουργεί και ως </w:t>
      </w:r>
      <w:r w:rsidRPr="00584DA7">
        <w:rPr>
          <w:color w:val="000000"/>
          <w:sz w:val="22"/>
          <w:szCs w:val="22"/>
        </w:rPr>
        <w:lastRenderedPageBreak/>
        <w:t>θεμέλιο της αποτελεσματικής επικοινωνίας στην τάξη. Οι εκπαιδευτικοί που εφαρμόζουν μια «παιδαγωγική της ακρόασης» στηρίζουν τους μαθητές τους, ακούγοντας ενεργά τις ανάγκες και τις ανησυχίες τους.</w:t>
      </w:r>
      <w:r>
        <w:rPr>
          <w:color w:val="000000"/>
          <w:sz w:val="22"/>
          <w:szCs w:val="22"/>
          <w:lang w:val="el-GR"/>
        </w:rPr>
        <w:t xml:space="preserve"> </w:t>
      </w:r>
      <w:r w:rsidRPr="00584DA7">
        <w:rPr>
          <w:color w:val="000000"/>
          <w:sz w:val="22"/>
          <w:szCs w:val="22"/>
        </w:rPr>
        <w:t>Η καλή ακρόαση προσφέρει δύο σημαντικά οφέλη: πρώτον, οι εκπαιδευτικοί αποτελούν θετικά πρότυπα για τους μαθητές τους, οι οποίοι βελτιώνουν με τη σειρά τους τις δικές τους ικανότητες ακρόασης, και δεύτερον, βοηθά στην αποσαφήνιση παρεξηγήσεων και ενισχύει τη μαθησιακή διαδικασία. Η ενεργητική ακρόαση περιλαμβάνει την προσεκτική ακρόαση όσων λέγονται, την επιβεβαίωση της κατανόησης (π.χ. μέσω παραφράσεων), την ανάπτυξη των ιδεών του ομιλητή και την υποβολή κατάλληλων ερωτήσεων. Με αυτόν τον τρόπο ενισχύεται η κατανόηση και αναδεικνύεται ο σεβασμός προς την ατομικότητα του κάθε μαθητή.</w:t>
      </w:r>
      <w:r>
        <w:rPr>
          <w:color w:val="000000"/>
          <w:sz w:val="22"/>
          <w:szCs w:val="22"/>
          <w:lang w:val="el-GR"/>
        </w:rPr>
        <w:t xml:space="preserve"> </w:t>
      </w:r>
      <w:r w:rsidRPr="00584DA7">
        <w:rPr>
          <w:color w:val="000000"/>
          <w:sz w:val="22"/>
          <w:szCs w:val="22"/>
        </w:rPr>
        <w:t>Η ενεργητική ακρόαση διαρθρώνεται σε πέντε στάδια:</w:t>
      </w:r>
      <w:r w:rsidRPr="00584DA7">
        <w:rPr>
          <w:color w:val="000000"/>
          <w:sz w:val="22"/>
          <w:szCs w:val="22"/>
        </w:rPr>
        <w:br/>
      </w:r>
      <w:r w:rsidRPr="00EB65AF">
        <w:rPr>
          <w:rStyle w:val="Strong"/>
          <w:rFonts w:eastAsiaTheme="majorEastAsia"/>
          <w:b w:val="0"/>
          <w:bCs/>
          <w:i/>
          <w:iCs/>
          <w:color w:val="000000"/>
          <w:sz w:val="22"/>
          <w:szCs w:val="22"/>
          <w:lang w:val="el-GR"/>
        </w:rPr>
        <w:t xml:space="preserve">1. </w:t>
      </w:r>
      <w:r w:rsidRPr="00EB65AF">
        <w:rPr>
          <w:rStyle w:val="Strong"/>
          <w:rFonts w:eastAsiaTheme="majorEastAsia"/>
          <w:b w:val="0"/>
          <w:bCs/>
          <w:i/>
          <w:iCs/>
          <w:color w:val="000000"/>
          <w:sz w:val="22"/>
          <w:szCs w:val="22"/>
        </w:rPr>
        <w:t>Λήψη</w:t>
      </w:r>
      <w:r w:rsidRPr="00EB65AF">
        <w:rPr>
          <w:rStyle w:val="apple-converted-space"/>
          <w:rFonts w:eastAsiaTheme="majorEastAsia"/>
          <w:bCs/>
          <w:color w:val="000000"/>
          <w:sz w:val="22"/>
          <w:szCs w:val="22"/>
        </w:rPr>
        <w:t> </w:t>
      </w:r>
      <w:r w:rsidRPr="00EB65AF">
        <w:rPr>
          <w:bCs/>
          <w:color w:val="000000"/>
          <w:sz w:val="22"/>
          <w:szCs w:val="22"/>
        </w:rPr>
        <w:t>– Προσεκτική ακοή και συγκέντρωση χωρίς περισπασμούς, ώστε να κατανοηθεί το περιεχόμενο.</w:t>
      </w:r>
    </w:p>
    <w:p w14:paraId="2A1D4DDB" w14:textId="77777777" w:rsidR="00EB65AF" w:rsidRPr="00EB65AF" w:rsidRDefault="00EB65AF" w:rsidP="003800F3">
      <w:pPr>
        <w:pStyle w:val="NormalWeb"/>
        <w:tabs>
          <w:tab w:val="left" w:pos="426"/>
        </w:tabs>
        <w:spacing w:before="0" w:beforeAutospacing="0" w:after="0" w:afterAutospacing="0"/>
        <w:jc w:val="both"/>
        <w:rPr>
          <w:bCs/>
          <w:color w:val="000000"/>
          <w:sz w:val="22"/>
          <w:szCs w:val="22"/>
          <w:lang w:val="el-GR"/>
        </w:rPr>
      </w:pPr>
      <w:r w:rsidRPr="00EB65AF">
        <w:rPr>
          <w:rStyle w:val="Strong"/>
          <w:rFonts w:eastAsiaTheme="majorEastAsia"/>
          <w:b w:val="0"/>
          <w:bCs/>
          <w:i/>
          <w:iCs/>
          <w:color w:val="000000"/>
          <w:sz w:val="22"/>
          <w:szCs w:val="22"/>
          <w:lang w:val="el-GR"/>
        </w:rPr>
        <w:t xml:space="preserve">2. </w:t>
      </w:r>
      <w:r w:rsidRPr="00EB65AF">
        <w:rPr>
          <w:rStyle w:val="Strong"/>
          <w:rFonts w:eastAsiaTheme="majorEastAsia"/>
          <w:b w:val="0"/>
          <w:bCs/>
          <w:i/>
          <w:iCs/>
          <w:color w:val="000000"/>
          <w:sz w:val="22"/>
          <w:szCs w:val="22"/>
        </w:rPr>
        <w:t>Απομνημόνευση</w:t>
      </w:r>
      <w:r w:rsidRPr="00EB65AF">
        <w:rPr>
          <w:rStyle w:val="apple-converted-space"/>
          <w:rFonts w:eastAsiaTheme="majorEastAsia"/>
          <w:bCs/>
          <w:color w:val="000000"/>
          <w:sz w:val="22"/>
          <w:szCs w:val="22"/>
        </w:rPr>
        <w:t> </w:t>
      </w:r>
      <w:r w:rsidRPr="00EB65AF">
        <w:rPr>
          <w:bCs/>
          <w:color w:val="000000"/>
          <w:sz w:val="22"/>
          <w:szCs w:val="22"/>
        </w:rPr>
        <w:t>– Διατήρηση βασικών σημείων στη μνήμη για μελλοντική αναφορά.</w:t>
      </w:r>
    </w:p>
    <w:p w14:paraId="51A2E78F" w14:textId="77777777" w:rsidR="00EB65AF" w:rsidRPr="00EB65AF" w:rsidRDefault="00EB65AF" w:rsidP="003800F3">
      <w:pPr>
        <w:pStyle w:val="NormalWeb"/>
        <w:tabs>
          <w:tab w:val="left" w:pos="284"/>
        </w:tabs>
        <w:spacing w:before="0" w:beforeAutospacing="0" w:after="0" w:afterAutospacing="0"/>
        <w:jc w:val="both"/>
        <w:rPr>
          <w:bCs/>
          <w:color w:val="000000"/>
          <w:sz w:val="22"/>
          <w:szCs w:val="22"/>
          <w:lang w:val="el-GR"/>
        </w:rPr>
      </w:pPr>
      <w:r w:rsidRPr="00EB65AF">
        <w:rPr>
          <w:bCs/>
          <w:i/>
          <w:iCs/>
          <w:color w:val="000000"/>
          <w:sz w:val="22"/>
          <w:szCs w:val="22"/>
          <w:lang w:val="el-GR"/>
        </w:rPr>
        <w:t xml:space="preserve">3. </w:t>
      </w:r>
      <w:r w:rsidRPr="00EB65AF">
        <w:rPr>
          <w:rStyle w:val="Strong"/>
          <w:rFonts w:eastAsiaTheme="majorEastAsia"/>
          <w:b w:val="0"/>
          <w:bCs/>
          <w:i/>
          <w:iCs/>
          <w:color w:val="000000"/>
          <w:sz w:val="22"/>
          <w:szCs w:val="22"/>
        </w:rPr>
        <w:t>Αξιολόγηση</w:t>
      </w:r>
      <w:r w:rsidRPr="00EB65AF">
        <w:rPr>
          <w:rStyle w:val="apple-converted-space"/>
          <w:rFonts w:eastAsiaTheme="majorEastAsia"/>
          <w:bCs/>
          <w:color w:val="000000"/>
          <w:sz w:val="22"/>
          <w:szCs w:val="22"/>
        </w:rPr>
        <w:t> </w:t>
      </w:r>
      <w:r w:rsidRPr="00EB65AF">
        <w:rPr>
          <w:bCs/>
          <w:color w:val="000000"/>
          <w:sz w:val="22"/>
          <w:szCs w:val="22"/>
        </w:rPr>
        <w:t>– Ανάλυση και κριτική εκτίμηση της ακουσμένης πληροφορίας.</w:t>
      </w:r>
    </w:p>
    <w:p w14:paraId="3D185E0E" w14:textId="4F941EBF" w:rsidR="00EB65AF" w:rsidRPr="00EB65AF" w:rsidRDefault="00EB65AF" w:rsidP="003800F3">
      <w:pPr>
        <w:pStyle w:val="NormalWeb"/>
        <w:tabs>
          <w:tab w:val="left" w:pos="284"/>
        </w:tabs>
        <w:spacing w:before="0" w:beforeAutospacing="0" w:after="0" w:afterAutospacing="0"/>
        <w:jc w:val="both"/>
        <w:rPr>
          <w:color w:val="000000"/>
          <w:sz w:val="22"/>
          <w:szCs w:val="22"/>
        </w:rPr>
      </w:pPr>
      <w:r w:rsidRPr="00EB65AF">
        <w:rPr>
          <w:bCs/>
          <w:i/>
          <w:iCs/>
          <w:color w:val="000000"/>
          <w:sz w:val="22"/>
          <w:szCs w:val="22"/>
          <w:lang w:val="el-GR"/>
        </w:rPr>
        <w:t xml:space="preserve">4. </w:t>
      </w:r>
      <w:r w:rsidRPr="00EB65AF">
        <w:rPr>
          <w:rStyle w:val="Strong"/>
          <w:rFonts w:eastAsiaTheme="majorEastAsia"/>
          <w:b w:val="0"/>
          <w:bCs/>
          <w:i/>
          <w:iCs/>
          <w:color w:val="000000"/>
          <w:sz w:val="22"/>
          <w:szCs w:val="22"/>
        </w:rPr>
        <w:t>Ανταπόκριση</w:t>
      </w:r>
      <w:r w:rsidRPr="00EB65AF">
        <w:rPr>
          <w:rStyle w:val="apple-converted-space"/>
          <w:rFonts w:eastAsiaTheme="majorEastAsia"/>
          <w:bCs/>
          <w:color w:val="000000"/>
          <w:sz w:val="22"/>
          <w:szCs w:val="22"/>
        </w:rPr>
        <w:t> </w:t>
      </w:r>
      <w:r w:rsidRPr="00EB65AF">
        <w:rPr>
          <w:bCs/>
          <w:color w:val="000000"/>
          <w:sz w:val="22"/>
          <w:szCs w:val="22"/>
        </w:rPr>
        <w:t>– Παροχή σχολίων, ερωτήσεων ή επισημάνσεων που δείχνουν επεξεργασία του μηνύματος.</w:t>
      </w:r>
      <w:r>
        <w:rPr>
          <w:bCs/>
          <w:color w:val="000000"/>
          <w:sz w:val="22"/>
          <w:szCs w:val="22"/>
          <w:lang w:val="el-GR"/>
        </w:rPr>
        <w:t xml:space="preserve"> </w:t>
      </w:r>
      <w:r w:rsidRPr="00EB65AF">
        <w:rPr>
          <w:bCs/>
          <w:color w:val="000000"/>
          <w:sz w:val="22"/>
          <w:szCs w:val="22"/>
        </w:rPr>
        <w:br/>
      </w:r>
      <w:r w:rsidRPr="00EB65AF">
        <w:rPr>
          <w:rStyle w:val="Strong"/>
          <w:rFonts w:eastAsiaTheme="majorEastAsia"/>
          <w:b w:val="0"/>
          <w:bCs/>
          <w:i/>
          <w:iCs/>
          <w:color w:val="000000"/>
          <w:sz w:val="22"/>
          <w:szCs w:val="22"/>
          <w:lang w:val="el-GR"/>
        </w:rPr>
        <w:t xml:space="preserve">5. </w:t>
      </w:r>
      <w:r w:rsidRPr="00EB65AF">
        <w:rPr>
          <w:rStyle w:val="Strong"/>
          <w:rFonts w:eastAsiaTheme="majorEastAsia"/>
          <w:b w:val="0"/>
          <w:bCs/>
          <w:i/>
          <w:iCs/>
          <w:color w:val="000000"/>
          <w:sz w:val="22"/>
          <w:szCs w:val="22"/>
        </w:rPr>
        <w:t>Ανατροφοδότηση</w:t>
      </w:r>
      <w:r w:rsidRPr="00EB65AF">
        <w:rPr>
          <w:rStyle w:val="apple-converted-space"/>
          <w:rFonts w:eastAsiaTheme="majorEastAsia"/>
          <w:color w:val="000000"/>
          <w:sz w:val="22"/>
          <w:szCs w:val="22"/>
        </w:rPr>
        <w:t> </w:t>
      </w:r>
      <w:r w:rsidRPr="00EB65AF">
        <w:rPr>
          <w:color w:val="000000"/>
          <w:sz w:val="22"/>
          <w:szCs w:val="22"/>
        </w:rPr>
        <w:t>– Λεκτική και μη λεκτική επιβεβαίωση κατανόησης μέσω παραφράσεων, ερωτήσεων, μορφασμών, οπτικής επαφής ή χειρονομιών.</w:t>
      </w:r>
    </w:p>
    <w:p w14:paraId="6ADD195F" w14:textId="77777777" w:rsidR="00EB65AF" w:rsidRPr="00584DA7" w:rsidRDefault="00EB65AF" w:rsidP="00EB65AF">
      <w:pPr>
        <w:pStyle w:val="NormalWeb"/>
        <w:spacing w:before="0" w:beforeAutospacing="0" w:after="0" w:afterAutospacing="0"/>
        <w:jc w:val="both"/>
        <w:rPr>
          <w:color w:val="000000"/>
          <w:sz w:val="22"/>
          <w:szCs w:val="22"/>
        </w:rPr>
      </w:pPr>
      <w:r w:rsidRPr="00584DA7">
        <w:rPr>
          <w:color w:val="000000"/>
          <w:sz w:val="22"/>
          <w:szCs w:val="22"/>
        </w:rPr>
        <w:t>Η διαδικασία αυτή είναι αμφίδρομη και συμβάλλει στη δημιουργία ενός συνεργατικού και υποστηρικτικού μαθησιακού περιβάλλοντος, ενισχύοντας την επικοινωνία και τη σχέση εκπαιδευτικών και μαθητών.</w:t>
      </w:r>
    </w:p>
    <w:p w14:paraId="114DC812" w14:textId="2664DD94" w:rsidR="007A2B10" w:rsidRPr="00EF7E54" w:rsidRDefault="007A2B10" w:rsidP="00EF7E54">
      <w:pPr>
        <w:spacing w:before="120" w:after="120" w:line="240" w:lineRule="auto"/>
        <w:rPr>
          <w:rFonts w:ascii="Times New Roman" w:hAnsi="Times New Roman" w:cs="Times New Roman"/>
          <w:i/>
          <w:iCs/>
          <w:sz w:val="22"/>
          <w:szCs w:val="22"/>
          <w:lang w:val="el-GR"/>
        </w:rPr>
      </w:pPr>
      <w:r w:rsidRPr="00EF7E54">
        <w:rPr>
          <w:rFonts w:ascii="Times New Roman" w:hAnsi="Times New Roman" w:cs="Times New Roman"/>
          <w:i/>
          <w:iCs/>
          <w:sz w:val="22"/>
          <w:szCs w:val="22"/>
          <w:lang w:val="el-GR"/>
        </w:rPr>
        <w:t>Σαφείς Οδηγίες</w:t>
      </w:r>
    </w:p>
    <w:p w14:paraId="3FB55CB4" w14:textId="77777777" w:rsidR="005F4B27" w:rsidRDefault="005F4B27" w:rsidP="005F4B27">
      <w:pPr>
        <w:pStyle w:val="NormalWeb"/>
        <w:spacing w:before="120" w:beforeAutospacing="0" w:after="120" w:afterAutospacing="0"/>
        <w:rPr>
          <w:color w:val="000000"/>
          <w:sz w:val="22"/>
          <w:szCs w:val="22"/>
          <w:lang w:val="el-GR"/>
        </w:rPr>
      </w:pPr>
      <w:r w:rsidRPr="005F4B27">
        <w:rPr>
          <w:color w:val="000000"/>
          <w:sz w:val="22"/>
          <w:szCs w:val="22"/>
        </w:rPr>
        <w:t>Η σαφής διατύπωση οδηγιών αποτελεί βασική στρατηγική για την αποτελεσματική επικοινωνία στην τάξη. Ο τρόπος με τον οποίο ο εκπαιδευτικός καθοδηγεί τους μαθητές για την εκτέλεση εργασιών επηρεάζει καθοριστικά την κατανόηση και την επιτυχία τους. Για να διασφαλιστεί ότι όλοι οι μαθητές κατανοούν και μπορούν να ακολουθήσουν τις οδηγίες, οι εκπαιδευτικοί οφείλουν να υιοθετούν προσεγγίσεις που προάγουν την απλότητα και τη σαφήνεια.</w:t>
      </w:r>
      <w:r w:rsidRPr="005F4B27">
        <w:rPr>
          <w:color w:val="000000"/>
          <w:sz w:val="22"/>
          <w:szCs w:val="22"/>
          <w:lang w:val="el-GR"/>
        </w:rPr>
        <w:t xml:space="preserve"> </w:t>
      </w:r>
      <w:r w:rsidRPr="005F4B27">
        <w:rPr>
          <w:color w:val="000000"/>
          <w:sz w:val="22"/>
          <w:szCs w:val="22"/>
        </w:rPr>
        <w:t>Αυτό επιτυγχάνεται με τη χρήση κατανοητής, καθημερινής γλώσσας και την αποφυγή υπερβολικά τεχνικής ορολογίας. Για παράδειγμα, αντί για τον όρο «αναλύστε», μπορούν να χρησιμοποιούν τον πιο προσιτό όρο «συζητήστε». Όταν απαιτείται η χρήση σύνθετων όρων, είναι σημαντικό να παρέχονται απλές επεξηγήσεις για την κατανόησή τους.</w:t>
      </w:r>
      <w:r>
        <w:rPr>
          <w:color w:val="000000"/>
          <w:sz w:val="22"/>
          <w:szCs w:val="22"/>
          <w:lang w:val="el-GR"/>
        </w:rPr>
        <w:t xml:space="preserve"> </w:t>
      </w:r>
      <w:r w:rsidRPr="005F4B27">
        <w:rPr>
          <w:color w:val="000000"/>
          <w:sz w:val="22"/>
          <w:szCs w:val="22"/>
        </w:rPr>
        <w:t>Η οργάνωση των οδηγιών σε αριθμημένα βήματα βοηθά τους μαθητές να παρακολουθήσουν ευκολότερα τη διαδικασία και να οργανώσουν την εργασία τους. Ενδεικτικά:</w:t>
      </w:r>
    </w:p>
    <w:p w14:paraId="46ECC38A" w14:textId="77777777" w:rsidR="005F4B27" w:rsidRDefault="005F4B27" w:rsidP="005F4B27">
      <w:pPr>
        <w:pStyle w:val="NormalWeb"/>
        <w:numPr>
          <w:ilvl w:val="0"/>
          <w:numId w:val="8"/>
        </w:numPr>
        <w:spacing w:before="0" w:beforeAutospacing="0" w:after="0" w:afterAutospacing="0"/>
        <w:ind w:left="142" w:hanging="142"/>
        <w:rPr>
          <w:color w:val="000000"/>
          <w:sz w:val="22"/>
          <w:szCs w:val="22"/>
          <w:lang w:val="el-GR"/>
        </w:rPr>
      </w:pPr>
      <w:r w:rsidRPr="005F4B27">
        <w:rPr>
          <w:color w:val="000000"/>
          <w:sz w:val="22"/>
          <w:szCs w:val="22"/>
        </w:rPr>
        <w:t>Διαβάστε προσεκτικά την εργασία.</w:t>
      </w:r>
    </w:p>
    <w:p w14:paraId="16ACBEF7" w14:textId="77777777" w:rsidR="005F4B27" w:rsidRDefault="005F4B27" w:rsidP="005F4B27">
      <w:pPr>
        <w:pStyle w:val="NormalWeb"/>
        <w:numPr>
          <w:ilvl w:val="0"/>
          <w:numId w:val="8"/>
        </w:numPr>
        <w:spacing w:before="0" w:beforeAutospacing="0" w:after="0" w:afterAutospacing="0"/>
        <w:ind w:left="142" w:hanging="142"/>
        <w:rPr>
          <w:color w:val="000000"/>
          <w:sz w:val="22"/>
          <w:szCs w:val="22"/>
          <w:lang w:val="el-GR"/>
        </w:rPr>
      </w:pPr>
      <w:r w:rsidRPr="005F4B27">
        <w:rPr>
          <w:color w:val="000000"/>
          <w:sz w:val="22"/>
          <w:szCs w:val="22"/>
        </w:rPr>
        <w:t>Συγκεντρώστε τα απαραίτητα υλικά.</w:t>
      </w:r>
    </w:p>
    <w:p w14:paraId="602DA003" w14:textId="6B938D9D" w:rsidR="005F4B27" w:rsidRDefault="005F4B27" w:rsidP="005F4B27">
      <w:pPr>
        <w:pStyle w:val="NormalWeb"/>
        <w:numPr>
          <w:ilvl w:val="0"/>
          <w:numId w:val="8"/>
        </w:numPr>
        <w:spacing w:before="0" w:beforeAutospacing="0" w:after="0" w:afterAutospacing="0"/>
        <w:ind w:left="142" w:hanging="142"/>
        <w:rPr>
          <w:color w:val="000000"/>
          <w:sz w:val="22"/>
          <w:szCs w:val="22"/>
          <w:lang w:val="el-GR"/>
        </w:rPr>
      </w:pPr>
      <w:r w:rsidRPr="005F4B27">
        <w:rPr>
          <w:color w:val="000000"/>
          <w:sz w:val="22"/>
          <w:szCs w:val="22"/>
        </w:rPr>
        <w:t>Ξεκινήστε να συντάσσετε την απάντησή σας.</w:t>
      </w:r>
    </w:p>
    <w:p w14:paraId="58CBB1AD" w14:textId="27180968" w:rsidR="005F4B27" w:rsidRPr="005F4B27" w:rsidRDefault="005F4B27" w:rsidP="005F4B27">
      <w:pPr>
        <w:pStyle w:val="NormalWeb"/>
        <w:spacing w:before="120" w:beforeAutospacing="0" w:after="120" w:afterAutospacing="0"/>
        <w:rPr>
          <w:color w:val="000000"/>
          <w:sz w:val="22"/>
          <w:szCs w:val="22"/>
          <w:lang w:val="el-GR"/>
        </w:rPr>
      </w:pPr>
      <w:r w:rsidRPr="005F4B27">
        <w:rPr>
          <w:color w:val="000000"/>
          <w:sz w:val="22"/>
          <w:szCs w:val="22"/>
        </w:rPr>
        <w:t>Η χρήση λιστών με κουκκίδες (bullet points) μπορεί επίσης να υποστηρίξει τη σαφήνεια, ειδικά όταν αναφέρονται απαιτήσεις ή κρίσιμες πληροφορίες. Για παράδειγμα:</w:t>
      </w:r>
      <w:r w:rsidRPr="005F4B27">
        <w:rPr>
          <w:color w:val="000000"/>
          <w:sz w:val="22"/>
          <w:szCs w:val="22"/>
        </w:rPr>
        <w:br/>
        <w:t>• Χρόνος παράδοσης: Παρασκευή.</w:t>
      </w:r>
      <w:r w:rsidRPr="005F4B27">
        <w:rPr>
          <w:color w:val="000000"/>
          <w:sz w:val="22"/>
          <w:szCs w:val="22"/>
        </w:rPr>
        <w:br/>
        <w:t>• Μέγιστος αριθμός λέξεων: 300.</w:t>
      </w:r>
    </w:p>
    <w:p w14:paraId="6632CAF5" w14:textId="6C0A4FBB" w:rsidR="005F4B27" w:rsidRPr="005F4B27" w:rsidRDefault="005F4B27" w:rsidP="005F4B27">
      <w:pPr>
        <w:pStyle w:val="NormalWeb"/>
        <w:spacing w:before="120" w:beforeAutospacing="0" w:after="120" w:afterAutospacing="0"/>
        <w:jc w:val="both"/>
        <w:rPr>
          <w:color w:val="000000"/>
          <w:sz w:val="22"/>
          <w:szCs w:val="22"/>
        </w:rPr>
      </w:pPr>
      <w:r w:rsidRPr="005F4B27">
        <w:rPr>
          <w:color w:val="000000"/>
          <w:sz w:val="22"/>
          <w:szCs w:val="22"/>
        </w:rPr>
        <w:t>Η αξιοποίηση λέξεων σε συνδυασμό με εικόνες, σχεδιαγράμματα ή οπτικά βοηθήματα (π.χ. σχήματα) διευκολύνει την κατανόηση, ειδικά για μαθητές με διαφορετικά μαθησιακά στυλ. Η χρωματική κωδικοποίηση μπορεί να βοηθήσει στον διαχωρισμό βασικών οδηγιών από παρατηρήσεις ή επισημάνσεις.</w:t>
      </w:r>
      <w:r w:rsidRPr="005F4B27">
        <w:rPr>
          <w:color w:val="000000"/>
          <w:sz w:val="22"/>
          <w:szCs w:val="22"/>
          <w:lang w:val="el-GR"/>
        </w:rPr>
        <w:t xml:space="preserve"> </w:t>
      </w:r>
      <w:r w:rsidRPr="005F4B27">
        <w:rPr>
          <w:color w:val="000000"/>
          <w:sz w:val="22"/>
          <w:szCs w:val="22"/>
        </w:rPr>
        <w:t>Επιπλέον, η επανάληψη των οδηγιών με τη μορφή στοχευμένων ερωτήσεων (π.χ. «Ποια είναι τα υλικά που χρειάζεστε;») εξασφαλίζει ότι όλοι οι μαθητές έχουν κατανοήσει τα ζητούμενα. Ανάλογα με τη φύση της εργασίας, οι εκπαιδευτικοί μπορούν να παρέχουν δοκιμαστικές δραστηριότητες που ακολουθούν τις ίδιες οδηγίες, ώστε οι μαθητές να εξασκηθούν στην εφαρμογή τους.</w:t>
      </w:r>
    </w:p>
    <w:p w14:paraId="5E3BBDAB" w14:textId="7FB568FA" w:rsidR="007A2B10" w:rsidRPr="00962FC0" w:rsidRDefault="007A2B10" w:rsidP="007A2B10">
      <w:pPr>
        <w:spacing w:before="120" w:after="120" w:line="240" w:lineRule="auto"/>
        <w:rPr>
          <w:rFonts w:ascii="Times New Roman" w:hAnsi="Times New Roman" w:cs="Times New Roman"/>
          <w:i/>
          <w:iCs/>
          <w:sz w:val="22"/>
          <w:szCs w:val="22"/>
          <w:lang w:val="el-GR"/>
        </w:rPr>
      </w:pPr>
      <w:r w:rsidRPr="00962FC0">
        <w:rPr>
          <w:rFonts w:ascii="Times New Roman" w:hAnsi="Times New Roman" w:cs="Times New Roman"/>
          <w:i/>
          <w:iCs/>
          <w:sz w:val="22"/>
          <w:szCs w:val="22"/>
          <w:lang w:val="el-GR"/>
        </w:rPr>
        <w:t>Διαχείριση Συγκρούσεων</w:t>
      </w:r>
    </w:p>
    <w:p w14:paraId="774D6CB0" w14:textId="31F65D08" w:rsidR="00ED6A33" w:rsidRPr="00ED6A33" w:rsidRDefault="00ED6A33" w:rsidP="00ED6A33">
      <w:pPr>
        <w:spacing w:after="0" w:line="240" w:lineRule="auto"/>
        <w:rPr>
          <w:rFonts w:ascii="Times New Roman" w:eastAsia="Times New Roman" w:hAnsi="Times New Roman" w:cs="Times New Roman"/>
          <w:color w:val="000000"/>
          <w:sz w:val="22"/>
          <w:szCs w:val="22"/>
        </w:rPr>
      </w:pPr>
      <w:r w:rsidRPr="00ED6A33">
        <w:rPr>
          <w:rFonts w:ascii="Times New Roman" w:eastAsia="Times New Roman" w:hAnsi="Times New Roman" w:cs="Times New Roman"/>
          <w:color w:val="000000"/>
          <w:sz w:val="22"/>
          <w:szCs w:val="22"/>
        </w:rPr>
        <w:t xml:space="preserve">Η διαχείριση των συγκρούσεων αποτελεί καθοριστική πτυχή της επικοινωνίας στο σχολικό περιβάλλον. Η σύγκρουση είναι ένα φυσικό στοιχείο της ανθρώπινης αλληλεπίδρασης, ιδιαίτερα σε </w:t>
      </w:r>
      <w:r w:rsidRPr="00ED6A33">
        <w:rPr>
          <w:rFonts w:ascii="Times New Roman" w:eastAsia="Times New Roman" w:hAnsi="Times New Roman" w:cs="Times New Roman"/>
          <w:color w:val="000000"/>
          <w:sz w:val="22"/>
          <w:szCs w:val="22"/>
        </w:rPr>
        <w:lastRenderedPageBreak/>
        <w:t>χώρους όπου συνυπάρχουν διαφορετικές προσωπικότητες και αντιλήψεις. Σε τέτοια περιβάλλοντα, οι διαφωνίες και οι παρεξηγήσεις είναι αναμενόμενες. Ο ρόλος του εκπαιδευτικού είναι κομβικός: καθοδηγεί τους μαθητές προς την ειρηνική επίλυση των διαφορών τους, δίνοντας το παράδειγμα ενσυναίσθητης επικοινωνίας, θέτοντας σαφείς κανόνες διαλόγου και εφαρμόζοντας δομημένες στρατηγικές επίλυσης.</w:t>
      </w:r>
      <w:r>
        <w:rPr>
          <w:rFonts w:ascii="Times New Roman" w:eastAsia="Times New Roman" w:hAnsi="Times New Roman" w:cs="Times New Roman"/>
          <w:color w:val="000000"/>
          <w:sz w:val="22"/>
          <w:szCs w:val="22"/>
          <w:lang w:val="el-GR"/>
        </w:rPr>
        <w:t xml:space="preserve"> </w:t>
      </w:r>
      <w:r w:rsidRPr="00ED6A33">
        <w:rPr>
          <w:rFonts w:ascii="Times New Roman" w:eastAsia="Times New Roman" w:hAnsi="Times New Roman" w:cs="Times New Roman"/>
          <w:color w:val="000000"/>
          <w:sz w:val="22"/>
          <w:szCs w:val="22"/>
        </w:rPr>
        <w:t>Μέσα από τη θετική διαχείριση των συγκρούσεων, οι εκπαιδευτικοί καλλιεργούν μια κουλτούρα αμοιβαίου σεβασμού και συνεργασίας. Η ικανότητα κατανόησης και διαχείρισης των συγκρούσεων είναι καθοριστική για τη δημιουργία ενός θετικού μαθησιακού κλίματος που προάγει τη συνεργασία και τη μάθηση. Οι συγκρούσεις μπορεί να προκύψουν από διάφορες αιτίες, όπως διαφορές απόψεων, παρεξηγήσεις, συναισθηματικές εντάσεις ή διασπαστικές συμπεριφορές.</w:t>
      </w:r>
    </w:p>
    <w:p w14:paraId="704F92D9" w14:textId="77777777" w:rsidR="00ED6A33" w:rsidRPr="00ED6A33" w:rsidRDefault="00ED6A33" w:rsidP="00ED6A33">
      <w:pPr>
        <w:spacing w:after="0" w:line="240" w:lineRule="auto"/>
        <w:rPr>
          <w:rFonts w:ascii="Times New Roman" w:eastAsia="Times New Roman" w:hAnsi="Times New Roman" w:cs="Times New Roman"/>
          <w:color w:val="000000"/>
          <w:sz w:val="22"/>
          <w:szCs w:val="22"/>
        </w:rPr>
      </w:pPr>
      <w:r w:rsidRPr="00ED6A33">
        <w:rPr>
          <w:rFonts w:ascii="Times New Roman" w:eastAsia="Times New Roman" w:hAnsi="Times New Roman" w:cs="Times New Roman"/>
          <w:color w:val="000000"/>
          <w:sz w:val="22"/>
          <w:szCs w:val="22"/>
        </w:rPr>
        <w:t>Ανάλογα με την προέλευσή τους, οι συγκρούσεις ταξινομούνται σε διάφορους τύπους:</w:t>
      </w:r>
    </w:p>
    <w:p w14:paraId="37C172DD" w14:textId="77777777" w:rsidR="00ED6A33" w:rsidRPr="00ED6A33" w:rsidRDefault="00ED6A33" w:rsidP="00ED6A33">
      <w:pPr>
        <w:numPr>
          <w:ilvl w:val="0"/>
          <w:numId w:val="9"/>
        </w:numPr>
        <w:spacing w:after="0" w:line="240" w:lineRule="auto"/>
        <w:ind w:left="284" w:hanging="284"/>
        <w:rPr>
          <w:rFonts w:ascii="Times New Roman" w:eastAsia="Times New Roman" w:hAnsi="Times New Roman" w:cs="Times New Roman"/>
          <w:color w:val="000000"/>
          <w:sz w:val="22"/>
          <w:szCs w:val="22"/>
        </w:rPr>
      </w:pPr>
      <w:r w:rsidRPr="00ED6A33">
        <w:rPr>
          <w:rFonts w:ascii="Times New Roman" w:eastAsia="Times New Roman" w:hAnsi="Times New Roman" w:cs="Times New Roman"/>
          <w:i/>
          <w:iCs/>
          <w:color w:val="000000"/>
          <w:sz w:val="22"/>
          <w:szCs w:val="22"/>
        </w:rPr>
        <w:t>Δομικές</w:t>
      </w:r>
      <w:r w:rsidRPr="00ED6A33">
        <w:rPr>
          <w:rFonts w:ascii="Times New Roman" w:eastAsia="Times New Roman" w:hAnsi="Times New Roman" w:cs="Times New Roman"/>
          <w:color w:val="000000"/>
          <w:sz w:val="22"/>
          <w:szCs w:val="22"/>
        </w:rPr>
        <w:t> – απορρέουν από ανισόρροπες σχέσεις εξουσίας ή ανεπαρκή οργάνωση.</w:t>
      </w:r>
    </w:p>
    <w:p w14:paraId="13604EA5" w14:textId="77777777" w:rsidR="00ED6A33" w:rsidRPr="00ED6A33" w:rsidRDefault="00ED6A33" w:rsidP="00ED6A33">
      <w:pPr>
        <w:numPr>
          <w:ilvl w:val="0"/>
          <w:numId w:val="9"/>
        </w:numPr>
        <w:spacing w:after="0" w:line="240" w:lineRule="auto"/>
        <w:ind w:left="284" w:hanging="284"/>
        <w:rPr>
          <w:rFonts w:ascii="Times New Roman" w:eastAsia="Times New Roman" w:hAnsi="Times New Roman" w:cs="Times New Roman"/>
          <w:color w:val="000000"/>
          <w:sz w:val="22"/>
          <w:szCs w:val="22"/>
        </w:rPr>
      </w:pPr>
      <w:r w:rsidRPr="00ED6A33">
        <w:rPr>
          <w:rFonts w:ascii="Times New Roman" w:eastAsia="Times New Roman" w:hAnsi="Times New Roman" w:cs="Times New Roman"/>
          <w:i/>
          <w:iCs/>
          <w:color w:val="000000"/>
          <w:sz w:val="22"/>
          <w:szCs w:val="22"/>
        </w:rPr>
        <w:t>Αξιακές </w:t>
      </w:r>
      <w:r w:rsidRPr="00ED6A33">
        <w:rPr>
          <w:rFonts w:ascii="Times New Roman" w:eastAsia="Times New Roman" w:hAnsi="Times New Roman" w:cs="Times New Roman"/>
          <w:color w:val="000000"/>
          <w:sz w:val="22"/>
          <w:szCs w:val="22"/>
        </w:rPr>
        <w:t>– προκύπτουν από σύγκρουση ιδεών, αξιών ή πεποιθήσεων.</w:t>
      </w:r>
    </w:p>
    <w:p w14:paraId="70B5D8EB" w14:textId="77777777" w:rsidR="00ED6A33" w:rsidRPr="00ED6A33" w:rsidRDefault="00ED6A33" w:rsidP="00ED6A33">
      <w:pPr>
        <w:numPr>
          <w:ilvl w:val="0"/>
          <w:numId w:val="9"/>
        </w:numPr>
        <w:spacing w:after="0" w:line="240" w:lineRule="auto"/>
        <w:ind w:left="284" w:hanging="284"/>
        <w:rPr>
          <w:rFonts w:ascii="Times New Roman" w:eastAsia="Times New Roman" w:hAnsi="Times New Roman" w:cs="Times New Roman"/>
          <w:color w:val="000000"/>
          <w:sz w:val="22"/>
          <w:szCs w:val="22"/>
        </w:rPr>
      </w:pPr>
      <w:r w:rsidRPr="00ED6A33">
        <w:rPr>
          <w:rFonts w:ascii="Times New Roman" w:eastAsia="Times New Roman" w:hAnsi="Times New Roman" w:cs="Times New Roman"/>
          <w:i/>
          <w:iCs/>
          <w:color w:val="000000"/>
          <w:sz w:val="22"/>
          <w:szCs w:val="22"/>
        </w:rPr>
        <w:t>Σχέσεων</w:t>
      </w:r>
      <w:r w:rsidRPr="00ED6A33">
        <w:rPr>
          <w:rFonts w:ascii="Times New Roman" w:eastAsia="Times New Roman" w:hAnsi="Times New Roman" w:cs="Times New Roman"/>
          <w:color w:val="000000"/>
          <w:sz w:val="22"/>
          <w:szCs w:val="22"/>
        </w:rPr>
        <w:t> – πηγάζουν από προσωπικές αντιπαραθέσεις ή συναισθηματικές εντάσεις.</w:t>
      </w:r>
    </w:p>
    <w:p w14:paraId="0B4FAC6E" w14:textId="77777777" w:rsidR="00ED6A33" w:rsidRPr="00ED6A33" w:rsidRDefault="00ED6A33" w:rsidP="00ED6A33">
      <w:pPr>
        <w:numPr>
          <w:ilvl w:val="0"/>
          <w:numId w:val="9"/>
        </w:numPr>
        <w:spacing w:after="0" w:line="240" w:lineRule="auto"/>
        <w:ind w:left="284" w:hanging="284"/>
        <w:rPr>
          <w:rFonts w:ascii="Times New Roman" w:eastAsia="Times New Roman" w:hAnsi="Times New Roman" w:cs="Times New Roman"/>
          <w:color w:val="000000"/>
          <w:sz w:val="22"/>
          <w:szCs w:val="22"/>
        </w:rPr>
      </w:pPr>
      <w:r w:rsidRPr="00ED6A33">
        <w:rPr>
          <w:rFonts w:ascii="Times New Roman" w:eastAsia="Times New Roman" w:hAnsi="Times New Roman" w:cs="Times New Roman"/>
          <w:i/>
          <w:iCs/>
          <w:color w:val="000000"/>
          <w:sz w:val="22"/>
          <w:szCs w:val="22"/>
        </w:rPr>
        <w:t>Συμφερόντων</w:t>
      </w:r>
      <w:r w:rsidRPr="00ED6A33">
        <w:rPr>
          <w:rFonts w:ascii="Times New Roman" w:eastAsia="Times New Roman" w:hAnsi="Times New Roman" w:cs="Times New Roman"/>
          <w:color w:val="000000"/>
          <w:sz w:val="22"/>
          <w:szCs w:val="22"/>
        </w:rPr>
        <w:t> – σχετίζονται με ανταγωνισμό για πόρους ή ευκαιρίες.</w:t>
      </w:r>
    </w:p>
    <w:p w14:paraId="0A96B196" w14:textId="77777777" w:rsidR="00ED6A33" w:rsidRPr="00ED6A33" w:rsidRDefault="00ED6A33" w:rsidP="00ED6A33">
      <w:pPr>
        <w:numPr>
          <w:ilvl w:val="0"/>
          <w:numId w:val="9"/>
        </w:numPr>
        <w:spacing w:after="0" w:line="240" w:lineRule="auto"/>
        <w:ind w:left="284" w:hanging="284"/>
        <w:rPr>
          <w:rFonts w:ascii="Times New Roman" w:eastAsia="Times New Roman" w:hAnsi="Times New Roman" w:cs="Times New Roman"/>
          <w:color w:val="000000"/>
          <w:sz w:val="22"/>
          <w:szCs w:val="22"/>
        </w:rPr>
      </w:pPr>
      <w:r w:rsidRPr="00ED6A33">
        <w:rPr>
          <w:rFonts w:ascii="Times New Roman" w:eastAsia="Times New Roman" w:hAnsi="Times New Roman" w:cs="Times New Roman"/>
          <w:i/>
          <w:iCs/>
          <w:color w:val="000000"/>
          <w:sz w:val="22"/>
          <w:szCs w:val="22"/>
        </w:rPr>
        <w:t>Δεδομένων</w:t>
      </w:r>
      <w:r w:rsidRPr="00ED6A33">
        <w:rPr>
          <w:rFonts w:ascii="Times New Roman" w:eastAsia="Times New Roman" w:hAnsi="Times New Roman" w:cs="Times New Roman"/>
          <w:color w:val="000000"/>
          <w:sz w:val="22"/>
          <w:szCs w:val="22"/>
        </w:rPr>
        <w:t> – οφείλονται σε διαφορετική αντίληψη ή ερμηνεία πληροφοριών.</w:t>
      </w:r>
    </w:p>
    <w:p w14:paraId="52276EC1" w14:textId="77777777" w:rsidR="00ED6A33" w:rsidRPr="00ED6A33" w:rsidRDefault="00ED6A33" w:rsidP="00ED6A33">
      <w:pPr>
        <w:spacing w:after="0" w:line="240" w:lineRule="auto"/>
        <w:rPr>
          <w:rFonts w:ascii="Times New Roman" w:eastAsia="Times New Roman" w:hAnsi="Times New Roman" w:cs="Times New Roman"/>
          <w:color w:val="000000"/>
          <w:sz w:val="22"/>
          <w:szCs w:val="22"/>
        </w:rPr>
      </w:pPr>
      <w:r w:rsidRPr="00ED6A33">
        <w:rPr>
          <w:rFonts w:ascii="Times New Roman" w:eastAsia="Times New Roman" w:hAnsi="Times New Roman" w:cs="Times New Roman"/>
          <w:color w:val="000000"/>
          <w:sz w:val="22"/>
          <w:szCs w:val="22"/>
        </w:rPr>
        <w:t>Κάθε τύπος σύγκρουσης παρουσιάζει τις δικές του προκλήσεις και απαιτεί προσαρμοσμένες στρατηγικές διαχείρισης. Η αναγνώριση της φύσης της σύγκρουσης βοηθά τον εκπαιδευτικό να εντοπίσει τη ρίζα του προβλήματος και να εφαρμόσει την κατάλληλη προσέγγιση. Αν οι συγκρούσεις δεν αντιμετωπιστούν έγκαιρα και αποτελεσματικά, υπάρχει κίνδυνος να κλιμακωθούν, με αρνητικές συνέπειες για τις διαπροσωπικές σχέσεις και το μαθησιακό περιβάλλον.</w:t>
      </w:r>
    </w:p>
    <w:p w14:paraId="34E823F0" w14:textId="588D3B35" w:rsidR="007A2B10" w:rsidRPr="00ED6A33" w:rsidRDefault="00ED6A33" w:rsidP="00ED6A33">
      <w:pPr>
        <w:spacing w:after="0" w:line="240" w:lineRule="auto"/>
        <w:rPr>
          <w:rFonts w:ascii="Times New Roman" w:eastAsia="Times New Roman" w:hAnsi="Times New Roman" w:cs="Times New Roman"/>
          <w:color w:val="000000"/>
          <w:sz w:val="22"/>
          <w:szCs w:val="22"/>
        </w:rPr>
      </w:pPr>
      <w:r w:rsidRPr="00ED6A33">
        <w:rPr>
          <w:rFonts w:ascii="Times New Roman" w:eastAsia="Times New Roman" w:hAnsi="Times New Roman" w:cs="Times New Roman"/>
          <w:color w:val="000000"/>
          <w:sz w:val="22"/>
          <w:szCs w:val="22"/>
        </w:rPr>
        <w:t>Στη συνέχεια παρουσιάζονται παραδείγματα και προτάσεις διαχείρισης για καθέναν από τους πέντε βασικούς τύπους σύγκρουσης.</w:t>
      </w:r>
      <w:r>
        <w:rPr>
          <w:rFonts w:ascii="Times New Roman" w:eastAsia="Times New Roman" w:hAnsi="Times New Roman" w:cs="Times New Roman"/>
          <w:color w:val="000000"/>
          <w:sz w:val="22"/>
          <w:szCs w:val="22"/>
          <w:lang w:val="el-GR"/>
        </w:rPr>
        <w:t xml:space="preserve"> </w:t>
      </w:r>
      <w:r w:rsidR="007A2B10">
        <w:rPr>
          <w:rFonts w:ascii="Times New Roman" w:hAnsi="Times New Roman" w:cs="Times New Roman"/>
          <w:sz w:val="22"/>
          <w:szCs w:val="22"/>
          <w:lang w:val="el-GR"/>
        </w:rPr>
        <w:t xml:space="preserve">Ακολουθούν παραδείγματα και τρόποι αντιμετώπισης των πέντε (5) τύπων σύγκρουσης. </w:t>
      </w:r>
    </w:p>
    <w:p w14:paraId="48B77E5C" w14:textId="77777777" w:rsidR="007A2B10" w:rsidRPr="000E18A9" w:rsidRDefault="007A2B10" w:rsidP="007A2B10">
      <w:pPr>
        <w:spacing w:after="0" w:line="240" w:lineRule="auto"/>
        <w:rPr>
          <w:rFonts w:ascii="Times New Roman" w:hAnsi="Times New Roman" w:cs="Times New Roman"/>
          <w:sz w:val="22"/>
          <w:szCs w:val="22"/>
          <w:lang w:val="el-GR"/>
        </w:rPr>
      </w:pPr>
    </w:p>
    <w:tbl>
      <w:tblPr>
        <w:tblStyle w:val="TableGrid"/>
        <w:tblW w:w="0" w:type="auto"/>
        <w:tblLook w:val="04A0" w:firstRow="1" w:lastRow="0" w:firstColumn="1" w:lastColumn="0" w:noHBand="0" w:noVBand="1"/>
      </w:tblPr>
      <w:tblGrid>
        <w:gridCol w:w="2054"/>
        <w:gridCol w:w="3946"/>
        <w:gridCol w:w="3011"/>
      </w:tblGrid>
      <w:tr w:rsidR="007A2B10" w:rsidRPr="00EA12FD" w14:paraId="37673080" w14:textId="77777777" w:rsidTr="001E3663">
        <w:tc>
          <w:tcPr>
            <w:tcW w:w="2054" w:type="dxa"/>
          </w:tcPr>
          <w:p w14:paraId="427776E6" w14:textId="77777777" w:rsidR="007A2B10" w:rsidRPr="00EA12FD" w:rsidRDefault="007A2B10" w:rsidP="001E3663">
            <w:pPr>
              <w:spacing w:after="0" w:line="240" w:lineRule="auto"/>
              <w:jc w:val="center"/>
              <w:rPr>
                <w:rFonts w:ascii="Times New Roman" w:hAnsi="Times New Roman" w:cs="Times New Roman"/>
                <w:b/>
                <w:bCs/>
                <w:lang w:val="el-GR"/>
              </w:rPr>
            </w:pPr>
            <w:r w:rsidRPr="00EA12FD">
              <w:rPr>
                <w:rFonts w:ascii="Times New Roman" w:hAnsi="Times New Roman" w:cs="Times New Roman"/>
                <w:b/>
                <w:bCs/>
                <w:lang w:val="el-GR"/>
              </w:rPr>
              <w:t>Τύπος σύγκρουσης</w:t>
            </w:r>
          </w:p>
        </w:tc>
        <w:tc>
          <w:tcPr>
            <w:tcW w:w="3946" w:type="dxa"/>
          </w:tcPr>
          <w:p w14:paraId="7C192979" w14:textId="77777777" w:rsidR="007A2B10" w:rsidRPr="00EA12FD" w:rsidRDefault="007A2B10" w:rsidP="001E3663">
            <w:pPr>
              <w:spacing w:after="0" w:line="240" w:lineRule="auto"/>
              <w:jc w:val="center"/>
              <w:rPr>
                <w:rFonts w:ascii="Times New Roman" w:hAnsi="Times New Roman" w:cs="Times New Roman"/>
                <w:b/>
                <w:bCs/>
                <w:lang w:val="el-GR"/>
              </w:rPr>
            </w:pPr>
            <w:r w:rsidRPr="00EA12FD">
              <w:rPr>
                <w:rFonts w:ascii="Times New Roman" w:hAnsi="Times New Roman" w:cs="Times New Roman"/>
                <w:b/>
                <w:bCs/>
                <w:lang w:val="el-GR"/>
              </w:rPr>
              <w:t>Παράδειγμα</w:t>
            </w:r>
          </w:p>
        </w:tc>
        <w:tc>
          <w:tcPr>
            <w:tcW w:w="3011" w:type="dxa"/>
          </w:tcPr>
          <w:p w14:paraId="6C58F194" w14:textId="77777777" w:rsidR="007A2B10" w:rsidRDefault="007A2B10" w:rsidP="001E3663">
            <w:pPr>
              <w:spacing w:after="0" w:line="240" w:lineRule="auto"/>
              <w:jc w:val="center"/>
              <w:rPr>
                <w:rFonts w:ascii="Times New Roman" w:hAnsi="Times New Roman" w:cs="Times New Roman"/>
                <w:b/>
                <w:bCs/>
                <w:lang w:val="el-GR"/>
              </w:rPr>
            </w:pPr>
            <w:r w:rsidRPr="00EA12FD">
              <w:rPr>
                <w:rFonts w:ascii="Times New Roman" w:hAnsi="Times New Roman" w:cs="Times New Roman"/>
                <w:b/>
                <w:bCs/>
                <w:lang w:val="el-GR"/>
              </w:rPr>
              <w:t>Τρόποι αντιμετώπισης</w:t>
            </w:r>
          </w:p>
          <w:p w14:paraId="2B38A6E4" w14:textId="77777777" w:rsidR="007A2B10" w:rsidRPr="00EA12FD" w:rsidRDefault="007A2B10" w:rsidP="001E3663">
            <w:pPr>
              <w:spacing w:after="0" w:line="240" w:lineRule="auto"/>
              <w:jc w:val="center"/>
              <w:rPr>
                <w:rFonts w:ascii="Times New Roman" w:hAnsi="Times New Roman" w:cs="Times New Roman"/>
                <w:b/>
                <w:bCs/>
                <w:lang w:val="el-GR"/>
              </w:rPr>
            </w:pPr>
          </w:p>
        </w:tc>
      </w:tr>
      <w:tr w:rsidR="007A2B10" w:rsidRPr="00EA12FD" w14:paraId="7466B460" w14:textId="77777777" w:rsidTr="001E3663">
        <w:tc>
          <w:tcPr>
            <w:tcW w:w="2054" w:type="dxa"/>
          </w:tcPr>
          <w:p w14:paraId="0CBC76C5" w14:textId="77777777" w:rsidR="007A2B10" w:rsidRPr="004F059D" w:rsidRDefault="007A2B10" w:rsidP="001E3663">
            <w:pPr>
              <w:spacing w:after="0" w:line="240" w:lineRule="auto"/>
              <w:jc w:val="left"/>
              <w:rPr>
                <w:rFonts w:ascii="Times New Roman" w:hAnsi="Times New Roman" w:cs="Times New Roman"/>
                <w:i/>
                <w:iCs/>
                <w:lang w:val="el-GR"/>
              </w:rPr>
            </w:pPr>
          </w:p>
          <w:p w14:paraId="352515FE" w14:textId="77777777" w:rsidR="007A2B10" w:rsidRPr="004F059D" w:rsidRDefault="007A2B10" w:rsidP="001E3663">
            <w:pPr>
              <w:spacing w:after="0" w:line="240" w:lineRule="auto"/>
              <w:jc w:val="left"/>
              <w:rPr>
                <w:rFonts w:ascii="Times New Roman" w:hAnsi="Times New Roman" w:cs="Times New Roman"/>
                <w:i/>
                <w:iCs/>
                <w:lang w:val="el-GR"/>
              </w:rPr>
            </w:pPr>
          </w:p>
          <w:p w14:paraId="6AC9947A" w14:textId="77777777" w:rsidR="007A2B10" w:rsidRPr="004F059D" w:rsidRDefault="007A2B10" w:rsidP="001E3663">
            <w:pPr>
              <w:spacing w:after="0" w:line="240" w:lineRule="auto"/>
              <w:jc w:val="left"/>
              <w:rPr>
                <w:rFonts w:ascii="Times New Roman" w:hAnsi="Times New Roman" w:cs="Times New Roman"/>
                <w:i/>
                <w:iCs/>
                <w:lang w:val="el-GR"/>
              </w:rPr>
            </w:pPr>
          </w:p>
          <w:p w14:paraId="5251F90A" w14:textId="77777777" w:rsidR="007A2B10" w:rsidRPr="004F059D" w:rsidRDefault="007A2B10" w:rsidP="001E3663">
            <w:pPr>
              <w:spacing w:after="0" w:line="240" w:lineRule="auto"/>
              <w:jc w:val="left"/>
              <w:rPr>
                <w:rFonts w:ascii="Times New Roman" w:hAnsi="Times New Roman" w:cs="Times New Roman"/>
                <w:i/>
                <w:iCs/>
                <w:lang w:val="el-GR"/>
              </w:rPr>
            </w:pPr>
          </w:p>
          <w:p w14:paraId="2DCBE40D" w14:textId="77777777" w:rsidR="007A2B10" w:rsidRPr="004F059D" w:rsidRDefault="007A2B10" w:rsidP="001E3663">
            <w:pPr>
              <w:spacing w:after="0" w:line="240" w:lineRule="auto"/>
              <w:jc w:val="left"/>
              <w:rPr>
                <w:rFonts w:ascii="Times New Roman" w:hAnsi="Times New Roman" w:cs="Times New Roman"/>
                <w:i/>
                <w:iCs/>
              </w:rPr>
            </w:pPr>
            <w:r w:rsidRPr="004F059D">
              <w:rPr>
                <w:rFonts w:ascii="Times New Roman" w:hAnsi="Times New Roman" w:cs="Times New Roman"/>
                <w:i/>
                <w:iCs/>
              </w:rPr>
              <w:t>Δομικές Συγκρούσεις</w:t>
            </w:r>
          </w:p>
        </w:tc>
        <w:tc>
          <w:tcPr>
            <w:tcW w:w="3946" w:type="dxa"/>
          </w:tcPr>
          <w:p w14:paraId="01F8A463" w14:textId="77777777" w:rsidR="007A2B10" w:rsidRPr="004F059D"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Στο σχολείο, μια δομική σύγκρουση μπορεί να προκύψει όταν οι αποφάσεις για τη διαχείριση πόρων (π.χ. προϋπολογισμός για δραστηριότητες) λαμβάνονται αποκλειστικά από τη διεύθυνση, χωρίς τη συμμετοχή των εκπαιδευτικών. Αυτό μπορεί να δημιουργήσει δυσαρέσκεια και αίσθηση αδικίας μεταξύ του προσωπικού.</w:t>
            </w:r>
          </w:p>
        </w:tc>
        <w:tc>
          <w:tcPr>
            <w:tcW w:w="3011" w:type="dxa"/>
          </w:tcPr>
          <w:p w14:paraId="3AC71F64"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-Εμπλέξτε το εκπαιδευτικό προσωπικό στη λήψη αποφάσεων.</w:t>
            </w:r>
          </w:p>
          <w:p w14:paraId="040C065E"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-Παρέχετε σαφείς πληροφορίες για τις αποφάσεις.</w:t>
            </w:r>
          </w:p>
          <w:p w14:paraId="5C5CEFC1" w14:textId="77777777" w:rsidR="007A2B10" w:rsidRPr="004F059D"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-Διοργανώστε τακτικές συναντήσεις για ανταλλαγή απόψεων</w:t>
            </w:r>
            <w:r>
              <w:rPr>
                <w:rFonts w:ascii="Times New Roman" w:hAnsi="Times New Roman" w:cs="Times New Roman"/>
                <w:lang w:val="el-GR"/>
              </w:rPr>
              <w:t>.</w:t>
            </w:r>
          </w:p>
        </w:tc>
      </w:tr>
      <w:tr w:rsidR="007A2B10" w:rsidRPr="00EA12FD" w14:paraId="582DABB7" w14:textId="77777777" w:rsidTr="001E3663">
        <w:tc>
          <w:tcPr>
            <w:tcW w:w="2054" w:type="dxa"/>
          </w:tcPr>
          <w:p w14:paraId="2322AAFB" w14:textId="77777777" w:rsidR="007A2B10" w:rsidRDefault="007A2B10" w:rsidP="001E3663">
            <w:pPr>
              <w:spacing w:after="0" w:line="240" w:lineRule="auto"/>
              <w:jc w:val="left"/>
              <w:rPr>
                <w:rFonts w:ascii="Times New Roman" w:hAnsi="Times New Roman" w:cs="Times New Roman"/>
                <w:i/>
                <w:iCs/>
                <w:lang w:val="el-GR"/>
              </w:rPr>
            </w:pPr>
          </w:p>
          <w:p w14:paraId="04062C70" w14:textId="77777777" w:rsidR="007A2B10" w:rsidRDefault="007A2B10" w:rsidP="001E3663">
            <w:pPr>
              <w:spacing w:after="0" w:line="240" w:lineRule="auto"/>
              <w:jc w:val="left"/>
              <w:rPr>
                <w:rFonts w:ascii="Times New Roman" w:hAnsi="Times New Roman" w:cs="Times New Roman"/>
                <w:i/>
                <w:iCs/>
                <w:lang w:val="el-GR"/>
              </w:rPr>
            </w:pPr>
          </w:p>
          <w:p w14:paraId="7BE38293" w14:textId="77777777" w:rsidR="007A2B10" w:rsidRDefault="007A2B10" w:rsidP="001E3663">
            <w:pPr>
              <w:spacing w:after="0" w:line="240" w:lineRule="auto"/>
              <w:jc w:val="left"/>
              <w:rPr>
                <w:rFonts w:ascii="Times New Roman" w:hAnsi="Times New Roman" w:cs="Times New Roman"/>
                <w:i/>
                <w:iCs/>
                <w:lang w:val="el-GR"/>
              </w:rPr>
            </w:pPr>
          </w:p>
          <w:p w14:paraId="621542F4" w14:textId="77777777" w:rsidR="007A2B10" w:rsidRDefault="007A2B10" w:rsidP="001E3663">
            <w:pPr>
              <w:spacing w:after="0" w:line="240" w:lineRule="auto"/>
              <w:jc w:val="left"/>
              <w:rPr>
                <w:rFonts w:ascii="Times New Roman" w:hAnsi="Times New Roman" w:cs="Times New Roman"/>
                <w:i/>
                <w:iCs/>
                <w:lang w:val="el-GR"/>
              </w:rPr>
            </w:pPr>
          </w:p>
          <w:p w14:paraId="64B666BA" w14:textId="77777777" w:rsidR="007A2B10" w:rsidRDefault="007A2B10" w:rsidP="001E3663">
            <w:pPr>
              <w:spacing w:after="0" w:line="240" w:lineRule="auto"/>
              <w:jc w:val="left"/>
              <w:rPr>
                <w:rFonts w:ascii="Times New Roman" w:hAnsi="Times New Roman" w:cs="Times New Roman"/>
                <w:i/>
                <w:iCs/>
                <w:lang w:val="el-GR"/>
              </w:rPr>
            </w:pPr>
          </w:p>
          <w:p w14:paraId="448FD07A" w14:textId="77777777" w:rsidR="007A2B10" w:rsidRPr="004F059D" w:rsidRDefault="007A2B10" w:rsidP="001E3663">
            <w:pPr>
              <w:spacing w:after="0" w:line="240" w:lineRule="auto"/>
              <w:jc w:val="left"/>
              <w:rPr>
                <w:rFonts w:ascii="Times New Roman" w:hAnsi="Times New Roman" w:cs="Times New Roman"/>
                <w:i/>
                <w:iCs/>
              </w:rPr>
            </w:pPr>
            <w:r w:rsidRPr="004F059D">
              <w:rPr>
                <w:rFonts w:ascii="Times New Roman" w:hAnsi="Times New Roman" w:cs="Times New Roman"/>
                <w:i/>
                <w:iCs/>
              </w:rPr>
              <w:t>Αξιακές Συγκρούσεις</w:t>
            </w:r>
          </w:p>
          <w:p w14:paraId="5C3DA92B" w14:textId="77777777" w:rsidR="007A2B10" w:rsidRPr="004F059D" w:rsidRDefault="007A2B10" w:rsidP="001E3663">
            <w:pPr>
              <w:spacing w:after="0" w:line="240" w:lineRule="auto"/>
              <w:jc w:val="left"/>
              <w:rPr>
                <w:rFonts w:ascii="Times New Roman" w:hAnsi="Times New Roman" w:cs="Times New Roman"/>
                <w:i/>
                <w:iCs/>
              </w:rPr>
            </w:pPr>
          </w:p>
        </w:tc>
        <w:tc>
          <w:tcPr>
            <w:tcW w:w="3946" w:type="dxa"/>
          </w:tcPr>
          <w:p w14:paraId="448FB016"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Μια αξιακή σύγκρουση μπορεί να προκύψει όταν οι μαθητές έχουν διαφορετικές πεποιθήσεις σχετικά με κοινωνικά θέματα (π.χ. πολιτικά ζητήματα, θρησκεία). Αυτό μπορεί να οδηγήσει σε εντάσεις κατά τη διάρκεια συζητήσεων στην τάξη.</w:t>
            </w:r>
          </w:p>
          <w:p w14:paraId="5763112F" w14:textId="77777777" w:rsidR="007A2B10" w:rsidRPr="00BC5444" w:rsidRDefault="007A2B10" w:rsidP="001E3663">
            <w:pPr>
              <w:spacing w:after="0" w:line="240" w:lineRule="auto"/>
              <w:jc w:val="left"/>
              <w:rPr>
                <w:rFonts w:ascii="Times New Roman" w:hAnsi="Times New Roman" w:cs="Times New Roman"/>
                <w:lang w:val="el-GR"/>
              </w:rPr>
            </w:pPr>
          </w:p>
        </w:tc>
        <w:tc>
          <w:tcPr>
            <w:tcW w:w="3011" w:type="dxa"/>
          </w:tcPr>
          <w:p w14:paraId="0E972613" w14:textId="77777777" w:rsidR="007A2B10" w:rsidRPr="00BC5444" w:rsidRDefault="007A2B10" w:rsidP="001E3663">
            <w:pPr>
              <w:spacing w:after="0" w:line="240" w:lineRule="auto"/>
              <w:jc w:val="left"/>
              <w:rPr>
                <w:rFonts w:ascii="Times New Roman" w:hAnsi="Times New Roman" w:cs="Times New Roman"/>
                <w:lang w:val="el-GR"/>
              </w:rPr>
            </w:pPr>
            <w:r w:rsidRPr="00D6395A">
              <w:rPr>
                <w:rFonts w:ascii="Times New Roman" w:hAnsi="Times New Roman" w:cs="Times New Roman"/>
                <w:lang w:val="el-GR"/>
              </w:rPr>
              <w:t>-</w:t>
            </w:r>
            <w:r w:rsidRPr="00BC5444">
              <w:rPr>
                <w:rFonts w:ascii="Times New Roman" w:hAnsi="Times New Roman" w:cs="Times New Roman"/>
                <w:lang w:val="el-GR"/>
              </w:rPr>
              <w:t>Οργανώστε δραστηριότητες ρόλων για την κατανόηση διαφορετικών απόψεων.</w:t>
            </w:r>
          </w:p>
          <w:p w14:paraId="579C4CE4"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-Προωθήστε κανόνες για ελεύθερες συζητήσεις.</w:t>
            </w:r>
          </w:p>
          <w:p w14:paraId="223EA431"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-Διδάξτε στρατηγικές όπως η ενεργητική ακρόαση και η αναζήτηση κοινού εδάφους.</w:t>
            </w:r>
          </w:p>
        </w:tc>
      </w:tr>
      <w:tr w:rsidR="007A2B10" w:rsidRPr="00EA12FD" w14:paraId="66A5AF08" w14:textId="77777777" w:rsidTr="001E3663">
        <w:tc>
          <w:tcPr>
            <w:tcW w:w="2054" w:type="dxa"/>
          </w:tcPr>
          <w:p w14:paraId="6B2162FF" w14:textId="77777777" w:rsidR="007A2B10" w:rsidRDefault="007A2B10" w:rsidP="001E3663">
            <w:pPr>
              <w:spacing w:after="0" w:line="240" w:lineRule="auto"/>
              <w:jc w:val="left"/>
              <w:rPr>
                <w:rFonts w:ascii="Times New Roman" w:hAnsi="Times New Roman" w:cs="Times New Roman"/>
                <w:i/>
                <w:iCs/>
                <w:lang w:val="el-GR"/>
              </w:rPr>
            </w:pPr>
          </w:p>
          <w:p w14:paraId="7ADFB077" w14:textId="77777777" w:rsidR="007A2B10" w:rsidRPr="004F059D" w:rsidRDefault="007A2B10" w:rsidP="001E3663">
            <w:pPr>
              <w:spacing w:after="0" w:line="240" w:lineRule="auto"/>
              <w:jc w:val="left"/>
              <w:rPr>
                <w:rFonts w:ascii="Times New Roman" w:hAnsi="Times New Roman" w:cs="Times New Roman"/>
                <w:i/>
                <w:iCs/>
              </w:rPr>
            </w:pPr>
            <w:r w:rsidRPr="004F059D">
              <w:rPr>
                <w:rFonts w:ascii="Times New Roman" w:hAnsi="Times New Roman" w:cs="Times New Roman"/>
                <w:i/>
                <w:iCs/>
              </w:rPr>
              <w:t>Συγκρούσεις Σχέσεων</w:t>
            </w:r>
          </w:p>
          <w:p w14:paraId="7281D1B8" w14:textId="77777777" w:rsidR="007A2B10" w:rsidRPr="004F059D" w:rsidRDefault="007A2B10" w:rsidP="001E3663">
            <w:pPr>
              <w:spacing w:after="0" w:line="240" w:lineRule="auto"/>
              <w:jc w:val="left"/>
              <w:rPr>
                <w:rFonts w:ascii="Times New Roman" w:hAnsi="Times New Roman" w:cs="Times New Roman"/>
                <w:i/>
                <w:iCs/>
              </w:rPr>
            </w:pPr>
          </w:p>
        </w:tc>
        <w:tc>
          <w:tcPr>
            <w:tcW w:w="3946" w:type="dxa"/>
          </w:tcPr>
          <w:p w14:paraId="79576FDC"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Διαφωνίες μεταξύ μαθητών ή εκπαιδευτικών που προκύπτουν από προσωπικές αντιπαραθέσεις ή παρεξηγήσεις.</w:t>
            </w:r>
          </w:p>
          <w:p w14:paraId="2A6B3A0B" w14:textId="77777777" w:rsidR="007A2B10" w:rsidRPr="00BC5444" w:rsidRDefault="007A2B10" w:rsidP="001E3663">
            <w:pPr>
              <w:spacing w:after="0" w:line="240" w:lineRule="auto"/>
              <w:jc w:val="left"/>
              <w:rPr>
                <w:rFonts w:ascii="Times New Roman" w:hAnsi="Times New Roman" w:cs="Times New Roman"/>
                <w:lang w:val="el-GR"/>
              </w:rPr>
            </w:pPr>
          </w:p>
        </w:tc>
        <w:tc>
          <w:tcPr>
            <w:tcW w:w="3011" w:type="dxa"/>
          </w:tcPr>
          <w:p w14:paraId="6E9E79DB"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-Διδάξτε δεξιότητες επικοινωνίας και επίλυσης συγκρούσεων στους μαθητές.</w:t>
            </w:r>
          </w:p>
          <w:p w14:paraId="50B5B9CC" w14:textId="77777777" w:rsidR="007A2B10" w:rsidRPr="00061DE8"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-Διοργανώστε δραστηριότητες ομαδικής συνεργασίας για την ενίσχυση των σχέσεων.</w:t>
            </w:r>
          </w:p>
        </w:tc>
      </w:tr>
      <w:tr w:rsidR="007A2B10" w:rsidRPr="00EA12FD" w14:paraId="4A1C0A39" w14:textId="77777777" w:rsidTr="001E3663">
        <w:tc>
          <w:tcPr>
            <w:tcW w:w="2054" w:type="dxa"/>
          </w:tcPr>
          <w:p w14:paraId="7D38C3A2" w14:textId="77777777" w:rsidR="007A2B10" w:rsidRDefault="007A2B10" w:rsidP="001E3663">
            <w:pPr>
              <w:spacing w:after="0" w:line="240" w:lineRule="auto"/>
              <w:jc w:val="left"/>
              <w:rPr>
                <w:rFonts w:ascii="Times New Roman" w:hAnsi="Times New Roman" w:cs="Times New Roman"/>
                <w:i/>
                <w:iCs/>
                <w:lang w:val="el-GR"/>
              </w:rPr>
            </w:pPr>
          </w:p>
          <w:p w14:paraId="05B6161E" w14:textId="77777777" w:rsidR="007A2B10" w:rsidRDefault="007A2B10" w:rsidP="001E3663">
            <w:pPr>
              <w:spacing w:after="0" w:line="240" w:lineRule="auto"/>
              <w:jc w:val="left"/>
              <w:rPr>
                <w:rFonts w:ascii="Times New Roman" w:hAnsi="Times New Roman" w:cs="Times New Roman"/>
                <w:i/>
                <w:iCs/>
                <w:lang w:val="el-GR"/>
              </w:rPr>
            </w:pPr>
          </w:p>
          <w:p w14:paraId="357B1E8B" w14:textId="77777777" w:rsidR="007A2B10" w:rsidRPr="004F059D" w:rsidRDefault="007A2B10" w:rsidP="001E3663">
            <w:pPr>
              <w:spacing w:after="0" w:line="240" w:lineRule="auto"/>
              <w:jc w:val="left"/>
              <w:rPr>
                <w:rFonts w:ascii="Times New Roman" w:hAnsi="Times New Roman" w:cs="Times New Roman"/>
                <w:i/>
                <w:iCs/>
              </w:rPr>
            </w:pPr>
            <w:r w:rsidRPr="004F059D">
              <w:rPr>
                <w:rFonts w:ascii="Times New Roman" w:hAnsi="Times New Roman" w:cs="Times New Roman"/>
                <w:i/>
                <w:iCs/>
              </w:rPr>
              <w:t>Συγκρούσεις Συμφερόντων</w:t>
            </w:r>
          </w:p>
        </w:tc>
        <w:tc>
          <w:tcPr>
            <w:tcW w:w="3946" w:type="dxa"/>
          </w:tcPr>
          <w:p w14:paraId="4F4F8353"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 xml:space="preserve">Διαφορετικές προτεραιότητες μεταξύ δασκάλων και διεύθυνσης σχετικά με τη διαχείριση χρόνου και πόρων (π.χ. προγράμματα σπουδών </w:t>
            </w:r>
            <w:r w:rsidRPr="00EA12FD">
              <w:rPr>
                <w:rFonts w:ascii="Times New Roman" w:hAnsi="Times New Roman" w:cs="Times New Roman"/>
              </w:rPr>
              <w:t>vs</w:t>
            </w:r>
            <w:r w:rsidRPr="00BC5444">
              <w:rPr>
                <w:rFonts w:ascii="Times New Roman" w:hAnsi="Times New Roman" w:cs="Times New Roman"/>
                <w:lang w:val="el-GR"/>
              </w:rPr>
              <w:t>. εξωσχολικές δραστηριότητες).</w:t>
            </w:r>
          </w:p>
          <w:p w14:paraId="386DF646" w14:textId="77777777" w:rsidR="007A2B10" w:rsidRPr="00BC5444" w:rsidRDefault="007A2B10" w:rsidP="001E3663">
            <w:pPr>
              <w:spacing w:after="0" w:line="240" w:lineRule="auto"/>
              <w:jc w:val="left"/>
              <w:rPr>
                <w:rFonts w:ascii="Times New Roman" w:hAnsi="Times New Roman" w:cs="Times New Roman"/>
                <w:lang w:val="el-GR"/>
              </w:rPr>
            </w:pPr>
          </w:p>
        </w:tc>
        <w:tc>
          <w:tcPr>
            <w:tcW w:w="3011" w:type="dxa"/>
          </w:tcPr>
          <w:p w14:paraId="6D8D9D37"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-Καθιερώστε τακτικές συναντήσεις για την αξιολόγηση των αναγκών και των προτεραιοτήτων όλων των εμπλεκόμενων.</w:t>
            </w:r>
          </w:p>
          <w:p w14:paraId="6CD53340" w14:textId="77777777" w:rsidR="007A2B10" w:rsidRPr="00061DE8"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-Δημιουργήστε κοινούς στόχους που να εξυπηρετούν τα συμφέροντα όλων.</w:t>
            </w:r>
          </w:p>
        </w:tc>
      </w:tr>
      <w:tr w:rsidR="007A2B10" w:rsidRPr="00EA12FD" w14:paraId="6A5E44AA" w14:textId="77777777" w:rsidTr="001E3663">
        <w:tc>
          <w:tcPr>
            <w:tcW w:w="2054" w:type="dxa"/>
          </w:tcPr>
          <w:p w14:paraId="30C0FCCE" w14:textId="77777777" w:rsidR="007A2B10" w:rsidRPr="004F059D" w:rsidRDefault="007A2B10" w:rsidP="001E3663">
            <w:pPr>
              <w:spacing w:after="0" w:line="240" w:lineRule="auto"/>
              <w:jc w:val="left"/>
              <w:rPr>
                <w:rFonts w:ascii="Times New Roman" w:hAnsi="Times New Roman" w:cs="Times New Roman"/>
                <w:i/>
                <w:iCs/>
              </w:rPr>
            </w:pPr>
            <w:r w:rsidRPr="004F059D">
              <w:rPr>
                <w:rFonts w:ascii="Times New Roman" w:hAnsi="Times New Roman" w:cs="Times New Roman"/>
                <w:i/>
                <w:iCs/>
              </w:rPr>
              <w:lastRenderedPageBreak/>
              <w:t>Συγκρούσεις Δεδομένων</w:t>
            </w:r>
          </w:p>
        </w:tc>
        <w:tc>
          <w:tcPr>
            <w:tcW w:w="3946" w:type="dxa"/>
          </w:tcPr>
          <w:p w14:paraId="76AF4B57"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Διαφωνίες που προκύπτουν από την ερμηνεία ή την παρουσίαση δεδομένων, όπως οι επιδόσεις των μαθητών ή οι εκπαιδευτικές στατιστικές.</w:t>
            </w:r>
          </w:p>
          <w:p w14:paraId="3DEA4703" w14:textId="77777777" w:rsidR="007A2B10" w:rsidRPr="00BC5444" w:rsidRDefault="007A2B10" w:rsidP="001E3663">
            <w:pPr>
              <w:spacing w:after="0" w:line="240" w:lineRule="auto"/>
              <w:jc w:val="left"/>
              <w:rPr>
                <w:rFonts w:ascii="Times New Roman" w:hAnsi="Times New Roman" w:cs="Times New Roman"/>
                <w:lang w:val="el-GR"/>
              </w:rPr>
            </w:pPr>
          </w:p>
        </w:tc>
        <w:tc>
          <w:tcPr>
            <w:tcW w:w="3011" w:type="dxa"/>
          </w:tcPr>
          <w:p w14:paraId="5FB3020C" w14:textId="77777777" w:rsidR="007A2B10" w:rsidRPr="00BC5444"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-Εφαρμόστε συστηματική ανάλυση δεδομένων με τη συμμετοχή όλων των εμπλεκομένων.</w:t>
            </w:r>
          </w:p>
          <w:p w14:paraId="71627CE5" w14:textId="77777777" w:rsidR="007A2B10" w:rsidRPr="00061DE8" w:rsidRDefault="007A2B10" w:rsidP="001E3663">
            <w:pPr>
              <w:spacing w:after="0" w:line="240" w:lineRule="auto"/>
              <w:jc w:val="left"/>
              <w:rPr>
                <w:rFonts w:ascii="Times New Roman" w:hAnsi="Times New Roman" w:cs="Times New Roman"/>
                <w:lang w:val="el-GR"/>
              </w:rPr>
            </w:pPr>
            <w:r w:rsidRPr="00BC5444">
              <w:rPr>
                <w:rFonts w:ascii="Times New Roman" w:hAnsi="Times New Roman" w:cs="Times New Roman"/>
                <w:lang w:val="el-GR"/>
              </w:rPr>
              <w:t>-Προωθήστε τη χρήση κοινών εργαλείων και προτύπων για τη συλλογή και ανάλυση δεδομένων.</w:t>
            </w:r>
          </w:p>
        </w:tc>
      </w:tr>
    </w:tbl>
    <w:p w14:paraId="3D7D281E" w14:textId="56AB51BF" w:rsidR="007A2B10" w:rsidRPr="00BD7286" w:rsidRDefault="00BD7286" w:rsidP="00BD7286">
      <w:pPr>
        <w:spacing w:after="0" w:line="240" w:lineRule="auto"/>
        <w:rPr>
          <w:rFonts w:ascii="Times New Roman" w:eastAsia="Times New Roman" w:hAnsi="Times New Roman" w:cs="Times New Roman"/>
          <w:color w:val="000000"/>
          <w:sz w:val="22"/>
          <w:szCs w:val="22"/>
          <w:lang w:val="el-GR"/>
        </w:rPr>
      </w:pPr>
      <w:r w:rsidRPr="00BD7286">
        <w:rPr>
          <w:rFonts w:ascii="Times New Roman" w:eastAsia="Times New Roman" w:hAnsi="Times New Roman" w:cs="Times New Roman"/>
          <w:color w:val="000000"/>
          <w:sz w:val="22"/>
          <w:szCs w:val="22"/>
        </w:rPr>
        <w:t xml:space="preserve">Μια αποτελεσματική στρατηγική </w:t>
      </w:r>
      <w:r>
        <w:rPr>
          <w:rFonts w:ascii="Times New Roman" w:eastAsia="Times New Roman" w:hAnsi="Times New Roman" w:cs="Times New Roman"/>
          <w:color w:val="000000"/>
          <w:sz w:val="22"/>
          <w:szCs w:val="22"/>
          <w:lang w:val="el-GR"/>
        </w:rPr>
        <w:t>διαχείρισης συγκρούσεων</w:t>
      </w:r>
      <w:r w:rsidRPr="00BD7286">
        <w:rPr>
          <w:rFonts w:ascii="Times New Roman" w:eastAsia="Times New Roman" w:hAnsi="Times New Roman" w:cs="Times New Roman"/>
          <w:color w:val="000000"/>
          <w:sz w:val="22"/>
          <w:szCs w:val="22"/>
        </w:rPr>
        <w:t xml:space="preserve"> είναι η διαμεσολάβηση μεταξύ συνομηλίκων (</w:t>
      </w:r>
      <w:hyperlink r:id="rId7" w:history="1">
        <w:r w:rsidRPr="00BD7286">
          <w:rPr>
            <w:rStyle w:val="Hyperlink"/>
            <w:rFonts w:ascii="Times New Roman" w:eastAsia="Times New Roman" w:hAnsi="Times New Roman" w:cs="Times New Roman"/>
            <w:sz w:val="22"/>
            <w:szCs w:val="22"/>
          </w:rPr>
          <w:t>peer mediation</w:t>
        </w:r>
      </w:hyperlink>
      <w:r w:rsidRPr="00BD7286">
        <w:rPr>
          <w:rFonts w:ascii="Times New Roman" w:eastAsia="Times New Roman" w:hAnsi="Times New Roman" w:cs="Times New Roman"/>
          <w:color w:val="000000"/>
          <w:sz w:val="22"/>
          <w:szCs w:val="22"/>
        </w:rPr>
        <w:t>). Πρόκειται για μια οργανωμένη διαδικασία κατά την οποία μαθητές που έχουν εκπαιδευτεί ειδικά αναλαμβάνουν ρόλο διαμεσολαβητή, βοηθώντας τους συνομηλίκους τους να επιλύσουν ειρηνικά τις διαφορές τους. Η πρακτική αυτή ενδυναμώνει τους μαθητές, προάγει την υπευθυνότητα και αναπτύσσει κοινωνικές και επικοινωνιακές δεξιότητες, ενώ παράλληλα συμβάλλει στη δημιουργία θετικού κλίματος στην τάξη (Cremin &amp; Sellman, 2021).</w:t>
      </w:r>
      <w:r>
        <w:rPr>
          <w:rFonts w:ascii="Times New Roman" w:eastAsia="Times New Roman" w:hAnsi="Times New Roman" w:cs="Times New Roman"/>
          <w:color w:val="000000"/>
          <w:sz w:val="22"/>
          <w:szCs w:val="22"/>
          <w:lang w:val="el-GR"/>
        </w:rPr>
        <w:t xml:space="preserve"> </w:t>
      </w:r>
      <w:r w:rsidRPr="00BD7286">
        <w:rPr>
          <w:rFonts w:ascii="Times New Roman" w:eastAsia="Times New Roman" w:hAnsi="Times New Roman" w:cs="Times New Roman"/>
          <w:color w:val="000000"/>
          <w:sz w:val="22"/>
          <w:szCs w:val="22"/>
        </w:rPr>
        <w:t>Η ενσωμάτωση προγραμμάτων διαμεσολάβησης συνομηλίκων μπορεί να υποστηρίξει το έργο του εκπαιδευτικού, μειώνοντας τα περιστατικά συγκρούσεων και ενισχύοντας τη συμμετοχικότητα και τη συνοχή της σχολικής κοινότητας.</w:t>
      </w:r>
    </w:p>
    <w:p w14:paraId="0578D221" w14:textId="22CAD446" w:rsidR="007A2B10" w:rsidRPr="00090095" w:rsidRDefault="007A2B10" w:rsidP="007A2B10">
      <w:pPr>
        <w:spacing w:before="120" w:after="120" w:line="240" w:lineRule="auto"/>
        <w:rPr>
          <w:rFonts w:ascii="Times New Roman" w:hAnsi="Times New Roman" w:cs="Times New Roman"/>
          <w:i/>
          <w:iCs/>
          <w:sz w:val="22"/>
          <w:szCs w:val="22"/>
          <w:lang w:val="el-GR"/>
        </w:rPr>
      </w:pPr>
      <w:r w:rsidRPr="00A64269">
        <w:rPr>
          <w:rFonts w:ascii="Times New Roman" w:hAnsi="Times New Roman" w:cs="Times New Roman"/>
          <w:i/>
          <w:iCs/>
          <w:sz w:val="22"/>
          <w:szCs w:val="22"/>
          <w:lang w:val="el-GR"/>
        </w:rPr>
        <w:t>Η ανατροφοδότηση ως μέσο ενίσχυσης της επικοινωνίας</w:t>
      </w:r>
    </w:p>
    <w:p w14:paraId="7CC73211" w14:textId="1E6F88E0" w:rsidR="00383172" w:rsidRPr="00383172" w:rsidRDefault="00383172" w:rsidP="00383172">
      <w:pPr>
        <w:pStyle w:val="NormalWeb"/>
        <w:spacing w:before="0" w:beforeAutospacing="0" w:after="0" w:afterAutospacing="0"/>
        <w:jc w:val="both"/>
        <w:rPr>
          <w:color w:val="000000"/>
          <w:sz w:val="22"/>
          <w:szCs w:val="22"/>
        </w:rPr>
      </w:pPr>
      <w:r w:rsidRPr="00383172">
        <w:rPr>
          <w:color w:val="000000"/>
          <w:sz w:val="22"/>
          <w:szCs w:val="22"/>
        </w:rPr>
        <w:t xml:space="preserve">Η ανατροφοδότηση αποτελεί </w:t>
      </w:r>
      <w:r>
        <w:rPr>
          <w:color w:val="000000"/>
          <w:sz w:val="22"/>
          <w:szCs w:val="22"/>
          <w:lang w:val="el-GR"/>
        </w:rPr>
        <w:t>βασικό</w:t>
      </w:r>
      <w:r w:rsidRPr="00383172">
        <w:rPr>
          <w:color w:val="000000"/>
          <w:sz w:val="22"/>
          <w:szCs w:val="22"/>
        </w:rPr>
        <w:t xml:space="preserve"> στοιχείο της επικοινωνίας στο σχολικό περιβάλλον. Η θετική ανατροφοδότηση – δηλαδή η επιβράβευση – ενισχύει την αυτοπεποίθηση των μαθητών, ενθαρρύνοντάς τους να πιστεύουν στις δυνατότητές τους και συμβάλλοντας στη δημιουργία ενός υποστηρικτικού μαθησιακού κλίματος που προάγει την ακαδημαϊκή επιτυχία. Επιπλέον, μπορεί να λειτουργήσει ως μέσο ενίσχυσης επιθυμητών συμπεριφορών. Για παράδειγμα, η επιβράβευση ενός μαθητή που σηκώνει το χέρι του για να μιλήσει είναι πιθανό να παρακινήσει και τους συμμαθητές του να υιοθετήσουν την ίδια συμπεριφορά.</w:t>
      </w:r>
      <w:r>
        <w:rPr>
          <w:color w:val="000000"/>
          <w:sz w:val="22"/>
          <w:szCs w:val="22"/>
          <w:lang w:val="el-GR"/>
        </w:rPr>
        <w:t xml:space="preserve"> </w:t>
      </w:r>
      <w:r w:rsidRPr="00383172">
        <w:rPr>
          <w:color w:val="000000"/>
          <w:sz w:val="22"/>
          <w:szCs w:val="22"/>
        </w:rPr>
        <w:t>Ωστόσο, η θετική ανατροφοδότηση δεν πρέπει να χρησιμοποιείται άκριτα ή υπερβολικά. Όταν δίνεται χωρίς να ανταποκρίνεται σε πραγματική επίτευξη ή όταν γίνεται κατάχρησή της, μπορεί να μειώσει το ενδιαφέρον των μαθητών και να υπονομεύσει το κίνητρό τους για μάθηση. Ένα συχνό λάθος είναι η χρήση γενικόλογων εκφράσεων, όπως «καλή δουλειά» ή «μπράβο», οι οποίες δεν παρέχουν σαφή πληροφόρηση στους μαθητές για το τι ακριβώς έκαναν σωστά. Αντίθετα, η θετική ανατροφοδότηση πρέπει να είναι συγκεκριμένη, π.χ. με αναφορά στο όνομα του μαθητή και σαφή περιγραφή της σωστής πράξης ή συμπεριφοράς.</w:t>
      </w:r>
    </w:p>
    <w:p w14:paraId="00D8ABE4" w14:textId="77777777" w:rsidR="00383172" w:rsidRPr="00383172" w:rsidRDefault="00383172" w:rsidP="00383172">
      <w:pPr>
        <w:pStyle w:val="NormalWeb"/>
        <w:spacing w:before="0" w:beforeAutospacing="0" w:after="0" w:afterAutospacing="0"/>
        <w:jc w:val="both"/>
        <w:rPr>
          <w:color w:val="000000"/>
          <w:sz w:val="22"/>
          <w:szCs w:val="22"/>
        </w:rPr>
      </w:pPr>
      <w:r w:rsidRPr="00383172">
        <w:rPr>
          <w:color w:val="000000"/>
          <w:sz w:val="22"/>
          <w:szCs w:val="22"/>
        </w:rPr>
        <w:t>Η αρνητική ανατροφοδότηση χρησιμοποιείται συχνά με σκοπό τη βελτίωση της συμπεριφοράς ή της προσπάθειας των μαθητών, ωστόσο τις περισσότερες φορές δεν έχει το επιθυμητό αποτέλεσμα. Αντιθέτως, μπορεί να μειώσει το ενδιαφέρον για μάθηση, να υπονομεύσει την αυτοεκτίμηση των μαθητών και να εντείνει τις συγκρουσιακές σχέσεις, τόσο μεταξύ μαθητών όσο και μεταξύ μαθητών και εκπαιδευτικού. Γι’ αυτό, η χρήση αρνητικής ανατροφοδότησης θα πρέπει να γίνεται με φειδώ και με προσοχή.</w:t>
      </w:r>
    </w:p>
    <w:p w14:paraId="13470B18" w14:textId="77777777" w:rsidR="00383172" w:rsidRPr="00383172" w:rsidRDefault="00383172" w:rsidP="00383172">
      <w:pPr>
        <w:pStyle w:val="NormalWeb"/>
        <w:spacing w:before="0" w:beforeAutospacing="0" w:after="0" w:afterAutospacing="0"/>
        <w:jc w:val="both"/>
        <w:rPr>
          <w:color w:val="000000"/>
          <w:sz w:val="22"/>
          <w:szCs w:val="22"/>
        </w:rPr>
      </w:pPr>
      <w:r w:rsidRPr="00383172">
        <w:rPr>
          <w:color w:val="000000"/>
          <w:sz w:val="22"/>
          <w:szCs w:val="22"/>
        </w:rPr>
        <w:t>Όταν η αρνητική ανατροφοδότηση είναι αναγκαία, είναι σημαντικό:</w:t>
      </w:r>
    </w:p>
    <w:p w14:paraId="27815337" w14:textId="77777777" w:rsidR="00383172" w:rsidRPr="00383172" w:rsidRDefault="00383172" w:rsidP="00383172">
      <w:pPr>
        <w:pStyle w:val="NormalWeb"/>
        <w:numPr>
          <w:ilvl w:val="0"/>
          <w:numId w:val="10"/>
        </w:numPr>
        <w:tabs>
          <w:tab w:val="clear" w:pos="720"/>
          <w:tab w:val="num" w:pos="284"/>
        </w:tabs>
        <w:spacing w:before="0" w:beforeAutospacing="0" w:after="0" w:afterAutospacing="0"/>
        <w:ind w:left="284" w:hanging="284"/>
        <w:jc w:val="both"/>
        <w:rPr>
          <w:color w:val="000000"/>
          <w:sz w:val="22"/>
          <w:szCs w:val="22"/>
        </w:rPr>
      </w:pPr>
      <w:r w:rsidRPr="00383172">
        <w:rPr>
          <w:color w:val="000000"/>
          <w:sz w:val="22"/>
          <w:szCs w:val="22"/>
        </w:rPr>
        <w:t>Να εστιάζει συγκεκριμένα στη συμπεριφορά που χρειάζεται αλλαγή.</w:t>
      </w:r>
    </w:p>
    <w:p w14:paraId="27622C80" w14:textId="77777777" w:rsidR="00383172" w:rsidRPr="00383172" w:rsidRDefault="00383172" w:rsidP="00383172">
      <w:pPr>
        <w:pStyle w:val="NormalWeb"/>
        <w:numPr>
          <w:ilvl w:val="0"/>
          <w:numId w:val="10"/>
        </w:numPr>
        <w:tabs>
          <w:tab w:val="clear" w:pos="720"/>
          <w:tab w:val="num" w:pos="284"/>
        </w:tabs>
        <w:spacing w:before="0" w:beforeAutospacing="0" w:after="0" w:afterAutospacing="0"/>
        <w:ind w:left="284" w:hanging="284"/>
        <w:jc w:val="both"/>
        <w:rPr>
          <w:color w:val="000000"/>
          <w:sz w:val="22"/>
          <w:szCs w:val="22"/>
        </w:rPr>
      </w:pPr>
      <w:r w:rsidRPr="00383172">
        <w:rPr>
          <w:color w:val="000000"/>
          <w:sz w:val="22"/>
          <w:szCs w:val="22"/>
        </w:rPr>
        <w:t>Να συνοδεύεται από σύντομη εξήγηση για τον λόγο που η συμπεριφορά αυτή δεν είναι αποδεκτή (π.χ. «Αυτό δεν είναι ασφαλές»).</w:t>
      </w:r>
    </w:p>
    <w:p w14:paraId="7C51FF94" w14:textId="77777777" w:rsidR="00383172" w:rsidRPr="00383172" w:rsidRDefault="00383172" w:rsidP="00383172">
      <w:pPr>
        <w:pStyle w:val="NormalWeb"/>
        <w:numPr>
          <w:ilvl w:val="0"/>
          <w:numId w:val="10"/>
        </w:numPr>
        <w:tabs>
          <w:tab w:val="clear" w:pos="720"/>
          <w:tab w:val="num" w:pos="284"/>
        </w:tabs>
        <w:spacing w:before="0" w:beforeAutospacing="0" w:after="0" w:afterAutospacing="0"/>
        <w:ind w:left="284" w:hanging="284"/>
        <w:jc w:val="both"/>
        <w:rPr>
          <w:color w:val="000000"/>
          <w:sz w:val="22"/>
          <w:szCs w:val="22"/>
        </w:rPr>
      </w:pPr>
      <w:r w:rsidRPr="00383172">
        <w:rPr>
          <w:color w:val="000000"/>
          <w:sz w:val="22"/>
          <w:szCs w:val="22"/>
        </w:rPr>
        <w:t>Να προάγει τον αναστοχασμό του μαθητή (π.χ. «Πιστεύεις ότι αυτό είναι το σωστό;»).</w:t>
      </w:r>
    </w:p>
    <w:p w14:paraId="70C6C77D" w14:textId="77777777" w:rsidR="00383172" w:rsidRPr="00383172" w:rsidRDefault="00383172" w:rsidP="00383172">
      <w:pPr>
        <w:pStyle w:val="NormalWeb"/>
        <w:numPr>
          <w:ilvl w:val="0"/>
          <w:numId w:val="10"/>
        </w:numPr>
        <w:tabs>
          <w:tab w:val="clear" w:pos="720"/>
          <w:tab w:val="num" w:pos="284"/>
        </w:tabs>
        <w:spacing w:before="0" w:beforeAutospacing="0" w:after="0" w:afterAutospacing="0"/>
        <w:ind w:left="284" w:hanging="284"/>
        <w:jc w:val="both"/>
        <w:rPr>
          <w:color w:val="000000"/>
          <w:sz w:val="22"/>
          <w:szCs w:val="22"/>
        </w:rPr>
      </w:pPr>
      <w:r w:rsidRPr="00383172">
        <w:rPr>
          <w:color w:val="000000"/>
          <w:sz w:val="22"/>
          <w:szCs w:val="22"/>
        </w:rPr>
        <w:t>Να γίνεται με απλό και ήρεμο τρόπο (π.χ. με ένα «όχι» ή ένα «μμ μμ»).</w:t>
      </w:r>
    </w:p>
    <w:p w14:paraId="14DFEC3E" w14:textId="77777777" w:rsidR="00383172" w:rsidRPr="00383172" w:rsidRDefault="00383172" w:rsidP="00383172">
      <w:pPr>
        <w:pStyle w:val="NormalWeb"/>
        <w:spacing w:before="0" w:beforeAutospacing="0" w:after="0" w:afterAutospacing="0"/>
        <w:jc w:val="both"/>
        <w:rPr>
          <w:color w:val="000000"/>
          <w:sz w:val="22"/>
          <w:szCs w:val="22"/>
        </w:rPr>
      </w:pPr>
      <w:r w:rsidRPr="00383172">
        <w:rPr>
          <w:color w:val="000000"/>
          <w:sz w:val="22"/>
          <w:szCs w:val="22"/>
        </w:rPr>
        <w:t>Τέλος, η ανατροφοδότηση στην τάξη δεν αφορά μόνο τους μαθητές. Οι εκπαιδευτικοί είναι σημαντικό να ζητούν ανατροφοδότηση από τους μαθητές για τα μαθήματα και τον τρόπο διδασκαλίας τους. Με αυτόν τον τρόπο δείχνουν ότι εκτιμούν τις απόψεις των μαθητών, ενισχύουν την αμφίδρομη επικοινωνία και βελτιώνουν τη διδασκαλία και τη μαθησιακή εμπειρία.</w:t>
      </w:r>
    </w:p>
    <w:p w14:paraId="3E08E197" w14:textId="090DC695" w:rsidR="007A2B10" w:rsidRPr="00A87796" w:rsidRDefault="007A2B10" w:rsidP="007A2B10">
      <w:pPr>
        <w:spacing w:before="120" w:after="120" w:line="240" w:lineRule="auto"/>
        <w:rPr>
          <w:rFonts w:ascii="Times New Roman" w:hAnsi="Times New Roman" w:cs="Times New Roman"/>
          <w:i/>
          <w:iCs/>
          <w:sz w:val="22"/>
          <w:szCs w:val="22"/>
          <w:lang w:val="el-GR"/>
        </w:rPr>
      </w:pPr>
      <w:r w:rsidRPr="00A87796">
        <w:rPr>
          <w:rFonts w:ascii="Times New Roman" w:hAnsi="Times New Roman" w:cs="Times New Roman"/>
          <w:i/>
          <w:iCs/>
          <w:sz w:val="22"/>
          <w:szCs w:val="22"/>
          <w:lang w:val="el-GR"/>
        </w:rPr>
        <w:t xml:space="preserve">Αίσθηση </w:t>
      </w:r>
      <w:r>
        <w:rPr>
          <w:rFonts w:ascii="Times New Roman" w:hAnsi="Times New Roman" w:cs="Times New Roman"/>
          <w:i/>
          <w:iCs/>
          <w:sz w:val="22"/>
          <w:szCs w:val="22"/>
          <w:lang w:val="el-GR"/>
        </w:rPr>
        <w:t>του χ</w:t>
      </w:r>
      <w:r w:rsidRPr="00A87796">
        <w:rPr>
          <w:rFonts w:ascii="Times New Roman" w:hAnsi="Times New Roman" w:cs="Times New Roman"/>
          <w:i/>
          <w:iCs/>
          <w:sz w:val="22"/>
          <w:szCs w:val="22"/>
          <w:lang w:val="el-GR"/>
        </w:rPr>
        <w:t>ιούμορ</w:t>
      </w:r>
    </w:p>
    <w:p w14:paraId="0CBDC088" w14:textId="76DC9602" w:rsidR="00D225C0" w:rsidRPr="00D225C0" w:rsidRDefault="00D225C0" w:rsidP="00D225C0">
      <w:pPr>
        <w:pStyle w:val="NormalWeb"/>
        <w:spacing w:before="0" w:beforeAutospacing="0" w:after="0" w:afterAutospacing="0"/>
        <w:jc w:val="both"/>
        <w:rPr>
          <w:color w:val="000000"/>
          <w:sz w:val="22"/>
          <w:szCs w:val="22"/>
        </w:rPr>
      </w:pPr>
      <w:r w:rsidRPr="00D225C0">
        <w:rPr>
          <w:color w:val="000000"/>
          <w:sz w:val="22"/>
          <w:szCs w:val="22"/>
        </w:rPr>
        <w:t xml:space="preserve">Η χρήση του χιούμορ στην εκπαιδευτική διαδικασία έχει αποδειχθεί ότι ενισχύει τη μάθηση, ενδυναμώνει την αυτοπαρακίνηση των μαθητών και προάγει θετικές σχέσεις μεταξύ μαθητών και εκπαιδευτικών (Χανιωτάκης, 2017). Μέσα από το χιούμορ, οι εκπαιδευτικοί μπορούν να δημιουργούν ένα ευχάριστο μαθησιακό περιβάλλον, να καλλιεργούν σχέσεις εμπιστοσύνης και να διατηρούν το ενδιαφέρον των μαθητών για το μάθημα. Παραδείγματα αποτελούν η αφήγηση σύντομων αστείων ή προσωπικών ιστοριών με χιουμοριστικό χαρακτήρα, καθώς και η συμμετοχή στο γέλιο που προκαλούν </w:t>
      </w:r>
      <w:r w:rsidRPr="00D225C0">
        <w:rPr>
          <w:color w:val="000000"/>
          <w:sz w:val="22"/>
          <w:szCs w:val="22"/>
        </w:rPr>
        <w:lastRenderedPageBreak/>
        <w:t>τα αστεία των μαθητών.</w:t>
      </w:r>
      <w:r>
        <w:rPr>
          <w:color w:val="000000"/>
          <w:sz w:val="22"/>
          <w:szCs w:val="22"/>
          <w:lang w:val="el-GR"/>
        </w:rPr>
        <w:t xml:space="preserve"> </w:t>
      </w:r>
      <w:r w:rsidRPr="00D225C0">
        <w:rPr>
          <w:color w:val="000000"/>
          <w:sz w:val="22"/>
          <w:szCs w:val="22"/>
        </w:rPr>
        <w:t>Ωστόσο, η επιλογή του χιούμορ πρέπει να γίνεται με προσοχή. Οι εκπαιδευτικοί θα πρέπει να αποφεύγουν μορφές αρνητικού ή ακατάλληλου χιούμορ, όπως εκείνο που βασίζεται σε επιθέσεις, ειρωνεία ή περιλαμβάνει βίαιο, σεξουαλικό ή άσχετο με το μάθημα περιεχόμενο. Για τη σωστή χρήση του χιούμορ στην τάξη, οι εκπαιδευτικοί καλούνται να:</w:t>
      </w:r>
    </w:p>
    <w:p w14:paraId="668FEAFC" w14:textId="77777777" w:rsidR="00D225C0" w:rsidRPr="00D225C0" w:rsidRDefault="00D225C0" w:rsidP="00D225C0">
      <w:pPr>
        <w:pStyle w:val="NormalWeb"/>
        <w:numPr>
          <w:ilvl w:val="0"/>
          <w:numId w:val="11"/>
        </w:numPr>
        <w:spacing w:before="0" w:beforeAutospacing="0" w:after="0" w:afterAutospacing="0"/>
        <w:ind w:left="284" w:hanging="284"/>
        <w:jc w:val="both"/>
        <w:rPr>
          <w:color w:val="000000"/>
          <w:sz w:val="22"/>
          <w:szCs w:val="22"/>
        </w:rPr>
      </w:pPr>
      <w:r w:rsidRPr="00D225C0">
        <w:rPr>
          <w:color w:val="000000"/>
          <w:sz w:val="22"/>
          <w:szCs w:val="22"/>
        </w:rPr>
        <w:t>γνωρίζουν το κοινό τους και τις ιδιαιτερότητες της τάξης,</w:t>
      </w:r>
    </w:p>
    <w:p w14:paraId="3A36AD9F" w14:textId="77777777" w:rsidR="00D225C0" w:rsidRPr="00D225C0" w:rsidRDefault="00D225C0" w:rsidP="00D225C0">
      <w:pPr>
        <w:pStyle w:val="NormalWeb"/>
        <w:numPr>
          <w:ilvl w:val="0"/>
          <w:numId w:val="11"/>
        </w:numPr>
        <w:spacing w:before="0" w:beforeAutospacing="0" w:after="0" w:afterAutospacing="0"/>
        <w:ind w:left="284" w:hanging="284"/>
        <w:jc w:val="both"/>
        <w:rPr>
          <w:color w:val="000000"/>
          <w:sz w:val="22"/>
          <w:szCs w:val="22"/>
        </w:rPr>
      </w:pPr>
      <w:r w:rsidRPr="00D225C0">
        <w:rPr>
          <w:color w:val="000000"/>
          <w:sz w:val="22"/>
          <w:szCs w:val="22"/>
        </w:rPr>
        <w:t>επιλέγουν χιούμορ που σχετίζεται με το μάθημα,</w:t>
      </w:r>
    </w:p>
    <w:p w14:paraId="5EAF9210" w14:textId="77777777" w:rsidR="00D225C0" w:rsidRPr="00D225C0" w:rsidRDefault="00D225C0" w:rsidP="00D225C0">
      <w:pPr>
        <w:pStyle w:val="NormalWeb"/>
        <w:numPr>
          <w:ilvl w:val="0"/>
          <w:numId w:val="11"/>
        </w:numPr>
        <w:spacing w:before="0" w:beforeAutospacing="0" w:after="0" w:afterAutospacing="0"/>
        <w:ind w:left="284" w:hanging="284"/>
        <w:jc w:val="both"/>
        <w:rPr>
          <w:color w:val="000000"/>
          <w:sz w:val="22"/>
          <w:szCs w:val="22"/>
        </w:rPr>
      </w:pPr>
      <w:r w:rsidRPr="00D225C0">
        <w:rPr>
          <w:color w:val="000000"/>
          <w:sz w:val="22"/>
          <w:szCs w:val="22"/>
        </w:rPr>
        <w:t>ενθαρρύνουν την αλληλεπίδραση και τη συμμετοχή των μαθητών,</w:t>
      </w:r>
    </w:p>
    <w:p w14:paraId="10835FD5" w14:textId="77777777" w:rsidR="00D225C0" w:rsidRPr="00D225C0" w:rsidRDefault="00D225C0" w:rsidP="00D225C0">
      <w:pPr>
        <w:pStyle w:val="NormalWeb"/>
        <w:numPr>
          <w:ilvl w:val="0"/>
          <w:numId w:val="11"/>
        </w:numPr>
        <w:spacing w:before="0" w:beforeAutospacing="0" w:after="0" w:afterAutospacing="0"/>
        <w:ind w:left="284" w:hanging="284"/>
        <w:jc w:val="both"/>
        <w:rPr>
          <w:color w:val="000000"/>
          <w:sz w:val="22"/>
          <w:szCs w:val="22"/>
        </w:rPr>
      </w:pPr>
      <w:r w:rsidRPr="00D225C0">
        <w:rPr>
          <w:color w:val="000000"/>
          <w:sz w:val="22"/>
          <w:szCs w:val="22"/>
        </w:rPr>
        <w:t>δοκιμάζουν διαφορετικούς τύπους χιούμορ για να διαπιστώσουν ποιο ταιριάζει καλύτερα,</w:t>
      </w:r>
    </w:p>
    <w:p w14:paraId="1B003710" w14:textId="77777777" w:rsidR="00D225C0" w:rsidRPr="00D225C0" w:rsidRDefault="00D225C0" w:rsidP="00D225C0">
      <w:pPr>
        <w:pStyle w:val="NormalWeb"/>
        <w:numPr>
          <w:ilvl w:val="0"/>
          <w:numId w:val="11"/>
        </w:numPr>
        <w:spacing w:before="0" w:beforeAutospacing="0" w:after="0" w:afterAutospacing="0"/>
        <w:ind w:left="284" w:hanging="284"/>
        <w:jc w:val="both"/>
        <w:rPr>
          <w:color w:val="000000"/>
          <w:sz w:val="22"/>
          <w:szCs w:val="22"/>
        </w:rPr>
      </w:pPr>
      <w:r w:rsidRPr="00D225C0">
        <w:rPr>
          <w:color w:val="000000"/>
          <w:sz w:val="22"/>
          <w:szCs w:val="22"/>
        </w:rPr>
        <w:t>παρακολουθούν τις αντιδράσεις των μαθητών και προσαρμόζονται αναλόγως,</w:t>
      </w:r>
    </w:p>
    <w:p w14:paraId="724D1BA1" w14:textId="77777777" w:rsidR="00D225C0" w:rsidRPr="00D225C0" w:rsidRDefault="00D225C0" w:rsidP="00D225C0">
      <w:pPr>
        <w:pStyle w:val="NormalWeb"/>
        <w:numPr>
          <w:ilvl w:val="0"/>
          <w:numId w:val="11"/>
        </w:numPr>
        <w:spacing w:before="0" w:beforeAutospacing="0" w:after="0" w:afterAutospacing="0"/>
        <w:ind w:left="284" w:hanging="284"/>
        <w:jc w:val="both"/>
        <w:rPr>
          <w:color w:val="000000"/>
          <w:sz w:val="22"/>
          <w:szCs w:val="22"/>
        </w:rPr>
      </w:pPr>
      <w:r w:rsidRPr="00D225C0">
        <w:rPr>
          <w:color w:val="000000"/>
          <w:sz w:val="22"/>
          <w:szCs w:val="22"/>
        </w:rPr>
        <w:t>αποφεύγουν ευαίσθητα ή επίμαχα θέματα,</w:t>
      </w:r>
    </w:p>
    <w:p w14:paraId="1329DFE2" w14:textId="77777777" w:rsidR="00D225C0" w:rsidRPr="00D225C0" w:rsidRDefault="00D225C0" w:rsidP="00380CE3">
      <w:pPr>
        <w:pStyle w:val="NormalWeb"/>
        <w:numPr>
          <w:ilvl w:val="0"/>
          <w:numId w:val="11"/>
        </w:numPr>
        <w:spacing w:before="0" w:beforeAutospacing="0" w:after="0" w:afterAutospacing="0"/>
        <w:ind w:left="284" w:hanging="284"/>
        <w:jc w:val="both"/>
        <w:rPr>
          <w:color w:val="000000"/>
          <w:sz w:val="22"/>
          <w:szCs w:val="22"/>
        </w:rPr>
      </w:pPr>
      <w:r w:rsidRPr="00D225C0">
        <w:rPr>
          <w:color w:val="000000"/>
          <w:sz w:val="22"/>
          <w:szCs w:val="22"/>
        </w:rPr>
        <w:t>αξιοποιούν το χιούμορ για να χαλαρώσουν την ατμόσφαιρα και να ενισχύσουν τη συνεργασία.</w:t>
      </w:r>
    </w:p>
    <w:p w14:paraId="487EA643" w14:textId="77777777" w:rsidR="00D225C0" w:rsidRPr="00D225C0" w:rsidRDefault="00D225C0" w:rsidP="00380CE3">
      <w:pPr>
        <w:pStyle w:val="NormalWeb"/>
        <w:spacing w:before="0" w:beforeAutospacing="0" w:after="0" w:afterAutospacing="0"/>
        <w:jc w:val="both"/>
        <w:rPr>
          <w:color w:val="000000"/>
          <w:sz w:val="22"/>
          <w:szCs w:val="22"/>
        </w:rPr>
      </w:pPr>
      <w:r w:rsidRPr="00D225C0">
        <w:rPr>
          <w:color w:val="000000"/>
          <w:sz w:val="22"/>
          <w:szCs w:val="22"/>
        </w:rPr>
        <w:t>Έτσι, το χιούμορ μπορεί να αποτελέσει ένα ισχυρό παιδαγωγικό εργαλείο που συμβάλλει στην αποτελεσματικότητα της διδασκαλίας και στη δημιουργία θετικού κλίματος στην τάξη.</w:t>
      </w:r>
    </w:p>
    <w:p w14:paraId="042B56F9" w14:textId="77777777" w:rsidR="00380CE3" w:rsidRPr="00380CE3" w:rsidRDefault="00380CE3" w:rsidP="00380CE3">
      <w:pPr>
        <w:spacing w:before="120" w:after="120" w:line="240" w:lineRule="auto"/>
        <w:rPr>
          <w:rFonts w:ascii="Times New Roman" w:eastAsia="Times New Roman" w:hAnsi="Times New Roman" w:cs="Times New Roman"/>
          <w:i/>
          <w:iCs/>
          <w:color w:val="000000"/>
          <w:sz w:val="22"/>
          <w:szCs w:val="22"/>
        </w:rPr>
      </w:pPr>
      <w:r w:rsidRPr="00380CE3">
        <w:rPr>
          <w:rFonts w:ascii="Times New Roman" w:eastAsia="Times New Roman" w:hAnsi="Times New Roman" w:cs="Times New Roman"/>
          <w:i/>
          <w:iCs/>
          <w:color w:val="000000"/>
          <w:sz w:val="22"/>
          <w:szCs w:val="22"/>
        </w:rPr>
        <w:t>Η αξιοποίηση σύγχρονων διδακτικών και ψηφιακών μέσων στην τάξη</w:t>
      </w:r>
    </w:p>
    <w:p w14:paraId="57523F7F" w14:textId="5E9AC32F" w:rsidR="00380CE3" w:rsidRPr="00380CE3" w:rsidRDefault="00380CE3" w:rsidP="00380CE3">
      <w:pPr>
        <w:spacing w:before="120" w:after="120" w:line="240" w:lineRule="auto"/>
        <w:rPr>
          <w:rFonts w:ascii="Times New Roman" w:eastAsia="Times New Roman" w:hAnsi="Times New Roman" w:cs="Times New Roman"/>
          <w:color w:val="000000"/>
          <w:sz w:val="22"/>
          <w:szCs w:val="22"/>
        </w:rPr>
      </w:pPr>
      <w:r w:rsidRPr="00380CE3">
        <w:rPr>
          <w:rFonts w:ascii="Times New Roman" w:eastAsia="Times New Roman" w:hAnsi="Times New Roman" w:cs="Times New Roman"/>
          <w:color w:val="000000"/>
          <w:sz w:val="22"/>
          <w:szCs w:val="22"/>
        </w:rPr>
        <w:t>Η αξιοποίηση σύγχρονων διδακτικών μέσων, όπως οι υπολογιστές, τα βίντεο, οι διαδραστικοί πίνακες και οι διαδικτυακοί εκπαιδευτικοί πόροι, προσφέρει πολύτιμα εργαλεία στους εκπαιδευτικούς για την ενίσχυση της διδασκαλίας και της επικοινωνίας στην τάξη. Μέσα από τη χρήση πολλαπλών μέσων, οι εκπαιδευτικοί έχουν τη δυνατότητα να προσαρμόζουν το μάθημα στις ανάγκες και τα ενδιαφέροντα των μαθητών, ενισχύοντας τη συμμετοχή τους, την κατανόηση και τη διατήρηση της γνώσης. Η ενσωμάτωση της τεχνολογίας στη διδασκαλία διευκολύνει την πρόσβαση σε ποικίλες πηγές πληροφόρησης και προάγει την ανάπτυξη δεξιοτήτων ψηφιακού γραμματισμού. Παράλληλα, ανταποκρίνεται στις διαφορετικές μαθησιακές προτιμήσεις των μαθητών (οπτικές, ακουστικές, κιναισθητικές), υποστηρίζοντας την εξατομίκευση της διδασκαλίας και την εκπαιδευτική συμπερίληψη.</w:t>
      </w:r>
      <w:r>
        <w:rPr>
          <w:rFonts w:ascii="Times New Roman" w:eastAsia="Times New Roman" w:hAnsi="Times New Roman" w:cs="Times New Roman"/>
          <w:color w:val="000000"/>
          <w:sz w:val="22"/>
          <w:szCs w:val="22"/>
          <w:lang w:val="el-GR"/>
        </w:rPr>
        <w:t xml:space="preserve"> </w:t>
      </w:r>
      <w:r w:rsidRPr="00380CE3">
        <w:rPr>
          <w:rFonts w:ascii="Times New Roman" w:eastAsia="Times New Roman" w:hAnsi="Times New Roman" w:cs="Times New Roman"/>
          <w:color w:val="000000"/>
          <w:sz w:val="22"/>
          <w:szCs w:val="22"/>
        </w:rPr>
        <w:t>Η χρήση σύγχρονων μέσων συμβάλλει στη δημιουργία δυναμικών και διαδραστικών μαθησιακών εμπειριών που καλλιεργούν την κριτική σκέψη, τη δημιουργικότητα και τη συνεργασία. Μέσα από εργαλεία όπως βίντεο, προσομοιώσεις, ψηφιακά παιχνίδια και διαδικτυακές συνεργατικές δραστηριότητες, οι μαθητές συμμετέχουν ενεργά στη μαθησιακή διαδικασία, ενισχύοντας την κατανόηση και την αλληλεπίδραση. Ωστόσο, για να είναι αποτελεσματική η χρήση της τεχνολογίας, είναι απαραίτητο ο εκπαιδευτικός να επιλέγει τα κατάλληλα μέσα με βάση τους μαθησιακούς στόχους και το επίπεδο των μαθητών, διασφαλίζοντας ταυτόχρονα ισότιμη πρόσβαση σε όλα τα παιδιά. Η τεχνολογία πρέπει να λειτουργεί ως μέσο υποστήριξης της μάθησης και της επικοινωνίας, και όχι ως αυτοσκοπός.</w:t>
      </w:r>
    </w:p>
    <w:p w14:paraId="1BFFDB41" w14:textId="0FD98BC3" w:rsidR="00380CE3" w:rsidRPr="00380CE3" w:rsidRDefault="00380CE3" w:rsidP="00380CE3">
      <w:pPr>
        <w:spacing w:after="0" w:line="240" w:lineRule="auto"/>
        <w:rPr>
          <w:rFonts w:ascii="Times New Roman" w:eastAsia="Times New Roman" w:hAnsi="Times New Roman" w:cs="Times New Roman"/>
          <w:color w:val="000000"/>
          <w:sz w:val="22"/>
          <w:szCs w:val="22"/>
          <w:lang w:val="el-GR"/>
        </w:rPr>
      </w:pPr>
      <w:r w:rsidRPr="00380CE3">
        <w:rPr>
          <w:rFonts w:ascii="Times New Roman" w:eastAsia="Times New Roman" w:hAnsi="Times New Roman" w:cs="Times New Roman"/>
          <w:color w:val="000000"/>
          <w:sz w:val="22"/>
          <w:szCs w:val="22"/>
        </w:rPr>
        <w:t>Η ραγδαία ανάπτυξη των ψηφιακών τεχνολογιών έχει επίσης μετασχηματίσει την επικοινωνία μεταξύ σχολείου, μαθητών και οικογενειών. Η χρήση ψηφιακών μέσων αποτελεί πλέον βασικό εργαλείο για την ανάπτυξη αμφίδρομης, άμεσης και ουσιαστικής συνεργασίας. Ιδιαίτερα σε περιόδους κρίσης, όπως η πανδημία COVID-19, η ψηφιακή επικοινωνία αποδείχθηκε καθοριστική για τη διατήρηση της σχέσης σχολείου-οικογένειας (OECD, 2021).</w:t>
      </w:r>
      <w:r>
        <w:rPr>
          <w:rFonts w:ascii="Times New Roman" w:eastAsia="Times New Roman" w:hAnsi="Times New Roman" w:cs="Times New Roman"/>
          <w:color w:val="000000"/>
          <w:sz w:val="22"/>
          <w:szCs w:val="22"/>
          <w:lang w:val="el-GR"/>
        </w:rPr>
        <w:t xml:space="preserve"> </w:t>
      </w:r>
      <w:r w:rsidR="004A75A6" w:rsidRPr="004A75A6">
        <w:rPr>
          <w:rFonts w:ascii="Times New Roman" w:hAnsi="Times New Roman" w:cs="Times New Roman"/>
          <w:color w:val="000000"/>
          <w:sz w:val="22"/>
          <w:szCs w:val="22"/>
        </w:rPr>
        <w:t xml:space="preserve">Εργαλεία όπως </w:t>
      </w:r>
      <w:r w:rsidR="004A75A6">
        <w:rPr>
          <w:rFonts w:ascii="Times New Roman" w:hAnsi="Times New Roman" w:cs="Times New Roman"/>
          <w:color w:val="000000"/>
          <w:sz w:val="22"/>
          <w:szCs w:val="22"/>
          <w:lang w:val="el-GR"/>
        </w:rPr>
        <w:t xml:space="preserve">η ανάλυση δεδομένων μάθησης </w:t>
      </w:r>
      <w:r w:rsidR="004A75A6" w:rsidRPr="004A75A6">
        <w:rPr>
          <w:rFonts w:ascii="Times New Roman" w:hAnsi="Times New Roman" w:cs="Times New Roman"/>
          <w:color w:val="000000"/>
          <w:sz w:val="22"/>
          <w:szCs w:val="22"/>
        </w:rPr>
        <w:t> </w:t>
      </w:r>
      <w:r w:rsidR="004A75A6">
        <w:rPr>
          <w:rFonts w:ascii="Times New Roman" w:hAnsi="Times New Roman" w:cs="Times New Roman"/>
          <w:color w:val="000000"/>
          <w:sz w:val="22"/>
          <w:szCs w:val="22"/>
          <w:lang w:val="el-GR"/>
        </w:rPr>
        <w:t>(</w:t>
      </w:r>
      <w:hyperlink r:id="rId8" w:history="1">
        <w:r w:rsidR="004A75A6" w:rsidRPr="004A75A6">
          <w:rPr>
            <w:rStyle w:val="Hyperlink"/>
            <w:rFonts w:ascii="Times New Roman" w:hAnsi="Times New Roman" w:cs="Times New Roman"/>
            <w:sz w:val="22"/>
            <w:szCs w:val="22"/>
          </w:rPr>
          <w:t>learning analytics</w:t>
        </w:r>
      </w:hyperlink>
      <w:r w:rsidR="004A75A6">
        <w:rPr>
          <w:rFonts w:ascii="Times New Roman" w:hAnsi="Times New Roman" w:cs="Times New Roman"/>
          <w:color w:val="000000"/>
          <w:sz w:val="22"/>
          <w:szCs w:val="22"/>
          <w:lang w:val="el-GR"/>
        </w:rPr>
        <w:t>)</w:t>
      </w:r>
      <w:r w:rsidR="004A75A6" w:rsidRPr="004A75A6">
        <w:rPr>
          <w:rFonts w:ascii="Times New Roman" w:hAnsi="Times New Roman" w:cs="Times New Roman"/>
          <w:color w:val="000000"/>
          <w:sz w:val="22"/>
          <w:szCs w:val="22"/>
        </w:rPr>
        <w:t> και τα </w:t>
      </w:r>
      <w:hyperlink r:id="rId9" w:history="1">
        <w:r w:rsidR="004A75A6" w:rsidRPr="004A75A6">
          <w:rPr>
            <w:rStyle w:val="Hyperlink"/>
            <w:rFonts w:ascii="Times New Roman" w:hAnsi="Times New Roman" w:cs="Times New Roman"/>
            <w:sz w:val="22"/>
            <w:szCs w:val="22"/>
          </w:rPr>
          <w:t>ψηφιακά portfolios </w:t>
        </w:r>
      </w:hyperlink>
      <w:r w:rsidR="004A75A6" w:rsidRPr="004A75A6">
        <w:rPr>
          <w:rFonts w:ascii="Times New Roman" w:hAnsi="Times New Roman" w:cs="Times New Roman"/>
          <w:color w:val="000000"/>
          <w:sz w:val="22"/>
          <w:szCs w:val="22"/>
        </w:rPr>
        <w:t xml:space="preserve">προσφέρουν επιπλέον δυνατότητες για ενίσχυση της επικοινωνίας μεταξύ σχολείου, μαθητών και γονέων. Μέσω </w:t>
      </w:r>
      <w:r w:rsidR="004A75A6">
        <w:rPr>
          <w:rFonts w:ascii="Times New Roman" w:hAnsi="Times New Roman" w:cs="Times New Roman"/>
          <w:color w:val="000000"/>
          <w:sz w:val="22"/>
          <w:szCs w:val="22"/>
          <w:lang w:val="el-GR"/>
        </w:rPr>
        <w:t>της ανάλυσης δεδομένων μάθησης</w:t>
      </w:r>
      <w:r w:rsidR="004A75A6" w:rsidRPr="004A75A6">
        <w:rPr>
          <w:rFonts w:ascii="Times New Roman" w:hAnsi="Times New Roman" w:cs="Times New Roman"/>
          <w:color w:val="000000"/>
          <w:sz w:val="22"/>
          <w:szCs w:val="22"/>
        </w:rPr>
        <w:t>, οι εκπαιδευτικοί μπορούν να αναλύουν δεδομένα από τη συμμετοχή και την πρόοδο των μαθητών, προκειμένου να παρέχουν στοχευμένη ανατροφοδότηση και υποστήριξη. Παράλληλα, τα ψηφιακά portfolios επιτρέπουν στους μαθητές να καταγράφουν και να παρουσιάζουν τη μαθησιακή τους πορεία, ενισχύοντας τη διαφάνεια και διευκολύνοντας τη συνεργασία με τους γονείς και τους εκπαιδευτικούς (Ifenthaler &amp; Yau, 2020).</w:t>
      </w:r>
      <w:r w:rsidR="004A75A6">
        <w:rPr>
          <w:rFonts w:ascii="Times New Roman" w:hAnsi="Times New Roman" w:cs="Times New Roman"/>
          <w:color w:val="000000"/>
          <w:sz w:val="22"/>
          <w:szCs w:val="22"/>
          <w:lang w:val="el-GR"/>
        </w:rPr>
        <w:t xml:space="preserve"> Επιπλέον,</w:t>
      </w:r>
      <w:r w:rsidR="004A75A6">
        <w:rPr>
          <w:rFonts w:ascii="Times New Roman" w:eastAsia="Times New Roman" w:hAnsi="Times New Roman" w:cs="Times New Roman"/>
          <w:color w:val="000000"/>
          <w:sz w:val="22"/>
          <w:szCs w:val="22"/>
          <w:lang w:val="el-GR"/>
        </w:rPr>
        <w:t xml:space="preserve"> η</w:t>
      </w:r>
      <w:r w:rsidRPr="00380CE3">
        <w:rPr>
          <w:rFonts w:ascii="Times New Roman" w:eastAsia="Times New Roman" w:hAnsi="Times New Roman" w:cs="Times New Roman"/>
          <w:color w:val="000000"/>
          <w:sz w:val="22"/>
          <w:szCs w:val="22"/>
        </w:rPr>
        <w:t xml:space="preserve"> συμμετοχή των γονέων σε ψηφιακά συμβούλια τάξης, διαδικτυακές ενημερώσεις και υβριδικές δράσεις προάγει την ισότιμη εμπλοκή τους, μειώνει τα εμπόδια που σχετίζονται με τον χρόνο και την τοποθεσία, και ενισχύει τη συνεργασία τους με το σχολείο (Borup et al., 2020). Τα ψηφιακά εργαλεία επιτρέπουν στους γονείς να παρακολουθούν την πρόοδο των παιδιών τους, να συμμετέχουν σε διαδικασίες λήψης αποφάσεων και να διατηρούν στενή επικοινωνία με τους εκπαιδευτικούς. Οι υβριδικές μορφές συνεργασίας, που συνδυάζουν δια ζώσης και ψηφιακή επικοινωνία, προσφέρουν ευελιξία και διευκολύνουν τη συμμετοχή όλων των οικογενειών, ακόμη και εκείνων που αντιμετωπίζουν δυσκολίες πρόσβασης ή έχουν περιορισμένο χρόνο. Η στρατηγική αξιοποίηση των ψηφιακών μέσων αποτελεί πλέον αναπόσπαστο μέρος της σχολικής πρακτικής και ενισχύει την αποτελεσματικότητα του παιδαγωγικού έργου (Ifenthaler &amp; Yau, 2020).</w:t>
      </w:r>
    </w:p>
    <w:p w14:paraId="089D2C96" w14:textId="4C7760CF" w:rsidR="007A2B10" w:rsidRPr="00906EA5" w:rsidRDefault="007A2B10" w:rsidP="007A2B10">
      <w:pPr>
        <w:spacing w:before="120" w:after="120" w:line="240" w:lineRule="auto"/>
        <w:rPr>
          <w:rFonts w:ascii="Times New Roman" w:hAnsi="Times New Roman" w:cs="Times New Roman"/>
          <w:i/>
          <w:iCs/>
          <w:sz w:val="22"/>
          <w:szCs w:val="22"/>
          <w:lang w:val="el-GR"/>
        </w:rPr>
      </w:pPr>
      <w:r>
        <w:rPr>
          <w:rFonts w:ascii="Times New Roman" w:hAnsi="Times New Roman" w:cs="Times New Roman"/>
          <w:i/>
          <w:iCs/>
          <w:sz w:val="22"/>
          <w:szCs w:val="22"/>
          <w:lang w:val="el-GR"/>
        </w:rPr>
        <w:lastRenderedPageBreak/>
        <w:t>Σαφήνεια και γλωσσική έκφραση</w:t>
      </w:r>
    </w:p>
    <w:p w14:paraId="645A1770" w14:textId="50FB9D2C" w:rsidR="00EF7E54" w:rsidRDefault="00EF7E54" w:rsidP="00EF7E54">
      <w:pPr>
        <w:pStyle w:val="NormalWeb"/>
        <w:spacing w:before="120" w:beforeAutospacing="0" w:after="120" w:afterAutospacing="0"/>
        <w:jc w:val="both"/>
        <w:rPr>
          <w:color w:val="000000"/>
          <w:sz w:val="22"/>
          <w:szCs w:val="22"/>
          <w:lang w:val="el-GR"/>
        </w:rPr>
      </w:pPr>
      <w:r w:rsidRPr="00EF7E54">
        <w:rPr>
          <w:color w:val="000000"/>
          <w:sz w:val="22"/>
          <w:szCs w:val="22"/>
        </w:rPr>
        <w:t>Η αποτελεσματική επικοινωνία και η ποιοτική διδασκαλία βασίζονται στην κατανόηση και την αλληλοκατανόηση μεταξύ εκπαιδευτικών και μαθητών. Γι’ αυτό οι εκπαιδευτικοί οφείλουν να εκφράζονται με σαφήνεια, προσαρμόζοντας τη γλώσσα και τον τρόπο παρουσίασης του μαθήματος στις ανάγκες και το επίπεδο του ακροατηρίου τους. Η διάσπαση σύνθετων εννοιών σε απλά, λογικά βήματα κατά τον σχεδιασμό και την υλοποίηση του μαθήματος διευκολύνει σημαντικά την κατανόηση των μαθητών.</w:t>
      </w:r>
      <w:r>
        <w:rPr>
          <w:color w:val="000000"/>
          <w:sz w:val="22"/>
          <w:szCs w:val="22"/>
          <w:lang w:val="el-GR"/>
        </w:rPr>
        <w:t xml:space="preserve"> </w:t>
      </w:r>
      <w:r w:rsidRPr="00EF7E54">
        <w:rPr>
          <w:color w:val="000000"/>
          <w:sz w:val="22"/>
          <w:szCs w:val="22"/>
        </w:rPr>
        <w:t>Ένας πρακτικός τρόπος για να διαπιστώσει ο εκπαιδευτικός αν η διδασκαλία του ήταν κατανοητή είναι να υποβάλλει στοχευμένες ερωτήσεις ή να ζητήσει από τους μαθητές να συνοψίσουν το περιεχόμενο με δικά τους λόγια.</w:t>
      </w:r>
      <w:r>
        <w:rPr>
          <w:color w:val="000000"/>
          <w:sz w:val="22"/>
          <w:szCs w:val="22"/>
          <w:lang w:val="el-GR"/>
        </w:rPr>
        <w:t xml:space="preserve"> </w:t>
      </w:r>
      <w:r w:rsidRPr="00EF7E54">
        <w:rPr>
          <w:color w:val="000000"/>
          <w:sz w:val="22"/>
          <w:szCs w:val="22"/>
        </w:rPr>
        <w:t>Στο δημοτικό σχολείο, όπου οι γλωσσικές δεξιότητες των μαθητών βρίσκονται ακόμη σε φάση ανάπτυξης, οι κλειστού τύπου ερωτήσεις (π.χ. ναι/όχι απαντήσεις), οι ερωτήσεις με περιορισμένες επιλογές (π.χ. «είναι θυμωμένος ή χαρούμενος;») και οι προτάσεις εκκίνησης (π.χ. «ένα ουσιαστικό είναι…») είναι ιδιαίτερα αποτελεσματικές, καθώς καθοδηγούν τη σκέψη των παιδιών και διευκολύνουν την έκφραση.</w:t>
      </w:r>
      <w:r>
        <w:rPr>
          <w:color w:val="000000"/>
          <w:sz w:val="22"/>
          <w:szCs w:val="22"/>
          <w:lang w:val="el-GR"/>
        </w:rPr>
        <w:t xml:space="preserve"> </w:t>
      </w:r>
      <w:r w:rsidRPr="00EF7E54">
        <w:rPr>
          <w:color w:val="000000"/>
          <w:sz w:val="22"/>
          <w:szCs w:val="22"/>
        </w:rPr>
        <w:t>Αντίθετα, για μεγαλύτερους μαθητές, οι ανοιχτού τύπου ερωτήσεις (π.χ. «Πώς νομίζετε ότι…», «Πείτε μου για…») προάγουν την κριτική σκέψη, ενθαρρύνουν την ανάπτυξη επιχειρημάτων και καλλιεργούν δεξιότητες επίλυσης προβλημάτων.</w:t>
      </w:r>
    </w:p>
    <w:p w14:paraId="2CF2C8F9" w14:textId="77777777" w:rsidR="00380CE3" w:rsidRPr="00380CE3" w:rsidRDefault="00380CE3" w:rsidP="00EF7E54">
      <w:pPr>
        <w:pStyle w:val="NormalWeb"/>
        <w:spacing w:before="120" w:beforeAutospacing="0" w:after="120" w:afterAutospacing="0"/>
        <w:jc w:val="both"/>
        <w:rPr>
          <w:color w:val="000000"/>
          <w:sz w:val="22"/>
          <w:szCs w:val="22"/>
          <w:lang w:val="el-GR"/>
        </w:rPr>
      </w:pPr>
    </w:p>
    <w:p w14:paraId="7FAB145D" w14:textId="77777777" w:rsidR="00554B8B" w:rsidRDefault="00554B8B" w:rsidP="00554B8B">
      <w:pPr>
        <w:spacing w:line="240" w:lineRule="auto"/>
        <w:rPr>
          <w:rFonts w:ascii="Times New Roman" w:hAnsi="Times New Roman" w:cs="Times New Roman"/>
          <w:sz w:val="22"/>
          <w:szCs w:val="22"/>
          <w:lang w:val="el-GR"/>
        </w:rPr>
      </w:pPr>
      <w:r w:rsidRPr="00E3226C">
        <w:rPr>
          <w:rFonts w:ascii="Times New Roman" w:hAnsi="Times New Roman" w:cs="Times New Roman"/>
          <w:noProof/>
          <w:sz w:val="22"/>
          <w:szCs w:val="22"/>
        </w:rPr>
        <w:drawing>
          <wp:inline distT="0" distB="0" distL="0" distR="0" wp14:anchorId="6EA5F840" wp14:editId="70319D64">
            <wp:extent cx="356870" cy="321945"/>
            <wp:effectExtent l="0" t="0" r="0" b="0"/>
            <wp:docPr id="42261512" name="Graphic 42261512"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72075" cy="335662"/>
                    </a:xfrm>
                    <a:prstGeom prst="rect">
                      <a:avLst/>
                    </a:prstGeom>
                  </pic:spPr>
                </pic:pic>
              </a:graphicData>
            </a:graphic>
          </wp:inline>
        </w:drawing>
      </w:r>
      <w:r w:rsidRPr="00E3226C">
        <w:rPr>
          <w:rFonts w:ascii="Times New Roman" w:hAnsi="Times New Roman" w:cs="Times New Roman"/>
          <w:b/>
          <w:bCs/>
          <w:sz w:val="22"/>
          <w:szCs w:val="22"/>
          <w:lang w:val="el-GR"/>
        </w:rPr>
        <w:t>ΜΕ ΜΙΑ ΜΑΤΙΑ</w:t>
      </w:r>
    </w:p>
    <w:p w14:paraId="61391EDB" w14:textId="77777777" w:rsidR="00554B8B" w:rsidRDefault="00554B8B" w:rsidP="00554B8B">
      <w:pPr>
        <w:spacing w:line="240" w:lineRule="auto"/>
        <w:rPr>
          <w:rFonts w:ascii="Times New Roman" w:hAnsi="Times New Roman" w:cs="Times New Roman"/>
          <w:sz w:val="22"/>
          <w:szCs w:val="22"/>
          <w:lang w:val="el-GR"/>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79744" behindDoc="0" locked="0" layoutInCell="1" allowOverlap="1" wp14:anchorId="3A700621" wp14:editId="76197CA9">
                <wp:simplePos x="0" y="0"/>
                <wp:positionH relativeFrom="column">
                  <wp:posOffset>0</wp:posOffset>
                </wp:positionH>
                <wp:positionV relativeFrom="paragraph">
                  <wp:posOffset>47828</wp:posOffset>
                </wp:positionV>
                <wp:extent cx="5832909" cy="1100832"/>
                <wp:effectExtent l="0" t="0" r="9525" b="17145"/>
                <wp:wrapNone/>
                <wp:docPr id="213348965" name="Rounded Rectangle 213348965"/>
                <wp:cNvGraphicFramePr/>
                <a:graphic xmlns:a="http://schemas.openxmlformats.org/drawingml/2006/main">
                  <a:graphicData uri="http://schemas.microsoft.com/office/word/2010/wordprocessingShape">
                    <wps:wsp>
                      <wps:cNvSpPr/>
                      <wps:spPr>
                        <a:xfrm>
                          <a:off x="0" y="0"/>
                          <a:ext cx="5832909" cy="1100832"/>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6B704E6" w14:textId="77777777" w:rsidR="00554B8B" w:rsidRPr="00554B8B" w:rsidRDefault="00554B8B" w:rsidP="00554B8B">
                            <w:pPr>
                              <w:spacing w:line="240" w:lineRule="auto"/>
                              <w:rPr>
                                <w:rFonts w:ascii="Times New Roman" w:hAnsi="Times New Roman" w:cs="Times New Roman"/>
                                <w:b/>
                                <w:bCs/>
                                <w:i/>
                                <w:iCs/>
                                <w:sz w:val="22"/>
                                <w:szCs w:val="22"/>
                              </w:rPr>
                            </w:pPr>
                            <w:r w:rsidRPr="00554B8B">
                              <w:rPr>
                                <w:rFonts w:ascii="Times New Roman" w:hAnsi="Times New Roman" w:cs="Times New Roman"/>
                                <w:b/>
                                <w:bCs/>
                                <w:i/>
                                <w:iCs/>
                                <w:sz w:val="22"/>
                                <w:szCs w:val="22"/>
                              </w:rPr>
                              <w:t xml:space="preserve">Η επικοινωνία είναι </w:t>
                            </w:r>
                            <w:r w:rsidRPr="00554B8B">
                              <w:rPr>
                                <w:rFonts w:ascii="Times New Roman" w:hAnsi="Times New Roman" w:cs="Times New Roman"/>
                                <w:b/>
                                <w:bCs/>
                                <w:i/>
                                <w:iCs/>
                                <w:sz w:val="22"/>
                                <w:szCs w:val="22"/>
                                <w:lang w:val="el-GR"/>
                              </w:rPr>
                              <w:t>η πιο σημαντική δεξιότητα για την επιτυχημένη και αποτελεσματική διαχείριση μιας σχολικής τάξης</w:t>
                            </w:r>
                            <w:r w:rsidRPr="00554B8B">
                              <w:rPr>
                                <w:rFonts w:ascii="Times New Roman" w:hAnsi="Times New Roman" w:cs="Times New Roman"/>
                                <w:b/>
                                <w:bCs/>
                                <w:i/>
                                <w:iCs/>
                                <w:sz w:val="22"/>
                                <w:szCs w:val="22"/>
                              </w:rPr>
                              <w:t xml:space="preserve">. Βασικές στρατηγικές </w:t>
                            </w:r>
                            <w:r w:rsidRPr="00554B8B">
                              <w:rPr>
                                <w:rFonts w:ascii="Times New Roman" w:hAnsi="Times New Roman" w:cs="Times New Roman"/>
                                <w:b/>
                                <w:bCs/>
                                <w:i/>
                                <w:iCs/>
                                <w:sz w:val="22"/>
                                <w:szCs w:val="22"/>
                                <w:lang w:val="el-GR"/>
                              </w:rPr>
                              <w:t xml:space="preserve">ενίσχυσης της επικοινωνίας είναι η δημιουργία ενός </w:t>
                            </w:r>
                            <w:r w:rsidRPr="00554B8B">
                              <w:rPr>
                                <w:rFonts w:ascii="Times New Roman" w:hAnsi="Times New Roman" w:cs="Times New Roman"/>
                                <w:b/>
                                <w:bCs/>
                                <w:i/>
                                <w:iCs/>
                                <w:sz w:val="22"/>
                                <w:szCs w:val="22"/>
                              </w:rPr>
                              <w:t>υποστηρικτικ</w:t>
                            </w:r>
                            <w:r w:rsidRPr="00554B8B">
                              <w:rPr>
                                <w:rFonts w:ascii="Times New Roman" w:hAnsi="Times New Roman" w:cs="Times New Roman"/>
                                <w:b/>
                                <w:bCs/>
                                <w:i/>
                                <w:iCs/>
                                <w:sz w:val="22"/>
                                <w:szCs w:val="22"/>
                                <w:lang w:val="el-GR"/>
                              </w:rPr>
                              <w:t>ού</w:t>
                            </w:r>
                            <w:r w:rsidRPr="00554B8B">
                              <w:rPr>
                                <w:rFonts w:ascii="Times New Roman" w:hAnsi="Times New Roman" w:cs="Times New Roman"/>
                                <w:b/>
                                <w:bCs/>
                                <w:i/>
                                <w:iCs/>
                                <w:sz w:val="22"/>
                                <w:szCs w:val="22"/>
                              </w:rPr>
                              <w:t xml:space="preserve"> περιβάλλον</w:t>
                            </w:r>
                            <w:r w:rsidRPr="00554B8B">
                              <w:rPr>
                                <w:rFonts w:ascii="Times New Roman" w:hAnsi="Times New Roman" w:cs="Times New Roman"/>
                                <w:b/>
                                <w:bCs/>
                                <w:i/>
                                <w:iCs/>
                                <w:sz w:val="22"/>
                                <w:szCs w:val="22"/>
                                <w:lang w:val="el-GR"/>
                              </w:rPr>
                              <w:t>τος</w:t>
                            </w:r>
                            <w:r w:rsidRPr="00554B8B">
                              <w:rPr>
                                <w:rFonts w:ascii="Times New Roman" w:hAnsi="Times New Roman" w:cs="Times New Roman"/>
                                <w:b/>
                                <w:bCs/>
                                <w:i/>
                                <w:iCs/>
                                <w:sz w:val="22"/>
                                <w:szCs w:val="22"/>
                              </w:rPr>
                              <w:t xml:space="preserve">, </w:t>
                            </w:r>
                            <w:r w:rsidRPr="00554B8B">
                              <w:rPr>
                                <w:rFonts w:ascii="Times New Roman" w:hAnsi="Times New Roman" w:cs="Times New Roman"/>
                                <w:b/>
                                <w:bCs/>
                                <w:i/>
                                <w:iCs/>
                                <w:sz w:val="22"/>
                                <w:szCs w:val="22"/>
                                <w:lang w:val="el-GR"/>
                              </w:rPr>
                              <w:t xml:space="preserve">η χρήση </w:t>
                            </w:r>
                            <w:r w:rsidRPr="00554B8B">
                              <w:rPr>
                                <w:rFonts w:ascii="Times New Roman" w:hAnsi="Times New Roman" w:cs="Times New Roman"/>
                                <w:b/>
                                <w:bCs/>
                                <w:i/>
                                <w:iCs/>
                                <w:sz w:val="22"/>
                                <w:szCs w:val="22"/>
                              </w:rPr>
                              <w:t>ομαδικ</w:t>
                            </w:r>
                            <w:r w:rsidRPr="00554B8B">
                              <w:rPr>
                                <w:rFonts w:ascii="Times New Roman" w:hAnsi="Times New Roman" w:cs="Times New Roman"/>
                                <w:b/>
                                <w:bCs/>
                                <w:i/>
                                <w:iCs/>
                                <w:sz w:val="22"/>
                                <w:szCs w:val="22"/>
                                <w:lang w:val="el-GR"/>
                              </w:rPr>
                              <w:t>ών</w:t>
                            </w:r>
                            <w:r w:rsidRPr="00554B8B">
                              <w:rPr>
                                <w:rFonts w:ascii="Times New Roman" w:hAnsi="Times New Roman" w:cs="Times New Roman"/>
                                <w:b/>
                                <w:bCs/>
                                <w:i/>
                                <w:iCs/>
                                <w:sz w:val="22"/>
                                <w:szCs w:val="22"/>
                              </w:rPr>
                              <w:t xml:space="preserve"> εργασ</w:t>
                            </w:r>
                            <w:r w:rsidRPr="00554B8B">
                              <w:rPr>
                                <w:rFonts w:ascii="Times New Roman" w:hAnsi="Times New Roman" w:cs="Times New Roman"/>
                                <w:b/>
                                <w:bCs/>
                                <w:i/>
                                <w:iCs/>
                                <w:sz w:val="22"/>
                                <w:szCs w:val="22"/>
                                <w:lang w:val="el-GR"/>
                              </w:rPr>
                              <w:t>ιών</w:t>
                            </w:r>
                            <w:r w:rsidRPr="00554B8B">
                              <w:rPr>
                                <w:rFonts w:ascii="Times New Roman" w:hAnsi="Times New Roman" w:cs="Times New Roman"/>
                                <w:b/>
                                <w:bCs/>
                                <w:i/>
                                <w:iCs/>
                                <w:sz w:val="22"/>
                                <w:szCs w:val="22"/>
                              </w:rPr>
                              <w:t xml:space="preserve">, </w:t>
                            </w:r>
                            <w:r w:rsidRPr="00554B8B">
                              <w:rPr>
                                <w:rFonts w:ascii="Times New Roman" w:hAnsi="Times New Roman" w:cs="Times New Roman"/>
                                <w:b/>
                                <w:bCs/>
                                <w:i/>
                                <w:iCs/>
                                <w:sz w:val="22"/>
                                <w:szCs w:val="22"/>
                                <w:lang w:val="el-GR"/>
                              </w:rPr>
                              <w:t xml:space="preserve">η </w:t>
                            </w:r>
                            <w:r w:rsidRPr="00554B8B">
                              <w:rPr>
                                <w:rFonts w:ascii="Times New Roman" w:hAnsi="Times New Roman" w:cs="Times New Roman"/>
                                <w:b/>
                                <w:bCs/>
                                <w:i/>
                                <w:iCs/>
                                <w:sz w:val="22"/>
                                <w:szCs w:val="22"/>
                              </w:rPr>
                              <w:t xml:space="preserve">ενεργητική ακρόαση, </w:t>
                            </w:r>
                            <w:r w:rsidRPr="00554B8B">
                              <w:rPr>
                                <w:rFonts w:ascii="Times New Roman" w:hAnsi="Times New Roman" w:cs="Times New Roman"/>
                                <w:b/>
                                <w:bCs/>
                                <w:i/>
                                <w:iCs/>
                                <w:sz w:val="22"/>
                                <w:szCs w:val="22"/>
                                <w:lang w:val="el-GR"/>
                              </w:rPr>
                              <w:t xml:space="preserve">οι </w:t>
                            </w:r>
                            <w:r w:rsidRPr="00554B8B">
                              <w:rPr>
                                <w:rFonts w:ascii="Times New Roman" w:hAnsi="Times New Roman" w:cs="Times New Roman"/>
                                <w:b/>
                                <w:bCs/>
                                <w:i/>
                                <w:iCs/>
                                <w:sz w:val="22"/>
                                <w:szCs w:val="22"/>
                              </w:rPr>
                              <w:t xml:space="preserve">σαφείς οδηγίες, </w:t>
                            </w:r>
                            <w:r w:rsidRPr="00554B8B">
                              <w:rPr>
                                <w:rFonts w:ascii="Times New Roman" w:hAnsi="Times New Roman" w:cs="Times New Roman"/>
                                <w:b/>
                                <w:bCs/>
                                <w:i/>
                                <w:iCs/>
                                <w:sz w:val="22"/>
                                <w:szCs w:val="22"/>
                                <w:lang w:val="el-GR"/>
                              </w:rPr>
                              <w:t xml:space="preserve">η διαχείριση συγκρούσεων, η </w:t>
                            </w:r>
                            <w:r w:rsidRPr="00554B8B">
                              <w:rPr>
                                <w:rFonts w:ascii="Times New Roman" w:hAnsi="Times New Roman" w:cs="Times New Roman"/>
                                <w:b/>
                                <w:bCs/>
                                <w:i/>
                                <w:iCs/>
                                <w:sz w:val="22"/>
                                <w:szCs w:val="22"/>
                              </w:rPr>
                              <w:t xml:space="preserve">θετική ανατροφοδότηση, </w:t>
                            </w:r>
                            <w:r w:rsidRPr="00554B8B">
                              <w:rPr>
                                <w:rFonts w:ascii="Times New Roman" w:hAnsi="Times New Roman" w:cs="Times New Roman"/>
                                <w:b/>
                                <w:bCs/>
                                <w:i/>
                                <w:iCs/>
                                <w:sz w:val="22"/>
                                <w:szCs w:val="22"/>
                                <w:lang w:val="el-GR"/>
                              </w:rPr>
                              <w:t xml:space="preserve">η </w:t>
                            </w:r>
                            <w:r w:rsidRPr="00554B8B">
                              <w:rPr>
                                <w:rFonts w:ascii="Times New Roman" w:hAnsi="Times New Roman" w:cs="Times New Roman"/>
                                <w:b/>
                                <w:bCs/>
                                <w:i/>
                                <w:iCs/>
                                <w:sz w:val="22"/>
                                <w:szCs w:val="22"/>
                              </w:rPr>
                              <w:t>χρήση χιούμορ</w:t>
                            </w:r>
                            <w:r w:rsidRPr="00554B8B">
                              <w:rPr>
                                <w:rFonts w:ascii="Times New Roman" w:hAnsi="Times New Roman" w:cs="Times New Roman"/>
                                <w:b/>
                                <w:bCs/>
                                <w:i/>
                                <w:iCs/>
                                <w:sz w:val="22"/>
                                <w:szCs w:val="22"/>
                                <w:lang w:val="el-GR"/>
                              </w:rPr>
                              <w:t xml:space="preserve">, η χρήση </w:t>
                            </w:r>
                            <w:r w:rsidRPr="00554B8B">
                              <w:rPr>
                                <w:rFonts w:ascii="Times New Roman" w:hAnsi="Times New Roman" w:cs="Times New Roman"/>
                                <w:b/>
                                <w:bCs/>
                                <w:i/>
                                <w:iCs/>
                                <w:sz w:val="22"/>
                                <w:szCs w:val="22"/>
                              </w:rPr>
                              <w:t>τεχνολογίας</w:t>
                            </w:r>
                            <w:r w:rsidRPr="00554B8B">
                              <w:rPr>
                                <w:rFonts w:ascii="Times New Roman" w:hAnsi="Times New Roman" w:cs="Times New Roman"/>
                                <w:b/>
                                <w:bCs/>
                                <w:i/>
                                <w:iCs/>
                                <w:sz w:val="22"/>
                                <w:szCs w:val="22"/>
                                <w:lang w:val="el-GR"/>
                              </w:rPr>
                              <w:t xml:space="preserve"> και η σαφήνεια στην γλώσσα και την έκφραση</w:t>
                            </w:r>
                            <w:r w:rsidRPr="00554B8B">
                              <w:rPr>
                                <w:rFonts w:ascii="Times New Roman" w:hAnsi="Times New Roman" w:cs="Times New Roman"/>
                                <w:b/>
                                <w:bCs/>
                                <w:i/>
                                <w:iCs/>
                                <w:sz w:val="22"/>
                                <w:szCs w:val="22"/>
                              </w:rPr>
                              <w:t>.</w:t>
                            </w:r>
                          </w:p>
                          <w:p w14:paraId="5643BCB3" w14:textId="77777777" w:rsidR="00554B8B" w:rsidRDefault="00554B8B" w:rsidP="00554B8B">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700621" id="Rounded Rectangle 213348965" o:spid="_x0000_s1026" style="position:absolute;left:0;text-align:left;margin-left:0;margin-top:3.75pt;width:459.3pt;height:8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6sUBVgIAAP0EAAAOAAAAZHJzL2Uyb0RvYy54bWysVN9P2zAQfp+0/8Hy+0jSAaMVKapATJMQ&#13;&#10;VMDEs+vYNJrj885uk+6v39lJQ8f6NO3FufPdd7/8XS6vusawrUJfgy15cZJzpqyEqravJf/+fPvp&#13;&#10;gjMfhK2EAatKvlOeX80/frhs3UxNYA2mUsgoiPWz1pV8HYKbZZmXa9UIfwJOWTJqwEYEUvE1q1C0&#13;&#10;FL0x2STPz7MWsHIIUnlPtze9kc9TfK2VDA9aexWYKTnVFtKJ6VzFM5tfitkrCreu5VCG+IcqGlFb&#13;&#10;SjqGuhFBsA3Wf4VqaongQYcTCU0GWtdSpR6omyJ/183TWjiVeqHheDeOyf+/sPJ+++SWSGNonZ95&#13;&#10;EmMXncYmfqk+1qVh7cZhqS4wSZdnF58n03zKmSRbUeQ56XGc2RvcoQ9fFTQsCiVH2NjqkZ4kTUps&#13;&#10;73zo/fd+BH6rIklhZ1QsxNhHpVldUd5JQieCqGuDbCvoaYWUyobzIX/yjjBdGzMCi2NAE4oBNPhG&#13;&#10;mErEGYH5MeCfGUdEygo2jOCmtoDHAlQ/xsy9/777vufYfuhW3fAyK6h2S2QIPYO9k7c1DfVO+LAU&#13;&#10;SJQlctMahgc6tIG25DBInK0Bfx27j/7EJLJy1tIKlNz/3AhUnJlvljg2LU5P484k5fTsy4QUPLSs&#13;&#10;Di1201wDPUVBC+9kEqN/MHtRIzQvtK2LmJVMwkrKXXIZcK9ch341ad+lWiySG+2JE+HOPjkZg8cB&#13;&#10;R748dy8C3cCsQKS8h/26iNk7bvW+EWlhsQmg60S8OOJ+rsPoaccSf4f/QVziQz15vf215r8BAAD/&#13;&#10;/wMAUEsDBBQABgAIAAAAIQBYHpsa4AAAAAsBAAAPAAAAZHJzL2Rvd25yZXYueG1sTI9BT8MwDIXv&#13;&#10;SPyHyEhcEEs3aV3XNZ0mBj+AAQduXmPaisSpmmwr/HrMCS6WrPf8/L5qO3mnzjTGPrCB+SwDRdwE&#13;&#10;23Nr4PXl6b4AFROyRReYDHxRhG19fVVhacOFn+l8SK2SEI4lGuhSGkqtY9ORxzgLA7FoH2H0mGQd&#13;&#10;W21HvEi4d3qRZbn22LN86HCgh46az8PJGwjLHd59p8Xb6vHdOhpck+f7wpjbm2m/kbHbgEo0pb8L&#13;&#10;+GWQ/lBLsWM4sY3KGRCaZGC1BCXiel7koI7iKrI16LrS/xnqHwAAAP//AwBQSwECLQAUAAYACAAA&#13;&#10;ACEAtoM4kv4AAADhAQAAEwAAAAAAAAAAAAAAAAAAAAAAW0NvbnRlbnRfVHlwZXNdLnhtbFBLAQIt&#13;&#10;ABQABgAIAAAAIQA4/SH/1gAAAJQBAAALAAAAAAAAAAAAAAAAAC8BAABfcmVscy8ucmVsc1BLAQIt&#13;&#10;ABQABgAIAAAAIQCx6sUBVgIAAP0EAAAOAAAAAAAAAAAAAAAAAC4CAABkcnMvZTJvRG9jLnhtbFBL&#13;&#10;AQItABQABgAIAAAAIQBYHpsa4AAAAAsBAAAPAAAAAAAAAAAAAAAAALAEAABkcnMvZG93bnJldi54&#13;&#10;bWxQSwUGAAAAAAQABADzAAAAvQUAAAAA&#13;&#10;" fillcolor="white [3201]" strokecolor="#4ea72e [3209]" strokeweight="1pt">
                <v:stroke joinstyle="miter"/>
                <v:textbox>
                  <w:txbxContent>
                    <w:p w14:paraId="26B704E6" w14:textId="77777777" w:rsidR="00554B8B" w:rsidRPr="00554B8B" w:rsidRDefault="00554B8B" w:rsidP="00554B8B">
                      <w:pPr>
                        <w:spacing w:line="240" w:lineRule="auto"/>
                        <w:rPr>
                          <w:rFonts w:ascii="Times New Roman" w:hAnsi="Times New Roman" w:cs="Times New Roman"/>
                          <w:b/>
                          <w:bCs/>
                          <w:i/>
                          <w:iCs/>
                          <w:sz w:val="22"/>
                          <w:szCs w:val="22"/>
                        </w:rPr>
                      </w:pPr>
                      <w:r w:rsidRPr="00554B8B">
                        <w:rPr>
                          <w:rFonts w:ascii="Times New Roman" w:hAnsi="Times New Roman" w:cs="Times New Roman"/>
                          <w:b/>
                          <w:bCs/>
                          <w:i/>
                          <w:iCs/>
                          <w:sz w:val="22"/>
                          <w:szCs w:val="22"/>
                        </w:rPr>
                        <w:t xml:space="preserve">Η επικοινωνία είναι </w:t>
                      </w:r>
                      <w:r w:rsidRPr="00554B8B">
                        <w:rPr>
                          <w:rFonts w:ascii="Times New Roman" w:hAnsi="Times New Roman" w:cs="Times New Roman"/>
                          <w:b/>
                          <w:bCs/>
                          <w:i/>
                          <w:iCs/>
                          <w:sz w:val="22"/>
                          <w:szCs w:val="22"/>
                          <w:lang w:val="el-GR"/>
                        </w:rPr>
                        <w:t>η πιο σημαντική δεξιότητα για την επιτυχημένη και αποτελεσματική διαχείριση μιας σχολικής τάξης</w:t>
                      </w:r>
                      <w:r w:rsidRPr="00554B8B">
                        <w:rPr>
                          <w:rFonts w:ascii="Times New Roman" w:hAnsi="Times New Roman" w:cs="Times New Roman"/>
                          <w:b/>
                          <w:bCs/>
                          <w:i/>
                          <w:iCs/>
                          <w:sz w:val="22"/>
                          <w:szCs w:val="22"/>
                        </w:rPr>
                        <w:t xml:space="preserve">. Βασικές στρατηγικές </w:t>
                      </w:r>
                      <w:r w:rsidRPr="00554B8B">
                        <w:rPr>
                          <w:rFonts w:ascii="Times New Roman" w:hAnsi="Times New Roman" w:cs="Times New Roman"/>
                          <w:b/>
                          <w:bCs/>
                          <w:i/>
                          <w:iCs/>
                          <w:sz w:val="22"/>
                          <w:szCs w:val="22"/>
                          <w:lang w:val="el-GR"/>
                        </w:rPr>
                        <w:t xml:space="preserve">ενίσχυσης της επικοινωνίας είναι η δημιουργία ενός </w:t>
                      </w:r>
                      <w:r w:rsidRPr="00554B8B">
                        <w:rPr>
                          <w:rFonts w:ascii="Times New Roman" w:hAnsi="Times New Roman" w:cs="Times New Roman"/>
                          <w:b/>
                          <w:bCs/>
                          <w:i/>
                          <w:iCs/>
                          <w:sz w:val="22"/>
                          <w:szCs w:val="22"/>
                        </w:rPr>
                        <w:t>υποστηρικτικ</w:t>
                      </w:r>
                      <w:r w:rsidRPr="00554B8B">
                        <w:rPr>
                          <w:rFonts w:ascii="Times New Roman" w:hAnsi="Times New Roman" w:cs="Times New Roman"/>
                          <w:b/>
                          <w:bCs/>
                          <w:i/>
                          <w:iCs/>
                          <w:sz w:val="22"/>
                          <w:szCs w:val="22"/>
                          <w:lang w:val="el-GR"/>
                        </w:rPr>
                        <w:t>ού</w:t>
                      </w:r>
                      <w:r w:rsidRPr="00554B8B">
                        <w:rPr>
                          <w:rFonts w:ascii="Times New Roman" w:hAnsi="Times New Roman" w:cs="Times New Roman"/>
                          <w:b/>
                          <w:bCs/>
                          <w:i/>
                          <w:iCs/>
                          <w:sz w:val="22"/>
                          <w:szCs w:val="22"/>
                        </w:rPr>
                        <w:t xml:space="preserve"> περιβάλλον</w:t>
                      </w:r>
                      <w:r w:rsidRPr="00554B8B">
                        <w:rPr>
                          <w:rFonts w:ascii="Times New Roman" w:hAnsi="Times New Roman" w:cs="Times New Roman"/>
                          <w:b/>
                          <w:bCs/>
                          <w:i/>
                          <w:iCs/>
                          <w:sz w:val="22"/>
                          <w:szCs w:val="22"/>
                          <w:lang w:val="el-GR"/>
                        </w:rPr>
                        <w:t>τος</w:t>
                      </w:r>
                      <w:r w:rsidRPr="00554B8B">
                        <w:rPr>
                          <w:rFonts w:ascii="Times New Roman" w:hAnsi="Times New Roman" w:cs="Times New Roman"/>
                          <w:b/>
                          <w:bCs/>
                          <w:i/>
                          <w:iCs/>
                          <w:sz w:val="22"/>
                          <w:szCs w:val="22"/>
                        </w:rPr>
                        <w:t xml:space="preserve">, </w:t>
                      </w:r>
                      <w:r w:rsidRPr="00554B8B">
                        <w:rPr>
                          <w:rFonts w:ascii="Times New Roman" w:hAnsi="Times New Roman" w:cs="Times New Roman"/>
                          <w:b/>
                          <w:bCs/>
                          <w:i/>
                          <w:iCs/>
                          <w:sz w:val="22"/>
                          <w:szCs w:val="22"/>
                          <w:lang w:val="el-GR"/>
                        </w:rPr>
                        <w:t xml:space="preserve">η χρήση </w:t>
                      </w:r>
                      <w:r w:rsidRPr="00554B8B">
                        <w:rPr>
                          <w:rFonts w:ascii="Times New Roman" w:hAnsi="Times New Roman" w:cs="Times New Roman"/>
                          <w:b/>
                          <w:bCs/>
                          <w:i/>
                          <w:iCs/>
                          <w:sz w:val="22"/>
                          <w:szCs w:val="22"/>
                        </w:rPr>
                        <w:t>ομαδικ</w:t>
                      </w:r>
                      <w:r w:rsidRPr="00554B8B">
                        <w:rPr>
                          <w:rFonts w:ascii="Times New Roman" w:hAnsi="Times New Roman" w:cs="Times New Roman"/>
                          <w:b/>
                          <w:bCs/>
                          <w:i/>
                          <w:iCs/>
                          <w:sz w:val="22"/>
                          <w:szCs w:val="22"/>
                          <w:lang w:val="el-GR"/>
                        </w:rPr>
                        <w:t>ών</w:t>
                      </w:r>
                      <w:r w:rsidRPr="00554B8B">
                        <w:rPr>
                          <w:rFonts w:ascii="Times New Roman" w:hAnsi="Times New Roman" w:cs="Times New Roman"/>
                          <w:b/>
                          <w:bCs/>
                          <w:i/>
                          <w:iCs/>
                          <w:sz w:val="22"/>
                          <w:szCs w:val="22"/>
                        </w:rPr>
                        <w:t xml:space="preserve"> εργασ</w:t>
                      </w:r>
                      <w:r w:rsidRPr="00554B8B">
                        <w:rPr>
                          <w:rFonts w:ascii="Times New Roman" w:hAnsi="Times New Roman" w:cs="Times New Roman"/>
                          <w:b/>
                          <w:bCs/>
                          <w:i/>
                          <w:iCs/>
                          <w:sz w:val="22"/>
                          <w:szCs w:val="22"/>
                          <w:lang w:val="el-GR"/>
                        </w:rPr>
                        <w:t>ιών</w:t>
                      </w:r>
                      <w:r w:rsidRPr="00554B8B">
                        <w:rPr>
                          <w:rFonts w:ascii="Times New Roman" w:hAnsi="Times New Roman" w:cs="Times New Roman"/>
                          <w:b/>
                          <w:bCs/>
                          <w:i/>
                          <w:iCs/>
                          <w:sz w:val="22"/>
                          <w:szCs w:val="22"/>
                        </w:rPr>
                        <w:t xml:space="preserve">, </w:t>
                      </w:r>
                      <w:r w:rsidRPr="00554B8B">
                        <w:rPr>
                          <w:rFonts w:ascii="Times New Roman" w:hAnsi="Times New Roman" w:cs="Times New Roman"/>
                          <w:b/>
                          <w:bCs/>
                          <w:i/>
                          <w:iCs/>
                          <w:sz w:val="22"/>
                          <w:szCs w:val="22"/>
                          <w:lang w:val="el-GR"/>
                        </w:rPr>
                        <w:t xml:space="preserve">η </w:t>
                      </w:r>
                      <w:r w:rsidRPr="00554B8B">
                        <w:rPr>
                          <w:rFonts w:ascii="Times New Roman" w:hAnsi="Times New Roman" w:cs="Times New Roman"/>
                          <w:b/>
                          <w:bCs/>
                          <w:i/>
                          <w:iCs/>
                          <w:sz w:val="22"/>
                          <w:szCs w:val="22"/>
                        </w:rPr>
                        <w:t xml:space="preserve">ενεργητική ακρόαση, </w:t>
                      </w:r>
                      <w:r w:rsidRPr="00554B8B">
                        <w:rPr>
                          <w:rFonts w:ascii="Times New Roman" w:hAnsi="Times New Roman" w:cs="Times New Roman"/>
                          <w:b/>
                          <w:bCs/>
                          <w:i/>
                          <w:iCs/>
                          <w:sz w:val="22"/>
                          <w:szCs w:val="22"/>
                          <w:lang w:val="el-GR"/>
                        </w:rPr>
                        <w:t xml:space="preserve">οι </w:t>
                      </w:r>
                      <w:r w:rsidRPr="00554B8B">
                        <w:rPr>
                          <w:rFonts w:ascii="Times New Roman" w:hAnsi="Times New Roman" w:cs="Times New Roman"/>
                          <w:b/>
                          <w:bCs/>
                          <w:i/>
                          <w:iCs/>
                          <w:sz w:val="22"/>
                          <w:szCs w:val="22"/>
                        </w:rPr>
                        <w:t xml:space="preserve">σαφείς οδηγίες, </w:t>
                      </w:r>
                      <w:r w:rsidRPr="00554B8B">
                        <w:rPr>
                          <w:rFonts w:ascii="Times New Roman" w:hAnsi="Times New Roman" w:cs="Times New Roman"/>
                          <w:b/>
                          <w:bCs/>
                          <w:i/>
                          <w:iCs/>
                          <w:sz w:val="22"/>
                          <w:szCs w:val="22"/>
                          <w:lang w:val="el-GR"/>
                        </w:rPr>
                        <w:t xml:space="preserve">η διαχείριση συγκρούσεων, η </w:t>
                      </w:r>
                      <w:r w:rsidRPr="00554B8B">
                        <w:rPr>
                          <w:rFonts w:ascii="Times New Roman" w:hAnsi="Times New Roman" w:cs="Times New Roman"/>
                          <w:b/>
                          <w:bCs/>
                          <w:i/>
                          <w:iCs/>
                          <w:sz w:val="22"/>
                          <w:szCs w:val="22"/>
                        </w:rPr>
                        <w:t xml:space="preserve">θετική ανατροφοδότηση, </w:t>
                      </w:r>
                      <w:r w:rsidRPr="00554B8B">
                        <w:rPr>
                          <w:rFonts w:ascii="Times New Roman" w:hAnsi="Times New Roman" w:cs="Times New Roman"/>
                          <w:b/>
                          <w:bCs/>
                          <w:i/>
                          <w:iCs/>
                          <w:sz w:val="22"/>
                          <w:szCs w:val="22"/>
                          <w:lang w:val="el-GR"/>
                        </w:rPr>
                        <w:t xml:space="preserve">η </w:t>
                      </w:r>
                      <w:r w:rsidRPr="00554B8B">
                        <w:rPr>
                          <w:rFonts w:ascii="Times New Roman" w:hAnsi="Times New Roman" w:cs="Times New Roman"/>
                          <w:b/>
                          <w:bCs/>
                          <w:i/>
                          <w:iCs/>
                          <w:sz w:val="22"/>
                          <w:szCs w:val="22"/>
                        </w:rPr>
                        <w:t>χρήση χιούμορ</w:t>
                      </w:r>
                      <w:r w:rsidRPr="00554B8B">
                        <w:rPr>
                          <w:rFonts w:ascii="Times New Roman" w:hAnsi="Times New Roman" w:cs="Times New Roman"/>
                          <w:b/>
                          <w:bCs/>
                          <w:i/>
                          <w:iCs/>
                          <w:sz w:val="22"/>
                          <w:szCs w:val="22"/>
                          <w:lang w:val="el-GR"/>
                        </w:rPr>
                        <w:t xml:space="preserve">, η χρήση </w:t>
                      </w:r>
                      <w:r w:rsidRPr="00554B8B">
                        <w:rPr>
                          <w:rFonts w:ascii="Times New Roman" w:hAnsi="Times New Roman" w:cs="Times New Roman"/>
                          <w:b/>
                          <w:bCs/>
                          <w:i/>
                          <w:iCs/>
                          <w:sz w:val="22"/>
                          <w:szCs w:val="22"/>
                        </w:rPr>
                        <w:t>τεχνολογίας</w:t>
                      </w:r>
                      <w:r w:rsidRPr="00554B8B">
                        <w:rPr>
                          <w:rFonts w:ascii="Times New Roman" w:hAnsi="Times New Roman" w:cs="Times New Roman"/>
                          <w:b/>
                          <w:bCs/>
                          <w:i/>
                          <w:iCs/>
                          <w:sz w:val="22"/>
                          <w:szCs w:val="22"/>
                          <w:lang w:val="el-GR"/>
                        </w:rPr>
                        <w:t xml:space="preserve"> και η σαφήνεια στην γλώσσα και την έκφραση</w:t>
                      </w:r>
                      <w:r w:rsidRPr="00554B8B">
                        <w:rPr>
                          <w:rFonts w:ascii="Times New Roman" w:hAnsi="Times New Roman" w:cs="Times New Roman"/>
                          <w:b/>
                          <w:bCs/>
                          <w:i/>
                          <w:iCs/>
                          <w:sz w:val="22"/>
                          <w:szCs w:val="22"/>
                        </w:rPr>
                        <w:t>.</w:t>
                      </w:r>
                    </w:p>
                    <w:p w14:paraId="5643BCB3" w14:textId="77777777" w:rsidR="00554B8B" w:rsidRDefault="00554B8B" w:rsidP="00554B8B">
                      <w:pPr>
                        <w:jc w:val="left"/>
                      </w:pPr>
                    </w:p>
                  </w:txbxContent>
                </v:textbox>
              </v:roundrect>
            </w:pict>
          </mc:Fallback>
        </mc:AlternateContent>
      </w:r>
    </w:p>
    <w:p w14:paraId="6761A720" w14:textId="77777777" w:rsidR="00554B8B" w:rsidRDefault="00554B8B" w:rsidP="00554B8B">
      <w:pPr>
        <w:spacing w:line="240" w:lineRule="auto"/>
        <w:rPr>
          <w:rFonts w:ascii="Times New Roman" w:hAnsi="Times New Roman" w:cs="Times New Roman"/>
          <w:sz w:val="22"/>
          <w:szCs w:val="22"/>
          <w:lang w:val="el-GR"/>
        </w:rPr>
      </w:pPr>
    </w:p>
    <w:p w14:paraId="28556239" w14:textId="77777777" w:rsidR="00554B8B" w:rsidRDefault="00554B8B" w:rsidP="00554B8B">
      <w:pPr>
        <w:spacing w:line="240" w:lineRule="auto"/>
        <w:rPr>
          <w:rFonts w:ascii="Times New Roman" w:hAnsi="Times New Roman" w:cs="Times New Roman"/>
          <w:sz w:val="22"/>
          <w:szCs w:val="22"/>
          <w:lang w:val="el-GR"/>
        </w:rPr>
      </w:pPr>
    </w:p>
    <w:p w14:paraId="72D97187" w14:textId="77777777" w:rsidR="00EF7E54" w:rsidRDefault="00EF7E54" w:rsidP="00EF7E54">
      <w:pPr>
        <w:spacing w:before="120" w:after="120" w:line="240" w:lineRule="auto"/>
        <w:rPr>
          <w:rFonts w:ascii="Times New Roman" w:hAnsi="Times New Roman" w:cs="Times New Roman"/>
          <w:b/>
          <w:caps/>
          <w:sz w:val="22"/>
          <w:szCs w:val="22"/>
          <w:lang w:val="el-GR"/>
        </w:rPr>
      </w:pPr>
    </w:p>
    <w:p w14:paraId="501091D2" w14:textId="77777777" w:rsidR="00554B8B" w:rsidRPr="00554B8B" w:rsidRDefault="00554B8B" w:rsidP="00EF7E54">
      <w:pPr>
        <w:spacing w:before="120" w:after="120" w:line="240" w:lineRule="auto"/>
        <w:rPr>
          <w:rFonts w:ascii="Times New Roman" w:hAnsi="Times New Roman" w:cs="Times New Roman"/>
          <w:b/>
          <w:caps/>
          <w:sz w:val="22"/>
          <w:szCs w:val="22"/>
          <w:lang w:val="el-GR"/>
        </w:rPr>
      </w:pPr>
    </w:p>
    <w:p w14:paraId="2D3ED76A" w14:textId="1ADEDD38" w:rsidR="00FA3A10" w:rsidRDefault="00EF7E54" w:rsidP="00EF7E54">
      <w:pPr>
        <w:spacing w:before="120" w:after="120" w:line="240" w:lineRule="auto"/>
        <w:rPr>
          <w:rFonts w:ascii="Times New Roman" w:hAnsi="Times New Roman" w:cs="Times New Roman"/>
          <w:b/>
          <w:bCs/>
          <w:sz w:val="22"/>
          <w:szCs w:val="22"/>
          <w:lang w:val="el-GR"/>
        </w:rPr>
      </w:pPr>
      <w:r>
        <w:rPr>
          <w:rFonts w:ascii="Times New Roman" w:hAnsi="Times New Roman" w:cs="Times New Roman"/>
          <w:b/>
          <w:bCs/>
          <w:sz w:val="22"/>
          <w:szCs w:val="22"/>
          <w:lang w:val="el-GR"/>
        </w:rPr>
        <w:t xml:space="preserve">8.4 </w:t>
      </w:r>
      <w:r w:rsidR="00FA3A10" w:rsidRPr="0023123F">
        <w:rPr>
          <w:rFonts w:ascii="Times New Roman" w:hAnsi="Times New Roman" w:cs="Times New Roman"/>
          <w:b/>
          <w:bCs/>
          <w:sz w:val="22"/>
          <w:szCs w:val="22"/>
          <w:lang w:val="el-GR"/>
        </w:rPr>
        <w:t>Εμπόδια στην επικοινωνία</w:t>
      </w:r>
      <w:r>
        <w:rPr>
          <w:rFonts w:ascii="Times New Roman" w:hAnsi="Times New Roman" w:cs="Times New Roman"/>
          <w:b/>
          <w:bCs/>
          <w:sz w:val="22"/>
          <w:szCs w:val="22"/>
          <w:lang w:val="el-GR"/>
        </w:rPr>
        <w:t xml:space="preserve"> και τρόποι αντιμετώπισής τους</w:t>
      </w:r>
    </w:p>
    <w:p w14:paraId="2A65D3B2" w14:textId="646924BE" w:rsidR="00EF7E54" w:rsidRPr="003F68D4" w:rsidRDefault="00EF7E54" w:rsidP="003F68D4">
      <w:pPr>
        <w:spacing w:before="120" w:after="120" w:line="240" w:lineRule="auto"/>
        <w:rPr>
          <w:rFonts w:ascii="Times New Roman" w:eastAsia="Times New Roman" w:hAnsi="Times New Roman" w:cs="Times New Roman"/>
          <w:color w:val="000000"/>
          <w:sz w:val="22"/>
          <w:szCs w:val="22"/>
          <w:lang w:val="el-GR"/>
        </w:rPr>
      </w:pPr>
      <w:r w:rsidRPr="00EF7E54">
        <w:rPr>
          <w:rFonts w:ascii="Times New Roman" w:eastAsia="Times New Roman" w:hAnsi="Times New Roman" w:cs="Times New Roman"/>
          <w:color w:val="000000"/>
          <w:sz w:val="22"/>
          <w:szCs w:val="22"/>
        </w:rPr>
        <w:t xml:space="preserve">Στη διαδικασία της επικοινωνίας στην τάξη ενδέχεται να προκύψουν εμπόδια που σχετίζονται με διάφορους παράγοντες. </w:t>
      </w:r>
      <w:r w:rsidRPr="00EF7E54">
        <w:rPr>
          <w:rFonts w:ascii="Times New Roman" w:eastAsia="Times New Roman" w:hAnsi="Times New Roman" w:cs="Times New Roman"/>
          <w:i/>
          <w:iCs/>
          <w:color w:val="000000"/>
          <w:sz w:val="22"/>
          <w:szCs w:val="22"/>
        </w:rPr>
        <w:t>Ο αποστολέας</w:t>
      </w:r>
      <w:r w:rsidRPr="00EF7E54">
        <w:rPr>
          <w:rFonts w:ascii="Times New Roman" w:eastAsia="Times New Roman" w:hAnsi="Times New Roman" w:cs="Times New Roman"/>
          <w:color w:val="000000"/>
          <w:sz w:val="22"/>
          <w:szCs w:val="22"/>
        </w:rPr>
        <w:t> μπορεί να δημιουργήσει εμπόδια όταν η γλώσσα του είναι ασαφής ή όταν εκφράζει έντονη συναισθηματική φόρτιση, η οποία δυσχεραίνει τη μετάδοση του μηνύματος. Για την αντιμετώπιση αυτών των εμποδίων είναι σημαντικό να χρησιμοποιείται απλή και κατανοητή γλώσσα, ενώ ο αποστολέας χρειάζεται να διαχειρίζεται αποτελεσματικά τα συναισθήματά του ώστε να παραμένει ψύχραιμος και σαφής.</w:t>
      </w:r>
      <w:r>
        <w:rPr>
          <w:rFonts w:ascii="Times New Roman" w:eastAsia="Times New Roman" w:hAnsi="Times New Roman" w:cs="Times New Roman"/>
          <w:color w:val="000000"/>
          <w:sz w:val="22"/>
          <w:szCs w:val="22"/>
        </w:rPr>
        <w:t xml:space="preserve"> </w:t>
      </w:r>
      <w:r w:rsidRPr="00EF7E54">
        <w:rPr>
          <w:rFonts w:ascii="Times New Roman" w:eastAsia="Times New Roman" w:hAnsi="Times New Roman" w:cs="Times New Roman"/>
          <w:color w:val="000000"/>
          <w:sz w:val="22"/>
          <w:szCs w:val="22"/>
        </w:rPr>
        <w:t xml:space="preserve">Το ίδιο </w:t>
      </w:r>
      <w:r w:rsidRPr="00EF7E54">
        <w:rPr>
          <w:rFonts w:ascii="Times New Roman" w:eastAsia="Times New Roman" w:hAnsi="Times New Roman" w:cs="Times New Roman"/>
          <w:i/>
          <w:iCs/>
          <w:color w:val="000000"/>
          <w:sz w:val="22"/>
          <w:szCs w:val="22"/>
        </w:rPr>
        <w:t>το μήνυμα </w:t>
      </w:r>
      <w:r w:rsidRPr="00EF7E54">
        <w:rPr>
          <w:rFonts w:ascii="Times New Roman" w:eastAsia="Times New Roman" w:hAnsi="Times New Roman" w:cs="Times New Roman"/>
          <w:color w:val="000000"/>
          <w:sz w:val="22"/>
          <w:szCs w:val="22"/>
        </w:rPr>
        <w:t>μπορεί επίσης να αποτελέσει πηγή δυσκολιών, ιδιαίτερα όταν είναι πολύπλοκο ή συνοδεύεται από ασαφή παραδείγματα που μπερδεύουν τους μαθητές. Για την αποφυγή αυτού του εμποδίου, οι εκπαιδευτικοί καλούνται να απλοποιούν τους όρους που χρησιμοποιούν και να εντάσσουν παραδείγματα που διευκολύνουν την κατανόηση.</w:t>
      </w:r>
      <w:r>
        <w:rPr>
          <w:rFonts w:ascii="Times New Roman" w:eastAsia="Times New Roman" w:hAnsi="Times New Roman" w:cs="Times New Roman"/>
          <w:color w:val="000000"/>
          <w:sz w:val="22"/>
          <w:szCs w:val="22"/>
        </w:rPr>
        <w:t xml:space="preserve"> </w:t>
      </w:r>
      <w:r w:rsidRPr="00EF7E54">
        <w:rPr>
          <w:rFonts w:ascii="Times New Roman" w:eastAsia="Times New Roman" w:hAnsi="Times New Roman" w:cs="Times New Roman"/>
          <w:color w:val="000000"/>
          <w:sz w:val="22"/>
          <w:szCs w:val="22"/>
        </w:rPr>
        <w:t xml:space="preserve">Τέλος, </w:t>
      </w:r>
      <w:r w:rsidRPr="00EF7E54">
        <w:rPr>
          <w:rFonts w:ascii="Times New Roman" w:eastAsia="Times New Roman" w:hAnsi="Times New Roman" w:cs="Times New Roman"/>
          <w:i/>
          <w:iCs/>
          <w:color w:val="000000"/>
          <w:sz w:val="22"/>
          <w:szCs w:val="22"/>
        </w:rPr>
        <w:t>ο αποδέκτης</w:t>
      </w:r>
      <w:r w:rsidRPr="00EF7E54">
        <w:rPr>
          <w:rFonts w:ascii="Times New Roman" w:eastAsia="Times New Roman" w:hAnsi="Times New Roman" w:cs="Times New Roman"/>
          <w:color w:val="000000"/>
          <w:sz w:val="22"/>
          <w:szCs w:val="22"/>
        </w:rPr>
        <w:t> μπορεί να δυσκολεύεται να κατανοήσει ή να αποδεχτεί το μήνυμα λόγω προκαταλήψεων ή χαμηλού κινήτρου συμμετοχής. Σε αυτή την περίπτωση, η δημιουργία θετικού κλίματος στην τάξη και η ενίσχυση των εσωτερικών κινήτρων των μαθητών αποτελούν ουσιαστικές στρατηγικές για την ενίσχυση της επικοινωνίας και της ενεργού συμμετοχής τους.</w:t>
      </w:r>
      <w:r w:rsidR="003F68D4">
        <w:rPr>
          <w:rFonts w:ascii="Times New Roman" w:eastAsia="Times New Roman" w:hAnsi="Times New Roman" w:cs="Times New Roman"/>
          <w:color w:val="000000"/>
          <w:sz w:val="22"/>
          <w:szCs w:val="22"/>
        </w:rPr>
        <w:t xml:space="preserve"> </w:t>
      </w:r>
      <w:r w:rsidR="003F68D4">
        <w:rPr>
          <w:rFonts w:ascii="Times New Roman" w:eastAsia="Times New Roman" w:hAnsi="Times New Roman" w:cs="Times New Roman"/>
          <w:color w:val="000000"/>
          <w:sz w:val="22"/>
          <w:szCs w:val="22"/>
          <w:lang w:val="el-GR"/>
        </w:rPr>
        <w:t xml:space="preserve">Ακολουθούν συγκεκριμένα εμπόδια </w:t>
      </w:r>
      <w:r w:rsidR="00486AA5">
        <w:rPr>
          <w:rFonts w:ascii="Times New Roman" w:eastAsia="Times New Roman" w:hAnsi="Times New Roman" w:cs="Times New Roman"/>
          <w:color w:val="000000"/>
          <w:sz w:val="22"/>
          <w:szCs w:val="22"/>
          <w:lang w:val="el-GR"/>
        </w:rPr>
        <w:t xml:space="preserve">στην επικοινωνία </w:t>
      </w:r>
      <w:r w:rsidR="003F68D4">
        <w:rPr>
          <w:rFonts w:ascii="Times New Roman" w:eastAsia="Times New Roman" w:hAnsi="Times New Roman" w:cs="Times New Roman"/>
          <w:color w:val="000000"/>
          <w:sz w:val="22"/>
          <w:szCs w:val="22"/>
          <w:lang w:val="el-GR"/>
        </w:rPr>
        <w:t>που σχετίζονται με καθέναν από τους τρεις αυτούς παράγοντες:</w:t>
      </w:r>
    </w:p>
    <w:tbl>
      <w:tblPr>
        <w:tblStyle w:val="TableGrid"/>
        <w:tblW w:w="0" w:type="auto"/>
        <w:tblLook w:val="04A0" w:firstRow="1" w:lastRow="0" w:firstColumn="1" w:lastColumn="0" w:noHBand="0" w:noVBand="1"/>
      </w:tblPr>
      <w:tblGrid>
        <w:gridCol w:w="4151"/>
        <w:gridCol w:w="4860"/>
      </w:tblGrid>
      <w:tr w:rsidR="00FA3A10" w:rsidRPr="002B2D7A" w14:paraId="7C178967" w14:textId="77777777" w:rsidTr="002B2D7A">
        <w:tc>
          <w:tcPr>
            <w:tcW w:w="4151" w:type="dxa"/>
          </w:tcPr>
          <w:p w14:paraId="5EDAC942" w14:textId="77777777" w:rsidR="00FA3A10" w:rsidRPr="002B2D7A" w:rsidRDefault="00FA3A10" w:rsidP="00B62DF3">
            <w:pPr>
              <w:spacing w:line="240" w:lineRule="auto"/>
              <w:jc w:val="left"/>
              <w:rPr>
                <w:rFonts w:ascii="Times New Roman" w:hAnsi="Times New Roman" w:cs="Times New Roman"/>
                <w:i/>
                <w:iCs/>
                <w:sz w:val="22"/>
                <w:szCs w:val="22"/>
                <w:lang w:val="el-GR"/>
              </w:rPr>
            </w:pPr>
            <w:r w:rsidRPr="002B2D7A">
              <w:rPr>
                <w:rFonts w:ascii="Times New Roman" w:hAnsi="Times New Roman" w:cs="Times New Roman"/>
                <w:i/>
                <w:iCs/>
                <w:sz w:val="22"/>
                <w:szCs w:val="22"/>
                <w:lang w:val="el-GR"/>
              </w:rPr>
              <w:t>Παράγοντες που σχετίζονται με τον αποστολέα</w:t>
            </w:r>
          </w:p>
        </w:tc>
        <w:tc>
          <w:tcPr>
            <w:tcW w:w="4860" w:type="dxa"/>
          </w:tcPr>
          <w:p w14:paraId="0A67DB52"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Γλωσσική ικανότητα</w:t>
            </w:r>
          </w:p>
          <w:p w14:paraId="4D55934F"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Φωνή</w:t>
            </w:r>
          </w:p>
          <w:p w14:paraId="67011237"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Εκφράσεις προσώπου</w:t>
            </w:r>
          </w:p>
          <w:p w14:paraId="2F24C3FD"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Συναισθήματα</w:t>
            </w:r>
          </w:p>
          <w:p w14:paraId="307F8BFD"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Επίπεδο ενέργειας</w:t>
            </w:r>
          </w:p>
          <w:p w14:paraId="282A42E7"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Ηλικία και εμπειρίες</w:t>
            </w:r>
          </w:p>
          <w:p w14:paraId="78555129"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Στάσεις, πεποιθήσεις, αξίες</w:t>
            </w:r>
          </w:p>
        </w:tc>
      </w:tr>
      <w:tr w:rsidR="00FA3A10" w:rsidRPr="002B2D7A" w14:paraId="1BD58884" w14:textId="77777777" w:rsidTr="002B2D7A">
        <w:tc>
          <w:tcPr>
            <w:tcW w:w="4151" w:type="dxa"/>
            <w:tcBorders>
              <w:bottom w:val="single" w:sz="4" w:space="0" w:color="auto"/>
            </w:tcBorders>
          </w:tcPr>
          <w:p w14:paraId="2DFF29D5" w14:textId="77777777" w:rsidR="00FA3A10" w:rsidRPr="002B2D7A" w:rsidRDefault="00FA3A10" w:rsidP="00B62DF3">
            <w:pPr>
              <w:spacing w:line="240" w:lineRule="auto"/>
              <w:jc w:val="left"/>
              <w:rPr>
                <w:rFonts w:ascii="Times New Roman" w:hAnsi="Times New Roman" w:cs="Times New Roman"/>
                <w:i/>
                <w:iCs/>
                <w:sz w:val="22"/>
                <w:szCs w:val="22"/>
                <w:lang w:val="el-GR"/>
              </w:rPr>
            </w:pPr>
            <w:r w:rsidRPr="002B2D7A">
              <w:rPr>
                <w:rFonts w:ascii="Times New Roman" w:hAnsi="Times New Roman" w:cs="Times New Roman"/>
                <w:i/>
                <w:iCs/>
                <w:sz w:val="22"/>
                <w:szCs w:val="22"/>
                <w:lang w:val="el-GR"/>
              </w:rPr>
              <w:t>Παράγοντες που σχετίζονται με το μήνυμα</w:t>
            </w:r>
          </w:p>
        </w:tc>
        <w:tc>
          <w:tcPr>
            <w:tcW w:w="4860" w:type="dxa"/>
            <w:tcBorders>
              <w:bottom w:val="single" w:sz="4" w:space="0" w:color="auto"/>
            </w:tcBorders>
          </w:tcPr>
          <w:p w14:paraId="30F49C22"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Ακρίβεια και σαφήνεια των λέξεων</w:t>
            </w:r>
          </w:p>
          <w:p w14:paraId="33169054"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Απλότητα και καθαρότητα</w:t>
            </w:r>
          </w:p>
          <w:p w14:paraId="03ABC767"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Καταλληλότητα</w:t>
            </w:r>
          </w:p>
          <w:p w14:paraId="700D6892"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lastRenderedPageBreak/>
              <w:t>Φαντασία και πρωτοτυπία</w:t>
            </w:r>
          </w:p>
          <w:p w14:paraId="4D71A50B"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Επιλογή μέσου, μήκος επικοινωνίας</w:t>
            </w:r>
          </w:p>
        </w:tc>
      </w:tr>
      <w:tr w:rsidR="00FA3A10" w:rsidRPr="002B2D7A" w14:paraId="70BE8A59" w14:textId="77777777" w:rsidTr="002B2D7A">
        <w:tc>
          <w:tcPr>
            <w:tcW w:w="4151" w:type="dxa"/>
            <w:tcBorders>
              <w:bottom w:val="single" w:sz="4" w:space="0" w:color="auto"/>
            </w:tcBorders>
          </w:tcPr>
          <w:p w14:paraId="69E2EA8B" w14:textId="77777777" w:rsidR="00FA3A10" w:rsidRPr="002B2D7A" w:rsidRDefault="00FA3A10" w:rsidP="00B62DF3">
            <w:pPr>
              <w:spacing w:line="240" w:lineRule="auto"/>
              <w:jc w:val="left"/>
              <w:rPr>
                <w:rFonts w:ascii="Times New Roman" w:hAnsi="Times New Roman" w:cs="Times New Roman"/>
                <w:i/>
                <w:iCs/>
                <w:sz w:val="22"/>
                <w:szCs w:val="22"/>
                <w:lang w:val="el-GR"/>
              </w:rPr>
            </w:pPr>
            <w:r w:rsidRPr="002B2D7A">
              <w:rPr>
                <w:rFonts w:ascii="Times New Roman" w:hAnsi="Times New Roman" w:cs="Times New Roman"/>
                <w:i/>
                <w:iCs/>
                <w:sz w:val="22"/>
                <w:szCs w:val="22"/>
                <w:lang w:val="el-GR"/>
              </w:rPr>
              <w:lastRenderedPageBreak/>
              <w:t>Παράγοντες που σχετίζονται με τον παραλήπτη</w:t>
            </w:r>
          </w:p>
          <w:p w14:paraId="414CD859" w14:textId="77777777" w:rsidR="00FA3A10" w:rsidRPr="002B2D7A" w:rsidRDefault="00FA3A10" w:rsidP="00B62DF3">
            <w:pPr>
              <w:spacing w:line="240" w:lineRule="auto"/>
              <w:jc w:val="left"/>
              <w:rPr>
                <w:rFonts w:ascii="Times New Roman" w:hAnsi="Times New Roman" w:cs="Times New Roman"/>
                <w:i/>
                <w:iCs/>
                <w:sz w:val="22"/>
                <w:szCs w:val="22"/>
                <w:lang w:val="el-GR"/>
              </w:rPr>
            </w:pPr>
          </w:p>
        </w:tc>
        <w:tc>
          <w:tcPr>
            <w:tcW w:w="4860" w:type="dxa"/>
            <w:tcBorders>
              <w:bottom w:val="single" w:sz="4" w:space="0" w:color="auto"/>
            </w:tcBorders>
          </w:tcPr>
          <w:p w14:paraId="3C149FDB"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Ευφυΐα</w:t>
            </w:r>
          </w:p>
          <w:p w14:paraId="7E456002"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Στάση απέναντι στο θέμα ή τον αποστολέα</w:t>
            </w:r>
          </w:p>
          <w:p w14:paraId="4681298F"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Ηλικία και εμπειρίες</w:t>
            </w:r>
          </w:p>
          <w:p w14:paraId="64241E1A"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Αυτοεκτίμηση</w:t>
            </w:r>
          </w:p>
          <w:p w14:paraId="58A3AC67"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Επίπεδο παρακίνησης</w:t>
            </w:r>
          </w:p>
          <w:p w14:paraId="1A19C6E8"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Πεποιθήσεις και αξίες</w:t>
            </w:r>
          </w:p>
          <w:p w14:paraId="69F083CD"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Προηγούμενη εμπειρία</w:t>
            </w:r>
          </w:p>
          <w:p w14:paraId="4AFD414A" w14:textId="77777777" w:rsidR="00FA3A10" w:rsidRPr="002B2D7A" w:rsidRDefault="00FA3A10" w:rsidP="00B62DF3">
            <w:pPr>
              <w:spacing w:after="0" w:line="240" w:lineRule="auto"/>
              <w:rPr>
                <w:rFonts w:ascii="Times New Roman" w:hAnsi="Times New Roman" w:cs="Times New Roman"/>
                <w:sz w:val="22"/>
                <w:szCs w:val="22"/>
                <w:lang w:val="el-GR"/>
              </w:rPr>
            </w:pPr>
            <w:r w:rsidRPr="002B2D7A">
              <w:rPr>
                <w:rFonts w:ascii="Times New Roman" w:hAnsi="Times New Roman" w:cs="Times New Roman"/>
                <w:sz w:val="22"/>
                <w:szCs w:val="22"/>
                <w:lang w:val="el-GR"/>
              </w:rPr>
              <w:t>Ικανότητες ακρόασης</w:t>
            </w:r>
          </w:p>
        </w:tc>
      </w:tr>
    </w:tbl>
    <w:p w14:paraId="7DA59503" w14:textId="77777777" w:rsidR="0066608D" w:rsidRDefault="0066608D" w:rsidP="0066608D">
      <w:pPr>
        <w:spacing w:after="0" w:line="240" w:lineRule="auto"/>
        <w:jc w:val="left"/>
        <w:rPr>
          <w:rFonts w:ascii="Times New Roman" w:hAnsi="Times New Roman" w:cs="Times New Roman"/>
          <w:sz w:val="22"/>
          <w:szCs w:val="22"/>
          <w:lang w:val="el-GR"/>
        </w:rPr>
      </w:pPr>
    </w:p>
    <w:p w14:paraId="5CB0FE7F" w14:textId="77777777" w:rsidR="0066608D" w:rsidRDefault="0066608D" w:rsidP="0066608D">
      <w:pPr>
        <w:spacing w:after="120" w:line="240" w:lineRule="auto"/>
        <w:rPr>
          <w:rFonts w:ascii="Times New Roman" w:eastAsia="Times New Roman" w:hAnsi="Times New Roman" w:cs="Times New Roman"/>
          <w:color w:val="000000"/>
          <w:sz w:val="22"/>
          <w:szCs w:val="22"/>
          <w:lang w:val="el-GR"/>
        </w:rPr>
      </w:pPr>
      <w:r w:rsidRPr="0066608D">
        <w:rPr>
          <w:rFonts w:ascii="Times New Roman" w:eastAsia="Times New Roman" w:hAnsi="Times New Roman" w:cs="Times New Roman"/>
          <w:i/>
          <w:iCs/>
          <w:color w:val="000000"/>
          <w:sz w:val="22"/>
          <w:szCs w:val="22"/>
          <w:lang w:val="el-GR"/>
        </w:rPr>
        <w:t xml:space="preserve">8.4.1 </w:t>
      </w:r>
      <w:r w:rsidRPr="0066608D">
        <w:rPr>
          <w:rFonts w:ascii="Times New Roman" w:eastAsia="Times New Roman" w:hAnsi="Times New Roman" w:cs="Times New Roman"/>
          <w:i/>
          <w:iCs/>
          <w:color w:val="000000"/>
          <w:sz w:val="22"/>
          <w:szCs w:val="22"/>
        </w:rPr>
        <w:t>Η αντιμετώπιση των εμποδίων στην επικοινωνία</w:t>
      </w:r>
    </w:p>
    <w:p w14:paraId="0C7159CB" w14:textId="17A62A49" w:rsidR="0066608D" w:rsidRPr="0066608D" w:rsidRDefault="0066608D" w:rsidP="002B2D7A">
      <w:pPr>
        <w:spacing w:after="0" w:line="240" w:lineRule="auto"/>
        <w:rPr>
          <w:rFonts w:ascii="Times New Roman" w:eastAsia="Times New Roman" w:hAnsi="Times New Roman" w:cs="Times New Roman"/>
          <w:color w:val="000000"/>
          <w:sz w:val="22"/>
          <w:szCs w:val="22"/>
          <w:lang w:val="el-GR"/>
        </w:rPr>
      </w:pPr>
      <w:r w:rsidRPr="0066608D">
        <w:rPr>
          <w:rFonts w:ascii="Times New Roman" w:eastAsia="Times New Roman" w:hAnsi="Times New Roman" w:cs="Times New Roman"/>
          <w:color w:val="000000"/>
          <w:sz w:val="22"/>
          <w:szCs w:val="22"/>
        </w:rPr>
        <w:t>Η αποτελεσματική διαχείριση των εμποδίων στην επικοινωνία είναι καθοριστική για την ουσιαστική αλληλεπίδραση μεταξύ εκπαιδευτικών, μαθητών, γονέων και άλλων εμπλεκομένων. Σχετικά με τους παράγοντες που συνδέονται με τον αποστολέα, είναι σημαντικό να χρησιμοποιείται απλή και κατανοητή γλώσσα, με κατάλληλη ένταση και τόνο φωνής ανάλογα με το περιεχόμενο της συζήτησης. Η συνειδητή χρήση εκφράσεων που υποστηρίζουν το μήνυμα, η ανάπτυξη συναισθηματικής νοημοσύνης και η διαχείριση των συναισθημάτων πριν από την επικοινωνία συμβάλλουν σε ήρεμο και εποικοδομητικό διάλογο. Παράλληλα, η διατήρηση θετικής ενέργειας και ενθουσιασμού ενισχύει τη σύνδεση με τον ακροατή και μπορεί να λειτουργήσει παρακινητικά, ιδιαίτερα στην επικοινωνία με μαθητές. Η προσαρμογή του μηνύματος με βάση την ηλικία, τις εμπειρίες και τις ανάγκες του αποδέκτη, καθώς και η χρήση κατάλληλων παραδειγμάτων, διευκολύνουν την κατανόηση και δημιουργούν συνθήκες ανοιχτής και ασφαλούς επικοινωνίας που βασίζεται στον σεβασμό των διαφορετικών απόψεων και αξιών.</w:t>
      </w:r>
    </w:p>
    <w:p w14:paraId="738E7CD6" w14:textId="77777777" w:rsidR="0066608D" w:rsidRPr="0066608D" w:rsidRDefault="0066608D" w:rsidP="002B2D7A">
      <w:pPr>
        <w:spacing w:after="0" w:line="240" w:lineRule="auto"/>
        <w:rPr>
          <w:rFonts w:ascii="Times New Roman" w:eastAsia="Times New Roman" w:hAnsi="Times New Roman" w:cs="Times New Roman"/>
          <w:color w:val="000000"/>
          <w:sz w:val="22"/>
          <w:szCs w:val="22"/>
        </w:rPr>
      </w:pPr>
      <w:r w:rsidRPr="0066608D">
        <w:rPr>
          <w:rFonts w:ascii="Times New Roman" w:eastAsia="Times New Roman" w:hAnsi="Times New Roman" w:cs="Times New Roman"/>
          <w:color w:val="000000"/>
          <w:sz w:val="22"/>
          <w:szCs w:val="22"/>
        </w:rPr>
        <w:t>Σε ό,τι αφορά το μήνυμα, η χρήση συγκεκριμένων, σαφών λέξεων και η αποφυγή περιττής τεχνικής ορολογίας καθιστούν την επικοινωνία πιο κατανοητή. Η απλή και ευθύγραμμη παρουσίαση του περιεχομένου, εμπλουτισμένη με παραδείγματα, διευκολύνει τη συγκέντρωση και την κατανόηση. Η προσαρμογή του μηνύματος στις ανάγκες του κοινού (π.χ. μαθητές δημοτικού) και η χρήση δημιουργικών και διαδραστικών μεθόδων (π.χ. παιχνίδια ρόλων, οπτικά μέσα) αυξάνει το ενδιαφέρον και την ενεργή συμμετοχή. Επιπλέον, η επιλογή κατάλληλου μέσου (προφορικού, γραπτού ή ψηφιακού) και η σύντομη, περιεκτική διατύπωση ενισχύουν την αποτελεσματικότητα της επικοινωνίας.</w:t>
      </w:r>
    </w:p>
    <w:p w14:paraId="3C581182" w14:textId="77777777" w:rsidR="0066608D" w:rsidRPr="0066608D" w:rsidRDefault="0066608D" w:rsidP="002B2D7A">
      <w:pPr>
        <w:spacing w:after="0" w:line="240" w:lineRule="auto"/>
        <w:rPr>
          <w:rFonts w:ascii="Times New Roman" w:eastAsia="Times New Roman" w:hAnsi="Times New Roman" w:cs="Times New Roman"/>
          <w:color w:val="000000"/>
          <w:sz w:val="22"/>
          <w:szCs w:val="22"/>
        </w:rPr>
      </w:pPr>
      <w:r w:rsidRPr="0066608D">
        <w:rPr>
          <w:rFonts w:ascii="Times New Roman" w:eastAsia="Times New Roman" w:hAnsi="Times New Roman" w:cs="Times New Roman"/>
          <w:color w:val="000000"/>
          <w:sz w:val="22"/>
          <w:szCs w:val="22"/>
        </w:rPr>
        <w:t>Όσον αφορά τον αποδέκτη, η παροχή επαρκούς πληροφόρησης προσαρμοσμένης στο επίπεδο κατανόησης του μαθητή ή γονέα είναι ουσιαστική. Η οικοδόμηση σχέσης εμπιστοσύνης, η ειλικρινής διάθεση επικοινωνίας και η δημιουργία θετικού κλίματος ενθαρρύνουν τη συμμετοχή και στηρίζουν την επικοινωνία. Η κατανόηση των κινήτρων και των προηγούμενων εμπειριών του αποδέκτη, καθώς και η παρουσίαση του μηνύματος με τρόπο που να συνάδει με τις αξίες του, ενισχύουν περαιτέρω την κατανόηση και την αποδοχή. Τέλος, η ενθάρρυνση της ενεργητικής ακρόασης, η διατύπωση κατάλληλων ερωτήσεων, η παροχή εποικοδομητικής ανατροφοδότησης και η στήριξη στην ανάπτυξη δεξιοτήτων ακρόασης συμβάλλουν ουσιαστικά στη βελτίωση της επικοινωνίας και των σχέσεων μεταξύ των συμμετεχόντων.</w:t>
      </w:r>
    </w:p>
    <w:p w14:paraId="068C0006" w14:textId="77777777" w:rsidR="00FA3A10" w:rsidRPr="0014574A" w:rsidRDefault="00FA3A10" w:rsidP="00FA3A10">
      <w:pPr>
        <w:spacing w:line="240" w:lineRule="auto"/>
        <w:rPr>
          <w:rFonts w:ascii="Times New Roman" w:hAnsi="Times New Roman" w:cs="Times New Roman"/>
          <w:sz w:val="22"/>
          <w:szCs w:val="22"/>
          <w:lang w:val="el-GR"/>
        </w:rPr>
      </w:pPr>
      <w:r w:rsidRPr="0014574A">
        <w:rPr>
          <w:rFonts w:ascii="Times New Roman" w:hAnsi="Times New Roman" w:cs="Times New Roman"/>
          <w:noProof/>
          <w:sz w:val="22"/>
          <w:szCs w:val="22"/>
        </w:rPr>
        <w:drawing>
          <wp:inline distT="0" distB="0" distL="0" distR="0" wp14:anchorId="5FD7F148" wp14:editId="7A503F27">
            <wp:extent cx="356870" cy="321945"/>
            <wp:effectExtent l="0" t="0" r="0" b="0"/>
            <wp:docPr id="785075371" name="Graphic 785075371"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72075" cy="335662"/>
                    </a:xfrm>
                    <a:prstGeom prst="rect">
                      <a:avLst/>
                    </a:prstGeom>
                  </pic:spPr>
                </pic:pic>
              </a:graphicData>
            </a:graphic>
          </wp:inline>
        </w:drawing>
      </w:r>
      <w:r w:rsidRPr="0014574A">
        <w:rPr>
          <w:rFonts w:ascii="Times New Roman" w:hAnsi="Times New Roman" w:cs="Times New Roman"/>
          <w:b/>
          <w:bCs/>
          <w:sz w:val="22"/>
          <w:szCs w:val="22"/>
          <w:lang w:val="el-GR"/>
        </w:rPr>
        <w:t>ΜΕ ΜΙΑ ΜΑΤΙΑ</w:t>
      </w:r>
    </w:p>
    <w:p w14:paraId="43E9A9B1" w14:textId="77777777" w:rsidR="00FA3A10" w:rsidRPr="0014574A" w:rsidRDefault="00FA3A10" w:rsidP="00FA3A10">
      <w:pPr>
        <w:spacing w:line="240" w:lineRule="auto"/>
        <w:rPr>
          <w:rFonts w:ascii="Times New Roman" w:hAnsi="Times New Roman" w:cs="Times New Roman"/>
          <w:sz w:val="22"/>
          <w:szCs w:val="22"/>
          <w:lang w:val="el-GR"/>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66432" behindDoc="0" locked="0" layoutInCell="1" allowOverlap="1" wp14:anchorId="7393BFDD" wp14:editId="4FD126F4">
                <wp:simplePos x="0" y="0"/>
                <wp:positionH relativeFrom="column">
                  <wp:posOffset>0</wp:posOffset>
                </wp:positionH>
                <wp:positionV relativeFrom="paragraph">
                  <wp:posOffset>31923</wp:posOffset>
                </wp:positionV>
                <wp:extent cx="6118860" cy="1232033"/>
                <wp:effectExtent l="0" t="0" r="15240" b="12700"/>
                <wp:wrapNone/>
                <wp:docPr id="783806606" name="Rounded Rectangle 783806606"/>
                <wp:cNvGraphicFramePr/>
                <a:graphic xmlns:a="http://schemas.openxmlformats.org/drawingml/2006/main">
                  <a:graphicData uri="http://schemas.microsoft.com/office/word/2010/wordprocessingShape">
                    <wps:wsp>
                      <wps:cNvSpPr/>
                      <wps:spPr>
                        <a:xfrm>
                          <a:off x="0" y="0"/>
                          <a:ext cx="6118860" cy="123203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27FEE3E" w14:textId="77777777" w:rsidR="00FA3A10" w:rsidRPr="00554B8B" w:rsidRDefault="00FA3A10" w:rsidP="00FA3A10">
                            <w:pPr>
                              <w:spacing w:line="240" w:lineRule="auto"/>
                              <w:rPr>
                                <w:rFonts w:ascii="Times New Roman" w:hAnsi="Times New Roman" w:cs="Times New Roman"/>
                                <w:b/>
                                <w:bCs/>
                                <w:sz w:val="22"/>
                                <w:szCs w:val="22"/>
                                <w:lang w:val="el-GR"/>
                              </w:rPr>
                            </w:pPr>
                            <w:r w:rsidRPr="00554B8B">
                              <w:rPr>
                                <w:rFonts w:ascii="Times New Roman" w:hAnsi="Times New Roman" w:cs="Times New Roman"/>
                                <w:b/>
                                <w:bCs/>
                                <w:i/>
                                <w:iCs/>
                                <w:sz w:val="22"/>
                                <w:szCs w:val="22"/>
                                <w:lang w:val="el-GR"/>
                              </w:rPr>
                              <w:t>Η σημασία της αποτελεσματικής επικοινωνίας στην τάξη δεν πρέπει να υποτιμάται – μπορεί να έχει σημαντική επίδραση στην πρόοδο των μαθητών, στην αυτοεκτίμησή τους και στις αντιλήψεις τους για το σχολείο.</w:t>
                            </w:r>
                            <w:r w:rsidRPr="00554B8B">
                              <w:rPr>
                                <w:rFonts w:ascii="Times New Roman" w:hAnsi="Times New Roman" w:cs="Times New Roman"/>
                                <w:b/>
                                <w:bCs/>
                                <w:sz w:val="22"/>
                                <w:szCs w:val="22"/>
                                <w:lang w:val="el-GR"/>
                              </w:rPr>
                              <w:t xml:space="preserve"> </w:t>
                            </w:r>
                            <w:r w:rsidRPr="00554B8B">
                              <w:rPr>
                                <w:rFonts w:ascii="Times New Roman" w:hAnsi="Times New Roman" w:cs="Times New Roman"/>
                                <w:b/>
                                <w:bCs/>
                                <w:i/>
                                <w:iCs/>
                                <w:sz w:val="22"/>
                                <w:szCs w:val="22"/>
                                <w:lang w:val="el-GR"/>
                              </w:rPr>
                              <w:t>Η επένδυση του εκπαιδευτικού στην καλλιέργεια και ανάπτυξη δεξιοτήτων αποτελεσματικής επικοινωνίας συμβάλλει στη δημιουργία ενός υποστηρικτικού και θετικού μαθησιακού περιβάλλοντος, όπου οι μαθητές αισθάνονται ότι οι απόψεις τους εκτιμώνται και ότι έχουν τη δυνατότητα να εκφραστούν</w:t>
                            </w:r>
                            <w:r w:rsidRPr="00554B8B">
                              <w:rPr>
                                <w:rFonts w:ascii="Times New Roman" w:hAnsi="Times New Roman" w:cs="Times New Roman"/>
                                <w:b/>
                                <w:bCs/>
                                <w:sz w:val="22"/>
                                <w:szCs w:val="22"/>
                                <w:lang w:val="el-GR"/>
                              </w:rPr>
                              <w:t xml:space="preserve"> </w:t>
                            </w:r>
                            <w:r w:rsidRPr="00554B8B">
                              <w:rPr>
                                <w:rFonts w:ascii="Times New Roman" w:hAnsi="Times New Roman" w:cs="Times New Roman"/>
                                <w:b/>
                                <w:bCs/>
                                <w:i/>
                                <w:iCs/>
                                <w:sz w:val="22"/>
                                <w:szCs w:val="22"/>
                                <w:lang w:val="el-GR"/>
                              </w:rPr>
                              <w:t>ελεύθερα.</w:t>
                            </w:r>
                          </w:p>
                          <w:p w14:paraId="10E39DAA" w14:textId="77777777" w:rsidR="00FA3A10" w:rsidRPr="00575BE8" w:rsidRDefault="00FA3A10" w:rsidP="00FA3A10">
                            <w:pPr>
                              <w:rPr>
                                <w:i/>
                                <w:iCs/>
                                <w:lang w:val="el-G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93BFDD" id="Rounded Rectangle 783806606" o:spid="_x0000_s1027" style="position:absolute;left:0;text-align:left;margin-left:0;margin-top:2.5pt;width:481.8pt;height: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T4WWwIAAAQFAAAOAAAAZHJzL2Uyb0RvYy54bWysVE1v2zAMvQ/YfxB0Xx0nXdYGdYqgRYcB&#13;&#10;RRu0HXpWZCkxJosapcTOfv0o2XG6LqdhF1kS+fjx9Oir67Y2bKfQV2ALnp+NOFNWQlnZdcG/v9x9&#13;&#10;uuDMB2FLYcCqgu+V59fzjx+uGjdTY9iAKRUyCmL9rHEF34TgZlnm5UbVwp+BU5aMGrAWgY64zkoU&#13;&#10;DUWvTTYejaZZA1g6BKm8p9vbzsjnKb7WSoZHrb0KzBScagtpxbSu4prNr8RsjcJtKtmXIf6hilpU&#13;&#10;lpIOoW5FEGyL1V+h6koieNDhTEKdgdaVVKkH6iYfvevmeSOcSr0QOd4NNPn/F1Y+7J7dEomGxvmZ&#13;&#10;p23sotVYxy/Vx9pE1n4gS7WBSbqc5vnFxZQ4lWTLx5PxaDKJdGZHuEMfviqoWdwUHGFryyd6ksSU&#13;&#10;2N370Pkf/Ah8rCLtwt6oWIixT0qzqqS844ROAlE3BtlO0NMKKZUN0z5/8o4wXRkzAPNTQBPyHtT7&#13;&#10;RphKwhmAo1PAPzMOiJQVbBjAdWUBTwUofwyZO/9D913Psf3QrlpqmuiNNcabFZT7JTKETsjeybuK&#13;&#10;uL0XPiwFknLpPWgawyMt2kBTcOh3nG0Af526j/4kKLJy1tAkFNz/3ApUnJlvlqR2mZ+fx9FJh/PP&#13;&#10;X8Z0wLeW1VuL3dY3QC+S09w7mbbRP5jDViPUrzS0i5iVTMJKyl1wGfBwuAndhNLYS7VYJDcaFyfC&#13;&#10;vX12MgaPPEfZvLSvAl0vsEDafIDD1IjZO4l1vhFpYbENoKukvyOv/QvQqCUZ97+FOMtvz8nr+POa&#13;&#10;/wYAAP//AwBQSwMEFAAGAAgAAAAhADxWizPfAAAACwEAAA8AAABkcnMvZG93bnJldi54bWxMj8FO&#13;&#10;wzAMhu9IvENkJC6IpQytrF3TaWLwAAw4cPMa01YkTtVkW+HpMSd2sWX99u//q9aTd+pIY+wDG7ib&#13;&#10;ZaCIm2B7bg28vT7fLkHFhGzRBSYD3xRhXV9eVFjacOIXOu5Sq8SEY4kGupSGUuvYdOQxzsJALNpn&#13;&#10;GD0mGcdW2xFPYu6dnmdZrj32LB86HOixo+Zrd/AGwmKDNz9p/v7w9GEdDa7J8+3SmOurabuSslmB&#13;&#10;SjSl/wv4Y5D8UEuwfTiwjcoZEJpkYCFNxCK/z0HtZasoMtB1pc8Z6l8AAAD//wMAUEsBAi0AFAAG&#13;&#10;AAgAAAAhALaDOJL+AAAA4QEAABMAAAAAAAAAAAAAAAAAAAAAAFtDb250ZW50X1R5cGVzXS54bWxQ&#13;&#10;SwECLQAUAAYACAAAACEAOP0h/9YAAACUAQAACwAAAAAAAAAAAAAAAAAvAQAAX3JlbHMvLnJlbHNQ&#13;&#10;SwECLQAUAAYACAAAACEAkbE+FlsCAAAEBQAADgAAAAAAAAAAAAAAAAAuAgAAZHJzL2Uyb0RvYy54&#13;&#10;bWxQSwECLQAUAAYACAAAACEAPFaLM98AAAALAQAADwAAAAAAAAAAAAAAAAC1BAAAZHJzL2Rvd25y&#13;&#10;ZXYueG1sUEsFBgAAAAAEAAQA8wAAAMEFAAAAAA==&#13;&#10;" fillcolor="white [3201]" strokecolor="#4ea72e [3209]" strokeweight="1pt">
                <v:stroke joinstyle="miter"/>
                <v:textbox>
                  <w:txbxContent>
                    <w:p w14:paraId="527FEE3E" w14:textId="77777777" w:rsidR="00FA3A10" w:rsidRPr="00554B8B" w:rsidRDefault="00FA3A10" w:rsidP="00FA3A10">
                      <w:pPr>
                        <w:spacing w:line="240" w:lineRule="auto"/>
                        <w:rPr>
                          <w:rFonts w:ascii="Times New Roman" w:hAnsi="Times New Roman" w:cs="Times New Roman"/>
                          <w:b/>
                          <w:bCs/>
                          <w:sz w:val="22"/>
                          <w:szCs w:val="22"/>
                          <w:lang w:val="el-GR"/>
                        </w:rPr>
                      </w:pPr>
                      <w:r w:rsidRPr="00554B8B">
                        <w:rPr>
                          <w:rFonts w:ascii="Times New Roman" w:hAnsi="Times New Roman" w:cs="Times New Roman"/>
                          <w:b/>
                          <w:bCs/>
                          <w:i/>
                          <w:iCs/>
                          <w:sz w:val="22"/>
                          <w:szCs w:val="22"/>
                          <w:lang w:val="el-GR"/>
                        </w:rPr>
                        <w:t>Η σημασία της αποτελεσματικής επικοινωνίας στην τάξη δεν πρέπει να υποτιμάται – μπορεί να έχει σημαντική επίδραση στην πρόοδο των μαθητών, στην αυτοεκτίμησή τους και στις αντιλήψεις τους για το σχολείο.</w:t>
                      </w:r>
                      <w:r w:rsidRPr="00554B8B">
                        <w:rPr>
                          <w:rFonts w:ascii="Times New Roman" w:hAnsi="Times New Roman" w:cs="Times New Roman"/>
                          <w:b/>
                          <w:bCs/>
                          <w:sz w:val="22"/>
                          <w:szCs w:val="22"/>
                          <w:lang w:val="el-GR"/>
                        </w:rPr>
                        <w:t xml:space="preserve"> </w:t>
                      </w:r>
                      <w:r w:rsidRPr="00554B8B">
                        <w:rPr>
                          <w:rFonts w:ascii="Times New Roman" w:hAnsi="Times New Roman" w:cs="Times New Roman"/>
                          <w:b/>
                          <w:bCs/>
                          <w:i/>
                          <w:iCs/>
                          <w:sz w:val="22"/>
                          <w:szCs w:val="22"/>
                          <w:lang w:val="el-GR"/>
                        </w:rPr>
                        <w:t>Η επένδυση του εκπαιδευτικού στην καλλιέργεια και ανάπτυξη δεξιοτήτων αποτελεσματικής επικοινωνίας συμβάλλει στη δημιουργία ενός υποστηρικτικού και θετικού μαθησιακού περιβάλλοντος, όπου οι μαθητές αισθάνονται ότι οι απόψεις τους εκτιμώνται και ότι έχουν τη δυνατότητα να εκφραστούν</w:t>
                      </w:r>
                      <w:r w:rsidRPr="00554B8B">
                        <w:rPr>
                          <w:rFonts w:ascii="Times New Roman" w:hAnsi="Times New Roman" w:cs="Times New Roman"/>
                          <w:b/>
                          <w:bCs/>
                          <w:sz w:val="22"/>
                          <w:szCs w:val="22"/>
                          <w:lang w:val="el-GR"/>
                        </w:rPr>
                        <w:t xml:space="preserve"> </w:t>
                      </w:r>
                      <w:r w:rsidRPr="00554B8B">
                        <w:rPr>
                          <w:rFonts w:ascii="Times New Roman" w:hAnsi="Times New Roman" w:cs="Times New Roman"/>
                          <w:b/>
                          <w:bCs/>
                          <w:i/>
                          <w:iCs/>
                          <w:sz w:val="22"/>
                          <w:szCs w:val="22"/>
                          <w:lang w:val="el-GR"/>
                        </w:rPr>
                        <w:t>ελεύθερα.</w:t>
                      </w:r>
                    </w:p>
                    <w:p w14:paraId="10E39DAA" w14:textId="77777777" w:rsidR="00FA3A10" w:rsidRPr="00575BE8" w:rsidRDefault="00FA3A10" w:rsidP="00FA3A10">
                      <w:pPr>
                        <w:rPr>
                          <w:i/>
                          <w:iCs/>
                          <w:lang w:val="el-GR"/>
                        </w:rPr>
                      </w:pPr>
                    </w:p>
                  </w:txbxContent>
                </v:textbox>
              </v:roundrect>
            </w:pict>
          </mc:Fallback>
        </mc:AlternateContent>
      </w:r>
    </w:p>
    <w:p w14:paraId="761FB806" w14:textId="77777777" w:rsidR="00FA3A10" w:rsidRDefault="00FA3A10" w:rsidP="00FA3A10">
      <w:pPr>
        <w:spacing w:line="240" w:lineRule="auto"/>
        <w:rPr>
          <w:rFonts w:ascii="Times New Roman" w:hAnsi="Times New Roman" w:cs="Times New Roman"/>
          <w:sz w:val="22"/>
          <w:szCs w:val="22"/>
          <w:lang w:val="el-GR"/>
        </w:rPr>
      </w:pPr>
    </w:p>
    <w:p w14:paraId="7EBBA746" w14:textId="77777777" w:rsidR="00FA3A10" w:rsidRDefault="00FA3A10" w:rsidP="00FA3A10">
      <w:pPr>
        <w:spacing w:line="240" w:lineRule="auto"/>
        <w:rPr>
          <w:rFonts w:ascii="Times New Roman" w:hAnsi="Times New Roman" w:cs="Times New Roman"/>
          <w:sz w:val="22"/>
          <w:szCs w:val="22"/>
          <w:lang w:val="el-GR"/>
        </w:rPr>
      </w:pPr>
    </w:p>
    <w:p w14:paraId="795CE0B5" w14:textId="77777777" w:rsidR="007A2B10" w:rsidRDefault="007A2B10" w:rsidP="007A2B10">
      <w:pPr>
        <w:spacing w:line="240" w:lineRule="auto"/>
        <w:rPr>
          <w:rFonts w:ascii="Times New Roman" w:hAnsi="Times New Roman" w:cs="Times New Roman"/>
          <w:b/>
          <w:caps/>
          <w:sz w:val="22"/>
          <w:szCs w:val="22"/>
          <w:lang w:val="el-GR"/>
        </w:rPr>
      </w:pPr>
      <w:r w:rsidRPr="0014574A">
        <w:rPr>
          <w:rFonts w:ascii="Times New Roman" w:hAnsi="Times New Roman" w:cs="Times New Roman"/>
          <w:noProof/>
          <w:sz w:val="22"/>
          <w:szCs w:val="22"/>
        </w:rPr>
        <w:drawing>
          <wp:inline distT="0" distB="0" distL="0" distR="0" wp14:anchorId="44F05331" wp14:editId="52B46394">
            <wp:extent cx="356870" cy="347980"/>
            <wp:effectExtent l="0" t="0" r="0" b="0"/>
            <wp:docPr id="1314176541" name="Graphic 1314176541"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ead with gears"/>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67947" cy="358781"/>
                    </a:xfrm>
                    <a:prstGeom prst="rect">
                      <a:avLst/>
                    </a:prstGeom>
                  </pic:spPr>
                </pic:pic>
              </a:graphicData>
            </a:graphic>
          </wp:inline>
        </w:drawing>
      </w:r>
      <w:r w:rsidRPr="0014574A">
        <w:rPr>
          <w:rFonts w:ascii="Times New Roman" w:hAnsi="Times New Roman" w:cs="Times New Roman"/>
          <w:b/>
          <w:caps/>
          <w:sz w:val="22"/>
          <w:szCs w:val="22"/>
          <w:lang w:val="el-GR"/>
        </w:rPr>
        <w:t xml:space="preserve"> ΣκεφτομαΙ και απαντω</w:t>
      </w:r>
    </w:p>
    <w:p w14:paraId="766CBECB" w14:textId="77777777" w:rsidR="00C627ED" w:rsidRDefault="00C627ED" w:rsidP="007A2B10">
      <w:pPr>
        <w:spacing w:line="240" w:lineRule="auto"/>
        <w:rPr>
          <w:rFonts w:ascii="Times New Roman" w:hAnsi="Times New Roman" w:cs="Times New Roman"/>
          <w:sz w:val="22"/>
          <w:szCs w:val="22"/>
          <w:lang w:val="el-GR"/>
        </w:rPr>
      </w:pPr>
    </w:p>
    <w:p w14:paraId="6D55D8ED" w14:textId="77777777" w:rsidR="00C627ED" w:rsidRDefault="00C627ED" w:rsidP="007A2B10">
      <w:pPr>
        <w:spacing w:line="240" w:lineRule="auto"/>
        <w:rPr>
          <w:rFonts w:ascii="Times New Roman" w:hAnsi="Times New Roman" w:cs="Times New Roman"/>
          <w:sz w:val="22"/>
          <w:szCs w:val="22"/>
          <w:lang w:val="el-GR"/>
        </w:rPr>
      </w:pPr>
    </w:p>
    <w:p w14:paraId="722916A0" w14:textId="77777777" w:rsidR="00C627ED" w:rsidRDefault="00C627ED" w:rsidP="00C627ED">
      <w:pPr>
        <w:spacing w:line="240" w:lineRule="auto"/>
        <w:rPr>
          <w:rFonts w:ascii="Times New Roman" w:hAnsi="Times New Roman" w:cs="Times New Roman"/>
          <w:b/>
          <w:caps/>
          <w:sz w:val="22"/>
          <w:szCs w:val="22"/>
          <w:lang w:val="el-GR"/>
        </w:rPr>
      </w:pPr>
      <w:r w:rsidRPr="0014574A">
        <w:rPr>
          <w:rFonts w:ascii="Times New Roman" w:hAnsi="Times New Roman" w:cs="Times New Roman"/>
          <w:noProof/>
          <w:sz w:val="22"/>
          <w:szCs w:val="22"/>
        </w:rPr>
        <w:drawing>
          <wp:inline distT="0" distB="0" distL="0" distR="0" wp14:anchorId="2D55ECA4" wp14:editId="54641470">
            <wp:extent cx="356870" cy="347980"/>
            <wp:effectExtent l="0" t="0" r="0" b="0"/>
            <wp:docPr id="741421966" name="Graphic 741421966"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ead with gears"/>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67947" cy="358781"/>
                    </a:xfrm>
                    <a:prstGeom prst="rect">
                      <a:avLst/>
                    </a:prstGeom>
                  </pic:spPr>
                </pic:pic>
              </a:graphicData>
            </a:graphic>
          </wp:inline>
        </w:drawing>
      </w:r>
      <w:r w:rsidRPr="0014574A">
        <w:rPr>
          <w:rFonts w:ascii="Times New Roman" w:hAnsi="Times New Roman" w:cs="Times New Roman"/>
          <w:b/>
          <w:caps/>
          <w:sz w:val="22"/>
          <w:szCs w:val="22"/>
          <w:lang w:val="el-GR"/>
        </w:rPr>
        <w:t xml:space="preserve"> ΣκεφτομαΙ και απαντω</w:t>
      </w:r>
    </w:p>
    <w:p w14:paraId="7B25765D" w14:textId="5E0DBAA2" w:rsidR="007A2B10" w:rsidRPr="00C627ED" w:rsidRDefault="007A2B10" w:rsidP="007A2B10">
      <w:pPr>
        <w:spacing w:line="240" w:lineRule="auto"/>
        <w:rPr>
          <w:rFonts w:ascii="Times New Roman" w:hAnsi="Times New Roman" w:cs="Times New Roman"/>
          <w:i/>
          <w:iCs/>
          <w:sz w:val="22"/>
          <w:szCs w:val="22"/>
          <w:lang w:val="el-GR"/>
        </w:rPr>
      </w:pPr>
      <w:r w:rsidRPr="00C627ED">
        <w:rPr>
          <w:rFonts w:ascii="Times New Roman" w:hAnsi="Times New Roman" w:cs="Times New Roman"/>
          <w:i/>
          <w:iCs/>
          <w:sz w:val="22"/>
          <w:szCs w:val="22"/>
          <w:lang w:val="el-GR"/>
        </w:rPr>
        <w:t xml:space="preserve">Πώς μπορείτε να ενθαρρύνετε την ενεργητική ακρόαση των μαθητών σας; Δώστε συγκεκριμένα παραδείγματα στο πλαίσιο και συγκρίνετέ τα με τα </w:t>
      </w:r>
      <w:hyperlink r:id="rId14" w:history="1">
        <w:r w:rsidRPr="00C627ED">
          <w:rPr>
            <w:rStyle w:val="Hyperlink"/>
            <w:rFonts w:ascii="Times New Roman" w:hAnsi="Times New Roman" w:cs="Times New Roman"/>
            <w:i/>
            <w:iCs/>
            <w:sz w:val="22"/>
            <w:szCs w:val="22"/>
            <w:lang w:val="el-GR"/>
          </w:rPr>
          <w:t>δικά μας.</w:t>
        </w:r>
      </w:hyperlink>
    </w:p>
    <w:p w14:paraId="673ABC4D" w14:textId="4174F6D9" w:rsidR="007A2B10" w:rsidRPr="00A964DA" w:rsidRDefault="00C627ED" w:rsidP="007A2B10">
      <w:pPr>
        <w:spacing w:line="240" w:lineRule="auto"/>
        <w:rPr>
          <w:rFonts w:ascii="Times New Roman" w:hAnsi="Times New Roman" w:cs="Times New Roman"/>
          <w:sz w:val="22"/>
          <w:szCs w:val="22"/>
          <w:lang w:val="el-GR"/>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77696" behindDoc="0" locked="0" layoutInCell="1" allowOverlap="1" wp14:anchorId="6D5D0A5E" wp14:editId="1C3C9364">
                <wp:simplePos x="0" y="0"/>
                <wp:positionH relativeFrom="column">
                  <wp:posOffset>-133564</wp:posOffset>
                </wp:positionH>
                <wp:positionV relativeFrom="paragraph">
                  <wp:posOffset>73647</wp:posOffset>
                </wp:positionV>
                <wp:extent cx="6118860" cy="1323718"/>
                <wp:effectExtent l="0" t="0" r="15240" b="10160"/>
                <wp:wrapNone/>
                <wp:docPr id="1714331204" name="Rounded Rectangle 1714331204"/>
                <wp:cNvGraphicFramePr/>
                <a:graphic xmlns:a="http://schemas.openxmlformats.org/drawingml/2006/main">
                  <a:graphicData uri="http://schemas.microsoft.com/office/word/2010/wordprocessingShape">
                    <wps:wsp>
                      <wps:cNvSpPr/>
                      <wps:spPr>
                        <a:xfrm>
                          <a:off x="0" y="0"/>
                          <a:ext cx="6118860" cy="1323718"/>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03D43BF" w14:textId="77777777" w:rsidR="007A2B10" w:rsidRDefault="007A2B10" w:rsidP="007A2B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5D0A5E" id="Rounded Rectangle 1714331204" o:spid="_x0000_s1028" style="position:absolute;left:0;text-align:left;margin-left:-10.5pt;margin-top:5.8pt;width:481.8pt;height:10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cAA/WwIAAAQFAAAOAAAAZHJzL2Uyb0RvYy54bWysVE1v2zAMvQ/YfxB0Xx2nXZoFcYqgRYcB&#13;&#10;RRu0HXpWZKkxJosapcTOfv0o2XGzLqdhF5kS+fj56PlVWxu2U+grsAXPz0acKSuhrOxrwb8/336a&#13;&#10;cuaDsKUwYFXB98rzq8XHD/PGzdQYNmBKhYycWD9rXME3IbhZlnm5UbXwZ+CUJaUGrEWgK75mJYqG&#13;&#10;vNcmG49Gk6wBLB2CVN7T602n5IvkX2slw4PWXgVmCk65hXRiOtfxzBZzMXtF4TaV7NMQ/5BFLSpL&#13;&#10;QQdXNyIItsXqL1d1JRE86HAmoc5A60qqVANVk4/eVfO0EU6lWqg53g1t8v/PrbzfPbkVUhsa52ee&#13;&#10;xFhFq7GOX8qPtalZ+6FZqg1M0uMkz6fTCfVUki4/H59f5tPYzuwN7tCHrwpqFoWCI2xt+UgjSZ0S&#13;&#10;uzsfOvuDHYHfskhS2BsVEzH2UWlWlRR3nNCJIOraINsJGq2QUtkw6eMn6wjTlTEDMD8FNCHvQb1t&#13;&#10;hKlEnAE4OgX8M+KASFHBhgFcVxbwlIPyxxC5sz9U39Ucyw/tuqWiY839gNZQ7lfIEDoieydvK+rt&#13;&#10;nfBhJZCYS/OgbQwPdGgDTcGhlzjbAP469R7tiVCk5ayhTSi4/7kVqDgz3yxR7Ut+cRFXJ10uPl+O&#13;&#10;6YLHmvWxxm7ra6CJ5LT3TiYx2gdzEDVC/UJLu4xRSSWspNgFlwEPl+vQbSitvVTLZTKjdXEi3Nkn&#13;&#10;J6Pz2OdIm+f2RaDrCRaIm/dw2Boxe0exzjYiLSy3AXSV+Bc73fW1nwCtWqJx/1uIu3x8T1ZvP6/F&#13;&#10;bwAAAP//AwBQSwMEFAAGAAgAAAAhAB5gC53iAAAADwEAAA8AAABkcnMvZG93bnJldi54bWxMj8FO&#13;&#10;wzAMhu9IvENkJC5oSxtB2bqm08TgARhw2C1rTFuROFWTbYWnx5zYxbL127//r1pP3okTjrEPpCGf&#13;&#10;ZyCQmmB7ajW8v73MFiBiMmSNC4QavjHCur6+qkxpw5le8bRLrWATiqXR0KU0lFLGpkNv4jwMSKx9&#13;&#10;htGbxOPYSjuaM5t7J1WWFdKbnvhDZwZ86rD52h29hvCwMXc/SX08Pu+tw8E1RbFdaH17M21XXDYr&#13;&#10;EAmn9H8BfwycH2oOdghHslE4DTOVM1BiIS9A8MLyXnFz0KBUloOsK3nJUf8CAAD//wMAUEsBAi0A&#13;&#10;FAAGAAgAAAAhALaDOJL+AAAA4QEAABMAAAAAAAAAAAAAAAAAAAAAAFtDb250ZW50X1R5cGVzXS54&#13;&#10;bWxQSwECLQAUAAYACAAAACEAOP0h/9YAAACUAQAACwAAAAAAAAAAAAAAAAAvAQAAX3JlbHMvLnJl&#13;&#10;bHNQSwECLQAUAAYACAAAACEA/HAAP1sCAAAEBQAADgAAAAAAAAAAAAAAAAAuAgAAZHJzL2Uyb0Rv&#13;&#10;Yy54bWxQSwECLQAUAAYACAAAACEAHmALneIAAAAPAQAADwAAAAAAAAAAAAAAAAC1BAAAZHJzL2Rv&#13;&#10;d25yZXYueG1sUEsFBgAAAAAEAAQA8wAAAMQFAAAAAA==&#13;&#10;" fillcolor="white [3201]" strokecolor="#4ea72e [3209]" strokeweight="1pt">
                <v:stroke joinstyle="miter"/>
                <v:textbox>
                  <w:txbxContent>
                    <w:p w14:paraId="703D43BF" w14:textId="77777777" w:rsidR="007A2B10" w:rsidRDefault="007A2B10" w:rsidP="007A2B10">
                      <w:pPr>
                        <w:jc w:val="center"/>
                      </w:pPr>
                    </w:p>
                  </w:txbxContent>
                </v:textbox>
              </v:roundrect>
            </w:pict>
          </mc:Fallback>
        </mc:AlternateContent>
      </w:r>
    </w:p>
    <w:p w14:paraId="5356D32D" w14:textId="77777777" w:rsidR="007A2B10" w:rsidRDefault="007A2B10" w:rsidP="007A2B10">
      <w:pPr>
        <w:spacing w:line="240" w:lineRule="auto"/>
        <w:rPr>
          <w:rFonts w:ascii="Times New Roman" w:hAnsi="Times New Roman" w:cs="Times New Roman"/>
          <w:sz w:val="22"/>
          <w:szCs w:val="22"/>
          <w:lang w:val="el-GR"/>
        </w:rPr>
      </w:pPr>
    </w:p>
    <w:p w14:paraId="05E9BB04" w14:textId="77777777" w:rsidR="007A2B10" w:rsidRDefault="007A2B10" w:rsidP="00FA3A10">
      <w:pPr>
        <w:spacing w:line="240" w:lineRule="auto"/>
        <w:jc w:val="left"/>
        <w:rPr>
          <w:rFonts w:ascii="Times New Roman" w:hAnsi="Times New Roman" w:cs="Times New Roman"/>
          <w:b/>
          <w:caps/>
          <w:sz w:val="22"/>
          <w:szCs w:val="22"/>
          <w:lang w:val="el-GR"/>
        </w:rPr>
      </w:pPr>
    </w:p>
    <w:p w14:paraId="33DE37A2" w14:textId="77777777" w:rsidR="00C627ED" w:rsidRDefault="00C627ED" w:rsidP="00FA3A10">
      <w:pPr>
        <w:spacing w:line="240" w:lineRule="auto"/>
        <w:jc w:val="left"/>
        <w:rPr>
          <w:rFonts w:ascii="Times New Roman" w:hAnsi="Times New Roman" w:cs="Times New Roman"/>
          <w:b/>
          <w:caps/>
          <w:sz w:val="22"/>
          <w:szCs w:val="22"/>
          <w:lang w:val="el-GR"/>
        </w:rPr>
      </w:pPr>
    </w:p>
    <w:p w14:paraId="49C59B77" w14:textId="77777777" w:rsidR="00C627ED" w:rsidRDefault="00C627ED" w:rsidP="00FA3A10">
      <w:pPr>
        <w:spacing w:line="240" w:lineRule="auto"/>
        <w:jc w:val="left"/>
        <w:rPr>
          <w:rFonts w:ascii="Times New Roman" w:hAnsi="Times New Roman" w:cs="Times New Roman"/>
          <w:b/>
          <w:caps/>
          <w:sz w:val="22"/>
          <w:szCs w:val="22"/>
          <w:lang w:val="el-GR"/>
        </w:rPr>
      </w:pPr>
    </w:p>
    <w:p w14:paraId="3EE77447" w14:textId="77777777" w:rsidR="00C627ED" w:rsidRDefault="00C627ED" w:rsidP="00FA3A10">
      <w:pPr>
        <w:spacing w:line="240" w:lineRule="auto"/>
        <w:jc w:val="left"/>
        <w:rPr>
          <w:rFonts w:ascii="Times New Roman" w:hAnsi="Times New Roman" w:cs="Times New Roman"/>
          <w:b/>
          <w:caps/>
          <w:sz w:val="22"/>
          <w:szCs w:val="22"/>
          <w:lang w:val="el-GR"/>
        </w:rPr>
      </w:pPr>
    </w:p>
    <w:p w14:paraId="70B6BB70" w14:textId="267E698E" w:rsidR="00E875BF" w:rsidRDefault="00E875BF" w:rsidP="00E875BF">
      <w:pPr>
        <w:spacing w:line="240" w:lineRule="auto"/>
        <w:rPr>
          <w:rFonts w:ascii="Times New Roman" w:hAnsi="Times New Roman" w:cs="Times New Roman"/>
          <w:sz w:val="22"/>
          <w:szCs w:val="22"/>
          <w:lang w:val="el-GR"/>
        </w:rPr>
      </w:pPr>
      <w:r>
        <w:rPr>
          <w:rFonts w:ascii="Times New Roman" w:hAnsi="Times New Roman" w:cs="Times New Roman"/>
          <w:sz w:val="22"/>
          <w:szCs w:val="22"/>
          <w:lang w:val="el-GR"/>
        </w:rPr>
        <w:t xml:space="preserve">Δώστε παραδείγματα αποτελεσματικής επικοινωνίας με γονείς στο πλαίσιο που ακολουθεί και στη συνέχεια, συγκρίνετε τις απαντήσεις σας με τη </w:t>
      </w:r>
      <w:hyperlink r:id="rId15" w:history="1">
        <w:r w:rsidRPr="00774C67">
          <w:rPr>
            <w:rStyle w:val="Hyperlink"/>
            <w:rFonts w:ascii="Times New Roman" w:hAnsi="Times New Roman" w:cs="Times New Roman"/>
            <w:sz w:val="22"/>
            <w:szCs w:val="22"/>
            <w:lang w:val="el-GR"/>
          </w:rPr>
          <w:t>δική μας.</w:t>
        </w:r>
      </w:hyperlink>
    </w:p>
    <w:p w14:paraId="2D41B75E" w14:textId="77777777" w:rsidR="00E875BF" w:rsidRPr="0014574A" w:rsidRDefault="00E875BF" w:rsidP="00E875BF">
      <w:pPr>
        <w:spacing w:line="240" w:lineRule="auto"/>
        <w:rPr>
          <w:rFonts w:ascii="Times New Roman" w:hAnsi="Times New Roman" w:cs="Times New Roman"/>
          <w:sz w:val="22"/>
          <w:szCs w:val="22"/>
          <w:lang w:val="el-GR"/>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81792" behindDoc="0" locked="0" layoutInCell="1" allowOverlap="1" wp14:anchorId="39F5C1A2" wp14:editId="1C44BB02">
                <wp:simplePos x="0" y="0"/>
                <wp:positionH relativeFrom="column">
                  <wp:posOffset>-133564</wp:posOffset>
                </wp:positionH>
                <wp:positionV relativeFrom="paragraph">
                  <wp:posOffset>157480</wp:posOffset>
                </wp:positionV>
                <wp:extent cx="6118860" cy="1371600"/>
                <wp:effectExtent l="0" t="0" r="15240" b="12700"/>
                <wp:wrapNone/>
                <wp:docPr id="1242697187" name="Rounded Rectangle 1242697187"/>
                <wp:cNvGraphicFramePr/>
                <a:graphic xmlns:a="http://schemas.openxmlformats.org/drawingml/2006/main">
                  <a:graphicData uri="http://schemas.microsoft.com/office/word/2010/wordprocessingShape">
                    <wps:wsp>
                      <wps:cNvSpPr/>
                      <wps:spPr>
                        <a:xfrm>
                          <a:off x="0" y="0"/>
                          <a:ext cx="6118860" cy="13716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C66D999" w14:textId="77777777" w:rsidR="00E875BF" w:rsidRDefault="00E875BF" w:rsidP="00E875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5C1A2" id="Rounded Rectangle 1242697187" o:spid="_x0000_s1029" style="position:absolute;left:0;text-align:left;margin-left:-10.5pt;margin-top:12.4pt;width:481.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xs3XQIAAAQFAAAOAAAAZHJzL2Uyb0RvYy54bWysVN9v2jAQfp+0/8Hy+wihjDLUUKFWnSZV&#13;&#10;LSqd+mwcu0RzfN7ZkLC/fmcTQtfxNO3F8fnuu5/f5eq6rQ3bKfQV2ILngyFnykooK/ta8O/Pd5+m&#13;&#10;nPkgbCkMWFXwvfL8ev7xw1XjZmoEGzClQkZOrJ81ruCbENwsy7zcqFr4AThlSakBaxFIxNesRNGQ&#13;&#10;99pko+FwkjWApUOQynt6vT0o+Tz511rJ8Ki1V4GZglNuIZ2YznU8s/mVmL2icJtKdmmIf8iiFpWl&#13;&#10;oL2rWxEE22L1l6u6kggedBhIqDPQupIq1UDV5MN31aw2wqlUCzXHu75N/v+5lQ+7lVsitaFxfubp&#13;&#10;GqtoNdbxS/mxNjVr3zdLtYFJepzk+XQ6oZ5K0uUXl/lkmNqZneAOffiqoGbxUnCErS2faCSpU2J3&#13;&#10;7wPFJfujHQmnLNIt7I2KiRj7pDSrSoo7SuhEEHVjkO0EjVZIqWyYxHGSv2QdYboypgfm54Am5B2o&#13;&#10;s40wlYjTA4fngH9G7BEpKtjQg+vKAp5zUP7oIx/sj9Ufao7lh3bdUtEFv4g5xpc1lPslMoQDkb2T&#13;&#10;dxX19l74sBRIzKV50DaGRzq0gabg0N042wD+Ovce7YlQpOWsoU0ouP+5Fag4M98sUe1LPh7H1UnC&#13;&#10;+PPliAR8q1m/1dhtfQM0kZz23sl0jfbBHK8aoX6hpV3EqKQSVlLsgsuAR+EmHDaU1l6qxSKZ0bo4&#13;&#10;Ee7tysnoPPY50ua5fRHoOoIF4uYDHLdGzN5R7GAbkRYW2wC6Svw79bWbAK1aolH3W4i7/FZOVqef&#13;&#10;1/w3AAAA//8DAFBLAwQUAAYACAAAACEA6Tey2OIAAAAPAQAADwAAAGRycy9kb3ducmV2LnhtbEyP&#13;&#10;y07DMBBF90j8gzVIbFDr1CohpHGqisIHUGDBbhoPSYQfUey2ga9nuqKbkeZ17z3VenJWHGmMffAa&#13;&#10;FvMMBPkmmN63Gt7fXmYFiJjQG7TBk4YfirCur68qLE04+Vc67lIrWMTHEjV0KQ2llLHpyGGch4E8&#13;&#10;777C6DBxO7bSjHhicWelyrJcOuw9O3Q40FNHzffu4DSE+w3e/Sb18fD8aSwNtsnzbaH17c20XXHZ&#13;&#10;rEAkmtL/B5wZOD/UHGwfDt5EYTXM1IKBkga1ZA4+eFyqHMT+PMgKkHUlLznqPwAAAP//AwBQSwEC&#13;&#10;LQAUAAYACAAAACEAtoM4kv4AAADhAQAAEwAAAAAAAAAAAAAAAAAAAAAAW0NvbnRlbnRfVHlwZXNd&#13;&#10;LnhtbFBLAQItABQABgAIAAAAIQA4/SH/1gAAAJQBAAALAAAAAAAAAAAAAAAAAC8BAABfcmVscy8u&#13;&#10;cmVsc1BLAQItABQABgAIAAAAIQA+5xs3XQIAAAQFAAAOAAAAAAAAAAAAAAAAAC4CAABkcnMvZTJv&#13;&#10;RG9jLnhtbFBLAQItABQABgAIAAAAIQDpN7LY4gAAAA8BAAAPAAAAAAAAAAAAAAAAALcEAABkcnMv&#13;&#10;ZG93bnJldi54bWxQSwUGAAAAAAQABADzAAAAxgUAAAAA&#13;&#10;" fillcolor="white [3201]" strokecolor="#4ea72e [3209]" strokeweight="1pt">
                <v:stroke joinstyle="miter"/>
                <v:textbox>
                  <w:txbxContent>
                    <w:p w14:paraId="5C66D999" w14:textId="77777777" w:rsidR="00E875BF" w:rsidRDefault="00E875BF" w:rsidP="00E875BF">
                      <w:pPr>
                        <w:jc w:val="center"/>
                      </w:pPr>
                    </w:p>
                  </w:txbxContent>
                </v:textbox>
              </v:roundrect>
            </w:pict>
          </mc:Fallback>
        </mc:AlternateContent>
      </w:r>
    </w:p>
    <w:p w14:paraId="4D245868" w14:textId="77777777" w:rsidR="00E875BF" w:rsidRPr="0014574A" w:rsidRDefault="00E875BF" w:rsidP="00E875BF">
      <w:pPr>
        <w:spacing w:line="240" w:lineRule="auto"/>
        <w:rPr>
          <w:rFonts w:ascii="Times New Roman" w:hAnsi="Times New Roman" w:cs="Times New Roman"/>
          <w:sz w:val="22"/>
          <w:szCs w:val="22"/>
          <w:lang w:val="el-GR"/>
        </w:rPr>
      </w:pPr>
    </w:p>
    <w:p w14:paraId="06605DA9" w14:textId="77777777" w:rsidR="00E875BF" w:rsidRPr="0014574A" w:rsidRDefault="00E875BF" w:rsidP="00E875BF">
      <w:pPr>
        <w:spacing w:line="240" w:lineRule="auto"/>
        <w:rPr>
          <w:rFonts w:ascii="Times New Roman" w:hAnsi="Times New Roman" w:cs="Times New Roman"/>
          <w:sz w:val="22"/>
          <w:szCs w:val="22"/>
          <w:lang w:val="el-GR"/>
        </w:rPr>
      </w:pPr>
    </w:p>
    <w:p w14:paraId="7CD31597" w14:textId="77777777" w:rsidR="00E875BF" w:rsidRDefault="00E875BF" w:rsidP="00FA3A10">
      <w:pPr>
        <w:spacing w:line="240" w:lineRule="auto"/>
        <w:jc w:val="left"/>
        <w:rPr>
          <w:rFonts w:ascii="Times New Roman" w:hAnsi="Times New Roman" w:cs="Times New Roman"/>
          <w:b/>
          <w:caps/>
          <w:sz w:val="22"/>
          <w:szCs w:val="22"/>
          <w:lang w:val="el-GR"/>
        </w:rPr>
      </w:pPr>
    </w:p>
    <w:p w14:paraId="431D76E4" w14:textId="77777777" w:rsidR="00E875BF" w:rsidRDefault="00E875BF" w:rsidP="00FA3A10">
      <w:pPr>
        <w:spacing w:line="240" w:lineRule="auto"/>
        <w:jc w:val="left"/>
        <w:rPr>
          <w:rFonts w:ascii="Times New Roman" w:hAnsi="Times New Roman" w:cs="Times New Roman"/>
          <w:b/>
          <w:caps/>
          <w:sz w:val="22"/>
          <w:szCs w:val="22"/>
          <w:lang w:val="el-GR"/>
        </w:rPr>
      </w:pPr>
    </w:p>
    <w:p w14:paraId="374741F9" w14:textId="77777777" w:rsidR="00E875BF" w:rsidRDefault="00E875BF" w:rsidP="00FA3A10">
      <w:pPr>
        <w:rPr>
          <w:rFonts w:ascii="Times New Roman" w:hAnsi="Times New Roman" w:cs="Times New Roman"/>
          <w:b/>
          <w:bCs/>
          <w:sz w:val="22"/>
          <w:szCs w:val="22"/>
          <w:lang w:val="el-GR"/>
        </w:rPr>
      </w:pPr>
    </w:p>
    <w:p w14:paraId="582DFF8E" w14:textId="77777777" w:rsidR="00E875BF" w:rsidRDefault="00E875BF" w:rsidP="00E875BF">
      <w:pPr>
        <w:spacing w:line="240" w:lineRule="auto"/>
        <w:rPr>
          <w:rFonts w:ascii="Times New Roman" w:hAnsi="Times New Roman" w:cs="Times New Roman"/>
          <w:b/>
          <w:caps/>
          <w:sz w:val="22"/>
          <w:szCs w:val="22"/>
          <w:lang w:val="el-GR"/>
        </w:rPr>
      </w:pPr>
      <w:r w:rsidRPr="0014574A">
        <w:rPr>
          <w:rFonts w:ascii="Times New Roman" w:hAnsi="Times New Roman" w:cs="Times New Roman"/>
          <w:noProof/>
          <w:sz w:val="22"/>
          <w:szCs w:val="22"/>
        </w:rPr>
        <w:drawing>
          <wp:inline distT="0" distB="0" distL="0" distR="0" wp14:anchorId="30D972CC" wp14:editId="2115C278">
            <wp:extent cx="356870" cy="347980"/>
            <wp:effectExtent l="0" t="0" r="0" b="0"/>
            <wp:docPr id="730859300" name="Graphic 730859300"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ead with gears"/>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67947" cy="358781"/>
                    </a:xfrm>
                    <a:prstGeom prst="rect">
                      <a:avLst/>
                    </a:prstGeom>
                  </pic:spPr>
                </pic:pic>
              </a:graphicData>
            </a:graphic>
          </wp:inline>
        </w:drawing>
      </w:r>
      <w:r w:rsidRPr="0014574A">
        <w:rPr>
          <w:rFonts w:ascii="Times New Roman" w:hAnsi="Times New Roman" w:cs="Times New Roman"/>
          <w:b/>
          <w:caps/>
          <w:sz w:val="22"/>
          <w:szCs w:val="22"/>
          <w:lang w:val="el-GR"/>
        </w:rPr>
        <w:t xml:space="preserve"> ΣκεφτομαΙ και απαντω</w:t>
      </w:r>
    </w:p>
    <w:p w14:paraId="77B1C7B8" w14:textId="2FE98143" w:rsidR="00E875BF" w:rsidRPr="00794EA9" w:rsidRDefault="00E875BF" w:rsidP="00E875BF">
      <w:pPr>
        <w:spacing w:line="240" w:lineRule="auto"/>
        <w:rPr>
          <w:rFonts w:ascii="Times New Roman" w:hAnsi="Times New Roman" w:cs="Times New Roman"/>
          <w:sz w:val="22"/>
          <w:szCs w:val="22"/>
          <w:lang w:val="el-GR"/>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83840" behindDoc="0" locked="0" layoutInCell="1" allowOverlap="1" wp14:anchorId="5AD23E93" wp14:editId="566A818C">
                <wp:simplePos x="0" y="0"/>
                <wp:positionH relativeFrom="column">
                  <wp:posOffset>0</wp:posOffset>
                </wp:positionH>
                <wp:positionV relativeFrom="paragraph">
                  <wp:posOffset>422004</wp:posOffset>
                </wp:positionV>
                <wp:extent cx="6118860" cy="1407559"/>
                <wp:effectExtent l="0" t="0" r="15240" b="15240"/>
                <wp:wrapNone/>
                <wp:docPr id="598608572" name="Rounded Rectangle 598608572"/>
                <wp:cNvGraphicFramePr/>
                <a:graphic xmlns:a="http://schemas.openxmlformats.org/drawingml/2006/main">
                  <a:graphicData uri="http://schemas.microsoft.com/office/word/2010/wordprocessingShape">
                    <wps:wsp>
                      <wps:cNvSpPr/>
                      <wps:spPr>
                        <a:xfrm>
                          <a:off x="0" y="0"/>
                          <a:ext cx="6118860" cy="140755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A062107" w14:textId="77777777" w:rsidR="00E875BF" w:rsidRDefault="00E875BF" w:rsidP="00E875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D23E93" id="Rounded Rectangle 598608572" o:spid="_x0000_s1030" style="position:absolute;left:0;text-align:left;margin-left:0;margin-top:33.25pt;width:481.8pt;height:110.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xEWwIAAAQFAAAOAAAAZHJzL2Uyb0RvYy54bWysVE1v2zAMvQ/YfxB0Xx0HSdoGdYogRYcB&#13;&#10;RVu0HXpWZKkxJosapcTOfv0o2XG6LqdhF5kU+filR19dt7VhO4W+Alvw/GzEmbISysq+Ffz7y+2X&#13;&#10;C858ELYUBqwq+F55fr34/OmqcXM1hg2YUiGjINbPG1fwTQhunmVeblQt/Bk4ZcmoAWsRSMW3rETR&#13;&#10;UPTaZOPRaJY1gKVDkMp7ur3pjHyR4mutZHjQ2qvATMGptpBOTOc6ntniSszfULhNJfsyxD9UUYvK&#13;&#10;UtIh1I0Igm2x+itUXUkEDzqcSagz0LqSKvVA3eSjD908b4RTqRcajnfDmPz/Cyvvd8/uEWkMjfNz&#13;&#10;T2LsotVYxy/Vx9o0rP0wLNUGJulylucXFzOaqSRbPhmdT6eXcZzZEe7Qh68KahaFgiNsbflET5Im&#13;&#10;JXZ3PnT+Bz8CH6tIUtgbFQsx9klpVpWUd5zQiSBqZZDtBD2tkFLZMOvzJ+8I05UxAzA/BTQh70G9&#13;&#10;b4SpRJwBODoF/DPjgEhZwYYBXFcW8FSA8seQufM/dN/1HNsP7bqlpgs+iTXGmzWU+0dkCB2RvZO3&#13;&#10;Fc32TvjwKJCYS+9B2xge6NAGmoJDL3G2Afx16j76E6HIyllDm1Bw/3MrUHFmvlmi2mU+mcTVScpk&#13;&#10;ej4mBd9b1u8tdluvgF4kp713MonRP5iDqBHqV1raZcxKJmEl5S64DHhQVqHbUFp7qZbL5Ebr4kS4&#13;&#10;s89OxuBxzpE2L+2rQNcTLBA37+GwNWL+gWKdb0RaWG4D6Crx7zjX/gVo1RKN+99C3OX3evI6/rwW&#13;&#10;vwEAAP//AwBQSwMEFAAGAAgAAAAhAE9yaAjgAAAADAEAAA8AAABkcnMvZG93bnJldi54bWxMj8FO&#13;&#10;wzAQRO9I/QdrK3FB1CGoJqRxqorCB1DaA7dtvCQR9jqK3Tbw9ZgTXEZajXZmXrWenBVnGkPvWcPd&#13;&#10;IgNB3HjTc6th//ZyW4AIEdmg9UwavijAup5dVVgaf+FXOu9iK1IIhxI1dDEOpZSh6chhWPiBOHkf&#13;&#10;fnQY0zm20ox4SeHOyjzLlHTYc2rocKCnjprP3clp8MsN3nzH/PDw/G4sDbZRaltofT2ftqskmxWI&#13;&#10;SFP8+4BfhrQf6jTs6E9sgrAaEk3UoNQSRHIf1b0CcdSQF0UOsq7kf4j6BwAA//8DAFBLAQItABQA&#13;&#10;BgAIAAAAIQC2gziS/gAAAOEBAAATAAAAAAAAAAAAAAAAAAAAAABbQ29udGVudF9UeXBlc10ueG1s&#13;&#10;UEsBAi0AFAAGAAgAAAAhADj9If/WAAAAlAEAAAsAAAAAAAAAAAAAAAAALwEAAF9yZWxzLy5yZWxz&#13;&#10;UEsBAi0AFAAGAAgAAAAhAL9yHERbAgAABAUAAA4AAAAAAAAAAAAAAAAALgIAAGRycy9lMm9Eb2Mu&#13;&#10;eG1sUEsBAi0AFAAGAAgAAAAhAE9yaAjgAAAADAEAAA8AAAAAAAAAAAAAAAAAtQQAAGRycy9kb3du&#13;&#10;cmV2LnhtbFBLBQYAAAAABAAEAPMAAADCBQAAAAA=&#13;&#10;" fillcolor="white [3201]" strokecolor="#4ea72e [3209]" strokeweight="1pt">
                <v:stroke joinstyle="miter"/>
                <v:textbox>
                  <w:txbxContent>
                    <w:p w14:paraId="7A062107" w14:textId="77777777" w:rsidR="00E875BF" w:rsidRDefault="00E875BF" w:rsidP="00E875BF">
                      <w:pPr>
                        <w:jc w:val="center"/>
                      </w:pPr>
                    </w:p>
                  </w:txbxContent>
                </v:textbox>
              </v:roundrect>
            </w:pict>
          </mc:Fallback>
        </mc:AlternateContent>
      </w:r>
      <w:r w:rsidRPr="00794EA9">
        <w:rPr>
          <w:rFonts w:ascii="Times New Roman" w:hAnsi="Times New Roman" w:cs="Times New Roman"/>
          <w:sz w:val="22"/>
          <w:szCs w:val="22"/>
          <w:lang w:val="el-GR"/>
        </w:rPr>
        <w:t>Πώς μπορ</w:t>
      </w:r>
      <w:r>
        <w:rPr>
          <w:rFonts w:ascii="Times New Roman" w:hAnsi="Times New Roman" w:cs="Times New Roman"/>
          <w:sz w:val="22"/>
          <w:szCs w:val="22"/>
          <w:lang w:val="el-GR"/>
        </w:rPr>
        <w:t>είτε</w:t>
      </w:r>
      <w:r w:rsidRPr="00794EA9">
        <w:rPr>
          <w:rFonts w:ascii="Times New Roman" w:hAnsi="Times New Roman" w:cs="Times New Roman"/>
          <w:sz w:val="22"/>
          <w:szCs w:val="22"/>
          <w:lang w:val="el-GR"/>
        </w:rPr>
        <w:t xml:space="preserve"> να ενθαρρύν</w:t>
      </w:r>
      <w:r>
        <w:rPr>
          <w:rFonts w:ascii="Times New Roman" w:hAnsi="Times New Roman" w:cs="Times New Roman"/>
          <w:sz w:val="22"/>
          <w:szCs w:val="22"/>
          <w:lang w:val="el-GR"/>
        </w:rPr>
        <w:t>ετε</w:t>
      </w:r>
      <w:r w:rsidRPr="00794EA9">
        <w:rPr>
          <w:rFonts w:ascii="Times New Roman" w:hAnsi="Times New Roman" w:cs="Times New Roman"/>
          <w:sz w:val="22"/>
          <w:szCs w:val="22"/>
          <w:lang w:val="el-GR"/>
        </w:rPr>
        <w:t xml:space="preserve"> την ενεργή συμμετοχή των πιο ντροπαλών</w:t>
      </w:r>
      <w:r>
        <w:rPr>
          <w:rFonts w:ascii="Times New Roman" w:hAnsi="Times New Roman" w:cs="Times New Roman"/>
          <w:sz w:val="22"/>
          <w:szCs w:val="22"/>
          <w:lang w:val="el-GR"/>
        </w:rPr>
        <w:t xml:space="preserve"> </w:t>
      </w:r>
      <w:r w:rsidRPr="00794EA9">
        <w:rPr>
          <w:rFonts w:ascii="Times New Roman" w:hAnsi="Times New Roman" w:cs="Times New Roman"/>
          <w:sz w:val="22"/>
          <w:szCs w:val="22"/>
          <w:lang w:val="el-GR"/>
        </w:rPr>
        <w:t>μαθητών;</w:t>
      </w:r>
      <w:r>
        <w:rPr>
          <w:rFonts w:ascii="Times New Roman" w:hAnsi="Times New Roman" w:cs="Times New Roman"/>
          <w:sz w:val="22"/>
          <w:szCs w:val="22"/>
          <w:lang w:val="el-GR"/>
        </w:rPr>
        <w:t xml:space="preserve"> Δώστε συγκεκριμένα παραδείγματα στο πλαίσιο και συγκρίνετέ τα με τα </w:t>
      </w:r>
      <w:hyperlink r:id="rId16" w:history="1">
        <w:r w:rsidRPr="007553B5">
          <w:rPr>
            <w:rStyle w:val="Hyperlink"/>
            <w:rFonts w:ascii="Times New Roman" w:hAnsi="Times New Roman" w:cs="Times New Roman"/>
            <w:sz w:val="22"/>
            <w:szCs w:val="22"/>
            <w:lang w:val="el-GR"/>
          </w:rPr>
          <w:t>δικά μας.</w:t>
        </w:r>
      </w:hyperlink>
    </w:p>
    <w:p w14:paraId="7A47D593" w14:textId="77777777" w:rsidR="00E875BF" w:rsidRPr="00A964DA" w:rsidRDefault="00E875BF" w:rsidP="00E875BF">
      <w:pPr>
        <w:spacing w:line="240" w:lineRule="auto"/>
        <w:rPr>
          <w:rFonts w:ascii="Times New Roman" w:hAnsi="Times New Roman" w:cs="Times New Roman"/>
          <w:sz w:val="22"/>
          <w:szCs w:val="22"/>
          <w:lang w:val="el-GR"/>
        </w:rPr>
      </w:pPr>
    </w:p>
    <w:p w14:paraId="69946269" w14:textId="77777777" w:rsidR="00E875BF" w:rsidRDefault="00E875BF" w:rsidP="00FA3A10">
      <w:pPr>
        <w:rPr>
          <w:rFonts w:ascii="Times New Roman" w:hAnsi="Times New Roman" w:cs="Times New Roman"/>
          <w:b/>
          <w:bCs/>
          <w:sz w:val="22"/>
          <w:szCs w:val="22"/>
          <w:lang w:val="el-GR"/>
        </w:rPr>
      </w:pPr>
    </w:p>
    <w:p w14:paraId="447C11FA" w14:textId="77777777" w:rsidR="00E875BF" w:rsidRDefault="00E875BF" w:rsidP="00FA3A10">
      <w:pPr>
        <w:rPr>
          <w:rFonts w:ascii="Times New Roman" w:hAnsi="Times New Roman" w:cs="Times New Roman"/>
          <w:b/>
          <w:bCs/>
          <w:sz w:val="22"/>
          <w:szCs w:val="22"/>
          <w:lang w:val="el-GR"/>
        </w:rPr>
      </w:pPr>
    </w:p>
    <w:p w14:paraId="7E7AAE23" w14:textId="77777777" w:rsidR="00E875BF" w:rsidRDefault="00E875BF" w:rsidP="00FA3A10">
      <w:pPr>
        <w:rPr>
          <w:rFonts w:ascii="Times New Roman" w:hAnsi="Times New Roman" w:cs="Times New Roman"/>
          <w:b/>
          <w:bCs/>
          <w:sz w:val="22"/>
          <w:szCs w:val="22"/>
          <w:lang w:val="el-GR"/>
        </w:rPr>
      </w:pPr>
    </w:p>
    <w:p w14:paraId="56AB05B0" w14:textId="77777777" w:rsidR="00E875BF" w:rsidRDefault="00E875BF" w:rsidP="00FA3A10">
      <w:pPr>
        <w:rPr>
          <w:rFonts w:ascii="Times New Roman" w:hAnsi="Times New Roman" w:cs="Times New Roman"/>
          <w:b/>
          <w:bCs/>
          <w:sz w:val="22"/>
          <w:szCs w:val="22"/>
          <w:lang w:val="el-GR"/>
        </w:rPr>
      </w:pPr>
    </w:p>
    <w:p w14:paraId="49D352F8" w14:textId="77777777" w:rsidR="00E875BF" w:rsidRDefault="00E875BF" w:rsidP="00FA3A10">
      <w:pPr>
        <w:rPr>
          <w:rFonts w:ascii="Times New Roman" w:hAnsi="Times New Roman" w:cs="Times New Roman"/>
          <w:b/>
          <w:bCs/>
          <w:sz w:val="22"/>
          <w:szCs w:val="22"/>
          <w:lang w:val="el-GR"/>
        </w:rPr>
      </w:pPr>
    </w:p>
    <w:p w14:paraId="09D48221" w14:textId="40A5E4CC" w:rsidR="00FA3A10" w:rsidRPr="00F3633B" w:rsidRDefault="00FA3A10" w:rsidP="00FA3A10">
      <w:pPr>
        <w:rPr>
          <w:rFonts w:ascii="Times New Roman" w:hAnsi="Times New Roman" w:cs="Times New Roman"/>
          <w:sz w:val="22"/>
          <w:szCs w:val="22"/>
          <w:lang w:val="el-GR"/>
        </w:rPr>
      </w:pPr>
      <w:r w:rsidRPr="00F3633B">
        <w:rPr>
          <w:rFonts w:ascii="Times New Roman" w:hAnsi="Times New Roman" w:cs="Times New Roman"/>
          <w:b/>
          <w:bCs/>
          <w:noProof/>
          <w:sz w:val="22"/>
          <w:szCs w:val="22"/>
          <w:lang w:val="el-GR"/>
        </w:rPr>
        <w:drawing>
          <wp:inline distT="0" distB="0" distL="0" distR="0" wp14:anchorId="71FFD629" wp14:editId="4A933567">
            <wp:extent cx="503434" cy="441325"/>
            <wp:effectExtent l="0" t="0" r="0" b="0"/>
            <wp:docPr id="377212296" name="Graphic 377212296" descr="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Pin"/>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17080" cy="453287"/>
                    </a:xfrm>
                    <a:prstGeom prst="rect">
                      <a:avLst/>
                    </a:prstGeom>
                  </pic:spPr>
                </pic:pic>
              </a:graphicData>
            </a:graphic>
          </wp:inline>
        </w:drawing>
      </w:r>
      <w:r w:rsidRPr="00F3633B">
        <w:rPr>
          <w:rFonts w:ascii="Times New Roman" w:hAnsi="Times New Roman" w:cs="Times New Roman"/>
          <w:b/>
          <w:bCs/>
          <w:sz w:val="22"/>
          <w:szCs w:val="22"/>
          <w:lang w:val="el-GR"/>
        </w:rPr>
        <w:t xml:space="preserve"> ΑΝΑΣΤΟΧΑΖΟΜΑΙ</w:t>
      </w:r>
    </w:p>
    <w:p w14:paraId="3890D533" w14:textId="77777777" w:rsidR="00FA3A10" w:rsidRPr="00F3633B" w:rsidRDefault="00FA3A10" w:rsidP="00FA3A10">
      <w:pPr>
        <w:rPr>
          <w:rFonts w:ascii="Times New Roman" w:hAnsi="Times New Roman" w:cs="Times New Roman"/>
          <w:sz w:val="22"/>
          <w:szCs w:val="22"/>
        </w:rPr>
      </w:pPr>
      <w:r w:rsidRPr="00F3633B">
        <w:rPr>
          <w:rFonts w:ascii="Times New Roman" w:hAnsi="Times New Roman" w:cs="Times New Roman"/>
          <w:sz w:val="22"/>
          <w:szCs w:val="22"/>
        </w:rPr>
        <w:lastRenderedPageBreak/>
        <w:t>Ποιες είναι οι προκλήσεις που αντιμετωπίζετε στην επικοινωνία με γονείς και πώς μπορείτε να τις ξεπεράσετε</w:t>
      </w:r>
      <w:r>
        <w:rPr>
          <w:rFonts w:ascii="Times New Roman" w:hAnsi="Times New Roman" w:cs="Times New Roman"/>
          <w:sz w:val="22"/>
          <w:szCs w:val="22"/>
          <w:lang w:val="el-GR"/>
        </w:rPr>
        <w:t xml:space="preserve"> στη βάση των πληροφοριών που προηγήθηκαν</w:t>
      </w:r>
      <w:r w:rsidRPr="00F3633B">
        <w:rPr>
          <w:rFonts w:ascii="Times New Roman" w:hAnsi="Times New Roman" w:cs="Times New Roman"/>
          <w:sz w:val="22"/>
          <w:szCs w:val="22"/>
        </w:rPr>
        <w:t>;</w:t>
      </w:r>
    </w:p>
    <w:p w14:paraId="274FDB9F" w14:textId="74EEC31D" w:rsidR="00FA3A10" w:rsidRDefault="00FA3A10" w:rsidP="00FA3A10">
      <w:pPr>
        <w:rPr>
          <w:lang w:val="el-GR"/>
        </w:rPr>
      </w:pPr>
    </w:p>
    <w:p w14:paraId="3DA93149" w14:textId="06C015D1" w:rsidR="00FA3A10" w:rsidRDefault="00E875BF" w:rsidP="00FA3A10">
      <w:pPr>
        <w:rPr>
          <w:lang w:val="el-GR"/>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71552" behindDoc="0" locked="0" layoutInCell="1" allowOverlap="1" wp14:anchorId="54ED0D00" wp14:editId="2A9F3327">
                <wp:simplePos x="0" y="0"/>
                <wp:positionH relativeFrom="column">
                  <wp:posOffset>-133350</wp:posOffset>
                </wp:positionH>
                <wp:positionV relativeFrom="paragraph">
                  <wp:posOffset>-465113</wp:posOffset>
                </wp:positionV>
                <wp:extent cx="6118860" cy="1395663"/>
                <wp:effectExtent l="0" t="0" r="15240" b="14605"/>
                <wp:wrapNone/>
                <wp:docPr id="146379149" name="Rounded Rectangle 146379149"/>
                <wp:cNvGraphicFramePr/>
                <a:graphic xmlns:a="http://schemas.openxmlformats.org/drawingml/2006/main">
                  <a:graphicData uri="http://schemas.microsoft.com/office/word/2010/wordprocessingShape">
                    <wps:wsp>
                      <wps:cNvSpPr/>
                      <wps:spPr>
                        <a:xfrm>
                          <a:off x="0" y="0"/>
                          <a:ext cx="6118860" cy="139566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76E1114" w14:textId="77777777" w:rsidR="00FA3A10" w:rsidRDefault="00FA3A10" w:rsidP="00FA3A10">
                            <w:pPr>
                              <w:jc w:val="center"/>
                              <w:rPr>
                                <w:lang w:val="el-GR"/>
                              </w:rPr>
                            </w:pPr>
                          </w:p>
                          <w:p w14:paraId="34920E1F" w14:textId="77777777" w:rsidR="00FA3A10" w:rsidRDefault="00FA3A10" w:rsidP="00FA3A10">
                            <w:pPr>
                              <w:jc w:val="center"/>
                              <w:rPr>
                                <w:lang w:val="el-GR"/>
                              </w:rPr>
                            </w:pPr>
                          </w:p>
                          <w:p w14:paraId="62349DA4" w14:textId="77777777" w:rsidR="00FA3A10" w:rsidRDefault="00FA3A10" w:rsidP="00FA3A10">
                            <w:pPr>
                              <w:jc w:val="center"/>
                              <w:rPr>
                                <w:lang w:val="el-GR"/>
                              </w:rPr>
                            </w:pPr>
                          </w:p>
                          <w:p w14:paraId="17908960" w14:textId="77777777" w:rsidR="00FA3A10" w:rsidRDefault="00FA3A10" w:rsidP="00FA3A10">
                            <w:pPr>
                              <w:jc w:val="center"/>
                              <w:rPr>
                                <w:lang w:val="el-GR"/>
                              </w:rPr>
                            </w:pPr>
                          </w:p>
                          <w:p w14:paraId="1EF2F7D3" w14:textId="77777777" w:rsidR="00FA3A10" w:rsidRDefault="00FA3A10" w:rsidP="00FA3A10">
                            <w:pPr>
                              <w:jc w:val="center"/>
                              <w:rPr>
                                <w:lang w:val="el-GR"/>
                              </w:rPr>
                            </w:pPr>
                          </w:p>
                          <w:p w14:paraId="6A1A2C39" w14:textId="77777777" w:rsidR="00FA3A10" w:rsidRDefault="00FA3A10" w:rsidP="00FA3A10">
                            <w:pPr>
                              <w:jc w:val="center"/>
                              <w:rPr>
                                <w:lang w:val="el-GR"/>
                              </w:rPr>
                            </w:pPr>
                          </w:p>
                          <w:p w14:paraId="091F66FE" w14:textId="77777777" w:rsidR="00FA3A10" w:rsidRDefault="00FA3A10" w:rsidP="00FA3A10">
                            <w:pPr>
                              <w:jc w:val="center"/>
                              <w:rPr>
                                <w:lang w:val="el-GR"/>
                              </w:rPr>
                            </w:pPr>
                          </w:p>
                          <w:p w14:paraId="14BEE16A" w14:textId="77777777" w:rsidR="00FA3A10" w:rsidRPr="00010A0D" w:rsidRDefault="00FA3A10" w:rsidP="00FA3A10">
                            <w:pPr>
                              <w:jc w:val="center"/>
                              <w:rPr>
                                <w:lang w:val="el-G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ED0D00" id="Rounded Rectangle 146379149" o:spid="_x0000_s1031" style="position:absolute;left:0;text-align:left;margin-left:-10.5pt;margin-top:-36.6pt;width:481.8pt;height:10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p682WwIAAAQFAAAOAAAAZHJzL2Uyb0RvYy54bWysVN9P2zAQfp+0/8Hy+0hToIOqKapATJMQ&#13;&#10;IGDi2XXsNprj885uk+6v39lJU2B9mvbi3Pnuu1/+LrOrtjZsq9BXYAuen4w4U1ZCWdlVwX+83H65&#13;&#10;4MwHYUthwKqC75TnV/PPn2aNm6oxrMGUChkFsX7auIKvQ3DTLPNyrWrhT8ApS0YNWItAKq6yEkVD&#13;&#10;0WuTjUejSdYAlg5BKu/p9qYz8nmKr7WS4UFrrwIzBafaQjoxnct4ZvOZmK5QuHUl+zLEP1RRi8pS&#13;&#10;0iHUjQiCbbD6K1RdSQQPOpxIqDPQupIq9UDd5KMP3TyvhVOpFxqOd8OY/P8LK++3z+4RaQyN81NP&#13;&#10;Yuyi1VjHL9XH2jSs3TAs1QYm6XKS5xcXE5qpJFt+enk+mZzGcWYHuEMfvimoWRQKjrCx5RM9SZqU&#13;&#10;2N750Pnv/Qh8qCJJYWdULMTYJ6VZVVLecUIngqhrg2wr6GmFlMqGSZ8/eUeYrowZgPkxoAl5D+p9&#13;&#10;I0wl4gzA0THg+4wDImUFGwZwXVnAYwHKn0Pmzn/ffddzbD+0y5aaLvh5rDHeLKHcPSJD6Ijsnbyt&#13;&#10;aLZ3wodHgcRceg/axvBAhzbQFBx6ibM14O9j99GfCEVWzhrahIL7XxuBijPz3RLVLvOzs7g6STk7&#13;&#10;/zomBd9alm8tdlNfA71ITnvvZBKjfzB7USPUr7S0i5iVTMJKyl1wGXCvXIduQ2ntpVoskhutixPh&#13;&#10;zj47GYPHOUfavLSvAl1PsEDcvIf91ojpB4p1vhFpYbEJoKvEv8Nc+xegVUs07n8LcZff6snr8POa&#13;&#10;/wEAAP//AwBQSwMEFAAGAAgAAAAhAPLwrrjkAAAAEAEAAA8AAABkcnMvZG93bnJldi54bWxMj8FO&#13;&#10;wzAMhu9IvENkJC5oS1dGtnVNp4nBAzDgsFvWmLYicaom2wpPjznBxbLl37//r9yM3okzDrELpGE2&#13;&#10;zUAg1cF21Gh4e32eLEHEZMgaFwg1fGGETXV9VZrChgu94HmfGsEmFAujoU2pL6SMdYvexGnokXj3&#13;&#10;EQZvEo9DI+1gLmzuncyzTElvOuIPrenxscX6c3/yGsLD1tx9p/x98XSwDntXK7Vban17M+7WXLZr&#13;&#10;EAnH9HcBvwycHyoOdgwnslE4DZN8xkCJm8V9DoIVq3muQBxZOlcKZFXK/yDVDwAAAP//AwBQSwEC&#13;&#10;LQAUAAYACAAAACEAtoM4kv4AAADhAQAAEwAAAAAAAAAAAAAAAAAAAAAAW0NvbnRlbnRfVHlwZXNd&#13;&#10;LnhtbFBLAQItABQABgAIAAAAIQA4/SH/1gAAAJQBAAALAAAAAAAAAAAAAAAAAC8BAABfcmVscy8u&#13;&#10;cmVsc1BLAQItABQABgAIAAAAIQDrp682WwIAAAQFAAAOAAAAAAAAAAAAAAAAAC4CAABkcnMvZTJv&#13;&#10;RG9jLnhtbFBLAQItABQABgAIAAAAIQDy8K645AAAABABAAAPAAAAAAAAAAAAAAAAALUEAABkcnMv&#13;&#10;ZG93bnJldi54bWxQSwUGAAAAAAQABADzAAAAxgUAAAAA&#13;&#10;" fillcolor="white [3201]" strokecolor="#4ea72e [3209]" strokeweight="1pt">
                <v:stroke joinstyle="miter"/>
                <v:textbox>
                  <w:txbxContent>
                    <w:p w14:paraId="576E1114" w14:textId="77777777" w:rsidR="00FA3A10" w:rsidRDefault="00FA3A10" w:rsidP="00FA3A10">
                      <w:pPr>
                        <w:jc w:val="center"/>
                        <w:rPr>
                          <w:lang w:val="el-GR"/>
                        </w:rPr>
                      </w:pPr>
                    </w:p>
                    <w:p w14:paraId="34920E1F" w14:textId="77777777" w:rsidR="00FA3A10" w:rsidRDefault="00FA3A10" w:rsidP="00FA3A10">
                      <w:pPr>
                        <w:jc w:val="center"/>
                        <w:rPr>
                          <w:lang w:val="el-GR"/>
                        </w:rPr>
                      </w:pPr>
                    </w:p>
                    <w:p w14:paraId="62349DA4" w14:textId="77777777" w:rsidR="00FA3A10" w:rsidRDefault="00FA3A10" w:rsidP="00FA3A10">
                      <w:pPr>
                        <w:jc w:val="center"/>
                        <w:rPr>
                          <w:lang w:val="el-GR"/>
                        </w:rPr>
                      </w:pPr>
                    </w:p>
                    <w:p w14:paraId="17908960" w14:textId="77777777" w:rsidR="00FA3A10" w:rsidRDefault="00FA3A10" w:rsidP="00FA3A10">
                      <w:pPr>
                        <w:jc w:val="center"/>
                        <w:rPr>
                          <w:lang w:val="el-GR"/>
                        </w:rPr>
                      </w:pPr>
                    </w:p>
                    <w:p w14:paraId="1EF2F7D3" w14:textId="77777777" w:rsidR="00FA3A10" w:rsidRDefault="00FA3A10" w:rsidP="00FA3A10">
                      <w:pPr>
                        <w:jc w:val="center"/>
                        <w:rPr>
                          <w:lang w:val="el-GR"/>
                        </w:rPr>
                      </w:pPr>
                    </w:p>
                    <w:p w14:paraId="6A1A2C39" w14:textId="77777777" w:rsidR="00FA3A10" w:rsidRDefault="00FA3A10" w:rsidP="00FA3A10">
                      <w:pPr>
                        <w:jc w:val="center"/>
                        <w:rPr>
                          <w:lang w:val="el-GR"/>
                        </w:rPr>
                      </w:pPr>
                    </w:p>
                    <w:p w14:paraId="091F66FE" w14:textId="77777777" w:rsidR="00FA3A10" w:rsidRDefault="00FA3A10" w:rsidP="00FA3A10">
                      <w:pPr>
                        <w:jc w:val="center"/>
                        <w:rPr>
                          <w:lang w:val="el-GR"/>
                        </w:rPr>
                      </w:pPr>
                    </w:p>
                    <w:p w14:paraId="14BEE16A" w14:textId="77777777" w:rsidR="00FA3A10" w:rsidRPr="00010A0D" w:rsidRDefault="00FA3A10" w:rsidP="00FA3A10">
                      <w:pPr>
                        <w:jc w:val="center"/>
                        <w:rPr>
                          <w:lang w:val="el-GR"/>
                        </w:rPr>
                      </w:pPr>
                    </w:p>
                  </w:txbxContent>
                </v:textbox>
              </v:roundrect>
            </w:pict>
          </mc:Fallback>
        </mc:AlternateContent>
      </w:r>
    </w:p>
    <w:p w14:paraId="7ABE6BFD" w14:textId="77777777" w:rsidR="00FA3A10" w:rsidRDefault="00FA3A10" w:rsidP="00FA3A10">
      <w:pPr>
        <w:rPr>
          <w:rFonts w:ascii="Times New Roman" w:hAnsi="Times New Roman" w:cs="Times New Roman"/>
          <w:sz w:val="22"/>
          <w:szCs w:val="22"/>
          <w:lang w:val="el-GR"/>
        </w:rPr>
      </w:pPr>
    </w:p>
    <w:p w14:paraId="3BD93720" w14:textId="77777777" w:rsidR="00A83B0A" w:rsidRDefault="00A83B0A" w:rsidP="006166D1">
      <w:pPr>
        <w:spacing w:line="240" w:lineRule="auto"/>
        <w:rPr>
          <w:rFonts w:ascii="Times New Roman" w:hAnsi="Times New Roman" w:cs="Times New Roman"/>
          <w:sz w:val="22"/>
          <w:szCs w:val="22"/>
          <w:lang w:val="el-GR"/>
        </w:rPr>
      </w:pPr>
    </w:p>
    <w:p w14:paraId="7C678E07" w14:textId="77777777" w:rsidR="00FA58CA" w:rsidRDefault="00FA58CA" w:rsidP="000C1BA0">
      <w:pPr>
        <w:spacing w:after="0" w:line="240" w:lineRule="auto"/>
        <w:rPr>
          <w:rFonts w:ascii="Times New Roman" w:hAnsi="Times New Roman" w:cs="Times New Roman"/>
          <w:sz w:val="22"/>
          <w:szCs w:val="22"/>
          <w:lang w:val="el-GR"/>
        </w:rPr>
      </w:pPr>
    </w:p>
    <w:p w14:paraId="12798D88" w14:textId="77777777" w:rsidR="00E875BF" w:rsidRDefault="00E875BF" w:rsidP="000C1BA0">
      <w:pPr>
        <w:spacing w:after="0" w:line="240" w:lineRule="auto"/>
        <w:rPr>
          <w:rFonts w:ascii="Times New Roman" w:hAnsi="Times New Roman" w:cs="Times New Roman"/>
          <w:b/>
          <w:bCs/>
          <w:sz w:val="22"/>
          <w:szCs w:val="22"/>
          <w:lang w:val="el-GR"/>
        </w:rPr>
      </w:pPr>
    </w:p>
    <w:p w14:paraId="4A706A81" w14:textId="00A60702" w:rsidR="00FA3A10" w:rsidRDefault="00D030F3" w:rsidP="000C1BA0">
      <w:pPr>
        <w:spacing w:after="0" w:line="240" w:lineRule="auto"/>
        <w:rPr>
          <w:rFonts w:ascii="Times New Roman" w:hAnsi="Times New Roman" w:cs="Times New Roman"/>
          <w:b/>
          <w:bCs/>
          <w:sz w:val="22"/>
          <w:szCs w:val="22"/>
          <w:lang w:val="el-GR"/>
        </w:rPr>
      </w:pPr>
      <w:r>
        <w:rPr>
          <w:rFonts w:ascii="Times New Roman" w:hAnsi="Times New Roman" w:cs="Times New Roman"/>
          <w:b/>
          <w:bCs/>
          <w:sz w:val="22"/>
          <w:szCs w:val="22"/>
          <w:lang w:val="el-GR"/>
        </w:rPr>
        <w:t>8.5 Επικοινωνία με γονείς και συναδέλφους</w:t>
      </w:r>
    </w:p>
    <w:p w14:paraId="6B814B72" w14:textId="238731A9" w:rsidR="00D030F3" w:rsidRPr="00D030F3" w:rsidRDefault="00D030F3" w:rsidP="00D030F3">
      <w:pPr>
        <w:pStyle w:val="NormalWeb"/>
        <w:spacing w:before="120" w:beforeAutospacing="0" w:after="120" w:afterAutospacing="0"/>
        <w:jc w:val="both"/>
        <w:rPr>
          <w:color w:val="000000"/>
          <w:sz w:val="22"/>
          <w:szCs w:val="22"/>
          <w:lang w:val="el-GR"/>
        </w:rPr>
      </w:pPr>
      <w:r w:rsidRPr="001C5406">
        <w:rPr>
          <w:color w:val="000000"/>
          <w:sz w:val="22"/>
          <w:szCs w:val="22"/>
        </w:rPr>
        <w:t>Ένας από τους σημαντικότερους παράγοντες για την επιτυχία των παιδιών στο σχολείο είναι η ποιότητα της σχέσης που αναπτύσσει το σχολείο με τις οικογένειές τους. Όταν υπάρχει ουσιαστική συνεργασία μεταξύ σχολείου και οικογένειας, τα παιδιά τείνουν να επιτυγχάνουν καλύτερα μαθησιακά αποτελέσματα, να ολοκληρώνουν με επιτυχία την εκπαιδευτική τους πορεία και να εμφανίζουν μεγαλύτερη ικανοποίηση και ευημερία. Μακροχρόνιες έρευνες έχουν δείξει ότι, ανεξάρτητα από το κοινωνικοοικονομικό υπόβαθρο της οικογένειας, οι μαθητές με ενεργά συμμετέχοντες γονείς παρουσιάζουν</w:t>
      </w:r>
      <w:r>
        <w:rPr>
          <w:color w:val="000000"/>
          <w:sz w:val="22"/>
          <w:szCs w:val="22"/>
          <w:lang w:val="el-GR"/>
        </w:rPr>
        <w:t xml:space="preserve"> </w:t>
      </w:r>
      <w:r w:rsidRPr="001C5406">
        <w:rPr>
          <w:color w:val="000000"/>
          <w:sz w:val="22"/>
          <w:szCs w:val="22"/>
        </w:rPr>
        <w:t>υψηλότερους βαθμούς και επιδόσεις στα διαγωνίσματα,</w:t>
      </w:r>
      <w:r>
        <w:rPr>
          <w:color w:val="000000"/>
          <w:sz w:val="22"/>
          <w:szCs w:val="22"/>
          <w:lang w:val="el-GR"/>
        </w:rPr>
        <w:t xml:space="preserve">, </w:t>
      </w:r>
      <w:r w:rsidRPr="001C5406">
        <w:rPr>
          <w:color w:val="000000"/>
          <w:sz w:val="22"/>
          <w:szCs w:val="22"/>
        </w:rPr>
        <w:t>σταθερή φοίτηση και συνέπεια στο σχολείο,</w:t>
      </w:r>
      <w:r>
        <w:rPr>
          <w:color w:val="000000"/>
          <w:sz w:val="22"/>
          <w:szCs w:val="22"/>
          <w:lang w:val="el-GR"/>
        </w:rPr>
        <w:t xml:space="preserve"> </w:t>
      </w:r>
      <w:r w:rsidRPr="001C5406">
        <w:rPr>
          <w:color w:val="000000"/>
          <w:sz w:val="22"/>
          <w:szCs w:val="22"/>
        </w:rPr>
        <w:t>καλύτερες κοινωνικές δεξιότητες και προσαρμοστικότητα,</w:t>
      </w:r>
      <w:r>
        <w:rPr>
          <w:color w:val="000000"/>
          <w:sz w:val="22"/>
          <w:szCs w:val="22"/>
          <w:lang w:val="el-GR"/>
        </w:rPr>
        <w:t xml:space="preserve">, </w:t>
      </w:r>
      <w:r w:rsidRPr="001C5406">
        <w:rPr>
          <w:color w:val="000000"/>
          <w:sz w:val="22"/>
          <w:szCs w:val="22"/>
        </w:rPr>
        <w:t>θετικότερη συμπεριφορά και υψηλότερη αυτοεκτίμηση,</w:t>
      </w:r>
      <w:r>
        <w:rPr>
          <w:color w:val="000000"/>
          <w:sz w:val="22"/>
          <w:szCs w:val="22"/>
          <w:lang w:val="el-GR"/>
        </w:rPr>
        <w:t xml:space="preserve"> </w:t>
      </w:r>
      <w:r w:rsidRPr="001C5406">
        <w:rPr>
          <w:color w:val="000000"/>
          <w:sz w:val="22"/>
          <w:szCs w:val="22"/>
        </w:rPr>
        <w:t>αυξημένες πιθανότητες συνέχισης της εκπαίδευσης μετά το λύκειο (Child Welfare Information Gateway, 2017· McCarthey, 2000).</w:t>
      </w:r>
      <w:r>
        <w:rPr>
          <w:color w:val="000000"/>
          <w:sz w:val="22"/>
          <w:szCs w:val="22"/>
          <w:lang w:val="el-GR"/>
        </w:rPr>
        <w:t xml:space="preserve"> </w:t>
      </w:r>
      <w:r w:rsidRPr="001C5406">
        <w:rPr>
          <w:color w:val="000000"/>
          <w:sz w:val="22"/>
          <w:szCs w:val="22"/>
        </w:rPr>
        <w:t>Παρά τη σημασία της συνεργασίας, πολλοί γονείς δεν αντιλαμβάνονται τον καθοριστικό ρόλο της τακτικής επικοινωνίας με το σχολείο. Η ανάπτυξη μιας γόνιμης σχέσης εκπαιδευτικού, γονέα και μαθητή διευκολύνει τον καθορισμό κοινών στόχων για τη διδασκαλία και την αντιμετώπιση τυχόν προβλημάτων συμπεριφοράς, συμβάλλοντας τελικά στην ολόπλευρη ανάπτυξη του παιδιού. Το σχολείο έχει την ευθύνη να θέσει τις βάσεις για αυτή τη συνεργασία, σχεδιάζοντας κατάλληλες στρατηγικές επικοινωνίας και συμμετοχής των γονέων. Οι γονείς θέλουν να είναι ενήμεροι και πολλοί επιθυμούν να συμμετέχουν ενεργά στη σχολική ζωή του παιδιού τους, αρκεί να τους δοθούν οι κατάλληλες ευκαιρίες και τα μέσα.</w:t>
      </w:r>
      <w:r>
        <w:rPr>
          <w:color w:val="000000"/>
          <w:sz w:val="22"/>
          <w:szCs w:val="22"/>
          <w:lang w:val="el-GR"/>
        </w:rPr>
        <w:t xml:space="preserve"> </w:t>
      </w:r>
      <w:r w:rsidRPr="001C5406">
        <w:rPr>
          <w:color w:val="000000"/>
          <w:sz w:val="22"/>
          <w:szCs w:val="22"/>
        </w:rPr>
        <w:t>Η</w:t>
      </w:r>
      <w:r w:rsidRPr="001C5406">
        <w:rPr>
          <w:rStyle w:val="apple-converted-space"/>
          <w:rFonts w:eastAsiaTheme="majorEastAsia"/>
          <w:color w:val="000000"/>
          <w:sz w:val="22"/>
          <w:szCs w:val="22"/>
        </w:rPr>
        <w:t> </w:t>
      </w:r>
      <w:r w:rsidRPr="001C5406">
        <w:rPr>
          <w:rStyle w:val="Strong"/>
          <w:rFonts w:eastAsiaTheme="majorEastAsia"/>
          <w:b w:val="0"/>
          <w:bCs/>
          <w:color w:val="000000"/>
          <w:sz w:val="22"/>
          <w:szCs w:val="22"/>
        </w:rPr>
        <w:t>σχολική μονάδα</w:t>
      </w:r>
      <w:r w:rsidRPr="001C5406">
        <w:rPr>
          <w:rStyle w:val="apple-converted-space"/>
          <w:rFonts w:eastAsiaTheme="majorEastAsia"/>
          <w:color w:val="000000"/>
          <w:sz w:val="22"/>
          <w:szCs w:val="22"/>
        </w:rPr>
        <w:t> </w:t>
      </w:r>
      <w:r w:rsidRPr="001C5406">
        <w:rPr>
          <w:color w:val="000000"/>
          <w:sz w:val="22"/>
          <w:szCs w:val="22"/>
        </w:rPr>
        <w:t>και οι εκπαιδευτικοί οφείλουν να συνειδητοποιήσουν ότι η εκπαίδευση του παιδιού δεν αποτελεί αποκλειστικά δική τους ευθύνη, αλλά απαιτεί τη συνεργασία με την οικογένεια. Οι αποτελεσματικές σχέσεις με την οικογένεια αποτελούν θεμέλιο των επιτυχημένων σχολείων (Desforges &amp; Abouchaar, 2003· Hirano &amp; Rowe, 2015). Παράλληλα, η σύγχρονη οικογένεια καλείται να διαχειριστεί πολλαπλές προκλήσεις, γεγονός που μπορεί να δυσχεράνει τη συμμετοχή της στη σχολική ζωή. Το σχολείο καλείται να κατανοήσει αυτές τις δυσκολίες και να αναζητήσει πρακτικούς τρόπους ενίσχυσης της συνεργασίας.</w:t>
      </w:r>
    </w:p>
    <w:p w14:paraId="5A383B24" w14:textId="77777777" w:rsidR="00D030F3" w:rsidRPr="001C5406" w:rsidRDefault="00D030F3" w:rsidP="00D030F3">
      <w:pPr>
        <w:pStyle w:val="NormalWeb"/>
        <w:spacing w:before="120" w:beforeAutospacing="0" w:after="120" w:afterAutospacing="0"/>
        <w:rPr>
          <w:color w:val="000000"/>
          <w:sz w:val="22"/>
          <w:szCs w:val="22"/>
          <w:lang w:val="el-GR"/>
        </w:rPr>
      </w:pPr>
      <w:r w:rsidRPr="001C5406">
        <w:rPr>
          <w:color w:val="000000"/>
          <w:sz w:val="22"/>
          <w:szCs w:val="22"/>
        </w:rPr>
        <w:t>Προτεινόμενες πρακτικές για την ενίσχυση της επικοινωνίας και της συνεργασίας περιλαμβάνουν:</w:t>
      </w:r>
      <w:r w:rsidRPr="001C5406">
        <w:rPr>
          <w:color w:val="000000"/>
          <w:sz w:val="22"/>
          <w:szCs w:val="22"/>
        </w:rPr>
        <w:br/>
      </w:r>
      <w:r w:rsidRPr="001C5406">
        <w:rPr>
          <w:rStyle w:val="Strong"/>
          <w:rFonts w:eastAsiaTheme="majorEastAsia"/>
          <w:b w:val="0"/>
          <w:bCs/>
          <w:i/>
          <w:iCs/>
          <w:color w:val="000000"/>
          <w:sz w:val="22"/>
          <w:szCs w:val="22"/>
        </w:rPr>
        <w:t>Εβδομαδιαίοι φάκελοι</w:t>
      </w:r>
      <w:r>
        <w:rPr>
          <w:i/>
          <w:iCs/>
          <w:color w:val="000000"/>
          <w:sz w:val="22"/>
          <w:szCs w:val="22"/>
          <w:lang w:val="el-GR"/>
        </w:rPr>
        <w:t xml:space="preserve"> </w:t>
      </w:r>
      <w:r w:rsidRPr="001C5406">
        <w:rPr>
          <w:color w:val="000000"/>
          <w:sz w:val="22"/>
          <w:szCs w:val="22"/>
        </w:rPr>
        <w:t>με δείγματα εργασιών, αξιολογήσεις και σχόλια για την πρόοδο και τη συμπεριφορά των μαθητών.</w:t>
      </w:r>
      <w:r w:rsidRPr="001C5406">
        <w:rPr>
          <w:color w:val="000000"/>
          <w:sz w:val="22"/>
          <w:szCs w:val="22"/>
        </w:rPr>
        <w:br/>
      </w:r>
      <w:r>
        <w:rPr>
          <w:i/>
          <w:iCs/>
          <w:color w:val="000000"/>
          <w:sz w:val="22"/>
          <w:szCs w:val="22"/>
          <w:lang w:val="el-GR"/>
        </w:rPr>
        <w:t>Τ</w:t>
      </w:r>
      <w:r w:rsidRPr="001C5406">
        <w:rPr>
          <w:rStyle w:val="Strong"/>
          <w:rFonts w:eastAsiaTheme="majorEastAsia"/>
          <w:b w:val="0"/>
          <w:bCs/>
          <w:i/>
          <w:iCs/>
          <w:color w:val="000000"/>
          <w:sz w:val="22"/>
          <w:szCs w:val="22"/>
        </w:rPr>
        <w:t>ακτικές συναντήσεις</w:t>
      </w:r>
      <w:r>
        <w:rPr>
          <w:color w:val="000000"/>
          <w:sz w:val="22"/>
          <w:szCs w:val="22"/>
          <w:lang w:val="el-GR"/>
        </w:rPr>
        <w:t xml:space="preserve"> </w:t>
      </w:r>
      <w:r w:rsidRPr="001C5406">
        <w:rPr>
          <w:color w:val="000000"/>
          <w:sz w:val="22"/>
          <w:szCs w:val="22"/>
        </w:rPr>
        <w:t>για συνεχή ενημέρωση και ενίσχυση της συνεργασίας με τους γονείς.</w:t>
      </w:r>
      <w:r w:rsidRPr="001C5406">
        <w:rPr>
          <w:color w:val="000000"/>
          <w:sz w:val="22"/>
          <w:szCs w:val="22"/>
        </w:rPr>
        <w:br/>
      </w:r>
      <w:r w:rsidRPr="001C5406">
        <w:rPr>
          <w:rStyle w:val="Strong"/>
          <w:rFonts w:eastAsiaTheme="majorEastAsia"/>
          <w:b w:val="0"/>
          <w:bCs/>
          <w:i/>
          <w:iCs/>
          <w:color w:val="000000"/>
          <w:sz w:val="22"/>
          <w:szCs w:val="22"/>
        </w:rPr>
        <w:t>Χρήση ηλεκτρονικής επικοινωνίας</w:t>
      </w:r>
      <w:r>
        <w:rPr>
          <w:color w:val="000000"/>
          <w:sz w:val="22"/>
          <w:szCs w:val="22"/>
          <w:lang w:val="el-GR"/>
        </w:rPr>
        <w:t xml:space="preserve">, </w:t>
      </w:r>
      <w:r w:rsidRPr="001C5406">
        <w:rPr>
          <w:color w:val="000000"/>
          <w:sz w:val="22"/>
          <w:szCs w:val="22"/>
        </w:rPr>
        <w:t>όπως email και ψηφιακές πλατφόρμες, που παρέχουν αμεσότητα και</w:t>
      </w:r>
      <w:r>
        <w:rPr>
          <w:color w:val="000000"/>
          <w:sz w:val="22"/>
          <w:szCs w:val="22"/>
          <w:lang w:val="el-GR"/>
        </w:rPr>
        <w:t xml:space="preserve"> </w:t>
      </w:r>
      <w:r w:rsidRPr="001C5406">
        <w:rPr>
          <w:color w:val="000000"/>
          <w:sz w:val="22"/>
          <w:szCs w:val="22"/>
        </w:rPr>
        <w:t>αμφίδρομη επικοινωνία.</w:t>
      </w:r>
      <w:r w:rsidRPr="001C5406">
        <w:rPr>
          <w:color w:val="000000"/>
          <w:sz w:val="22"/>
          <w:szCs w:val="22"/>
        </w:rPr>
        <w:br/>
      </w:r>
      <w:r w:rsidRPr="001C5406">
        <w:rPr>
          <w:rStyle w:val="Strong"/>
          <w:rFonts w:eastAsiaTheme="majorEastAsia"/>
          <w:b w:val="0"/>
          <w:bCs/>
          <w:i/>
          <w:iCs/>
          <w:color w:val="000000"/>
          <w:sz w:val="22"/>
          <w:szCs w:val="22"/>
        </w:rPr>
        <w:t>Συμμετοχή των γονέων σε δραστηριότητες</w:t>
      </w:r>
      <w:r>
        <w:rPr>
          <w:color w:val="000000"/>
          <w:sz w:val="22"/>
          <w:szCs w:val="22"/>
          <w:lang w:val="el-GR"/>
        </w:rPr>
        <w:t xml:space="preserve">, </w:t>
      </w:r>
      <w:r w:rsidRPr="001C5406">
        <w:rPr>
          <w:color w:val="000000"/>
          <w:sz w:val="22"/>
          <w:szCs w:val="22"/>
        </w:rPr>
        <w:t>σχεδιασμός δράσεων που ενδυναμώνουν τη συνεργασία και καλλιεργούν σχέσεις σεβασμού και κοινού ενδιαφέροντος με επίκεντρο τον μαθητή.</w:t>
      </w:r>
    </w:p>
    <w:p w14:paraId="27388331" w14:textId="77777777" w:rsidR="00822653" w:rsidRDefault="00D030F3" w:rsidP="00822653">
      <w:pPr>
        <w:spacing w:before="120" w:after="120" w:line="240" w:lineRule="auto"/>
        <w:rPr>
          <w:rFonts w:ascii="Times New Roman" w:hAnsi="Times New Roman" w:cs="Times New Roman"/>
          <w:color w:val="000000"/>
          <w:sz w:val="22"/>
          <w:szCs w:val="22"/>
          <w:lang w:val="el-GR"/>
        </w:rPr>
      </w:pPr>
      <w:r w:rsidRPr="001C5406">
        <w:rPr>
          <w:rFonts w:ascii="Times New Roman" w:hAnsi="Times New Roman" w:cs="Times New Roman"/>
          <w:color w:val="000000"/>
          <w:sz w:val="22"/>
          <w:szCs w:val="22"/>
        </w:rPr>
        <w:t>Η επιλογή του κατάλληλου τρόπου επικοινωνίας θα πρέπει να λαμβάνει υπόψη την ηλικία και το επίπεδο των μαθητών. Η</w:t>
      </w:r>
      <w:r w:rsidRPr="001C5406">
        <w:rPr>
          <w:rStyle w:val="apple-converted-space"/>
          <w:rFonts w:ascii="Times New Roman" w:hAnsi="Times New Roman" w:cs="Times New Roman"/>
          <w:color w:val="000000"/>
          <w:sz w:val="22"/>
          <w:szCs w:val="22"/>
        </w:rPr>
        <w:t> </w:t>
      </w:r>
      <w:r w:rsidRPr="001C5406">
        <w:rPr>
          <w:rStyle w:val="Strong"/>
          <w:rFonts w:ascii="Times New Roman" w:hAnsi="Times New Roman" w:cs="Times New Roman"/>
          <w:b w:val="0"/>
          <w:bCs/>
          <w:color w:val="000000"/>
          <w:sz w:val="22"/>
          <w:szCs w:val="22"/>
        </w:rPr>
        <w:t>αμφίδρομη επικοινωνία</w:t>
      </w:r>
      <w:r w:rsidRPr="001C5406">
        <w:rPr>
          <w:rStyle w:val="apple-converted-space"/>
          <w:rFonts w:ascii="Times New Roman" w:hAnsi="Times New Roman" w:cs="Times New Roman"/>
          <w:color w:val="000000"/>
          <w:sz w:val="22"/>
          <w:szCs w:val="22"/>
        </w:rPr>
        <w:t> </w:t>
      </w:r>
      <w:r w:rsidRPr="001C5406">
        <w:rPr>
          <w:rFonts w:ascii="Times New Roman" w:hAnsi="Times New Roman" w:cs="Times New Roman"/>
          <w:color w:val="000000"/>
          <w:sz w:val="22"/>
          <w:szCs w:val="22"/>
        </w:rPr>
        <w:t>είναι το κλειδί: οι γονείς θέλουν να ενημερώνονται για την πρόοδο του παιδιού τους, ενώ οι εκπαιδευτικοί επωφελούνται από την πληροφόρηση σχετικά με το οικογενειακό περιβάλλον και τη συμπεριφορά του μαθητή εκτός σχολείου.</w:t>
      </w:r>
      <w:r>
        <w:rPr>
          <w:color w:val="000000"/>
          <w:sz w:val="22"/>
          <w:szCs w:val="22"/>
          <w:lang w:val="el-GR"/>
        </w:rPr>
        <w:t xml:space="preserve"> </w:t>
      </w:r>
      <w:r w:rsidRPr="001C5406">
        <w:rPr>
          <w:rFonts w:ascii="Times New Roman" w:hAnsi="Times New Roman" w:cs="Times New Roman"/>
          <w:color w:val="000000"/>
          <w:sz w:val="22"/>
          <w:szCs w:val="22"/>
        </w:rPr>
        <w:t xml:space="preserve">Δυστυχώς, σε πολλές περιπτώσεις οι γονείς ενεργοποιούνται μόνο όταν εμφανίζονται δυσκολίες, όπως χαμηλές επιδόσεις ή προβλήματα συμπεριφοράς. Η ύπαρξη τακτικής, συστηματικής επικοινωνίας μπορεί να προλάβει ή και να αποτρέψει τέτοιες καταστάσεις (Fan &amp; Chen, 2001). Έρευνες επιβεβαιώνουν ότι η συμμετοχή των </w:t>
      </w:r>
      <w:r w:rsidRPr="001C5406">
        <w:rPr>
          <w:rFonts w:ascii="Times New Roman" w:hAnsi="Times New Roman" w:cs="Times New Roman"/>
          <w:color w:val="000000"/>
          <w:sz w:val="22"/>
          <w:szCs w:val="22"/>
        </w:rPr>
        <w:lastRenderedPageBreak/>
        <w:t>γονέων στην εκπαιδευτική διαδικασία</w:t>
      </w:r>
      <w:r>
        <w:rPr>
          <w:color w:val="000000"/>
          <w:sz w:val="22"/>
          <w:szCs w:val="22"/>
          <w:lang w:val="el-GR"/>
        </w:rPr>
        <w:t xml:space="preserve">, </w:t>
      </w:r>
      <w:r w:rsidRPr="001C5406">
        <w:rPr>
          <w:rFonts w:ascii="Times New Roman" w:hAnsi="Times New Roman" w:cs="Times New Roman"/>
          <w:color w:val="000000"/>
          <w:sz w:val="22"/>
          <w:szCs w:val="22"/>
        </w:rPr>
        <w:t>καλλιεργεί καθημερινές οικογενειακές ρουτίνες σχετικές με τη μάθηση,</w:t>
      </w:r>
      <w:r>
        <w:rPr>
          <w:color w:val="000000"/>
          <w:sz w:val="22"/>
          <w:szCs w:val="22"/>
          <w:lang w:val="el-GR"/>
        </w:rPr>
        <w:t xml:space="preserve"> </w:t>
      </w:r>
      <w:r w:rsidRPr="001C5406">
        <w:rPr>
          <w:rFonts w:ascii="Times New Roman" w:hAnsi="Times New Roman" w:cs="Times New Roman"/>
          <w:color w:val="000000"/>
          <w:sz w:val="22"/>
          <w:szCs w:val="22"/>
        </w:rPr>
        <w:t>διαμορφώνει κουλτούρα που αναγνωρίζει την αξία της εκπαίδευσης,</w:t>
      </w:r>
      <w:r>
        <w:rPr>
          <w:color w:val="000000"/>
          <w:sz w:val="22"/>
          <w:szCs w:val="22"/>
          <w:lang w:val="el-GR"/>
        </w:rPr>
        <w:t xml:space="preserve"> </w:t>
      </w:r>
      <w:r w:rsidRPr="001C5406">
        <w:rPr>
          <w:rFonts w:ascii="Times New Roman" w:hAnsi="Times New Roman" w:cs="Times New Roman"/>
          <w:color w:val="000000"/>
          <w:sz w:val="22"/>
          <w:szCs w:val="22"/>
        </w:rPr>
        <w:t>ενθαρρύνει υψηλές αλλά ρεαλιστικές προσδοκίες,</w:t>
      </w:r>
      <w:r>
        <w:rPr>
          <w:color w:val="000000"/>
          <w:sz w:val="22"/>
          <w:szCs w:val="22"/>
          <w:lang w:val="el-GR"/>
        </w:rPr>
        <w:t xml:space="preserve">, </w:t>
      </w:r>
      <w:r w:rsidRPr="001C5406">
        <w:rPr>
          <w:rFonts w:ascii="Times New Roman" w:hAnsi="Times New Roman" w:cs="Times New Roman"/>
          <w:color w:val="000000"/>
          <w:sz w:val="22"/>
          <w:szCs w:val="22"/>
        </w:rPr>
        <w:t>στηρίζει την πρόοδο του μαθητή στο σχολείο,</w:t>
      </w:r>
      <w:r>
        <w:rPr>
          <w:color w:val="000000"/>
          <w:sz w:val="22"/>
          <w:szCs w:val="22"/>
          <w:lang w:val="el-GR"/>
        </w:rPr>
        <w:t xml:space="preserve"> </w:t>
      </w:r>
      <w:r w:rsidRPr="001C5406">
        <w:rPr>
          <w:rFonts w:ascii="Times New Roman" w:hAnsi="Times New Roman" w:cs="Times New Roman"/>
          <w:color w:val="000000"/>
          <w:sz w:val="22"/>
          <w:szCs w:val="22"/>
        </w:rPr>
        <w:t>προάγει τις εκπαιδευτικές συζητήσεις και δραστηριότητες στο οικογενειακό περιβάλλον (Semke &amp; Sheridan, 2012· Pomerantz, Kim &amp; Cheung, 2012).</w:t>
      </w:r>
      <w:r>
        <w:rPr>
          <w:color w:val="000000"/>
          <w:sz w:val="22"/>
          <w:szCs w:val="22"/>
          <w:lang w:val="el-GR"/>
        </w:rPr>
        <w:t xml:space="preserve"> </w:t>
      </w:r>
      <w:r w:rsidRPr="001C5406">
        <w:rPr>
          <w:rFonts w:ascii="Times New Roman" w:hAnsi="Times New Roman" w:cs="Times New Roman"/>
          <w:color w:val="000000"/>
          <w:sz w:val="22"/>
          <w:szCs w:val="22"/>
        </w:rPr>
        <w:t>Η ουσιαστική συνεργασία σχολείου και οικογένειας αποτελεί επομένως αναγκαία συνθήκη για την επιτυχία και την ολόπλευρη ανάπτυξη των μαθητών.</w:t>
      </w:r>
      <w:r>
        <w:rPr>
          <w:rFonts w:ascii="Times New Roman" w:hAnsi="Times New Roman" w:cs="Times New Roman"/>
          <w:color w:val="000000"/>
          <w:sz w:val="22"/>
          <w:szCs w:val="22"/>
          <w:lang w:val="el-GR"/>
        </w:rPr>
        <w:t xml:space="preserve"> </w:t>
      </w:r>
    </w:p>
    <w:p w14:paraId="0AE71A13" w14:textId="75BC3238" w:rsidR="00822653" w:rsidRPr="00822653" w:rsidRDefault="00822653" w:rsidP="00822653">
      <w:pPr>
        <w:spacing w:before="120" w:after="120" w:line="240" w:lineRule="auto"/>
        <w:rPr>
          <w:rFonts w:ascii="Times New Roman" w:hAnsi="Times New Roman" w:cs="Times New Roman"/>
          <w:i/>
          <w:iCs/>
          <w:sz w:val="22"/>
          <w:szCs w:val="22"/>
          <w:lang w:val="el-GR"/>
        </w:rPr>
      </w:pPr>
      <w:r>
        <w:rPr>
          <w:rFonts w:ascii="Times New Roman" w:hAnsi="Times New Roman" w:cs="Times New Roman"/>
          <w:i/>
          <w:iCs/>
          <w:color w:val="000000"/>
          <w:sz w:val="22"/>
          <w:szCs w:val="22"/>
          <w:lang w:val="el-GR"/>
        </w:rPr>
        <w:t xml:space="preserve">8.5.1 </w:t>
      </w:r>
      <w:r w:rsidRPr="00822653">
        <w:rPr>
          <w:rFonts w:ascii="Times New Roman" w:hAnsi="Times New Roman" w:cs="Times New Roman"/>
          <w:i/>
          <w:iCs/>
          <w:color w:val="000000"/>
          <w:sz w:val="22"/>
          <w:szCs w:val="22"/>
        </w:rPr>
        <w:t>Η συμμετοχή των γονέων στην εκπαίδευση: δραστηριότητες, επικοινωνία και συνεργασία</w:t>
      </w:r>
    </w:p>
    <w:p w14:paraId="355F35A0" w14:textId="77777777" w:rsidR="00822653" w:rsidRPr="00822653" w:rsidRDefault="00822653" w:rsidP="00822653">
      <w:pPr>
        <w:pStyle w:val="NormalWeb"/>
        <w:spacing w:before="0" w:beforeAutospacing="0" w:after="0" w:afterAutospacing="0"/>
        <w:jc w:val="both"/>
        <w:rPr>
          <w:color w:val="000000"/>
          <w:sz w:val="22"/>
          <w:szCs w:val="22"/>
        </w:rPr>
      </w:pPr>
      <w:r w:rsidRPr="00822653">
        <w:rPr>
          <w:color w:val="000000"/>
          <w:sz w:val="22"/>
          <w:szCs w:val="22"/>
        </w:rPr>
        <w:t>Για να έχει η συμμετοχή των γονέων τα επιθυμητά αποτελέσματα, χρειάζεται να είναι εξατομικευμένη και να ανταποκρίνεται τόσο στις ανάγκες της οικογένειας όσο και στις ανάγκες του εκπαιδευτικού και της σχολικής κοινότητας. Οι παρακάτω προσεγγίσεις μπορούν να αποτελέσουν αφετηρία για την ανάπτυξη μιας ουσιαστικής και επιτυχημένης συνεργασίας, εφαρμόσιμης στα περισσότερα σχολεία.</w:t>
      </w:r>
    </w:p>
    <w:p w14:paraId="20990BFA" w14:textId="77777777" w:rsidR="00822653" w:rsidRPr="00822653" w:rsidRDefault="00822653" w:rsidP="00822653">
      <w:pPr>
        <w:pStyle w:val="Heading3"/>
        <w:spacing w:before="120" w:after="120" w:line="240" w:lineRule="auto"/>
        <w:rPr>
          <w:rFonts w:ascii="Times New Roman" w:hAnsi="Times New Roman" w:cs="Times New Roman"/>
          <w:color w:val="000000"/>
          <w:sz w:val="22"/>
          <w:szCs w:val="22"/>
          <w:u w:val="single"/>
        </w:rPr>
      </w:pPr>
      <w:r w:rsidRPr="00822653">
        <w:rPr>
          <w:rFonts w:ascii="Times New Roman" w:hAnsi="Times New Roman" w:cs="Times New Roman"/>
          <w:color w:val="000000"/>
          <w:sz w:val="22"/>
          <w:szCs w:val="22"/>
          <w:u w:val="single"/>
        </w:rPr>
        <w:t>Δραστηριότητες</w:t>
      </w:r>
    </w:p>
    <w:p w14:paraId="2A6D28EC" w14:textId="77777777" w:rsidR="00822653" w:rsidRPr="00822653" w:rsidRDefault="00822653" w:rsidP="00822653">
      <w:pPr>
        <w:pStyle w:val="NormalWeb"/>
        <w:spacing w:before="120" w:beforeAutospacing="0" w:after="120" w:afterAutospacing="0"/>
        <w:jc w:val="both"/>
        <w:rPr>
          <w:color w:val="000000"/>
          <w:sz w:val="22"/>
          <w:szCs w:val="22"/>
        </w:rPr>
      </w:pPr>
      <w:r w:rsidRPr="00822653">
        <w:rPr>
          <w:color w:val="000000"/>
          <w:sz w:val="22"/>
          <w:szCs w:val="22"/>
        </w:rPr>
        <w:t>Οι γονείς χρειάζεται να ενθαρρύνονται ώστε να στηρίζουν την εκπαίδευση των παιδιών τους μέσα από δραστηριότητες που μπορούν να πραγματοποιούνται στο σπίτι. Αυτό περιλαμβάνει την εποπτεία των σχολικών καθηκόντων των παιδιών και τη διαμόρφωση ενός περιβάλλοντος στο σπίτι που να ευνοεί τη μελέτη και τη μάθηση. Το σχολείο διαδραματίζει κομβικό ρόλο, ενημερώνοντας και υποστηρίζοντας τους γονείς στη δημιουργία αυτών των συνθηκών και ενθαρρύνοντάς τους να συμμετέχουν ενεργά στη μαθησιακή πορεία των παιδιών τους.</w:t>
      </w:r>
    </w:p>
    <w:p w14:paraId="38C7BAEE" w14:textId="77777777" w:rsidR="00822653" w:rsidRPr="00822653" w:rsidRDefault="00822653" w:rsidP="00822653">
      <w:pPr>
        <w:pStyle w:val="Heading3"/>
        <w:spacing w:before="120" w:after="120" w:line="240" w:lineRule="auto"/>
        <w:rPr>
          <w:rFonts w:ascii="Times New Roman" w:hAnsi="Times New Roman" w:cs="Times New Roman"/>
          <w:color w:val="000000"/>
          <w:sz w:val="22"/>
          <w:szCs w:val="22"/>
          <w:u w:val="single"/>
        </w:rPr>
      </w:pPr>
      <w:r w:rsidRPr="00822653">
        <w:rPr>
          <w:rFonts w:ascii="Times New Roman" w:hAnsi="Times New Roman" w:cs="Times New Roman"/>
          <w:color w:val="000000"/>
          <w:sz w:val="22"/>
          <w:szCs w:val="22"/>
          <w:u w:val="single"/>
        </w:rPr>
        <w:t>Επικοινωνία</w:t>
      </w:r>
    </w:p>
    <w:p w14:paraId="7BB8D911" w14:textId="2A7370C9" w:rsidR="00822653" w:rsidRPr="00822653" w:rsidRDefault="00822653" w:rsidP="00822653">
      <w:pPr>
        <w:pStyle w:val="NormalWeb"/>
        <w:spacing w:before="120" w:beforeAutospacing="0" w:after="120" w:afterAutospacing="0"/>
        <w:jc w:val="both"/>
        <w:rPr>
          <w:color w:val="000000"/>
          <w:sz w:val="22"/>
          <w:szCs w:val="22"/>
          <w:u w:val="single"/>
        </w:rPr>
      </w:pPr>
      <w:r w:rsidRPr="00822653">
        <w:rPr>
          <w:color w:val="000000"/>
          <w:sz w:val="22"/>
          <w:szCs w:val="22"/>
        </w:rPr>
        <w:t>Η αποτελεσματική επικοινωνία μεταξύ οικογένειας και σχολείου αποτελεί τη βάση για την ανάπτυξη θετικών σχέσεων και την καλύτερη πρόοδο των μαθητών. Η επικοινωνία πρέπει να είναι αμφίδρομη, τακτική και ουσιαστική, με ανταλλαγή πληροφοριών που συμβάλλουν στην επιτυχία των μαθητών. Τα σχολεία μπορούν να ενισχύσουν αυτή την επικοινωνία μέσω πρωτοβουλιών όπως:</w:t>
      </w:r>
      <w:r>
        <w:rPr>
          <w:color w:val="000000"/>
          <w:sz w:val="22"/>
          <w:szCs w:val="22"/>
          <w:lang w:val="el-GR"/>
        </w:rPr>
        <w:t xml:space="preserve"> </w:t>
      </w:r>
      <w:r w:rsidRPr="00822653">
        <w:rPr>
          <w:color w:val="000000"/>
          <w:sz w:val="22"/>
          <w:szCs w:val="22"/>
        </w:rPr>
        <w:t>σχολικές εκδόσεις με συμμετοχή μαθητών, εκπαιδευτικών και γονέων,</w:t>
      </w:r>
      <w:r>
        <w:rPr>
          <w:color w:val="000000"/>
          <w:sz w:val="22"/>
          <w:szCs w:val="22"/>
          <w:lang w:val="el-GR"/>
        </w:rPr>
        <w:t xml:space="preserve"> </w:t>
      </w:r>
      <w:r w:rsidRPr="00822653">
        <w:rPr>
          <w:color w:val="000000"/>
          <w:sz w:val="22"/>
          <w:szCs w:val="22"/>
        </w:rPr>
        <w:t>εργαστήρια για γονείς σε σημαντικά εκπαιδευτικά και κοινωνικά θέματα,</w:t>
      </w:r>
      <w:r>
        <w:rPr>
          <w:color w:val="000000"/>
          <w:sz w:val="22"/>
          <w:szCs w:val="22"/>
          <w:lang w:val="el-GR"/>
        </w:rPr>
        <w:t xml:space="preserve"> </w:t>
      </w:r>
      <w:r w:rsidRPr="00822653">
        <w:rPr>
          <w:color w:val="000000"/>
          <w:sz w:val="22"/>
          <w:szCs w:val="22"/>
        </w:rPr>
        <w:t>εκπαιδευτικές και πολιτιστικές δράσεις που προσκαλούν τους γονείς να συμμετάσχουν,</w:t>
      </w:r>
      <w:r>
        <w:rPr>
          <w:color w:val="000000"/>
          <w:sz w:val="22"/>
          <w:szCs w:val="22"/>
          <w:lang w:val="el-GR"/>
        </w:rPr>
        <w:t xml:space="preserve"> </w:t>
      </w:r>
      <w:r w:rsidRPr="00822653">
        <w:rPr>
          <w:color w:val="000000"/>
          <w:sz w:val="22"/>
          <w:szCs w:val="22"/>
        </w:rPr>
        <w:t>προγράμματα εκπαίδευσης ενηλίκων,</w:t>
      </w:r>
      <w:r>
        <w:rPr>
          <w:color w:val="000000"/>
          <w:sz w:val="22"/>
          <w:szCs w:val="22"/>
          <w:lang w:val="el-GR"/>
        </w:rPr>
        <w:t xml:space="preserve"> </w:t>
      </w:r>
      <w:r w:rsidRPr="00822653">
        <w:rPr>
          <w:color w:val="000000"/>
          <w:sz w:val="22"/>
          <w:szCs w:val="22"/>
        </w:rPr>
        <w:t>δράσεις τεχνολογικής κατάρτισης για γονείς.</w:t>
      </w:r>
      <w:r>
        <w:rPr>
          <w:color w:val="000000"/>
          <w:sz w:val="22"/>
          <w:szCs w:val="22"/>
          <w:lang w:val="el-GR"/>
        </w:rPr>
        <w:t xml:space="preserve"> Κ</w:t>
      </w:r>
      <w:r w:rsidRPr="00822653">
        <w:rPr>
          <w:color w:val="000000"/>
          <w:sz w:val="22"/>
          <w:szCs w:val="22"/>
        </w:rPr>
        <w:t>άθε σχολείο μπορεί να σχεδιάσει και να υλοποιήσει προγράμματα που ανταποκρίνονται στις ιδιαίτερες ανάγκες της κοινότητας των γονέων του.</w:t>
      </w:r>
    </w:p>
    <w:p w14:paraId="7D6C64E5" w14:textId="77777777" w:rsidR="00822653" w:rsidRPr="00822653" w:rsidRDefault="00822653" w:rsidP="00822653">
      <w:pPr>
        <w:pStyle w:val="Heading3"/>
        <w:spacing w:before="120" w:after="120" w:line="240" w:lineRule="auto"/>
        <w:rPr>
          <w:rFonts w:ascii="Times New Roman" w:hAnsi="Times New Roman" w:cs="Times New Roman"/>
          <w:color w:val="000000"/>
          <w:sz w:val="22"/>
          <w:szCs w:val="22"/>
          <w:u w:val="single"/>
        </w:rPr>
      </w:pPr>
      <w:r w:rsidRPr="00822653">
        <w:rPr>
          <w:rFonts w:ascii="Times New Roman" w:hAnsi="Times New Roman" w:cs="Times New Roman"/>
          <w:color w:val="000000"/>
          <w:sz w:val="22"/>
          <w:szCs w:val="22"/>
          <w:u w:val="single"/>
        </w:rPr>
        <w:t>Συνεργασία</w:t>
      </w:r>
    </w:p>
    <w:p w14:paraId="1FF1BDDD" w14:textId="7F3C6477" w:rsidR="00822653" w:rsidRPr="00822653" w:rsidRDefault="00822653" w:rsidP="00822653">
      <w:pPr>
        <w:pStyle w:val="NormalWeb"/>
        <w:spacing w:before="120" w:beforeAutospacing="0" w:after="120" w:afterAutospacing="0"/>
        <w:jc w:val="both"/>
        <w:rPr>
          <w:color w:val="000000"/>
          <w:sz w:val="22"/>
          <w:szCs w:val="22"/>
          <w:lang w:val="el-GR"/>
        </w:rPr>
      </w:pPr>
      <w:r w:rsidRPr="00822653">
        <w:rPr>
          <w:color w:val="000000"/>
          <w:sz w:val="22"/>
          <w:szCs w:val="22"/>
        </w:rPr>
        <w:t>Η συνεργασία σχολείου και οικογένειας δεν περιορίζεται σε δραστηριότητες και επικοινωνία. Το σχολείο οφείλει να λειτουργεί ως συνδετικός κρίκος των οικογενειών με υποστηρικτικές υπηρεσίες και οργανισμούς της κοινότητας, ανάλογα με τις ανάγκες τους. Η διαμόρφωση ενός ισχυρού δικτύου υποστήριξης είναι ιδιαίτερα κρίσιμη για οικογένειες που αντιμετωπίζουν δυσκολίες.</w:t>
      </w:r>
      <w:r>
        <w:rPr>
          <w:color w:val="000000"/>
          <w:sz w:val="22"/>
          <w:szCs w:val="22"/>
          <w:lang w:val="el-GR"/>
        </w:rPr>
        <w:t xml:space="preserve"> </w:t>
      </w:r>
      <w:r w:rsidRPr="00822653">
        <w:rPr>
          <w:color w:val="000000"/>
          <w:sz w:val="22"/>
          <w:szCs w:val="22"/>
        </w:rPr>
        <w:t>Η επιτυχία των μαθητών βασίζεται στο τρίπτυχο μαθητής–σχολείο–οικογένεια. Όταν κάποιος από αυτούς τους κρίκους αποδυναμώνεται, η πρόοδος και η ανάπτυξη του παιδιού κινδυνεύει, ιδιαίτερα για τους μαθητές που προέρχονται από μειονεκτικά περιβάλλοντα. Η ευθύνη για την ενίσχυση και υποστήριξη αυτής της συνεργασίας ανήκει στο σχολείο, το οποίο καλείται να καλλιεργεί ουσιαστικές και σταθερές σχέσεις με τις οικογένειες προς όφελος των παιδιών.</w:t>
      </w:r>
    </w:p>
    <w:p w14:paraId="254461B4" w14:textId="10574CB7" w:rsidR="000C1BA0" w:rsidRPr="0014574A" w:rsidRDefault="000C1BA0" w:rsidP="000C1BA0">
      <w:pPr>
        <w:tabs>
          <w:tab w:val="left" w:pos="6411"/>
        </w:tabs>
        <w:spacing w:line="240" w:lineRule="auto"/>
        <w:rPr>
          <w:rFonts w:ascii="Times New Roman" w:hAnsi="Times New Roman" w:cs="Times New Roman"/>
          <w:sz w:val="22"/>
          <w:szCs w:val="22"/>
        </w:rPr>
      </w:pPr>
      <w:r w:rsidRPr="0014574A">
        <w:rPr>
          <w:rFonts w:ascii="Times New Roman" w:hAnsi="Times New Roman" w:cs="Times New Roman"/>
          <w:noProof/>
          <w:sz w:val="22"/>
          <w:szCs w:val="22"/>
        </w:rPr>
        <w:drawing>
          <wp:inline distT="0" distB="0" distL="0" distR="0" wp14:anchorId="0607271B" wp14:editId="291E01EB">
            <wp:extent cx="470517" cy="390525"/>
            <wp:effectExtent l="0" t="0" r="0" b="0"/>
            <wp:docPr id="1466797651" name="Graphic 1466797651"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ead with gears"/>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89283" cy="406100"/>
                    </a:xfrm>
                    <a:prstGeom prst="rect">
                      <a:avLst/>
                    </a:prstGeom>
                  </pic:spPr>
                </pic:pic>
              </a:graphicData>
            </a:graphic>
          </wp:inline>
        </w:drawing>
      </w:r>
      <w:r w:rsidRPr="0014574A">
        <w:rPr>
          <w:rFonts w:ascii="Times New Roman" w:hAnsi="Times New Roman" w:cs="Times New Roman"/>
          <w:b/>
          <w:caps/>
          <w:sz w:val="22"/>
          <w:szCs w:val="22"/>
          <w:lang w:val="el-GR"/>
        </w:rPr>
        <w:t xml:space="preserve"> ΣκεφτομαΙ</w:t>
      </w:r>
      <w:r w:rsidR="00557A28">
        <w:rPr>
          <w:rFonts w:ascii="Times New Roman" w:hAnsi="Times New Roman" w:cs="Times New Roman"/>
          <w:b/>
          <w:caps/>
          <w:sz w:val="22"/>
          <w:szCs w:val="22"/>
          <w:lang w:val="el-GR"/>
        </w:rPr>
        <w:t xml:space="preserve"> και απαντω</w:t>
      </w:r>
    </w:p>
    <w:p w14:paraId="4B6506A3" w14:textId="19AB241E" w:rsidR="000C1BA0" w:rsidRPr="00557A28" w:rsidRDefault="000C1BA0" w:rsidP="000C1BA0">
      <w:pPr>
        <w:tabs>
          <w:tab w:val="left" w:pos="6411"/>
        </w:tabs>
        <w:spacing w:line="240" w:lineRule="auto"/>
        <w:rPr>
          <w:rFonts w:ascii="Times New Roman" w:hAnsi="Times New Roman" w:cs="Times New Roman"/>
          <w:i/>
          <w:iCs/>
          <w:sz w:val="22"/>
          <w:szCs w:val="22"/>
          <w:lang w:val="el-GR"/>
        </w:rPr>
      </w:pPr>
      <w:r w:rsidRPr="0014574A">
        <w:rPr>
          <w:rFonts w:ascii="Times New Roman" w:hAnsi="Times New Roman" w:cs="Times New Roman"/>
          <w:i/>
          <w:iCs/>
          <w:sz w:val="22"/>
          <w:szCs w:val="22"/>
        </w:rPr>
        <w:t xml:space="preserve">Το παραδοσιακό περιβάλλον στο σπίτι αλλάζει. Πώς μπορεί ο δάσκαλος να προσαρμοστεί και να εργαστεί με μη </w:t>
      </w:r>
      <w:r w:rsidRPr="0014574A">
        <w:rPr>
          <w:rFonts w:ascii="Times New Roman" w:hAnsi="Times New Roman" w:cs="Times New Roman"/>
          <w:i/>
          <w:iCs/>
          <w:sz w:val="22"/>
          <w:szCs w:val="22"/>
          <w:lang w:val="el-GR"/>
        </w:rPr>
        <w:t>τυπικά</w:t>
      </w:r>
      <w:r w:rsidRPr="0014574A">
        <w:rPr>
          <w:rFonts w:ascii="Times New Roman" w:hAnsi="Times New Roman" w:cs="Times New Roman"/>
          <w:i/>
          <w:iCs/>
          <w:sz w:val="22"/>
          <w:szCs w:val="22"/>
        </w:rPr>
        <w:t xml:space="preserve"> οικογενειακά περιβάλλοντα;</w:t>
      </w:r>
      <w:r w:rsidR="00557A28">
        <w:rPr>
          <w:rFonts w:ascii="Times New Roman" w:hAnsi="Times New Roman" w:cs="Times New Roman"/>
          <w:i/>
          <w:iCs/>
          <w:sz w:val="22"/>
          <w:szCs w:val="22"/>
          <w:lang w:val="el-GR"/>
        </w:rPr>
        <w:t xml:space="preserve"> Δείτε τη δική μας απάντηση </w:t>
      </w:r>
      <w:hyperlink r:id="rId19" w:history="1">
        <w:r w:rsidR="00557A28" w:rsidRPr="00557A28">
          <w:rPr>
            <w:rStyle w:val="Hyperlink"/>
            <w:rFonts w:ascii="Times New Roman" w:hAnsi="Times New Roman" w:cs="Times New Roman"/>
            <w:i/>
            <w:iCs/>
            <w:sz w:val="22"/>
            <w:szCs w:val="22"/>
            <w:lang w:val="el-GR"/>
          </w:rPr>
          <w:t>εδώ</w:t>
        </w:r>
      </w:hyperlink>
    </w:p>
    <w:p w14:paraId="7DBC89A8" w14:textId="77777777" w:rsidR="000C1BA0" w:rsidRPr="0014574A" w:rsidRDefault="000C1BA0" w:rsidP="000C1BA0">
      <w:pPr>
        <w:tabs>
          <w:tab w:val="left" w:pos="6411"/>
        </w:tabs>
        <w:spacing w:line="240" w:lineRule="auto"/>
        <w:rPr>
          <w:rFonts w:ascii="Times New Roman" w:hAnsi="Times New Roman" w:cs="Times New Roman"/>
          <w:sz w:val="22"/>
          <w:szCs w:val="22"/>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60288" behindDoc="0" locked="0" layoutInCell="1" allowOverlap="1" wp14:anchorId="0A14F701" wp14:editId="61549609">
                <wp:simplePos x="0" y="0"/>
                <wp:positionH relativeFrom="column">
                  <wp:posOffset>2959</wp:posOffset>
                </wp:positionH>
                <wp:positionV relativeFrom="paragraph">
                  <wp:posOffset>-1648</wp:posOffset>
                </wp:positionV>
                <wp:extent cx="6118698" cy="933855"/>
                <wp:effectExtent l="0" t="0" r="15875" b="19050"/>
                <wp:wrapNone/>
                <wp:docPr id="1740746140" name="Rounded Rectangle 1740746140"/>
                <wp:cNvGraphicFramePr/>
                <a:graphic xmlns:a="http://schemas.openxmlformats.org/drawingml/2006/main">
                  <a:graphicData uri="http://schemas.microsoft.com/office/word/2010/wordprocessingShape">
                    <wps:wsp>
                      <wps:cNvSpPr/>
                      <wps:spPr>
                        <a:xfrm>
                          <a:off x="0" y="0"/>
                          <a:ext cx="6118698" cy="93385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44E3D5" id="Rounded Rectangle 1740746140" o:spid="_x0000_s1026" style="position:absolute;margin-left:.25pt;margin-top:-.15pt;width:481.8pt;height:7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j91lUAIAAPEEAAAOAAAAZHJzL2Uyb0RvYy54bWysVN9P2zAQfp+0/8Hy+5qmtB1UpKgCMU2q&#13;&#10;oAImno1j02iOzzu7Tbu/fmcnTYH1adqLY/vuux+fv8vl1a42bKvQV2ALng+GnCkroazsa8F/PN1+&#13;&#10;OefMB2FLYcCqgu+V51fzz58uGzdTI1iDKRUyCmL9rHEFX4fgZlnm5VrVwg/AKUtGDViLQEd8zUoU&#13;&#10;DUWvTTYaDqdZA1g6BKm8p9ub1sjnKb7WSoZ7rb0KzBScagtpxbS+xDWbX4rZKwq3rmRXhviHKmpR&#13;&#10;WUrah7oRQbANVn+FqiuJ4EGHgYQ6A60rqVIP1E0+/NDN41o4lXohcrzrafL/L6y82z66FRINjfMz&#13;&#10;T9vYxU5jHb9UH9slsvY9WWoXmKTLaZ6fTy/oeSXZLs7OzieTyGZ2RDv04ZuCmsVNwRE2tnygF0lE&#13;&#10;ie3Sh9b/4EfgYxFpF/ZGxTqMfVCaVSWlHSV00oe6Nsi2gl5WSKlsmHb5k3eE6cqYHpifApqQd6DO&#13;&#10;N8JU0k0PHJ4Cvs/YI1JWsKEH15UFPBWg/Nlnbv0P3bc9x/ZfoNyvkCG0qvVO3lbE5FL4sBJIMiVB&#13;&#10;0+iFe1q0gabg0O04WwP+PnUf/Uk9ZOWsIdkX3P/aCFScme+WdHWRj8dxTtJhPPk6ogO+tby8tdhN&#13;&#10;fQ3Ef05D7mTaRv9gDluNUD/ThC5iVjIJKyl3wWXAw+E6tONIMy7VYpHcaDacCEv76GQMHlmNInna&#13;&#10;PQt0nZwCCfEODiMiZh8E1fpGpIXFJoCuktqOvHZ801wl0Xb/gDi4b8/J6/inmv8BAAD//wMAUEsD&#13;&#10;BBQABgAIAAAAIQBUoDHC3wAAAAsBAAAPAAAAZHJzL2Rvd25yZXYueG1sTE/LTsMwELwj8Q/WInFB&#13;&#10;rdPSmpDGqSoKH0Chh97ceEki7HUUu23g61lOcBlpNbPzKNejd+KMQ+wCaZhNMxBIdbAdNRre314m&#13;&#10;OYiYDFnjAqGGL4ywrq6vSlPYcKFXPO9SI9iEYmE0tCn1hZSxbtGbOA09EnMfYfAm8Tk00g7mwube&#13;&#10;yXmWKelNR5zQmh6fWqw/dyevISw35u47zfcPzwfrsHe1Uttc69ubcbti2KxAJBzT3wf8buD+UHGx&#13;&#10;YziRjcJpWLJOw+QeBJOPajEDcWTVQuUgq1L+31D9AAAA//8DAFBLAQItABQABgAIAAAAIQC2gziS&#13;&#10;/gAAAOEBAAATAAAAAAAAAAAAAAAAAAAAAABbQ29udGVudF9UeXBlc10ueG1sUEsBAi0AFAAGAAgA&#13;&#10;AAAhADj9If/WAAAAlAEAAAsAAAAAAAAAAAAAAAAALwEAAF9yZWxzLy5yZWxzUEsBAi0AFAAGAAgA&#13;&#10;AAAhAPGP3WVQAgAA8QQAAA4AAAAAAAAAAAAAAAAALgIAAGRycy9lMm9Eb2MueG1sUEsBAi0AFAAG&#13;&#10;AAgAAAAhAFSgMcLfAAAACwEAAA8AAAAAAAAAAAAAAAAAqgQAAGRycy9kb3ducmV2LnhtbFBLBQYA&#13;&#10;AAAABAAEAPMAAAC2BQAAAAA=&#13;&#10;" fillcolor="white [3201]" strokecolor="#4ea72e [3209]" strokeweight="1pt">
                <v:stroke joinstyle="miter"/>
              </v:roundrect>
            </w:pict>
          </mc:Fallback>
        </mc:AlternateContent>
      </w:r>
    </w:p>
    <w:p w14:paraId="44F9E831" w14:textId="77777777" w:rsidR="000C1BA0" w:rsidRPr="0014574A" w:rsidRDefault="000C1BA0" w:rsidP="000C1BA0">
      <w:pPr>
        <w:tabs>
          <w:tab w:val="left" w:pos="6411"/>
        </w:tabs>
        <w:spacing w:line="240" w:lineRule="auto"/>
        <w:rPr>
          <w:rFonts w:ascii="Times New Roman" w:hAnsi="Times New Roman" w:cs="Times New Roman"/>
          <w:b/>
          <w:sz w:val="22"/>
          <w:szCs w:val="22"/>
        </w:rPr>
      </w:pPr>
    </w:p>
    <w:p w14:paraId="424D8AE0" w14:textId="77777777" w:rsidR="000C1BA0" w:rsidRPr="0014574A" w:rsidRDefault="000C1BA0" w:rsidP="000C1BA0">
      <w:pPr>
        <w:tabs>
          <w:tab w:val="left" w:pos="6411"/>
        </w:tabs>
        <w:spacing w:line="240" w:lineRule="auto"/>
        <w:rPr>
          <w:rFonts w:ascii="Times New Roman" w:hAnsi="Times New Roman" w:cs="Times New Roman"/>
          <w:sz w:val="22"/>
          <w:szCs w:val="22"/>
          <w:lang w:val="el-GR"/>
        </w:rPr>
      </w:pPr>
    </w:p>
    <w:p w14:paraId="6F1C2DD7" w14:textId="77777777" w:rsidR="00822653" w:rsidRDefault="00822653" w:rsidP="000C1BA0">
      <w:pPr>
        <w:tabs>
          <w:tab w:val="left" w:pos="6411"/>
        </w:tabs>
        <w:spacing w:line="240" w:lineRule="auto"/>
        <w:rPr>
          <w:rFonts w:ascii="Times New Roman" w:hAnsi="Times New Roman" w:cs="Times New Roman"/>
          <w:i/>
          <w:iCs/>
          <w:sz w:val="22"/>
          <w:szCs w:val="22"/>
          <w:lang w:val="el-GR"/>
        </w:rPr>
      </w:pPr>
    </w:p>
    <w:p w14:paraId="33D57C82" w14:textId="2679E96F" w:rsidR="000C1BA0" w:rsidRPr="0014574A" w:rsidRDefault="000C1BA0" w:rsidP="000C1BA0">
      <w:pPr>
        <w:tabs>
          <w:tab w:val="left" w:pos="6411"/>
        </w:tabs>
        <w:spacing w:line="240" w:lineRule="auto"/>
        <w:rPr>
          <w:rFonts w:ascii="Times New Roman" w:hAnsi="Times New Roman" w:cs="Times New Roman"/>
          <w:i/>
          <w:iCs/>
          <w:sz w:val="22"/>
          <w:szCs w:val="22"/>
        </w:rPr>
      </w:pPr>
      <w:r w:rsidRPr="0014574A">
        <w:rPr>
          <w:rFonts w:ascii="Times New Roman" w:hAnsi="Times New Roman" w:cs="Times New Roman"/>
          <w:i/>
          <w:iCs/>
          <w:sz w:val="22"/>
          <w:szCs w:val="22"/>
        </w:rPr>
        <w:t>Πιστεύετε ότι οι μαθητές μπορούν να πετύχουν το μέγιστο των δυνατοτήτων τους στην τάξη χωρίς επαρκή υποστήριξη από τους γονείς τους; Γράψτε ένα σκεπτικό για την απάντησή σας.</w:t>
      </w:r>
      <w:r w:rsidR="00557A28" w:rsidRPr="00557A28">
        <w:rPr>
          <w:rFonts w:ascii="Times New Roman" w:hAnsi="Times New Roman" w:cs="Times New Roman"/>
          <w:i/>
          <w:iCs/>
          <w:sz w:val="22"/>
          <w:szCs w:val="22"/>
          <w:lang w:val="el-GR"/>
        </w:rPr>
        <w:t xml:space="preserve"> </w:t>
      </w:r>
      <w:r w:rsidR="00557A28">
        <w:rPr>
          <w:rFonts w:ascii="Times New Roman" w:hAnsi="Times New Roman" w:cs="Times New Roman"/>
          <w:i/>
          <w:iCs/>
          <w:sz w:val="22"/>
          <w:szCs w:val="22"/>
          <w:lang w:val="el-GR"/>
        </w:rPr>
        <w:t xml:space="preserve">Δείτε τη δική μας απάντηση </w:t>
      </w:r>
      <w:hyperlink r:id="rId20" w:history="1">
        <w:r w:rsidR="00557A28" w:rsidRPr="00557A28">
          <w:rPr>
            <w:rStyle w:val="Hyperlink"/>
            <w:rFonts w:ascii="Times New Roman" w:hAnsi="Times New Roman" w:cs="Times New Roman"/>
            <w:i/>
            <w:iCs/>
            <w:sz w:val="22"/>
            <w:szCs w:val="22"/>
            <w:lang w:val="el-GR"/>
          </w:rPr>
          <w:t>εδώ</w:t>
        </w:r>
      </w:hyperlink>
    </w:p>
    <w:p w14:paraId="2016457F" w14:textId="535917DD" w:rsidR="000C1BA0" w:rsidRPr="0014574A" w:rsidRDefault="00FA58CA" w:rsidP="000C1BA0">
      <w:pPr>
        <w:tabs>
          <w:tab w:val="left" w:pos="6411"/>
        </w:tabs>
        <w:spacing w:line="240" w:lineRule="auto"/>
        <w:rPr>
          <w:rFonts w:ascii="Times New Roman" w:hAnsi="Times New Roman" w:cs="Times New Roman"/>
          <w:sz w:val="22"/>
          <w:szCs w:val="22"/>
        </w:rPr>
      </w:pPr>
      <w:r w:rsidRPr="0014574A">
        <w:rPr>
          <w:rFonts w:ascii="Times New Roman" w:hAnsi="Times New Roman" w:cs="Times New Roman"/>
          <w:b/>
          <w:caps/>
          <w:noProof/>
          <w:sz w:val="22"/>
          <w:szCs w:val="22"/>
          <w:lang w:val="el-GR"/>
        </w:rPr>
        <w:lastRenderedPageBreak/>
        <mc:AlternateContent>
          <mc:Choice Requires="wps">
            <w:drawing>
              <wp:anchor distT="0" distB="0" distL="114300" distR="114300" simplePos="0" relativeHeight="251661312" behindDoc="0" locked="0" layoutInCell="1" allowOverlap="1" wp14:anchorId="050CCBB6" wp14:editId="66A2D2C6">
                <wp:simplePos x="0" y="0"/>
                <wp:positionH relativeFrom="column">
                  <wp:posOffset>-62144</wp:posOffset>
                </wp:positionH>
                <wp:positionV relativeFrom="paragraph">
                  <wp:posOffset>5542</wp:posOffset>
                </wp:positionV>
                <wp:extent cx="6118698" cy="1056443"/>
                <wp:effectExtent l="0" t="0" r="15875" b="10795"/>
                <wp:wrapNone/>
                <wp:docPr id="1110779935" name="Rounded Rectangle 1110779935"/>
                <wp:cNvGraphicFramePr/>
                <a:graphic xmlns:a="http://schemas.openxmlformats.org/drawingml/2006/main">
                  <a:graphicData uri="http://schemas.microsoft.com/office/word/2010/wordprocessingShape">
                    <wps:wsp>
                      <wps:cNvSpPr/>
                      <wps:spPr>
                        <a:xfrm>
                          <a:off x="0" y="0"/>
                          <a:ext cx="6118698" cy="1056443"/>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B5E11B" id="Rounded Rectangle 1110779935" o:spid="_x0000_s1026" style="position:absolute;margin-left:-4.9pt;margin-top:.45pt;width:481.8pt;height:8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acdWUAIAAPIEAAAOAAAAZHJzL2Uyb0RvYy54bWysVN9v2jAQfp+0/8Hy+xrCKGsRoUJUnSZV&#13;&#10;LWo79dk4NkRzfN7ZENhfv7MTQtfxNO3FsX333Y/P32V6s68N2yn0FdiC5xcDzpSVUFZ2XfDvL3ef&#13;&#10;rjjzQdhSGLCq4Afl+c3s44dp4yZqCBswpUJGQayfNK7gmxDcJMu83Kha+AtwypJRA9Yi0BHXWYmi&#13;&#10;oei1yYaDwThrAEuHIJX3dHvbGvksxddayfCotVeBmYJTbSGtmNZVXLPZVEzWKNymkl0Z4h+qqEVl&#13;&#10;KWkf6lYEwbZY/RWqriSCBx0uJNQZaF1JlXqgbvLBu26eN8Kp1AuR411Pk/9/YeXD7tktkWhonJ94&#13;&#10;2sYu9hrr+KX62D6RdejJUvvAJF2O8/xqfE3PK8mWDy7Ho9HnSGd2gjv04auCmsVNwRG2tnyiJ0lM&#13;&#10;id29D63/0Y/ApyrSLhyMioUY+6Q0q0rKO0zoJBC1MMh2gp5WSKlsGHf5k3eE6cqYHpifA5qQd6DO&#13;&#10;N8JUEk4PHJwD/pmxR6SsYEMPrisLeC5A+aPP3Pofu297ju2voDwskSG0svVO3lXE5L3wYSmQdEqK&#13;&#10;ptkLj7RoA03BodtxtgH8de4++pN8yMpZQ7ovuP+5Fag4M98sCes6H43ioKTD6PLLkA741rJ6a7Hb&#13;&#10;egHEf05T7mTaRv9gjluNUL/SiM5jVjIJKyl3wWXA42ER2nmkIZdqPk9uNBxOhHv77GQMHlmNInnZ&#13;&#10;vwp0nZwCKfEBjjMiJu8E1fpGpIX5NoCuktpOvHZ802Al0XY/gTi5b8/J6/Srmv0GAAD//wMAUEsD&#13;&#10;BBQABgAIAAAAIQCXKMdQ4AAAAAwBAAAPAAAAZHJzL2Rvd25yZXYueG1sTI9BT8MwDIXvSPyHyEhc&#13;&#10;0Jayad3aNZ0mBj+AAQduXmPaicSpmmwr/HrMCS6Wnp79/L1qM3qnzjTEY2AD99MMFHET7JFbA68v&#13;&#10;T5MVqJiQLbrAZOCLImzq66sKSxsu/EznfWqVhHAs0UCXUl9qHZuOPMZp6InF+wiDxyRyaLUd8CLh&#13;&#10;3ulZluXa45HlQ4c9PXTUfO5P3kBYbPHuO83elo/v1lHvmjzfrYy5vRl3axnbNahEY/q7gN8Owg+1&#13;&#10;gB3CiW1UzsCkEPxkoAAlbrGYizzIWr6cg64r/b9E/QMAAP//AwBQSwECLQAUAAYACAAAACEAtoM4&#13;&#10;kv4AAADhAQAAEwAAAAAAAAAAAAAAAAAAAAAAW0NvbnRlbnRfVHlwZXNdLnhtbFBLAQItABQABgAI&#13;&#10;AAAAIQA4/SH/1gAAAJQBAAALAAAAAAAAAAAAAAAAAC8BAABfcmVscy8ucmVsc1BLAQItABQABgAI&#13;&#10;AAAAIQDfacdWUAIAAPIEAAAOAAAAAAAAAAAAAAAAAC4CAABkcnMvZTJvRG9jLnhtbFBLAQItABQA&#13;&#10;BgAIAAAAIQCXKMdQ4AAAAAwBAAAPAAAAAAAAAAAAAAAAAKoEAABkcnMvZG93bnJldi54bWxQSwUG&#13;&#10;AAAAAAQABADzAAAAtwUAAAAA&#13;&#10;" fillcolor="white [3201]" strokecolor="#4ea72e [3209]" strokeweight="1pt">
                <v:stroke joinstyle="miter"/>
              </v:roundrect>
            </w:pict>
          </mc:Fallback>
        </mc:AlternateContent>
      </w:r>
    </w:p>
    <w:p w14:paraId="1174CA71" w14:textId="77777777" w:rsidR="000C1BA0" w:rsidRPr="0014574A" w:rsidRDefault="000C1BA0" w:rsidP="000C1BA0">
      <w:pPr>
        <w:tabs>
          <w:tab w:val="left" w:pos="6411"/>
        </w:tabs>
        <w:spacing w:line="240" w:lineRule="auto"/>
        <w:rPr>
          <w:rFonts w:ascii="Times New Roman" w:hAnsi="Times New Roman" w:cs="Times New Roman"/>
          <w:sz w:val="22"/>
          <w:szCs w:val="22"/>
        </w:rPr>
      </w:pPr>
    </w:p>
    <w:p w14:paraId="48871875" w14:textId="77777777" w:rsidR="000C1BA0" w:rsidRPr="0014574A" w:rsidRDefault="000C1BA0" w:rsidP="000C1BA0">
      <w:pPr>
        <w:tabs>
          <w:tab w:val="left" w:pos="6411"/>
        </w:tabs>
        <w:spacing w:line="240" w:lineRule="auto"/>
        <w:rPr>
          <w:rFonts w:ascii="Times New Roman" w:hAnsi="Times New Roman" w:cs="Times New Roman"/>
          <w:sz w:val="22"/>
          <w:szCs w:val="22"/>
          <w:lang w:val="el-GR"/>
        </w:rPr>
      </w:pPr>
    </w:p>
    <w:p w14:paraId="4A62C128" w14:textId="77777777" w:rsidR="00822653" w:rsidRDefault="00822653" w:rsidP="000C1BA0">
      <w:pPr>
        <w:tabs>
          <w:tab w:val="left" w:pos="6411"/>
        </w:tabs>
        <w:spacing w:line="240" w:lineRule="auto"/>
        <w:rPr>
          <w:rFonts w:ascii="Times New Roman" w:hAnsi="Times New Roman" w:cs="Times New Roman"/>
          <w:i/>
          <w:iCs/>
          <w:sz w:val="22"/>
          <w:szCs w:val="22"/>
          <w:lang w:val="el-GR"/>
        </w:rPr>
      </w:pPr>
    </w:p>
    <w:p w14:paraId="5866894A" w14:textId="46D1B719" w:rsidR="00FA58CA" w:rsidRDefault="00FA58CA" w:rsidP="000C1BA0">
      <w:pPr>
        <w:tabs>
          <w:tab w:val="left" w:pos="6411"/>
        </w:tabs>
        <w:spacing w:line="240" w:lineRule="auto"/>
        <w:rPr>
          <w:rFonts w:ascii="Times New Roman" w:hAnsi="Times New Roman" w:cs="Times New Roman"/>
          <w:i/>
          <w:iCs/>
          <w:sz w:val="22"/>
          <w:szCs w:val="22"/>
          <w:lang w:val="el-GR"/>
        </w:rPr>
      </w:pPr>
    </w:p>
    <w:p w14:paraId="01C21E51" w14:textId="2DCF7F00" w:rsidR="000C1BA0" w:rsidRPr="0014574A" w:rsidRDefault="000C1BA0" w:rsidP="000C1BA0">
      <w:pPr>
        <w:tabs>
          <w:tab w:val="left" w:pos="6411"/>
        </w:tabs>
        <w:spacing w:line="240" w:lineRule="auto"/>
        <w:rPr>
          <w:rFonts w:ascii="Times New Roman" w:hAnsi="Times New Roman" w:cs="Times New Roman"/>
          <w:i/>
          <w:iCs/>
          <w:sz w:val="22"/>
          <w:szCs w:val="22"/>
        </w:rPr>
      </w:pPr>
      <w:r w:rsidRPr="0014574A">
        <w:rPr>
          <w:rFonts w:ascii="Times New Roman" w:hAnsi="Times New Roman" w:cs="Times New Roman"/>
          <w:i/>
          <w:iCs/>
          <w:sz w:val="22"/>
          <w:szCs w:val="22"/>
        </w:rPr>
        <w:t>Τι πρέπει να κάνει ένας εκπαιδευτικός όταν υπάρχει έλλειψη γονικής υποστήριξης;</w:t>
      </w:r>
      <w:r w:rsidR="00557A28" w:rsidRPr="00557A28">
        <w:rPr>
          <w:rFonts w:ascii="Times New Roman" w:hAnsi="Times New Roman" w:cs="Times New Roman"/>
          <w:i/>
          <w:iCs/>
          <w:sz w:val="22"/>
          <w:szCs w:val="22"/>
          <w:lang w:val="el-GR"/>
        </w:rPr>
        <w:t xml:space="preserve"> </w:t>
      </w:r>
      <w:r w:rsidR="00557A28">
        <w:rPr>
          <w:rFonts w:ascii="Times New Roman" w:hAnsi="Times New Roman" w:cs="Times New Roman"/>
          <w:i/>
          <w:iCs/>
          <w:sz w:val="22"/>
          <w:szCs w:val="22"/>
          <w:lang w:val="el-GR"/>
        </w:rPr>
        <w:t xml:space="preserve">Δείτε τη δική μας απάντηση </w:t>
      </w:r>
      <w:hyperlink r:id="rId21" w:history="1">
        <w:r w:rsidR="00557A28" w:rsidRPr="0098656C">
          <w:rPr>
            <w:rStyle w:val="Hyperlink"/>
            <w:rFonts w:ascii="Times New Roman" w:hAnsi="Times New Roman" w:cs="Times New Roman"/>
            <w:i/>
            <w:iCs/>
            <w:sz w:val="22"/>
            <w:szCs w:val="22"/>
            <w:lang w:val="el-GR"/>
          </w:rPr>
          <w:t>εδώ</w:t>
        </w:r>
      </w:hyperlink>
    </w:p>
    <w:p w14:paraId="0F11CCCA" w14:textId="766A0562" w:rsidR="000C1BA0" w:rsidRPr="0014574A" w:rsidRDefault="00E875BF" w:rsidP="000C1BA0">
      <w:pPr>
        <w:tabs>
          <w:tab w:val="left" w:pos="6411"/>
        </w:tabs>
        <w:spacing w:line="240" w:lineRule="auto"/>
        <w:rPr>
          <w:rFonts w:ascii="Times New Roman" w:hAnsi="Times New Roman" w:cs="Times New Roman"/>
          <w:sz w:val="22"/>
          <w:szCs w:val="22"/>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63360" behindDoc="0" locked="0" layoutInCell="1" allowOverlap="1" wp14:anchorId="47161F0B" wp14:editId="705E31C3">
                <wp:simplePos x="0" y="0"/>
                <wp:positionH relativeFrom="column">
                  <wp:posOffset>-113016</wp:posOffset>
                </wp:positionH>
                <wp:positionV relativeFrom="paragraph">
                  <wp:posOffset>106601</wp:posOffset>
                </wp:positionV>
                <wp:extent cx="6118698" cy="1551397"/>
                <wp:effectExtent l="0" t="0" r="15875" b="10795"/>
                <wp:wrapNone/>
                <wp:docPr id="495911143" name="Rounded Rectangle 495911143"/>
                <wp:cNvGraphicFramePr/>
                <a:graphic xmlns:a="http://schemas.openxmlformats.org/drawingml/2006/main">
                  <a:graphicData uri="http://schemas.microsoft.com/office/word/2010/wordprocessingShape">
                    <wps:wsp>
                      <wps:cNvSpPr/>
                      <wps:spPr>
                        <a:xfrm>
                          <a:off x="0" y="0"/>
                          <a:ext cx="6118698" cy="1551397"/>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0E41E6" id="Rounded Rectangle 495911143" o:spid="_x0000_s1026" style="position:absolute;margin-left:-8.9pt;margin-top:8.4pt;width:481.8pt;height:12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Dv7UAIAAPIEAAAOAAAAZHJzL2Uyb0RvYy54bWysVN9P2zAQfp+0/8Hy+5qmowUiUlSBmCYh&#13;&#10;qICJZ+PYNJrj885u0+6v39lJU2B9mvbi2L777sfn73JxuW0M2yj0NdiS56MxZ8pKqGr7WvIfTzdf&#13;&#10;zjjzQdhKGLCq5Dvl+eX886eL1hVqAiswlUJGQawvWlfyVQiuyDIvV6oRfgROWTJqwEYEOuJrVqFo&#13;&#10;KXpjssl4PMtawMohSOU93V53Rj5P8bVWMtxr7VVgpuRUW0grpvUlrtn8QhSvKNyqln0Z4h+qaERt&#13;&#10;KekQ6loEwdZY/xWqqSWCBx1GEpoMtK6lSj1QN/n4QzePK+FU6oXI8W6gyf+/sPJu8+iWSDS0zhee&#13;&#10;trGLrcYmfqk+tk1k7Qay1DYwSZezPD+bndPzSrLl02n+9fw00pkd4A59+KagYXFTcoS1rR7oSRJT&#13;&#10;YnPrQ+e/9yPwoYq0CzujYiHGPijN6oryThI6CURdGWQbQU8rpFQ2zPr8yTvCdG3MAMyPAU3Ie1Dv&#13;&#10;G2EqCWcAjo8B32ccECkr2DCAm9oCHgtQ/Rwyd/777rueY/svUO2WyBA62Xonb2pi8lb4sBRIOiVF&#13;&#10;0+yFe1q0gbbk0O84WwH+PnYf/Uk+ZOWsJd2X3P9aC1Scme+WhHWen5zEQUmHk+nphA741vLy1mLX&#13;&#10;zRUQ/zlNuZNpG/2D2W81QvNMI7qIWckkrKTcJZcB94er0M0jDblUi0Vyo+FwItzaRydj8MhqFMnT&#13;&#10;9lmg6+UUSIl3sJ8RUXwQVOcbkRYW6wC6Tmo78NrzTYOVRNv/BOLkvj0nr8Ovav4HAAD//wMAUEsD&#13;&#10;BBQABgAIAAAAIQBJjXUS4AAAAA8BAAAPAAAAZHJzL2Rvd25yZXYueG1sTE9LTsMwEN0jcQdrkNig&#13;&#10;1klE3ZLGqSoKB6DAgp0bD0mEPY5itw2cnmFFN/PRm3mfajN5J044xj6QhnyegUBqgu2p1fD2+jxb&#13;&#10;gYjJkDUuEGr4xgib+vqqMqUNZ3rB0z61gkkolkZDl9JQShmbDr2J8zAgMfYZRm8Sr2Mr7WjOTO6d&#13;&#10;LLJMSW96YoXODPjYYfO1P3oNYbE1dz+peF8+fViHg2uU2q20vr2Zdmsu2zWIhFP6/4C/DOwfajZ2&#13;&#10;CEeyUTgNs3zJ/hMDijsfPNwveDhoKFSeg6wreZmj/gUAAP//AwBQSwECLQAUAAYACAAAACEAtoM4&#13;&#10;kv4AAADhAQAAEwAAAAAAAAAAAAAAAAAAAAAAW0NvbnRlbnRfVHlwZXNdLnhtbFBLAQItABQABgAI&#13;&#10;AAAAIQA4/SH/1gAAAJQBAAALAAAAAAAAAAAAAAAAAC8BAABfcmVscy8ucmVsc1BLAQItABQABgAI&#13;&#10;AAAAIQBRfDv7UAIAAPIEAAAOAAAAAAAAAAAAAAAAAC4CAABkcnMvZTJvRG9jLnhtbFBLAQItABQA&#13;&#10;BgAIAAAAIQBJjXUS4AAAAA8BAAAPAAAAAAAAAAAAAAAAAKoEAABkcnMvZG93bnJldi54bWxQSwUG&#13;&#10;AAAAAAQABADzAAAAtwUAAAAA&#13;&#10;" fillcolor="white [3201]" strokecolor="#4ea72e [3209]" strokeweight="1pt">
                <v:stroke joinstyle="miter"/>
              </v:roundrect>
            </w:pict>
          </mc:Fallback>
        </mc:AlternateContent>
      </w:r>
    </w:p>
    <w:p w14:paraId="0399010A" w14:textId="77777777" w:rsidR="00822653" w:rsidRDefault="00822653" w:rsidP="000C1BA0">
      <w:pPr>
        <w:tabs>
          <w:tab w:val="left" w:pos="6411"/>
        </w:tabs>
        <w:spacing w:line="240" w:lineRule="auto"/>
        <w:rPr>
          <w:rFonts w:ascii="Times New Roman" w:hAnsi="Times New Roman" w:cs="Times New Roman"/>
          <w:i/>
          <w:iCs/>
          <w:sz w:val="22"/>
          <w:szCs w:val="22"/>
          <w:lang w:val="el-GR"/>
        </w:rPr>
      </w:pPr>
    </w:p>
    <w:p w14:paraId="48922C54" w14:textId="77777777" w:rsidR="00E875BF" w:rsidRDefault="00E875BF" w:rsidP="000C1BA0">
      <w:pPr>
        <w:tabs>
          <w:tab w:val="left" w:pos="6411"/>
        </w:tabs>
        <w:spacing w:line="240" w:lineRule="auto"/>
        <w:rPr>
          <w:rFonts w:ascii="Times New Roman" w:hAnsi="Times New Roman" w:cs="Times New Roman"/>
          <w:i/>
          <w:iCs/>
          <w:sz w:val="22"/>
          <w:szCs w:val="22"/>
          <w:lang w:val="el-GR"/>
        </w:rPr>
      </w:pPr>
    </w:p>
    <w:p w14:paraId="7155C674" w14:textId="77777777" w:rsidR="00E875BF" w:rsidRDefault="00E875BF" w:rsidP="000C1BA0">
      <w:pPr>
        <w:tabs>
          <w:tab w:val="left" w:pos="6411"/>
        </w:tabs>
        <w:spacing w:line="240" w:lineRule="auto"/>
        <w:rPr>
          <w:rFonts w:ascii="Times New Roman" w:hAnsi="Times New Roman" w:cs="Times New Roman"/>
          <w:i/>
          <w:iCs/>
          <w:sz w:val="22"/>
          <w:szCs w:val="22"/>
          <w:lang w:val="el-GR"/>
        </w:rPr>
      </w:pPr>
    </w:p>
    <w:p w14:paraId="0169CF64" w14:textId="77777777" w:rsidR="00E875BF" w:rsidRDefault="00E875BF" w:rsidP="000C1BA0">
      <w:pPr>
        <w:tabs>
          <w:tab w:val="left" w:pos="6411"/>
        </w:tabs>
        <w:spacing w:line="240" w:lineRule="auto"/>
        <w:rPr>
          <w:rFonts w:ascii="Times New Roman" w:hAnsi="Times New Roman" w:cs="Times New Roman"/>
          <w:i/>
          <w:iCs/>
          <w:sz w:val="22"/>
          <w:szCs w:val="22"/>
          <w:lang w:val="el-GR"/>
        </w:rPr>
      </w:pPr>
    </w:p>
    <w:p w14:paraId="078B2E63" w14:textId="77777777" w:rsidR="00E875BF" w:rsidRDefault="00E875BF" w:rsidP="000C1BA0">
      <w:pPr>
        <w:tabs>
          <w:tab w:val="left" w:pos="6411"/>
        </w:tabs>
        <w:spacing w:line="240" w:lineRule="auto"/>
        <w:rPr>
          <w:rFonts w:ascii="Times New Roman" w:hAnsi="Times New Roman" w:cs="Times New Roman"/>
          <w:i/>
          <w:iCs/>
          <w:sz w:val="22"/>
          <w:szCs w:val="22"/>
          <w:lang w:val="el-GR"/>
        </w:rPr>
      </w:pPr>
    </w:p>
    <w:p w14:paraId="088F50CA" w14:textId="77777777" w:rsidR="00E875BF" w:rsidRDefault="00E875BF" w:rsidP="000C1BA0">
      <w:pPr>
        <w:tabs>
          <w:tab w:val="left" w:pos="6411"/>
        </w:tabs>
        <w:spacing w:line="240" w:lineRule="auto"/>
        <w:rPr>
          <w:rFonts w:ascii="Times New Roman" w:hAnsi="Times New Roman" w:cs="Times New Roman"/>
          <w:i/>
          <w:iCs/>
          <w:sz w:val="22"/>
          <w:szCs w:val="22"/>
          <w:lang w:val="el-GR"/>
        </w:rPr>
      </w:pPr>
    </w:p>
    <w:p w14:paraId="42244765" w14:textId="1750B5F6" w:rsidR="000C1BA0" w:rsidRPr="0014574A" w:rsidRDefault="000C1BA0" w:rsidP="000C1BA0">
      <w:pPr>
        <w:tabs>
          <w:tab w:val="left" w:pos="6411"/>
        </w:tabs>
        <w:spacing w:line="240" w:lineRule="auto"/>
        <w:rPr>
          <w:rFonts w:ascii="Times New Roman" w:hAnsi="Times New Roman" w:cs="Times New Roman"/>
          <w:i/>
          <w:iCs/>
          <w:sz w:val="22"/>
          <w:szCs w:val="22"/>
        </w:rPr>
      </w:pPr>
      <w:r w:rsidRPr="0014574A">
        <w:rPr>
          <w:rFonts w:ascii="Times New Roman" w:hAnsi="Times New Roman" w:cs="Times New Roman"/>
          <w:i/>
          <w:iCs/>
          <w:sz w:val="22"/>
          <w:szCs w:val="22"/>
        </w:rPr>
        <w:t xml:space="preserve">Είναι ευθύνη του δασκάλου να κάνει ένα βήμα παραπάνω όταν η γονική μέριμνα </w:t>
      </w:r>
      <w:r w:rsidRPr="0014574A">
        <w:rPr>
          <w:rFonts w:ascii="Times New Roman" w:hAnsi="Times New Roman" w:cs="Times New Roman"/>
          <w:i/>
          <w:iCs/>
          <w:sz w:val="22"/>
          <w:szCs w:val="22"/>
          <w:lang w:val="el-GR"/>
        </w:rPr>
        <w:t>απουσιάζει</w:t>
      </w:r>
      <w:r w:rsidRPr="0014574A">
        <w:rPr>
          <w:rFonts w:ascii="Times New Roman" w:hAnsi="Times New Roman" w:cs="Times New Roman"/>
          <w:i/>
          <w:iCs/>
          <w:sz w:val="22"/>
          <w:szCs w:val="22"/>
        </w:rPr>
        <w:t>; Εάν ναι, πώς και γιατί;</w:t>
      </w:r>
      <w:r w:rsidR="00557A28" w:rsidRPr="00557A28">
        <w:rPr>
          <w:rFonts w:ascii="Times New Roman" w:hAnsi="Times New Roman" w:cs="Times New Roman"/>
          <w:i/>
          <w:iCs/>
          <w:sz w:val="22"/>
          <w:szCs w:val="22"/>
          <w:lang w:val="el-GR"/>
        </w:rPr>
        <w:t xml:space="preserve"> </w:t>
      </w:r>
      <w:r w:rsidR="00557A28">
        <w:rPr>
          <w:rFonts w:ascii="Times New Roman" w:hAnsi="Times New Roman" w:cs="Times New Roman"/>
          <w:i/>
          <w:iCs/>
          <w:sz w:val="22"/>
          <w:szCs w:val="22"/>
          <w:lang w:val="el-GR"/>
        </w:rPr>
        <w:t xml:space="preserve">Δείτε τη δική μας απάντηση </w:t>
      </w:r>
      <w:hyperlink r:id="rId22" w:history="1">
        <w:r w:rsidR="00557A28" w:rsidRPr="0098656C">
          <w:rPr>
            <w:rStyle w:val="Hyperlink"/>
            <w:rFonts w:ascii="Times New Roman" w:hAnsi="Times New Roman" w:cs="Times New Roman"/>
            <w:i/>
            <w:iCs/>
            <w:sz w:val="22"/>
            <w:szCs w:val="22"/>
            <w:lang w:val="el-GR"/>
          </w:rPr>
          <w:t>εδώ</w:t>
        </w:r>
      </w:hyperlink>
    </w:p>
    <w:p w14:paraId="2EEF9CF3" w14:textId="0B2B8917" w:rsidR="00822653" w:rsidRPr="00FA58CA" w:rsidRDefault="00BE5DD9" w:rsidP="000C1BA0">
      <w:pPr>
        <w:tabs>
          <w:tab w:val="left" w:pos="6411"/>
        </w:tabs>
        <w:spacing w:line="240" w:lineRule="auto"/>
        <w:rPr>
          <w:rFonts w:ascii="Times New Roman" w:hAnsi="Times New Roman" w:cs="Times New Roman"/>
          <w:sz w:val="22"/>
          <w:szCs w:val="22"/>
          <w:lang w:val="el-GR"/>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64384" behindDoc="0" locked="0" layoutInCell="1" allowOverlap="1" wp14:anchorId="5D7DD28D" wp14:editId="08234B78">
                <wp:simplePos x="0" y="0"/>
                <wp:positionH relativeFrom="column">
                  <wp:posOffset>-62144</wp:posOffset>
                </wp:positionH>
                <wp:positionV relativeFrom="paragraph">
                  <wp:posOffset>66595</wp:posOffset>
                </wp:positionV>
                <wp:extent cx="6400800" cy="1305017"/>
                <wp:effectExtent l="0" t="0" r="12700" b="15875"/>
                <wp:wrapNone/>
                <wp:docPr id="495067962" name="Rounded Rectangle 495067962"/>
                <wp:cNvGraphicFramePr/>
                <a:graphic xmlns:a="http://schemas.openxmlformats.org/drawingml/2006/main">
                  <a:graphicData uri="http://schemas.microsoft.com/office/word/2010/wordprocessingShape">
                    <wps:wsp>
                      <wps:cNvSpPr/>
                      <wps:spPr>
                        <a:xfrm>
                          <a:off x="0" y="0"/>
                          <a:ext cx="6400800" cy="1305017"/>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209DE" id="Rounded Rectangle 495067962" o:spid="_x0000_s1026" style="position:absolute;margin-left:-4.9pt;margin-top:5.25pt;width:7in;height:10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1X3UAIAAPIEAAAOAAAAZHJzL2Uyb0RvYy54bWysVE1v2zAMvQ/YfxB0X2xnadoFdYogRYcB&#13;&#10;QVu0HXpWZakxJosapcTJfv0o2XG6LqdhF5ky+fjx/OjLq11j2Fahr8GWvBjlnCkroarta8m/P918&#13;&#10;uuDMB2ErYcCqku+V51fzjx8uWzdTY1iDqRQySmL9rHUlX4fgZlnm5Vo1wo/AKUtODdiIQFd8zSoU&#13;&#10;LWVvTDbO82nWAlYOQSrv6e115+TzlF9rJcOd1l4FZkpOvYV0Yjpf4pnNL8XsFYVb17JvQ/xDF42o&#13;&#10;LRUdUl2LINgG679SNbVE8KDDSEKTgda1VGkGmqbI303zuBZOpVmIHO8Gmvz/Sytvt4/uHomG1vmZ&#13;&#10;JzNOsdPYxCf1x3aJrP1AltoFJunldJLnFzlxKslXfM7P8uI80pkd4Q59+KqgYdEoOcLGVg/0SRJT&#13;&#10;YrvyoYs/xBH42EWywt6o2IixD0qzuqK644ROAlFLg2wr6NMKKZUN075+io4wXRszAItTQBOKHtTH&#13;&#10;RphKwhmA+SngnxUHRKoKNgzgpraApxJUP4bKXfxh+m7mOP4LVPt7ZAidbL2TNzUxuRI+3AsknRL7&#13;&#10;tHvhjg5toC059BZna8Bfp97HeJIPeTlrSfcl9z83AhVn5pslYX0pJpO4KOkyOTsf0wXfel7eeuym&#13;&#10;WQLxX9CWO5nMGB/MwdQIzTOt6CJWJZewkmqXXAY8XJah20dacqkWixRGy+FEWNlHJ2PyyGoUydPu&#13;&#10;WaDr5RRIibdw2BExeyeoLjYiLSw2AXSd1HbkteebFiuJtv8JxM19e09Rx1/V/DcAAAD//wMAUEsD&#13;&#10;BBQABgAIAAAAIQDn1C834gAAAA4BAAAPAAAAZHJzL2Rvd25yZXYueG1sTI/BTsMwEETvSPyDtUhc&#13;&#10;UGs3UkOSxqkqCh9AgQM3N16SCHsdxW4b+HqWE1xW2h3N7Jt6O3snzjjFIZCG1VKBQGqDHajT8Pry&#13;&#10;tChAxGTIGhcINXxhhG1zfVWbyoYLPeP5kDrBIRQro6FPaaykjG2P3sRlGJFY+wiTN4nXqZN2MhcO&#13;&#10;905mSuXSm4H4Q29GfOix/TycvIaw3pm775S93T++W4eja/N8X2h9ezPvNzx2GxAJ5/TngN8OzA8N&#13;&#10;gx3DiWwUTsOiZPzEd7UGwXpZFhmIo4ZslSuQTS3/12h+AAAA//8DAFBLAQItABQABgAIAAAAIQC2&#13;&#10;gziS/gAAAOEBAAATAAAAAAAAAAAAAAAAAAAAAABbQ29udGVudF9UeXBlc10ueG1sUEsBAi0AFAAG&#13;&#10;AAgAAAAhADj9If/WAAAAlAEAAAsAAAAAAAAAAAAAAAAALwEAAF9yZWxzLy5yZWxzUEsBAi0AFAAG&#13;&#10;AAgAAAAhAEFrVfdQAgAA8gQAAA4AAAAAAAAAAAAAAAAALgIAAGRycy9lMm9Eb2MueG1sUEsBAi0A&#13;&#10;FAAGAAgAAAAhAOfULzfiAAAADgEAAA8AAAAAAAAAAAAAAAAAqgQAAGRycy9kb3ducmV2LnhtbFBL&#13;&#10;BQYAAAAABAAEAPMAAAC5BQAAAAA=&#13;&#10;" fillcolor="white [3201]" strokecolor="#4ea72e [3209]" strokeweight="1pt">
                <v:stroke joinstyle="miter"/>
              </v:roundrect>
            </w:pict>
          </mc:Fallback>
        </mc:AlternateContent>
      </w:r>
    </w:p>
    <w:p w14:paraId="7DCD6554" w14:textId="6F4E6E6F" w:rsidR="000C1BA0" w:rsidRPr="0014574A" w:rsidRDefault="000C1BA0" w:rsidP="000C1BA0">
      <w:pPr>
        <w:tabs>
          <w:tab w:val="left" w:pos="6411"/>
        </w:tabs>
        <w:spacing w:line="240" w:lineRule="auto"/>
        <w:rPr>
          <w:rFonts w:ascii="Times New Roman" w:hAnsi="Times New Roman" w:cs="Times New Roman"/>
          <w:sz w:val="22"/>
          <w:szCs w:val="22"/>
        </w:rPr>
      </w:pPr>
      <w:r w:rsidRPr="0014574A">
        <w:rPr>
          <w:rFonts w:ascii="Times New Roman" w:hAnsi="Times New Roman" w:cs="Times New Roman"/>
          <w:b/>
          <w:bCs/>
          <w:noProof/>
          <w:sz w:val="22"/>
          <w:szCs w:val="22"/>
          <w:lang w:val="el-GR"/>
        </w:rPr>
        <w:drawing>
          <wp:inline distT="0" distB="0" distL="0" distR="0" wp14:anchorId="7B498ACF" wp14:editId="4F5F2467">
            <wp:extent cx="427990" cy="394854"/>
            <wp:effectExtent l="0" t="0" r="0" b="0"/>
            <wp:docPr id="587860296" name="Graphic 587860296" descr="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Pin"/>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39908" cy="405849"/>
                    </a:xfrm>
                    <a:prstGeom prst="rect">
                      <a:avLst/>
                    </a:prstGeom>
                  </pic:spPr>
                </pic:pic>
              </a:graphicData>
            </a:graphic>
          </wp:inline>
        </w:drawing>
      </w:r>
      <w:r w:rsidRPr="0014574A">
        <w:rPr>
          <w:rFonts w:ascii="Times New Roman" w:hAnsi="Times New Roman" w:cs="Times New Roman"/>
          <w:b/>
          <w:bCs/>
          <w:sz w:val="22"/>
          <w:szCs w:val="22"/>
          <w:lang w:val="el-GR"/>
        </w:rPr>
        <w:t xml:space="preserve"> ΑΝΑΣΤΟΧΑΖΟΜΑΙ</w:t>
      </w:r>
    </w:p>
    <w:p w14:paraId="02234AA1" w14:textId="77777777" w:rsidR="00BE5DD9" w:rsidRDefault="00BE5DD9" w:rsidP="000C1BA0">
      <w:pPr>
        <w:tabs>
          <w:tab w:val="left" w:pos="6411"/>
        </w:tabs>
        <w:spacing w:line="240" w:lineRule="auto"/>
        <w:rPr>
          <w:rFonts w:ascii="Times New Roman" w:hAnsi="Times New Roman" w:cs="Times New Roman"/>
          <w:i/>
          <w:iCs/>
          <w:sz w:val="22"/>
          <w:szCs w:val="22"/>
          <w:lang w:val="el-GR"/>
        </w:rPr>
      </w:pPr>
    </w:p>
    <w:p w14:paraId="612A2BAB" w14:textId="77777777" w:rsidR="00BE5DD9" w:rsidRDefault="00BE5DD9" w:rsidP="000C1BA0">
      <w:pPr>
        <w:tabs>
          <w:tab w:val="left" w:pos="6411"/>
        </w:tabs>
        <w:spacing w:line="240" w:lineRule="auto"/>
        <w:rPr>
          <w:rFonts w:ascii="Times New Roman" w:hAnsi="Times New Roman" w:cs="Times New Roman"/>
          <w:i/>
          <w:iCs/>
          <w:sz w:val="22"/>
          <w:szCs w:val="22"/>
          <w:lang w:val="el-GR"/>
        </w:rPr>
      </w:pPr>
    </w:p>
    <w:p w14:paraId="3F9FCDB5" w14:textId="77777777" w:rsidR="00BE5DD9" w:rsidRDefault="00BE5DD9" w:rsidP="000C1BA0">
      <w:pPr>
        <w:tabs>
          <w:tab w:val="left" w:pos="6411"/>
        </w:tabs>
        <w:spacing w:line="240" w:lineRule="auto"/>
        <w:rPr>
          <w:rFonts w:ascii="Times New Roman" w:hAnsi="Times New Roman" w:cs="Times New Roman"/>
          <w:i/>
          <w:iCs/>
          <w:sz w:val="22"/>
          <w:szCs w:val="22"/>
          <w:lang w:val="el-GR"/>
        </w:rPr>
      </w:pPr>
    </w:p>
    <w:p w14:paraId="4BB53642" w14:textId="533F54AA" w:rsidR="000C1BA0" w:rsidRPr="0014574A" w:rsidRDefault="000C1BA0" w:rsidP="000C1BA0">
      <w:pPr>
        <w:tabs>
          <w:tab w:val="left" w:pos="6411"/>
        </w:tabs>
        <w:spacing w:line="240" w:lineRule="auto"/>
        <w:rPr>
          <w:rFonts w:ascii="Times New Roman" w:hAnsi="Times New Roman" w:cs="Times New Roman"/>
          <w:i/>
          <w:iCs/>
          <w:sz w:val="22"/>
          <w:szCs w:val="22"/>
        </w:rPr>
      </w:pPr>
      <w:r w:rsidRPr="0014574A">
        <w:rPr>
          <w:rFonts w:ascii="Times New Roman" w:hAnsi="Times New Roman" w:cs="Times New Roman"/>
          <w:i/>
          <w:iCs/>
          <w:sz w:val="22"/>
          <w:szCs w:val="22"/>
        </w:rPr>
        <w:t>Αναφερόμενος στην έλλειψη προσπάθειας εκ μέρους ενός συγκεκριμένου μαθητή στην τάξη της, ένας εκπαιδευτικός έκανε το ακόλουθο σχόλιο: "Τι περιμένετε; Το μήλο πέφτει κάτω από τη μηλιά!" Πώς θα απαντούσατε σε αυτή τη δήλωση;</w:t>
      </w:r>
    </w:p>
    <w:p w14:paraId="01EF6DCD" w14:textId="77777777" w:rsidR="000C1BA0" w:rsidRPr="0014574A" w:rsidRDefault="000C1BA0" w:rsidP="000C1BA0">
      <w:pPr>
        <w:spacing w:line="240" w:lineRule="auto"/>
        <w:rPr>
          <w:rFonts w:ascii="Times New Roman" w:hAnsi="Times New Roman" w:cs="Times New Roman"/>
          <w:sz w:val="22"/>
          <w:szCs w:val="22"/>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62336" behindDoc="0" locked="0" layoutInCell="1" allowOverlap="1" wp14:anchorId="10047157" wp14:editId="689AFCAF">
                <wp:simplePos x="0" y="0"/>
                <wp:positionH relativeFrom="column">
                  <wp:posOffset>0</wp:posOffset>
                </wp:positionH>
                <wp:positionV relativeFrom="paragraph">
                  <wp:posOffset>108412</wp:posOffset>
                </wp:positionV>
                <wp:extent cx="6118698" cy="1322773"/>
                <wp:effectExtent l="0" t="0" r="15875" b="10795"/>
                <wp:wrapNone/>
                <wp:docPr id="708541914" name="Rounded Rectangle 708541914"/>
                <wp:cNvGraphicFramePr/>
                <a:graphic xmlns:a="http://schemas.openxmlformats.org/drawingml/2006/main">
                  <a:graphicData uri="http://schemas.microsoft.com/office/word/2010/wordprocessingShape">
                    <wps:wsp>
                      <wps:cNvSpPr/>
                      <wps:spPr>
                        <a:xfrm>
                          <a:off x="0" y="0"/>
                          <a:ext cx="6118698" cy="1322773"/>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10ABF" id="Rounded Rectangle 708541914" o:spid="_x0000_s1026" style="position:absolute;margin-left:0;margin-top:8.55pt;width:481.8pt;height:10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NU0UQIAAPIEAAAOAAAAZHJzL2Uyb0RvYy54bWysVN9P2zAQfp+0/8Hy+0hTWAsVKapATJMq&#13;&#10;qCgTz8axaTTH553dpt1fv7OTpoX1adqLY/vuux+fv8v1zbY2bKPQV2ALnp8NOFNWQlnZt4L/eL7/&#13;&#10;csmZD8KWwoBVBd8pz2+mnz9dN26ihrACUypkFMT6SeMKvgrBTbLMy5WqhT8DpywZNWAtAh3xLStR&#13;&#10;NBS9NtlwMBhlDWDpEKTynm7vWiOfpvhaKxketfYqMFNwqi2kFdP6Gtdsei0mbyjcqpJdGeIfqqhF&#13;&#10;ZSlpH+pOBMHWWP0Vqq4kggcdziTUGWhdSZV6oG7ywYdulivhVOqFyPGup8n/v7DyYbN0CyQaGucn&#13;&#10;nraxi63GOn6pPrZNZO16stQ2MEmXozy/HF3R80qy5efD4Xh8HunMDnCHPnxTULO4KTjC2pZP9CSJ&#13;&#10;KbGZ+9D67/0IfKgi7cLOqFiIsU9Ks6qkvMOETgJRtwbZRtDTCimVDaMuf/KOMF0Z0wPzU0AT8g7U&#13;&#10;+UaYSsLpgYNTwPcZe0TKCjb04LqygKcClD/7zK3/vvu259j+K5S7BTKEVrbeyfuKmJwLHxYCSaek&#13;&#10;aJq98EiLNtAUHLodZyvA36fuoz/Jh6ycNaT7gvtfa4GKM/PdkrCu8ouLOCjpcPF1PKQDHltejy12&#13;&#10;Xd8C8Z/TlDuZttE/mP1WI9QvNKKzmJVMwkrKXXAZcH+4De080pBLNZslNxoOJ8LcLp2MwSOrUSTP&#13;&#10;2xeBrpNTICU+wH5GxOSDoFrfiLQwWwfQVVLbgdeObxqsJNruJxAn9/icvA6/qukfAAAA//8DAFBL&#13;&#10;AwQUAAYACAAAACEAuejGM+EAAAAMAQAADwAAAGRycy9kb3ducmV2LnhtbEyPwU7DMBBE70j8g7VI&#13;&#10;XBB1Gqhb0jhVReEDWuihNzdekgh7HcVuG/h6lhNcVtodzey8cjV6J844xC6QhukkA4FUB9tRo+H9&#13;&#10;7fV+ASImQ9a4QKjhCyOsquur0hQ2XGiL511qBIdQLIyGNqW+kDLWLXoTJ6FHYu0jDN4kXodG2sFc&#13;&#10;ONw7mWeZkt50xB9a0+Nzi/Xn7uQ1hNna3H2nfD9/OViHvauV2iy0vr0ZN0se6yWIhGP6c8AvA/eH&#13;&#10;iosdw4lsFE4D0yS+zqcgWH1SDwrEUUOezx5BVqX8D1H9AAAA//8DAFBLAQItABQABgAIAAAAIQC2&#13;&#10;gziS/gAAAOEBAAATAAAAAAAAAAAAAAAAAAAAAABbQ29udGVudF9UeXBlc10ueG1sUEsBAi0AFAAG&#13;&#10;AAgAAAAhADj9If/WAAAAlAEAAAsAAAAAAAAAAAAAAAAALwEAAF9yZWxzLy5yZWxzUEsBAi0AFAAG&#13;&#10;AAgAAAAhAA4U1TRRAgAA8gQAAA4AAAAAAAAAAAAAAAAALgIAAGRycy9lMm9Eb2MueG1sUEsBAi0A&#13;&#10;FAAGAAgAAAAhALnoxjPhAAAADAEAAA8AAAAAAAAAAAAAAAAAqwQAAGRycy9kb3ducmV2LnhtbFBL&#13;&#10;BQYAAAAABAAEAPMAAAC5BQAAAAA=&#13;&#10;" fillcolor="white [3201]" strokecolor="#4ea72e [3209]" strokeweight="1pt">
                <v:stroke joinstyle="miter"/>
              </v:roundrect>
            </w:pict>
          </mc:Fallback>
        </mc:AlternateContent>
      </w:r>
    </w:p>
    <w:p w14:paraId="5954138F" w14:textId="77777777" w:rsidR="000C1BA0" w:rsidRPr="0014574A" w:rsidRDefault="000C1BA0" w:rsidP="000C1BA0">
      <w:pPr>
        <w:spacing w:line="240" w:lineRule="auto"/>
        <w:jc w:val="center"/>
        <w:rPr>
          <w:rFonts w:ascii="Times New Roman" w:hAnsi="Times New Roman" w:cs="Times New Roman"/>
          <w:b/>
          <w:bCs/>
          <w:sz w:val="22"/>
          <w:szCs w:val="22"/>
          <w:lang w:val="el-GR"/>
        </w:rPr>
      </w:pPr>
    </w:p>
    <w:p w14:paraId="097F36BD" w14:textId="77777777" w:rsidR="000C1BA0" w:rsidRPr="0014574A" w:rsidRDefault="000C1BA0" w:rsidP="000C1BA0">
      <w:pPr>
        <w:spacing w:line="240" w:lineRule="auto"/>
        <w:jc w:val="center"/>
        <w:rPr>
          <w:rFonts w:ascii="Times New Roman" w:hAnsi="Times New Roman" w:cs="Times New Roman"/>
          <w:b/>
          <w:bCs/>
          <w:sz w:val="22"/>
          <w:szCs w:val="22"/>
          <w:lang w:val="el-GR"/>
        </w:rPr>
      </w:pPr>
    </w:p>
    <w:p w14:paraId="25ABFDDC" w14:textId="77777777" w:rsidR="0010608C" w:rsidRDefault="0010608C" w:rsidP="0010608C">
      <w:pPr>
        <w:pStyle w:val="NormalWeb"/>
        <w:rPr>
          <w:lang w:val="el-GR"/>
        </w:rPr>
      </w:pPr>
    </w:p>
    <w:p w14:paraId="388D50C3" w14:textId="77777777" w:rsidR="00BE5DD9" w:rsidRDefault="00BE5DD9" w:rsidP="00FA58CA">
      <w:pPr>
        <w:spacing w:line="240" w:lineRule="auto"/>
        <w:jc w:val="left"/>
        <w:rPr>
          <w:rFonts w:ascii="Times New Roman" w:hAnsi="Times New Roman" w:cs="Times New Roman"/>
          <w:b/>
          <w:caps/>
          <w:sz w:val="22"/>
          <w:szCs w:val="22"/>
          <w:lang w:val="el-GR"/>
        </w:rPr>
      </w:pPr>
    </w:p>
    <w:p w14:paraId="0DB26BB7" w14:textId="77777777" w:rsidR="00E875BF" w:rsidRDefault="00E875BF" w:rsidP="00FA58CA">
      <w:pPr>
        <w:spacing w:line="240" w:lineRule="auto"/>
        <w:jc w:val="left"/>
        <w:rPr>
          <w:rFonts w:ascii="Times New Roman" w:hAnsi="Times New Roman" w:cs="Times New Roman"/>
          <w:b/>
          <w:caps/>
          <w:sz w:val="22"/>
          <w:szCs w:val="22"/>
          <w:lang w:val="el-GR"/>
        </w:rPr>
      </w:pPr>
    </w:p>
    <w:p w14:paraId="790C0F5B" w14:textId="1F311207" w:rsidR="00FA58CA" w:rsidRPr="009D0BD3" w:rsidRDefault="00FA58CA" w:rsidP="00FA58CA">
      <w:pPr>
        <w:spacing w:line="240" w:lineRule="auto"/>
        <w:jc w:val="left"/>
        <w:rPr>
          <w:rFonts w:ascii="Times New Roman" w:hAnsi="Times New Roman" w:cs="Times New Roman"/>
          <w:b/>
          <w:caps/>
          <w:sz w:val="22"/>
          <w:szCs w:val="22"/>
          <w:lang w:val="el-GR"/>
        </w:rPr>
      </w:pPr>
      <w:r w:rsidRPr="0014574A">
        <w:rPr>
          <w:rFonts w:ascii="Times New Roman" w:hAnsi="Times New Roman" w:cs="Times New Roman"/>
          <w:b/>
          <w:bCs/>
          <w:noProof/>
          <w:sz w:val="22"/>
          <w:szCs w:val="22"/>
          <w:lang w:val="el-GR"/>
        </w:rPr>
        <w:lastRenderedPageBreak/>
        <w:drawing>
          <wp:inline distT="0" distB="0" distL="0" distR="0" wp14:anchorId="41020B69" wp14:editId="067C997C">
            <wp:extent cx="357051" cy="374015"/>
            <wp:effectExtent l="0" t="0" r="0" b="0"/>
            <wp:docPr id="477962032" name="Graphic 477962032"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67604" cy="385070"/>
                    </a:xfrm>
                    <a:prstGeom prst="rect">
                      <a:avLst/>
                    </a:prstGeom>
                  </pic:spPr>
                </pic:pic>
              </a:graphicData>
            </a:graphic>
          </wp:inline>
        </w:drawing>
      </w:r>
      <w:r w:rsidRPr="0014574A">
        <w:rPr>
          <w:rFonts w:ascii="Times New Roman" w:hAnsi="Times New Roman" w:cs="Times New Roman"/>
          <w:b/>
          <w:caps/>
          <w:sz w:val="22"/>
          <w:szCs w:val="22"/>
          <w:lang w:val="el-GR"/>
        </w:rPr>
        <w:t xml:space="preserve"> Υλικό για τον εκπαιδευτικο</w:t>
      </w:r>
      <w:r>
        <w:rPr>
          <w:rFonts w:ascii="Times New Roman" w:hAnsi="Times New Roman" w:cs="Times New Roman"/>
          <w:b/>
          <w:caps/>
          <w:sz w:val="22"/>
          <w:szCs w:val="22"/>
          <w:lang w:val="el-GR"/>
        </w:rPr>
        <w:t xml:space="preserve"> (ΠΙΝΑΚΑΣ ) </w:t>
      </w:r>
    </w:p>
    <w:p w14:paraId="5EB6197B" w14:textId="77777777" w:rsidR="00FA58CA" w:rsidRPr="00CB0999" w:rsidRDefault="00FA58CA" w:rsidP="00FA58CA">
      <w:pPr>
        <w:spacing w:line="240" w:lineRule="auto"/>
        <w:jc w:val="center"/>
        <w:rPr>
          <w:rFonts w:ascii="Times New Roman" w:hAnsi="Times New Roman" w:cs="Times New Roman"/>
          <w:b/>
          <w:bCs/>
          <w:sz w:val="22"/>
          <w:szCs w:val="22"/>
          <w:lang w:val="el-GR"/>
        </w:rPr>
      </w:pPr>
      <w:r w:rsidRPr="00523C14">
        <w:rPr>
          <w:rFonts w:ascii="Times New Roman" w:hAnsi="Times New Roman" w:cs="Times New Roman"/>
          <w:b/>
          <w:bCs/>
          <w:sz w:val="22"/>
          <w:szCs w:val="22"/>
          <w:lang w:val="el-GR"/>
        </w:rPr>
        <w:t xml:space="preserve">Πώς να </w:t>
      </w:r>
      <w:r w:rsidRPr="00523C14">
        <w:rPr>
          <w:rFonts w:ascii="Times New Roman" w:hAnsi="Times New Roman" w:cs="Times New Roman"/>
          <w:b/>
          <w:bCs/>
          <w:sz w:val="22"/>
          <w:szCs w:val="22"/>
        </w:rPr>
        <w:t>προσαρμόσετε τις ερωτήσεις σας σε διαφορετικά επίπεδα μάθησης</w:t>
      </w:r>
    </w:p>
    <w:tbl>
      <w:tblPr>
        <w:tblStyle w:val="TableGrid"/>
        <w:tblW w:w="0" w:type="auto"/>
        <w:tblLook w:val="04A0" w:firstRow="1" w:lastRow="0" w:firstColumn="1" w:lastColumn="0" w:noHBand="0" w:noVBand="1"/>
      </w:tblPr>
      <w:tblGrid>
        <w:gridCol w:w="2252"/>
        <w:gridCol w:w="2253"/>
        <w:gridCol w:w="2253"/>
        <w:gridCol w:w="2253"/>
      </w:tblGrid>
      <w:tr w:rsidR="00FA58CA" w:rsidRPr="00590781" w14:paraId="1F40B0C0" w14:textId="77777777" w:rsidTr="001E3663">
        <w:tc>
          <w:tcPr>
            <w:tcW w:w="2252" w:type="dxa"/>
          </w:tcPr>
          <w:p w14:paraId="0AFC749B" w14:textId="77777777" w:rsidR="00FA58CA" w:rsidRPr="00590781" w:rsidRDefault="00FA58CA" w:rsidP="00BE5DD9">
            <w:pPr>
              <w:spacing w:after="0" w:line="240" w:lineRule="auto"/>
              <w:jc w:val="center"/>
              <w:rPr>
                <w:rFonts w:ascii="Times New Roman" w:hAnsi="Times New Roman" w:cs="Times New Roman"/>
                <w:b/>
                <w:bCs/>
                <w:sz w:val="22"/>
                <w:szCs w:val="22"/>
                <w:lang w:val="el-GR"/>
              </w:rPr>
            </w:pPr>
            <w:r w:rsidRPr="00590781">
              <w:rPr>
                <w:rFonts w:ascii="Times New Roman" w:hAnsi="Times New Roman" w:cs="Times New Roman"/>
                <w:b/>
                <w:bCs/>
                <w:sz w:val="22"/>
                <w:szCs w:val="22"/>
                <w:lang w:val="el-GR"/>
              </w:rPr>
              <w:t>Τύπος ερωτήσεων</w:t>
            </w:r>
          </w:p>
        </w:tc>
        <w:tc>
          <w:tcPr>
            <w:tcW w:w="2253" w:type="dxa"/>
          </w:tcPr>
          <w:p w14:paraId="12120786" w14:textId="77777777" w:rsidR="00FA58CA" w:rsidRPr="00590781" w:rsidRDefault="00FA58CA" w:rsidP="00BE5DD9">
            <w:pPr>
              <w:spacing w:after="0" w:line="240" w:lineRule="auto"/>
              <w:jc w:val="center"/>
              <w:rPr>
                <w:rFonts w:ascii="Times New Roman" w:hAnsi="Times New Roman" w:cs="Times New Roman"/>
                <w:b/>
                <w:bCs/>
                <w:sz w:val="22"/>
                <w:szCs w:val="22"/>
                <w:lang w:val="el-GR"/>
              </w:rPr>
            </w:pPr>
            <w:r w:rsidRPr="00590781">
              <w:rPr>
                <w:rFonts w:ascii="Times New Roman" w:hAnsi="Times New Roman" w:cs="Times New Roman"/>
                <w:b/>
                <w:bCs/>
                <w:sz w:val="22"/>
                <w:szCs w:val="22"/>
                <w:lang w:val="el-GR"/>
              </w:rPr>
              <w:t>Αρχάριοι</w:t>
            </w:r>
          </w:p>
        </w:tc>
        <w:tc>
          <w:tcPr>
            <w:tcW w:w="2253" w:type="dxa"/>
          </w:tcPr>
          <w:p w14:paraId="58B74F68" w14:textId="77777777" w:rsidR="00FA58CA" w:rsidRPr="00590781" w:rsidRDefault="00FA58CA" w:rsidP="00BE5DD9">
            <w:pPr>
              <w:spacing w:after="0" w:line="240" w:lineRule="auto"/>
              <w:jc w:val="center"/>
              <w:rPr>
                <w:rFonts w:ascii="Times New Roman" w:hAnsi="Times New Roman" w:cs="Times New Roman"/>
                <w:b/>
                <w:bCs/>
                <w:sz w:val="22"/>
                <w:szCs w:val="22"/>
                <w:lang w:val="el-GR"/>
              </w:rPr>
            </w:pPr>
            <w:r w:rsidRPr="00590781">
              <w:rPr>
                <w:rFonts w:ascii="Times New Roman" w:hAnsi="Times New Roman" w:cs="Times New Roman"/>
                <w:b/>
                <w:bCs/>
                <w:sz w:val="22"/>
                <w:szCs w:val="22"/>
                <w:lang w:val="el-GR"/>
              </w:rPr>
              <w:t>Αρκετά προχωρημένοι</w:t>
            </w:r>
          </w:p>
        </w:tc>
        <w:tc>
          <w:tcPr>
            <w:tcW w:w="2253" w:type="dxa"/>
          </w:tcPr>
          <w:p w14:paraId="0B6E3DAC" w14:textId="77777777" w:rsidR="00FA58CA" w:rsidRPr="00590781" w:rsidRDefault="00FA58CA" w:rsidP="00BE5DD9">
            <w:pPr>
              <w:spacing w:after="0" w:line="240" w:lineRule="auto"/>
              <w:jc w:val="center"/>
              <w:rPr>
                <w:rFonts w:ascii="Times New Roman" w:hAnsi="Times New Roman" w:cs="Times New Roman"/>
                <w:b/>
                <w:bCs/>
                <w:sz w:val="22"/>
                <w:szCs w:val="22"/>
                <w:lang w:val="el-GR"/>
              </w:rPr>
            </w:pPr>
            <w:r w:rsidRPr="00590781">
              <w:rPr>
                <w:rFonts w:ascii="Times New Roman" w:hAnsi="Times New Roman" w:cs="Times New Roman"/>
                <w:b/>
                <w:bCs/>
                <w:sz w:val="22"/>
                <w:szCs w:val="22"/>
                <w:lang w:val="el-GR"/>
              </w:rPr>
              <w:t>Προχωρημένοι</w:t>
            </w:r>
          </w:p>
        </w:tc>
      </w:tr>
      <w:tr w:rsidR="00FA58CA" w:rsidRPr="00590781" w14:paraId="06939189" w14:textId="77777777" w:rsidTr="001E3663">
        <w:tc>
          <w:tcPr>
            <w:tcW w:w="2252" w:type="dxa"/>
          </w:tcPr>
          <w:p w14:paraId="0FC9713F" w14:textId="77777777" w:rsidR="00FA58CA" w:rsidRPr="00590781" w:rsidRDefault="00FA58CA" w:rsidP="00BE5DD9">
            <w:pPr>
              <w:spacing w:after="0" w:line="240" w:lineRule="auto"/>
              <w:jc w:val="left"/>
              <w:rPr>
                <w:rFonts w:ascii="Times New Roman" w:hAnsi="Times New Roman" w:cs="Times New Roman"/>
                <w:i/>
                <w:iCs/>
                <w:sz w:val="22"/>
                <w:szCs w:val="22"/>
              </w:rPr>
            </w:pPr>
            <w:r w:rsidRPr="00590781">
              <w:rPr>
                <w:rFonts w:ascii="Times New Roman" w:hAnsi="Times New Roman" w:cs="Times New Roman"/>
                <w:i/>
                <w:iCs/>
                <w:sz w:val="22"/>
                <w:szCs w:val="22"/>
              </w:rPr>
              <w:t>Αξιολόγηση Γνώσεων</w:t>
            </w:r>
          </w:p>
        </w:tc>
        <w:tc>
          <w:tcPr>
            <w:tcW w:w="2253" w:type="dxa"/>
          </w:tcPr>
          <w:p w14:paraId="3E0A39E8"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Χρησιμοποιήστε κλειστές ερωτήσεις (ναι/όχι) ή πολλαπλής επιλογής για να ελέγξετε βασικές γνώσεις.</w:t>
            </w:r>
          </w:p>
        </w:tc>
        <w:tc>
          <w:tcPr>
            <w:tcW w:w="2253" w:type="dxa"/>
          </w:tcPr>
          <w:p w14:paraId="295C3FB7"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Εφαρμόστε ερωτήσεις που απαιτούν σύντομες απαντήσεις ή συμπλήρωση κενών.</w:t>
            </w:r>
          </w:p>
        </w:tc>
        <w:tc>
          <w:tcPr>
            <w:tcW w:w="2253" w:type="dxa"/>
          </w:tcPr>
          <w:p w14:paraId="53051F6E"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Χρησιμοποιήστε ανοιχτές ερωτήσεις που ενθαρρύνουν σε βάθος ανάλυση με χρήση επιχειρημάτων.</w:t>
            </w:r>
          </w:p>
        </w:tc>
      </w:tr>
      <w:tr w:rsidR="00FA58CA" w:rsidRPr="00590781" w14:paraId="5807B548" w14:textId="77777777" w:rsidTr="001E3663">
        <w:tc>
          <w:tcPr>
            <w:tcW w:w="2252" w:type="dxa"/>
          </w:tcPr>
          <w:p w14:paraId="6642EEB0" w14:textId="77777777" w:rsidR="00FA58CA" w:rsidRPr="00590781" w:rsidRDefault="00FA58CA" w:rsidP="00BE5DD9">
            <w:pPr>
              <w:spacing w:after="0" w:line="240" w:lineRule="auto"/>
              <w:jc w:val="left"/>
              <w:rPr>
                <w:rFonts w:ascii="Times New Roman" w:hAnsi="Times New Roman" w:cs="Times New Roman"/>
                <w:i/>
                <w:iCs/>
                <w:sz w:val="22"/>
                <w:szCs w:val="22"/>
              </w:rPr>
            </w:pPr>
            <w:r w:rsidRPr="00590781">
              <w:rPr>
                <w:rFonts w:ascii="Times New Roman" w:hAnsi="Times New Roman" w:cs="Times New Roman"/>
                <w:i/>
                <w:iCs/>
                <w:sz w:val="22"/>
                <w:szCs w:val="22"/>
              </w:rPr>
              <w:t>Κατανόηση και Εφαρμογή</w:t>
            </w:r>
          </w:p>
        </w:tc>
        <w:tc>
          <w:tcPr>
            <w:tcW w:w="2253" w:type="dxa"/>
          </w:tcPr>
          <w:p w14:paraId="30CBBF70"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Ρωτήστε απλές ερωτήσεις κατανόησης (π.χ. «Τι σημαίνει αυτό;»).</w:t>
            </w:r>
          </w:p>
          <w:p w14:paraId="137BFBF0" w14:textId="77777777" w:rsidR="00FA58CA" w:rsidRPr="00590781" w:rsidRDefault="00FA58CA" w:rsidP="00BE5DD9">
            <w:pPr>
              <w:spacing w:after="0" w:line="240" w:lineRule="auto"/>
              <w:jc w:val="left"/>
              <w:rPr>
                <w:rFonts w:ascii="Times New Roman" w:hAnsi="Times New Roman" w:cs="Times New Roman"/>
                <w:sz w:val="22"/>
                <w:szCs w:val="22"/>
                <w:lang w:val="el-GR"/>
              </w:rPr>
            </w:pPr>
          </w:p>
        </w:tc>
        <w:tc>
          <w:tcPr>
            <w:tcW w:w="2253" w:type="dxa"/>
          </w:tcPr>
          <w:p w14:paraId="167CEE45"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Ζητήστε από τους μαθητές να δώσουν παραδείγματα ή να εφαρμόσουν μια έννοια σε μια νέα κατάσταση.</w:t>
            </w:r>
          </w:p>
        </w:tc>
        <w:tc>
          <w:tcPr>
            <w:tcW w:w="2253" w:type="dxa"/>
          </w:tcPr>
          <w:p w14:paraId="51CD9CDD"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Εξετάστε την ικανότητά τους να συνδέουν έννοιες και να αναλύουν περιπτώσεις.</w:t>
            </w:r>
          </w:p>
        </w:tc>
      </w:tr>
      <w:tr w:rsidR="00FA58CA" w:rsidRPr="00590781" w14:paraId="433C336C" w14:textId="77777777" w:rsidTr="001E3663">
        <w:tc>
          <w:tcPr>
            <w:tcW w:w="2252" w:type="dxa"/>
          </w:tcPr>
          <w:p w14:paraId="3AC273AF" w14:textId="77777777" w:rsidR="00FA58CA" w:rsidRPr="00590781" w:rsidRDefault="00FA58CA" w:rsidP="00BE5DD9">
            <w:pPr>
              <w:spacing w:after="0" w:line="240" w:lineRule="auto"/>
              <w:jc w:val="left"/>
              <w:rPr>
                <w:rFonts w:ascii="Times New Roman" w:hAnsi="Times New Roman" w:cs="Times New Roman"/>
                <w:i/>
                <w:iCs/>
                <w:sz w:val="22"/>
                <w:szCs w:val="22"/>
                <w:lang w:val="el-GR"/>
              </w:rPr>
            </w:pPr>
            <w:r w:rsidRPr="00590781">
              <w:rPr>
                <w:rFonts w:ascii="Times New Roman" w:hAnsi="Times New Roman" w:cs="Times New Roman"/>
                <w:i/>
                <w:iCs/>
                <w:sz w:val="22"/>
                <w:szCs w:val="22"/>
              </w:rPr>
              <w:t>Ανάλυση και Κριτική</w:t>
            </w:r>
          </w:p>
          <w:p w14:paraId="50DCC2F6" w14:textId="77777777" w:rsidR="00FA58CA" w:rsidRPr="00590781" w:rsidRDefault="00FA58CA" w:rsidP="00BE5DD9">
            <w:pPr>
              <w:spacing w:after="0" w:line="240" w:lineRule="auto"/>
              <w:jc w:val="left"/>
              <w:rPr>
                <w:rFonts w:ascii="Times New Roman" w:hAnsi="Times New Roman" w:cs="Times New Roman"/>
                <w:i/>
                <w:iCs/>
                <w:sz w:val="22"/>
                <w:szCs w:val="22"/>
              </w:rPr>
            </w:pPr>
            <w:r w:rsidRPr="00590781">
              <w:rPr>
                <w:rFonts w:ascii="Times New Roman" w:hAnsi="Times New Roman" w:cs="Times New Roman"/>
                <w:i/>
                <w:iCs/>
                <w:sz w:val="22"/>
                <w:szCs w:val="22"/>
              </w:rPr>
              <w:t>Σκέψη</w:t>
            </w:r>
          </w:p>
        </w:tc>
        <w:tc>
          <w:tcPr>
            <w:tcW w:w="2253" w:type="dxa"/>
          </w:tcPr>
          <w:p w14:paraId="40302EA9"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Ερωτήσεις που απαιτούν αναγνώριση (π.χ. «Ποιο είναι το βασικό γεγονός;»).</w:t>
            </w:r>
          </w:p>
          <w:p w14:paraId="137AD453" w14:textId="77777777" w:rsidR="00FA58CA" w:rsidRPr="00590781" w:rsidRDefault="00FA58CA" w:rsidP="00BE5DD9">
            <w:pPr>
              <w:spacing w:after="0" w:line="240" w:lineRule="auto"/>
              <w:jc w:val="left"/>
              <w:rPr>
                <w:rFonts w:ascii="Times New Roman" w:hAnsi="Times New Roman" w:cs="Times New Roman"/>
                <w:sz w:val="22"/>
                <w:szCs w:val="22"/>
                <w:lang w:val="el-GR"/>
              </w:rPr>
            </w:pPr>
          </w:p>
        </w:tc>
        <w:tc>
          <w:tcPr>
            <w:tcW w:w="2253" w:type="dxa"/>
          </w:tcPr>
          <w:p w14:paraId="6A304034"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Ρωτήστε «Γιατί πιστεύετε ότι συνέβη αυτό;» ή ζητήστε να συγκρίνουν και να αντιπαραβάλουν δύο έννοιες.</w:t>
            </w:r>
          </w:p>
        </w:tc>
        <w:tc>
          <w:tcPr>
            <w:tcW w:w="2253" w:type="dxa"/>
          </w:tcPr>
          <w:p w14:paraId="581BF2BD"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Χρησιμοποιήστε ερωτήσεις που προάγουν τη συζήτηση (π.χ. «Ποιες είναι οι συνέπειες αυτής της απόφασης;»)</w:t>
            </w:r>
          </w:p>
        </w:tc>
      </w:tr>
      <w:tr w:rsidR="00FA58CA" w:rsidRPr="00590781" w14:paraId="580F4691" w14:textId="77777777" w:rsidTr="001E3663">
        <w:tc>
          <w:tcPr>
            <w:tcW w:w="2252" w:type="dxa"/>
          </w:tcPr>
          <w:p w14:paraId="778D8C40" w14:textId="77777777" w:rsidR="00FA58CA" w:rsidRPr="00590781" w:rsidRDefault="00FA58CA" w:rsidP="00BE5DD9">
            <w:pPr>
              <w:spacing w:after="0" w:line="240" w:lineRule="auto"/>
              <w:jc w:val="left"/>
              <w:rPr>
                <w:rFonts w:ascii="Times New Roman" w:hAnsi="Times New Roman" w:cs="Times New Roman"/>
                <w:i/>
                <w:iCs/>
                <w:sz w:val="22"/>
                <w:szCs w:val="22"/>
              </w:rPr>
            </w:pPr>
            <w:r w:rsidRPr="00590781">
              <w:rPr>
                <w:rFonts w:ascii="Times New Roman" w:hAnsi="Times New Roman" w:cs="Times New Roman"/>
                <w:i/>
                <w:iCs/>
                <w:sz w:val="22"/>
                <w:szCs w:val="22"/>
              </w:rPr>
              <w:t>Δημιουργική Σκέψη</w:t>
            </w:r>
          </w:p>
        </w:tc>
        <w:tc>
          <w:tcPr>
            <w:tcW w:w="2253" w:type="dxa"/>
          </w:tcPr>
          <w:p w14:paraId="0C4A612C"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Ερωτήσεις που ζητούν δημιουργική έκφραση (π.χ. «Πώς θα περιγράφατε αυτό το γεγονός με δικά σας λόγια;»).</w:t>
            </w:r>
          </w:p>
        </w:tc>
        <w:tc>
          <w:tcPr>
            <w:tcW w:w="2253" w:type="dxa"/>
          </w:tcPr>
          <w:p w14:paraId="1C7E9A72"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Ζητήστε να προτείνουν λύσεις σε προβλήματα ή να δημιουργήσουν νέες ιδέες.</w:t>
            </w:r>
          </w:p>
          <w:p w14:paraId="3FF7C980" w14:textId="77777777" w:rsidR="00FA58CA" w:rsidRPr="00590781" w:rsidRDefault="00FA58CA" w:rsidP="00BE5DD9">
            <w:pPr>
              <w:spacing w:after="0" w:line="240" w:lineRule="auto"/>
              <w:jc w:val="left"/>
              <w:rPr>
                <w:rFonts w:ascii="Times New Roman" w:hAnsi="Times New Roman" w:cs="Times New Roman"/>
                <w:sz w:val="22"/>
                <w:szCs w:val="22"/>
                <w:lang w:val="el-GR"/>
              </w:rPr>
            </w:pPr>
          </w:p>
        </w:tc>
        <w:tc>
          <w:tcPr>
            <w:tcW w:w="2253" w:type="dxa"/>
          </w:tcPr>
          <w:p w14:paraId="1FFA1549"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Ερωτήσεις που απαιτούν σχεδίαση ή ανάπτυξη ενός έργου (π.χ. «Πώς θα μπορούσατε να εφαρμόσετε αυτή την ιδέα στην καθημερινή ζωή;»).</w:t>
            </w:r>
          </w:p>
        </w:tc>
      </w:tr>
      <w:tr w:rsidR="00FA58CA" w:rsidRPr="00590781" w14:paraId="528EB864" w14:textId="77777777" w:rsidTr="001E3663">
        <w:tc>
          <w:tcPr>
            <w:tcW w:w="2252" w:type="dxa"/>
          </w:tcPr>
          <w:p w14:paraId="5D131997" w14:textId="77777777" w:rsidR="00FA58CA" w:rsidRPr="00590781" w:rsidRDefault="00FA58CA" w:rsidP="00BE5DD9">
            <w:pPr>
              <w:spacing w:after="0" w:line="240" w:lineRule="auto"/>
              <w:jc w:val="left"/>
              <w:rPr>
                <w:rFonts w:ascii="Times New Roman" w:hAnsi="Times New Roman" w:cs="Times New Roman"/>
                <w:i/>
                <w:iCs/>
                <w:sz w:val="22"/>
                <w:szCs w:val="22"/>
              </w:rPr>
            </w:pPr>
            <w:r w:rsidRPr="00590781">
              <w:rPr>
                <w:rFonts w:ascii="Times New Roman" w:hAnsi="Times New Roman" w:cs="Times New Roman"/>
                <w:i/>
                <w:iCs/>
                <w:sz w:val="22"/>
                <w:szCs w:val="22"/>
              </w:rPr>
              <w:t>Ανατροφοδότηση</w:t>
            </w:r>
          </w:p>
        </w:tc>
        <w:tc>
          <w:tcPr>
            <w:tcW w:w="2253" w:type="dxa"/>
          </w:tcPr>
          <w:p w14:paraId="40C9ABCB"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Δώστε άμεση καθοδήγηση και βοήθεια.</w:t>
            </w:r>
          </w:p>
          <w:p w14:paraId="13D060D7" w14:textId="77777777" w:rsidR="00FA58CA" w:rsidRPr="00590781" w:rsidRDefault="00FA58CA" w:rsidP="00BE5DD9">
            <w:pPr>
              <w:spacing w:after="0" w:line="240" w:lineRule="auto"/>
              <w:jc w:val="left"/>
              <w:rPr>
                <w:rFonts w:ascii="Times New Roman" w:hAnsi="Times New Roman" w:cs="Times New Roman"/>
                <w:sz w:val="22"/>
                <w:szCs w:val="22"/>
                <w:lang w:val="el-GR"/>
              </w:rPr>
            </w:pPr>
          </w:p>
        </w:tc>
        <w:tc>
          <w:tcPr>
            <w:tcW w:w="2253" w:type="dxa"/>
          </w:tcPr>
          <w:p w14:paraId="3C1FE6A2"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Ενθαρρύνετε τους μαθητές να αξιολογούν ο ένας τον άλλον</w:t>
            </w:r>
          </w:p>
        </w:tc>
        <w:tc>
          <w:tcPr>
            <w:tcW w:w="2253" w:type="dxa"/>
          </w:tcPr>
          <w:p w14:paraId="2EDF961E" w14:textId="77777777" w:rsidR="00FA58CA" w:rsidRPr="00590781" w:rsidRDefault="00FA58CA" w:rsidP="00BE5DD9">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Ζητήστε από τους μαθητές να αναστοχάζονται για τη διαδικασία μάθησης και να προτείνουν βελτιώσεις.</w:t>
            </w:r>
          </w:p>
        </w:tc>
      </w:tr>
    </w:tbl>
    <w:p w14:paraId="4844B6B5" w14:textId="77777777" w:rsidR="00FA58CA" w:rsidRDefault="00FA58CA" w:rsidP="00FA58CA">
      <w:pPr>
        <w:spacing w:line="240" w:lineRule="auto"/>
        <w:jc w:val="left"/>
        <w:rPr>
          <w:rFonts w:ascii="Times New Roman" w:hAnsi="Times New Roman" w:cs="Times New Roman"/>
          <w:sz w:val="22"/>
          <w:szCs w:val="22"/>
          <w:lang w:val="el-GR"/>
        </w:rPr>
      </w:pPr>
    </w:p>
    <w:p w14:paraId="0F222A8E" w14:textId="77777777" w:rsidR="00FA58CA" w:rsidRDefault="00FA58CA" w:rsidP="00FA58CA">
      <w:pPr>
        <w:spacing w:line="240" w:lineRule="auto"/>
        <w:rPr>
          <w:rFonts w:ascii="Times New Roman" w:hAnsi="Times New Roman" w:cs="Times New Roman"/>
          <w:b/>
          <w:caps/>
          <w:sz w:val="22"/>
          <w:szCs w:val="22"/>
          <w:lang w:val="el-GR"/>
        </w:rPr>
      </w:pPr>
      <w:r w:rsidRPr="0014574A">
        <w:rPr>
          <w:rFonts w:ascii="Times New Roman" w:hAnsi="Times New Roman" w:cs="Times New Roman"/>
          <w:b/>
          <w:bCs/>
          <w:noProof/>
          <w:sz w:val="22"/>
          <w:szCs w:val="22"/>
          <w:lang w:val="el-GR"/>
        </w:rPr>
        <w:drawing>
          <wp:inline distT="0" distB="0" distL="0" distR="0" wp14:anchorId="7518D175" wp14:editId="5428642C">
            <wp:extent cx="357051" cy="374015"/>
            <wp:effectExtent l="0" t="0" r="0" b="0"/>
            <wp:docPr id="259879660" name="Graphic 259879660"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67604" cy="385070"/>
                    </a:xfrm>
                    <a:prstGeom prst="rect">
                      <a:avLst/>
                    </a:prstGeom>
                  </pic:spPr>
                </pic:pic>
              </a:graphicData>
            </a:graphic>
          </wp:inline>
        </w:drawing>
      </w:r>
      <w:r w:rsidRPr="0014574A">
        <w:rPr>
          <w:rFonts w:ascii="Times New Roman" w:hAnsi="Times New Roman" w:cs="Times New Roman"/>
          <w:b/>
          <w:caps/>
          <w:sz w:val="22"/>
          <w:szCs w:val="22"/>
          <w:lang w:val="el-GR"/>
        </w:rPr>
        <w:t xml:space="preserve"> Υλικό για τον εκπαιδευτικο</w:t>
      </w:r>
      <w:r>
        <w:rPr>
          <w:rFonts w:ascii="Times New Roman" w:hAnsi="Times New Roman" w:cs="Times New Roman"/>
          <w:b/>
          <w:caps/>
          <w:sz w:val="22"/>
          <w:szCs w:val="22"/>
          <w:lang w:val="el-GR"/>
        </w:rPr>
        <w:t xml:space="preserve"> (ΠΙΝΑΚΑΣ )  </w:t>
      </w:r>
    </w:p>
    <w:p w14:paraId="2CC7332C" w14:textId="77777777" w:rsidR="00FA58CA" w:rsidRPr="006C4FF8" w:rsidRDefault="00FA58CA" w:rsidP="00FA58CA">
      <w:pPr>
        <w:spacing w:line="240" w:lineRule="auto"/>
        <w:jc w:val="center"/>
        <w:rPr>
          <w:rFonts w:ascii="Times New Roman" w:hAnsi="Times New Roman" w:cs="Times New Roman"/>
          <w:b/>
          <w:bCs/>
          <w:sz w:val="22"/>
          <w:szCs w:val="22"/>
          <w:lang w:val="el-GR"/>
        </w:rPr>
      </w:pPr>
      <w:r w:rsidRPr="0032655E">
        <w:rPr>
          <w:rFonts w:ascii="Times New Roman" w:hAnsi="Times New Roman" w:cs="Times New Roman"/>
          <w:b/>
          <w:bCs/>
          <w:sz w:val="22"/>
          <w:szCs w:val="22"/>
          <w:lang w:val="el-GR"/>
        </w:rPr>
        <w:t>Πώς να διαχειριστείτε δύσκολες συζητήσεις με γονείς;</w:t>
      </w:r>
    </w:p>
    <w:tbl>
      <w:tblPr>
        <w:tblStyle w:val="TableGrid"/>
        <w:tblW w:w="0" w:type="auto"/>
        <w:tblLook w:val="04A0" w:firstRow="1" w:lastRow="0" w:firstColumn="1" w:lastColumn="0" w:noHBand="0" w:noVBand="1"/>
      </w:tblPr>
      <w:tblGrid>
        <w:gridCol w:w="4505"/>
        <w:gridCol w:w="4506"/>
      </w:tblGrid>
      <w:tr w:rsidR="00FA58CA" w:rsidRPr="00590781" w14:paraId="17A26BED" w14:textId="77777777" w:rsidTr="001E3663">
        <w:tc>
          <w:tcPr>
            <w:tcW w:w="4505" w:type="dxa"/>
          </w:tcPr>
          <w:p w14:paraId="7102F18D" w14:textId="77777777" w:rsidR="00FA58CA" w:rsidRPr="00590781" w:rsidRDefault="00FA58CA" w:rsidP="001E3663">
            <w:pPr>
              <w:spacing w:line="240" w:lineRule="auto"/>
              <w:rPr>
                <w:rFonts w:ascii="Times New Roman" w:hAnsi="Times New Roman" w:cs="Times New Roman"/>
                <w:i/>
                <w:iCs/>
                <w:sz w:val="22"/>
                <w:szCs w:val="22"/>
                <w:lang w:val="el-GR"/>
              </w:rPr>
            </w:pPr>
            <w:r w:rsidRPr="00590781">
              <w:rPr>
                <w:rFonts w:ascii="Times New Roman" w:hAnsi="Times New Roman" w:cs="Times New Roman"/>
                <w:i/>
                <w:iCs/>
                <w:sz w:val="22"/>
                <w:szCs w:val="22"/>
              </w:rPr>
              <w:t>Προετοιμασία πριν τη συζήτηση</w:t>
            </w:r>
          </w:p>
        </w:tc>
        <w:tc>
          <w:tcPr>
            <w:tcW w:w="4506" w:type="dxa"/>
          </w:tcPr>
          <w:p w14:paraId="18F9B4DF" w14:textId="77777777" w:rsidR="00FA58CA" w:rsidRPr="00590781" w:rsidRDefault="00FA58CA" w:rsidP="001E3663">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-Καθορίστε τις θέσεις σας: Σκεφτείτε εκ των προτέρων ποια είναι τα σημαντικά ζητήματα που θέλετε να συζητήσετε και ποια είναι η θέση σας πάνω σε αυτά. Αυτό θα σας βοηθήσει να είστε πιο σίγουροι και σαφείς κατά τη διάρκεια της συζήτησης.</w:t>
            </w:r>
          </w:p>
          <w:p w14:paraId="3E9C9239" w14:textId="77777777" w:rsidR="00FA58CA" w:rsidRPr="00590781" w:rsidRDefault="00FA58CA" w:rsidP="001E3663">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lastRenderedPageBreak/>
              <w:t>-Προβλέψτε τις αντιδράσεις: Σκεφτείτε πώς μπορεί να αντιδράσουν οι γονείς και προετοιμαστείτε για πιθανές αντιπαραθέσεις ή συναισθηματικές αντιδράσεις</w:t>
            </w:r>
          </w:p>
        </w:tc>
      </w:tr>
      <w:tr w:rsidR="00FA58CA" w:rsidRPr="00590781" w14:paraId="15ED7128" w14:textId="77777777" w:rsidTr="001E3663">
        <w:tc>
          <w:tcPr>
            <w:tcW w:w="4505" w:type="dxa"/>
          </w:tcPr>
          <w:p w14:paraId="4D13270F" w14:textId="77777777" w:rsidR="00FA58CA" w:rsidRPr="00590781" w:rsidRDefault="00FA58CA" w:rsidP="001E3663">
            <w:pPr>
              <w:spacing w:line="240" w:lineRule="auto"/>
              <w:rPr>
                <w:rFonts w:ascii="Times New Roman" w:hAnsi="Times New Roman" w:cs="Times New Roman"/>
                <w:i/>
                <w:iCs/>
                <w:sz w:val="22"/>
                <w:szCs w:val="22"/>
                <w:lang w:val="el-GR"/>
              </w:rPr>
            </w:pPr>
            <w:r w:rsidRPr="00590781">
              <w:rPr>
                <w:rFonts w:ascii="Times New Roman" w:hAnsi="Times New Roman" w:cs="Times New Roman"/>
                <w:i/>
                <w:iCs/>
                <w:sz w:val="22"/>
                <w:szCs w:val="22"/>
              </w:rPr>
              <w:lastRenderedPageBreak/>
              <w:t>Διαχείριση της πρώτης αντίδρασης</w:t>
            </w:r>
          </w:p>
        </w:tc>
        <w:tc>
          <w:tcPr>
            <w:tcW w:w="4506" w:type="dxa"/>
          </w:tcPr>
          <w:p w14:paraId="72CE3A9F" w14:textId="77777777" w:rsidR="00FA58CA" w:rsidRPr="00590781" w:rsidRDefault="00FA58CA" w:rsidP="001E3663">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-Μείνετε ψύχραιμοι: Όταν οι γονείς εκφράσουν ανησυχίες ή αντιρρήσεις, προσπαθήστε να παραμείνετε ήρεμοι.  Η ψυχραιμία θα βοηθήσει στη διαχείριση της συζήτησης.</w:t>
            </w:r>
          </w:p>
          <w:p w14:paraId="6CABCD3C" w14:textId="77777777" w:rsidR="00FA58CA" w:rsidRPr="00590781" w:rsidRDefault="00FA58CA" w:rsidP="001E3663">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 Δείξτε ενσυναίσθηση: Δείξτε στους γονείς ότι κατανοείτε τα συναισθήματά τους και ότι είναι φυσιολογικό να ανησυχούν για τα παιδιά τους. Μπορείτε να χρησιμοποιήσετε φράσεις όπως: "Καταλαβαίνω ότι αυτό είναι δύσκολο για εσάς"</w:t>
            </w:r>
          </w:p>
        </w:tc>
      </w:tr>
      <w:tr w:rsidR="00FA58CA" w:rsidRPr="00590781" w14:paraId="705E271E" w14:textId="77777777" w:rsidTr="001E3663">
        <w:tc>
          <w:tcPr>
            <w:tcW w:w="4505" w:type="dxa"/>
          </w:tcPr>
          <w:p w14:paraId="511AD6D5" w14:textId="77777777" w:rsidR="00FA58CA" w:rsidRPr="00590781" w:rsidRDefault="00FA58CA" w:rsidP="001E3663">
            <w:pPr>
              <w:spacing w:line="240" w:lineRule="auto"/>
              <w:rPr>
                <w:rFonts w:ascii="Times New Roman" w:hAnsi="Times New Roman" w:cs="Times New Roman"/>
                <w:i/>
                <w:iCs/>
                <w:sz w:val="22"/>
                <w:szCs w:val="22"/>
                <w:lang w:val="el-GR"/>
              </w:rPr>
            </w:pPr>
            <w:r w:rsidRPr="00590781">
              <w:rPr>
                <w:rFonts w:ascii="Times New Roman" w:hAnsi="Times New Roman" w:cs="Times New Roman"/>
                <w:i/>
                <w:iCs/>
                <w:sz w:val="22"/>
                <w:szCs w:val="22"/>
              </w:rPr>
              <w:t>Ενθάρρυνση της ανοιχτής επικοινωνίας</w:t>
            </w:r>
          </w:p>
        </w:tc>
        <w:tc>
          <w:tcPr>
            <w:tcW w:w="4506" w:type="dxa"/>
          </w:tcPr>
          <w:p w14:paraId="0DB09847" w14:textId="77777777" w:rsidR="00FA58CA" w:rsidRPr="00590781" w:rsidRDefault="00FA58CA" w:rsidP="001E3663">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 xml:space="preserve">-Δημιουργήστε ένα ασφαλές περιβάλλον: Ενημερώστε τους γονείς ότι είστε πρόθυμοι να συζητήσετε οτιδήποτε τους απασχολεί. Αυτό θα τους ενθαρρύνει να μοιραστούν τις ανησυχίες </w:t>
            </w:r>
          </w:p>
          <w:p w14:paraId="4ACE88AD" w14:textId="77777777" w:rsidR="00FA58CA" w:rsidRPr="00590781" w:rsidRDefault="00FA58CA" w:rsidP="001E3663">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 xml:space="preserve">- Ακούστε προσεκτικά: Δώστε προσοχή σε όσα λένε οι γονείς και αποφύγετε να τους διακόπτετε. </w:t>
            </w:r>
            <w:r w:rsidRPr="00590781">
              <w:rPr>
                <w:rFonts w:ascii="Times New Roman" w:hAnsi="Times New Roman" w:cs="Times New Roman"/>
                <w:sz w:val="22"/>
                <w:szCs w:val="22"/>
              </w:rPr>
              <w:t>Αυτό δείχνει σεβασμό και ενδιαφέρον για τις απόψεις τους.</w:t>
            </w:r>
          </w:p>
        </w:tc>
      </w:tr>
      <w:tr w:rsidR="00FA58CA" w:rsidRPr="00590781" w14:paraId="40D2AE02" w14:textId="77777777" w:rsidTr="001E3663">
        <w:tc>
          <w:tcPr>
            <w:tcW w:w="4505" w:type="dxa"/>
          </w:tcPr>
          <w:p w14:paraId="670F94AB" w14:textId="77777777" w:rsidR="00FA58CA" w:rsidRPr="00590781" w:rsidRDefault="00FA58CA" w:rsidP="001E3663">
            <w:pPr>
              <w:spacing w:line="240" w:lineRule="auto"/>
              <w:rPr>
                <w:rFonts w:ascii="Times New Roman" w:hAnsi="Times New Roman" w:cs="Times New Roman"/>
                <w:i/>
                <w:iCs/>
                <w:sz w:val="22"/>
                <w:szCs w:val="22"/>
                <w:lang w:val="el-GR"/>
              </w:rPr>
            </w:pPr>
            <w:r w:rsidRPr="00590781">
              <w:rPr>
                <w:rFonts w:ascii="Times New Roman" w:hAnsi="Times New Roman" w:cs="Times New Roman"/>
                <w:i/>
                <w:iCs/>
                <w:sz w:val="22"/>
                <w:szCs w:val="22"/>
              </w:rPr>
              <w:t>Παροχή πληροφοριών και προτάσεων</w:t>
            </w:r>
          </w:p>
        </w:tc>
        <w:tc>
          <w:tcPr>
            <w:tcW w:w="4506" w:type="dxa"/>
          </w:tcPr>
          <w:p w14:paraId="5BC75E2E" w14:textId="77777777" w:rsidR="00FA58CA" w:rsidRPr="00590781" w:rsidRDefault="00FA58CA" w:rsidP="001E3663">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-Προσφέρετε λύσεις: Μετά την αρχική συζήτηση, μπορείτε να προτείνετε συγκεκριμένες λύσεις ή στρατηγικές για την αντιμετώπιση των ζητημάτων που συζητήθηκαν. Για παράδειγμα, αν πρόκειται για θέματα συμπεριφοράς, μπορείτε να προτείνετε τρόπους για να υποστηρίξουν το παιδί τους στο σπίτι.</w:t>
            </w:r>
          </w:p>
          <w:p w14:paraId="0A74E06F" w14:textId="77777777" w:rsidR="00FA58CA" w:rsidRPr="00590781" w:rsidRDefault="00FA58CA" w:rsidP="001E3663">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 Δημιουργήστε ένα σχέδιο δράσης: Συζητήστε μαζί τους πώς μπορούν να συνεργαστούν με το σχολείο για να υποστηρίξουν την πρόοδο του παιδιού τους.</w:t>
            </w:r>
          </w:p>
        </w:tc>
      </w:tr>
      <w:tr w:rsidR="00FA58CA" w:rsidRPr="00590781" w14:paraId="55495B97" w14:textId="77777777" w:rsidTr="001E3663">
        <w:tc>
          <w:tcPr>
            <w:tcW w:w="4505" w:type="dxa"/>
          </w:tcPr>
          <w:p w14:paraId="6D6A5898" w14:textId="77777777" w:rsidR="00FA58CA" w:rsidRPr="00590781" w:rsidRDefault="00FA58CA" w:rsidP="001E3663">
            <w:pPr>
              <w:spacing w:line="240" w:lineRule="auto"/>
              <w:rPr>
                <w:rFonts w:ascii="Times New Roman" w:hAnsi="Times New Roman" w:cs="Times New Roman"/>
                <w:i/>
                <w:iCs/>
                <w:sz w:val="22"/>
                <w:szCs w:val="22"/>
                <w:lang w:val="el-GR"/>
              </w:rPr>
            </w:pPr>
            <w:r w:rsidRPr="00590781">
              <w:rPr>
                <w:rFonts w:ascii="Times New Roman" w:hAnsi="Times New Roman" w:cs="Times New Roman"/>
                <w:i/>
                <w:iCs/>
                <w:sz w:val="22"/>
                <w:szCs w:val="22"/>
                <w:lang w:val="el-GR"/>
              </w:rPr>
              <w:t>Κρατήστε τους διαύλους επικοινωνίας ανοικτούς</w:t>
            </w:r>
          </w:p>
        </w:tc>
        <w:tc>
          <w:tcPr>
            <w:tcW w:w="4506" w:type="dxa"/>
          </w:tcPr>
          <w:p w14:paraId="23D59F34" w14:textId="77777777" w:rsidR="00FA58CA" w:rsidRPr="00590781" w:rsidRDefault="00FA58CA" w:rsidP="001E3663">
            <w:pPr>
              <w:spacing w:after="0" w:line="240" w:lineRule="auto"/>
              <w:jc w:val="left"/>
              <w:rPr>
                <w:rFonts w:ascii="Times New Roman" w:hAnsi="Times New Roman" w:cs="Times New Roman"/>
                <w:sz w:val="22"/>
                <w:szCs w:val="22"/>
                <w:lang w:val="el-GR"/>
              </w:rPr>
            </w:pPr>
            <w:r w:rsidRPr="00590781">
              <w:rPr>
                <w:rFonts w:ascii="Times New Roman" w:hAnsi="Times New Roman" w:cs="Times New Roman"/>
                <w:sz w:val="22"/>
                <w:szCs w:val="22"/>
                <w:lang w:val="el-GR"/>
              </w:rPr>
              <w:t xml:space="preserve">-Συνεχής υποστήριξη: Μετά τη συζήτηση, είναι σημαντικό να παραμείνετε διαθέσιμοι για περαιτέρω επικοινωνία. </w:t>
            </w:r>
          </w:p>
        </w:tc>
      </w:tr>
    </w:tbl>
    <w:p w14:paraId="5C60B6D3" w14:textId="77777777" w:rsidR="00FA58CA" w:rsidRDefault="00FA58CA" w:rsidP="00FA58CA">
      <w:pPr>
        <w:spacing w:line="240" w:lineRule="auto"/>
        <w:rPr>
          <w:rFonts w:ascii="Times New Roman" w:hAnsi="Times New Roman" w:cs="Times New Roman"/>
          <w:b/>
          <w:caps/>
          <w:sz w:val="22"/>
          <w:szCs w:val="22"/>
          <w:lang w:val="el-GR"/>
        </w:rPr>
      </w:pPr>
    </w:p>
    <w:p w14:paraId="4888DFF8" w14:textId="77777777" w:rsidR="00BE5DD9" w:rsidRDefault="00BE5DD9" w:rsidP="00FA58CA">
      <w:pPr>
        <w:spacing w:line="240" w:lineRule="auto"/>
        <w:rPr>
          <w:rFonts w:ascii="Times New Roman" w:hAnsi="Times New Roman" w:cs="Times New Roman"/>
          <w:b/>
          <w:caps/>
          <w:sz w:val="22"/>
          <w:szCs w:val="22"/>
          <w:lang w:val="el-GR"/>
        </w:rPr>
      </w:pPr>
    </w:p>
    <w:p w14:paraId="60B54C28" w14:textId="0685F6FB" w:rsidR="00FA58CA" w:rsidRDefault="00FA58CA" w:rsidP="00FA58CA">
      <w:pPr>
        <w:spacing w:line="240" w:lineRule="auto"/>
        <w:rPr>
          <w:rFonts w:ascii="Times New Roman" w:hAnsi="Times New Roman" w:cs="Times New Roman"/>
          <w:b/>
          <w:caps/>
          <w:sz w:val="22"/>
          <w:szCs w:val="22"/>
          <w:lang w:val="el-GR"/>
        </w:rPr>
      </w:pPr>
      <w:r w:rsidRPr="0014574A">
        <w:rPr>
          <w:rFonts w:ascii="Times New Roman" w:hAnsi="Times New Roman" w:cs="Times New Roman"/>
          <w:b/>
          <w:bCs/>
          <w:noProof/>
          <w:sz w:val="22"/>
          <w:szCs w:val="22"/>
          <w:lang w:val="el-GR"/>
        </w:rPr>
        <w:drawing>
          <wp:inline distT="0" distB="0" distL="0" distR="0" wp14:anchorId="708DCB9B" wp14:editId="0AC8E6C8">
            <wp:extent cx="357051" cy="374015"/>
            <wp:effectExtent l="0" t="0" r="0" b="0"/>
            <wp:docPr id="1743718431" name="Graphic 1743718431"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67604" cy="385070"/>
                    </a:xfrm>
                    <a:prstGeom prst="rect">
                      <a:avLst/>
                    </a:prstGeom>
                  </pic:spPr>
                </pic:pic>
              </a:graphicData>
            </a:graphic>
          </wp:inline>
        </w:drawing>
      </w:r>
      <w:r w:rsidRPr="0014574A">
        <w:rPr>
          <w:rFonts w:ascii="Times New Roman" w:hAnsi="Times New Roman" w:cs="Times New Roman"/>
          <w:b/>
          <w:caps/>
          <w:sz w:val="22"/>
          <w:szCs w:val="22"/>
          <w:lang w:val="el-GR"/>
        </w:rPr>
        <w:t xml:space="preserve"> Υλικό για τον εκπαιδευτικο</w:t>
      </w:r>
      <w:r>
        <w:rPr>
          <w:rFonts w:ascii="Times New Roman" w:hAnsi="Times New Roman" w:cs="Times New Roman"/>
          <w:b/>
          <w:caps/>
          <w:sz w:val="22"/>
          <w:szCs w:val="22"/>
          <w:lang w:val="el-GR"/>
        </w:rPr>
        <w:t xml:space="preserve"> (ΠΙΝΑΚΑΣ ) </w:t>
      </w:r>
    </w:p>
    <w:p w14:paraId="263795DD" w14:textId="77777777" w:rsidR="00FA58CA" w:rsidRPr="00BC5444" w:rsidRDefault="00FA58CA" w:rsidP="00FA58CA">
      <w:pPr>
        <w:spacing w:line="240" w:lineRule="auto"/>
        <w:jc w:val="center"/>
        <w:rPr>
          <w:rFonts w:ascii="Times New Roman" w:hAnsi="Times New Roman" w:cs="Times New Roman"/>
          <w:b/>
          <w:bCs/>
          <w:sz w:val="22"/>
          <w:szCs w:val="22"/>
          <w:lang w:val="el-GR"/>
        </w:rPr>
      </w:pPr>
      <w:r w:rsidRPr="007D19A5">
        <w:rPr>
          <w:rFonts w:ascii="Times New Roman" w:hAnsi="Times New Roman" w:cs="Times New Roman"/>
          <w:b/>
          <w:bCs/>
          <w:sz w:val="22"/>
          <w:szCs w:val="22"/>
          <w:lang w:val="el-GR"/>
        </w:rPr>
        <w:t>Η αλυσίδα της επικοινωνίας</w:t>
      </w:r>
    </w:p>
    <w:tbl>
      <w:tblPr>
        <w:tblStyle w:val="TableGrid"/>
        <w:tblW w:w="0" w:type="auto"/>
        <w:tblLook w:val="04A0" w:firstRow="1" w:lastRow="0" w:firstColumn="1" w:lastColumn="0" w:noHBand="0" w:noVBand="1"/>
      </w:tblPr>
      <w:tblGrid>
        <w:gridCol w:w="3539"/>
        <w:gridCol w:w="5472"/>
      </w:tblGrid>
      <w:tr w:rsidR="00FA58CA" w:rsidRPr="00CD7B64" w14:paraId="59A49733" w14:textId="77777777" w:rsidTr="001E3663">
        <w:trPr>
          <w:trHeight w:val="881"/>
        </w:trPr>
        <w:tc>
          <w:tcPr>
            <w:tcW w:w="3539" w:type="dxa"/>
          </w:tcPr>
          <w:p w14:paraId="3D7D1860" w14:textId="77777777" w:rsidR="00FA58CA" w:rsidRPr="00CD7B64" w:rsidRDefault="00FA58CA" w:rsidP="001E3663">
            <w:pPr>
              <w:pStyle w:val="ListParagraph"/>
              <w:spacing w:after="0" w:line="240" w:lineRule="auto"/>
              <w:rPr>
                <w:rFonts w:ascii="Times New Roman" w:hAnsi="Times New Roman" w:cs="Times New Roman"/>
                <w:i/>
                <w:iCs/>
                <w:sz w:val="22"/>
                <w:szCs w:val="22"/>
                <w:lang w:val="el-GR"/>
              </w:rPr>
            </w:pPr>
          </w:p>
          <w:p w14:paraId="031CF398" w14:textId="77777777" w:rsidR="00FA58CA" w:rsidRPr="00CD7B64" w:rsidRDefault="00FA58CA" w:rsidP="001E3663">
            <w:pPr>
              <w:spacing w:after="0" w:line="240" w:lineRule="auto"/>
              <w:rPr>
                <w:rFonts w:ascii="Times New Roman" w:hAnsi="Times New Roman" w:cs="Times New Roman"/>
                <w:i/>
                <w:iCs/>
                <w:sz w:val="22"/>
                <w:szCs w:val="22"/>
                <w:lang w:val="el-GR"/>
              </w:rPr>
            </w:pPr>
            <w:r w:rsidRPr="00CD7B64">
              <w:rPr>
                <w:rFonts w:ascii="Times New Roman" w:hAnsi="Times New Roman" w:cs="Times New Roman"/>
                <w:i/>
                <w:iCs/>
                <w:sz w:val="22"/>
                <w:szCs w:val="22"/>
                <w:lang w:val="el-GR"/>
              </w:rPr>
              <w:t>Διατύπωση του Μηνύματος</w:t>
            </w:r>
          </w:p>
        </w:tc>
        <w:tc>
          <w:tcPr>
            <w:tcW w:w="5472" w:type="dxa"/>
          </w:tcPr>
          <w:p w14:paraId="08B9C419" w14:textId="77777777" w:rsidR="00FA58CA" w:rsidRPr="00CD7B64" w:rsidRDefault="00FA58CA" w:rsidP="001E3663">
            <w:pPr>
              <w:spacing w:after="0" w:line="240" w:lineRule="auto"/>
              <w:rPr>
                <w:rFonts w:ascii="Times New Roman" w:hAnsi="Times New Roman" w:cs="Times New Roman"/>
                <w:sz w:val="22"/>
                <w:szCs w:val="22"/>
                <w:lang w:val="el-GR"/>
              </w:rPr>
            </w:pPr>
            <w:r w:rsidRPr="00CD7B64">
              <w:rPr>
                <w:rFonts w:ascii="Times New Roman" w:hAnsi="Times New Roman" w:cs="Times New Roman"/>
                <w:sz w:val="22"/>
                <w:szCs w:val="22"/>
                <w:lang w:val="el-GR"/>
              </w:rPr>
              <w:t>Ο εκπαιδευτικός ζητά από τους μαθητές να σκεφτούν ένα μήνυμα που θέλουν να μεταφέρουν (π.χ. μια ιδέα, μια γνώμη ή μια πληροφορία). Κάθε μαθητής γράφει το μήνυμά του σε ένα κομμάτι χαρτί.</w:t>
            </w:r>
          </w:p>
        </w:tc>
      </w:tr>
      <w:tr w:rsidR="00FA58CA" w:rsidRPr="00CD7B64" w14:paraId="3C179851" w14:textId="77777777" w:rsidTr="001E3663">
        <w:tc>
          <w:tcPr>
            <w:tcW w:w="3539" w:type="dxa"/>
          </w:tcPr>
          <w:p w14:paraId="1A495F21" w14:textId="77777777" w:rsidR="00FA58CA" w:rsidRPr="00CD7B64" w:rsidRDefault="00FA58CA" w:rsidP="001E3663">
            <w:pPr>
              <w:spacing w:after="0" w:line="240" w:lineRule="auto"/>
              <w:rPr>
                <w:rFonts w:ascii="Times New Roman" w:hAnsi="Times New Roman" w:cs="Times New Roman"/>
                <w:i/>
                <w:iCs/>
                <w:sz w:val="22"/>
                <w:szCs w:val="22"/>
                <w:lang w:val="el-GR"/>
              </w:rPr>
            </w:pPr>
          </w:p>
          <w:p w14:paraId="0BD336DB" w14:textId="77777777" w:rsidR="00FA58CA" w:rsidRPr="00CD7B64" w:rsidRDefault="00FA58CA" w:rsidP="001E3663">
            <w:pPr>
              <w:spacing w:after="0" w:line="240" w:lineRule="auto"/>
              <w:rPr>
                <w:rFonts w:ascii="Times New Roman" w:hAnsi="Times New Roman" w:cs="Times New Roman"/>
                <w:i/>
                <w:iCs/>
                <w:sz w:val="22"/>
                <w:szCs w:val="22"/>
                <w:lang w:val="el-GR"/>
              </w:rPr>
            </w:pPr>
            <w:r w:rsidRPr="00CD7B64">
              <w:rPr>
                <w:rFonts w:ascii="Times New Roman" w:hAnsi="Times New Roman" w:cs="Times New Roman"/>
                <w:i/>
                <w:iCs/>
                <w:sz w:val="22"/>
                <w:szCs w:val="22"/>
                <w:lang w:val="el-GR"/>
              </w:rPr>
              <w:t>Κωδικοποίηση του Μηνύματος</w:t>
            </w:r>
          </w:p>
        </w:tc>
        <w:tc>
          <w:tcPr>
            <w:tcW w:w="5472" w:type="dxa"/>
          </w:tcPr>
          <w:p w14:paraId="40EC1612" w14:textId="77777777" w:rsidR="00FA58CA" w:rsidRPr="00CD7B64" w:rsidRDefault="00FA58CA" w:rsidP="001E3663">
            <w:pPr>
              <w:spacing w:after="0" w:line="240" w:lineRule="auto"/>
              <w:rPr>
                <w:rFonts w:ascii="Times New Roman" w:hAnsi="Times New Roman" w:cs="Times New Roman"/>
                <w:sz w:val="22"/>
                <w:szCs w:val="22"/>
                <w:lang w:val="el-GR"/>
              </w:rPr>
            </w:pPr>
            <w:r w:rsidRPr="00CD7B64">
              <w:rPr>
                <w:rFonts w:ascii="Times New Roman" w:hAnsi="Times New Roman" w:cs="Times New Roman"/>
                <w:sz w:val="22"/>
                <w:szCs w:val="22"/>
                <w:lang w:val="el-GR"/>
              </w:rPr>
              <w:t>Οι μαθητές κωδικοποιούν το μήνυμα τους χρησιμοποιώντας λέξεις, εικόνες ή σύμβολα. Μπορούν να χρησιμοποιήσουν χρώματα ή σχέδια για να ενισχύσουν την κατανόηση του μηνύματος.</w:t>
            </w:r>
          </w:p>
        </w:tc>
      </w:tr>
      <w:tr w:rsidR="00FA58CA" w:rsidRPr="00CD7B64" w14:paraId="0DB8A966" w14:textId="77777777" w:rsidTr="001E3663">
        <w:trPr>
          <w:trHeight w:val="460"/>
        </w:trPr>
        <w:tc>
          <w:tcPr>
            <w:tcW w:w="3539" w:type="dxa"/>
          </w:tcPr>
          <w:p w14:paraId="703B24DA" w14:textId="77777777" w:rsidR="00FA58CA" w:rsidRPr="00CD7B64" w:rsidRDefault="00FA58CA" w:rsidP="001E3663">
            <w:pPr>
              <w:spacing w:after="0" w:line="240" w:lineRule="auto"/>
              <w:rPr>
                <w:rFonts w:ascii="Times New Roman" w:hAnsi="Times New Roman" w:cs="Times New Roman"/>
                <w:i/>
                <w:iCs/>
                <w:sz w:val="22"/>
                <w:szCs w:val="22"/>
                <w:lang w:val="el-GR"/>
              </w:rPr>
            </w:pPr>
          </w:p>
          <w:p w14:paraId="2801BFB3" w14:textId="77777777" w:rsidR="00FA58CA" w:rsidRPr="00CD7B64" w:rsidRDefault="00FA58CA" w:rsidP="001E3663">
            <w:pPr>
              <w:spacing w:after="0" w:line="240" w:lineRule="auto"/>
              <w:rPr>
                <w:rFonts w:ascii="Times New Roman" w:hAnsi="Times New Roman" w:cs="Times New Roman"/>
                <w:i/>
                <w:iCs/>
                <w:sz w:val="22"/>
                <w:szCs w:val="22"/>
              </w:rPr>
            </w:pPr>
            <w:r w:rsidRPr="00CD7B64">
              <w:rPr>
                <w:rFonts w:ascii="Times New Roman" w:hAnsi="Times New Roman" w:cs="Times New Roman"/>
                <w:i/>
                <w:iCs/>
                <w:sz w:val="22"/>
                <w:szCs w:val="22"/>
                <w:lang w:val="el-GR"/>
              </w:rPr>
              <w:t>Μετάδοση του Μηνύματος</w:t>
            </w:r>
          </w:p>
        </w:tc>
        <w:tc>
          <w:tcPr>
            <w:tcW w:w="5472" w:type="dxa"/>
          </w:tcPr>
          <w:p w14:paraId="6623FD48" w14:textId="77777777" w:rsidR="00FA58CA" w:rsidRPr="00CD7B64" w:rsidRDefault="00FA58CA" w:rsidP="001E3663">
            <w:pPr>
              <w:spacing w:after="0" w:line="240" w:lineRule="auto"/>
              <w:rPr>
                <w:rFonts w:ascii="Times New Roman" w:hAnsi="Times New Roman" w:cs="Times New Roman"/>
                <w:sz w:val="22"/>
                <w:szCs w:val="22"/>
              </w:rPr>
            </w:pPr>
            <w:r w:rsidRPr="00CD7B64">
              <w:rPr>
                <w:rFonts w:ascii="Times New Roman" w:hAnsi="Times New Roman" w:cs="Times New Roman"/>
                <w:sz w:val="22"/>
                <w:szCs w:val="22"/>
                <w:lang w:val="el-GR"/>
              </w:rPr>
              <w:t>Οι μαθητές σχηματίζουν κύκλο και ο καθένας διαβάζει το μήνυμά του δυνατά. Οι υπόλοιποι μαθητές ακούνε προσεκτικά.</w:t>
            </w:r>
          </w:p>
        </w:tc>
      </w:tr>
      <w:tr w:rsidR="00FA58CA" w:rsidRPr="00CD7B64" w14:paraId="6C38EB1D" w14:textId="77777777" w:rsidTr="001E3663">
        <w:tc>
          <w:tcPr>
            <w:tcW w:w="3539" w:type="dxa"/>
          </w:tcPr>
          <w:p w14:paraId="0047534C" w14:textId="77777777" w:rsidR="00FA58CA" w:rsidRPr="00CD7B64" w:rsidRDefault="00FA58CA" w:rsidP="001E3663">
            <w:pPr>
              <w:spacing w:after="0" w:line="240" w:lineRule="auto"/>
              <w:rPr>
                <w:rFonts w:ascii="Times New Roman" w:hAnsi="Times New Roman" w:cs="Times New Roman"/>
                <w:i/>
                <w:iCs/>
                <w:sz w:val="22"/>
                <w:szCs w:val="22"/>
                <w:lang w:val="el-GR"/>
              </w:rPr>
            </w:pPr>
          </w:p>
          <w:p w14:paraId="4B5348A6" w14:textId="77777777" w:rsidR="00FA58CA" w:rsidRPr="00CD7B64" w:rsidRDefault="00FA58CA" w:rsidP="001E3663">
            <w:pPr>
              <w:spacing w:after="0" w:line="240" w:lineRule="auto"/>
              <w:rPr>
                <w:rFonts w:ascii="Times New Roman" w:hAnsi="Times New Roman" w:cs="Times New Roman"/>
                <w:i/>
                <w:iCs/>
                <w:sz w:val="22"/>
                <w:szCs w:val="22"/>
                <w:lang w:val="el-GR"/>
              </w:rPr>
            </w:pPr>
            <w:r w:rsidRPr="00CD7B64">
              <w:rPr>
                <w:rFonts w:ascii="Times New Roman" w:hAnsi="Times New Roman" w:cs="Times New Roman"/>
                <w:i/>
                <w:iCs/>
                <w:sz w:val="22"/>
                <w:szCs w:val="22"/>
                <w:lang w:val="el-GR"/>
              </w:rPr>
              <w:t>Αποκωδικοποίηση και Ερμηνεία του Μηνύματος</w:t>
            </w:r>
          </w:p>
        </w:tc>
        <w:tc>
          <w:tcPr>
            <w:tcW w:w="5472" w:type="dxa"/>
          </w:tcPr>
          <w:p w14:paraId="5516F16E" w14:textId="77777777" w:rsidR="00FA58CA" w:rsidRPr="00CD7B64" w:rsidRDefault="00FA58CA" w:rsidP="001E3663">
            <w:pPr>
              <w:spacing w:after="0" w:line="240" w:lineRule="auto"/>
              <w:rPr>
                <w:rFonts w:ascii="Times New Roman" w:hAnsi="Times New Roman" w:cs="Times New Roman"/>
                <w:sz w:val="22"/>
                <w:szCs w:val="22"/>
                <w:lang w:val="el-GR"/>
              </w:rPr>
            </w:pPr>
            <w:r w:rsidRPr="00CD7B64">
              <w:rPr>
                <w:rFonts w:ascii="Times New Roman" w:hAnsi="Times New Roman" w:cs="Times New Roman"/>
                <w:sz w:val="22"/>
                <w:szCs w:val="22"/>
                <w:lang w:val="el-GR"/>
              </w:rPr>
              <w:t>Μετά την ανάγνωση, οι μαθητές καλούνται να συζητήσουν το μήνυμα που άκουσαν. Κάθε μαθητής μπορεί να αναφέρει πώς ερμήνευσε το μήνυμα και αν υπήρξαν σημεία που δεν κατάλαβε.</w:t>
            </w:r>
          </w:p>
        </w:tc>
      </w:tr>
      <w:tr w:rsidR="00FA58CA" w:rsidRPr="00CD7B64" w14:paraId="2429BEEA" w14:textId="77777777" w:rsidTr="001E3663">
        <w:tc>
          <w:tcPr>
            <w:tcW w:w="3539" w:type="dxa"/>
          </w:tcPr>
          <w:p w14:paraId="5EA0B5CA" w14:textId="77777777" w:rsidR="00FA58CA" w:rsidRPr="00CD7B64" w:rsidRDefault="00FA58CA" w:rsidP="001E3663">
            <w:pPr>
              <w:spacing w:after="0" w:line="240" w:lineRule="auto"/>
              <w:rPr>
                <w:rFonts w:ascii="Times New Roman" w:hAnsi="Times New Roman" w:cs="Times New Roman"/>
                <w:i/>
                <w:iCs/>
                <w:sz w:val="22"/>
                <w:szCs w:val="22"/>
                <w:lang w:val="el-GR"/>
              </w:rPr>
            </w:pPr>
          </w:p>
          <w:p w14:paraId="566AE2C5" w14:textId="77777777" w:rsidR="00FA58CA" w:rsidRPr="00CD7B64" w:rsidRDefault="00FA58CA" w:rsidP="001E3663">
            <w:pPr>
              <w:spacing w:after="0" w:line="240" w:lineRule="auto"/>
              <w:rPr>
                <w:rFonts w:ascii="Times New Roman" w:hAnsi="Times New Roman" w:cs="Times New Roman"/>
                <w:i/>
                <w:iCs/>
                <w:sz w:val="22"/>
                <w:szCs w:val="22"/>
                <w:lang w:val="el-GR"/>
              </w:rPr>
            </w:pPr>
            <w:r w:rsidRPr="00CD7B64">
              <w:rPr>
                <w:rFonts w:ascii="Times New Roman" w:hAnsi="Times New Roman" w:cs="Times New Roman"/>
                <w:i/>
                <w:iCs/>
                <w:sz w:val="22"/>
                <w:szCs w:val="22"/>
                <w:lang w:val="el-GR"/>
              </w:rPr>
              <w:t>Ανατροφοδότηση και Αξιολόγηση</w:t>
            </w:r>
          </w:p>
        </w:tc>
        <w:tc>
          <w:tcPr>
            <w:tcW w:w="5472" w:type="dxa"/>
          </w:tcPr>
          <w:p w14:paraId="5D8A77FB" w14:textId="77777777" w:rsidR="00FA58CA" w:rsidRPr="00CD7B64" w:rsidRDefault="00FA58CA" w:rsidP="001E3663">
            <w:pPr>
              <w:spacing w:after="0" w:line="240" w:lineRule="auto"/>
              <w:rPr>
                <w:rFonts w:ascii="Times New Roman" w:hAnsi="Times New Roman" w:cs="Times New Roman"/>
                <w:sz w:val="22"/>
                <w:szCs w:val="22"/>
                <w:lang w:val="el-GR"/>
              </w:rPr>
            </w:pPr>
            <w:r w:rsidRPr="00CD7B64">
              <w:rPr>
                <w:rFonts w:ascii="Times New Roman" w:hAnsi="Times New Roman" w:cs="Times New Roman"/>
                <w:sz w:val="22"/>
                <w:szCs w:val="22"/>
                <w:lang w:val="el-GR"/>
              </w:rPr>
              <w:t>Οι μαθητές παρέχουν ανατροφοδότηση στον ομιλητή σχετικά με την κατανόηση του μηνύματος. Μπορούν να κάνουν ερωτήσεις ή να επισημάνουν σημεία που τους φάνηκαν ενδιαφέροντα ή ασαφή. Ο εκπαιδευτικός μπορεί να καθοδηγήσει τη συζήτηση, επισημαίνοντας τη σημασία της ανατροφοδότησης στην επικοινωνία.</w:t>
            </w:r>
          </w:p>
        </w:tc>
      </w:tr>
    </w:tbl>
    <w:p w14:paraId="3289AA14" w14:textId="13FB7113" w:rsidR="00D030F3" w:rsidRPr="0010608C" w:rsidRDefault="0010608C" w:rsidP="0010608C">
      <w:pPr>
        <w:pStyle w:val="NormalWeb"/>
        <w:rPr>
          <w:color w:val="000000"/>
        </w:rPr>
      </w:pPr>
      <w:r w:rsidRPr="00010A0D">
        <w:rPr>
          <w:noProof/>
          <w:lang w:val="el-GR"/>
        </w:rPr>
        <w:drawing>
          <wp:inline distT="0" distB="0" distL="0" distR="0" wp14:anchorId="46340730" wp14:editId="5504A051">
            <wp:extent cx="356870" cy="313055"/>
            <wp:effectExtent l="0" t="0" r="0" b="4445"/>
            <wp:docPr id="70598466" name="Graphic 70598466" descr="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phic 51" descr="Books"/>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72031" cy="326355"/>
                    </a:xfrm>
                    <a:prstGeom prst="rect">
                      <a:avLst/>
                    </a:prstGeom>
                  </pic:spPr>
                </pic:pic>
              </a:graphicData>
            </a:graphic>
          </wp:inline>
        </w:drawing>
      </w:r>
      <w:r w:rsidR="00FA3A10" w:rsidRPr="0010608C">
        <w:rPr>
          <w:lang w:val="el-GR"/>
        </w:rPr>
        <w:t xml:space="preserve"> </w:t>
      </w:r>
      <w:r w:rsidR="00D030F3" w:rsidRPr="0010608C">
        <w:rPr>
          <w:b/>
          <w:bCs/>
          <w:sz w:val="22"/>
          <w:szCs w:val="22"/>
          <w:lang w:val="el-GR"/>
        </w:rPr>
        <w:t>ΣΥΜΠΛΗΡΩΜΑΤΙΚΕΣ ΠΗΓΕΣ</w:t>
      </w:r>
    </w:p>
    <w:p w14:paraId="6E53E6FD" w14:textId="25F5FE63" w:rsidR="00D030F3" w:rsidRPr="009543A7" w:rsidRDefault="00D030F3" w:rsidP="009543A7">
      <w:pPr>
        <w:spacing w:after="0" w:line="240" w:lineRule="auto"/>
        <w:rPr>
          <w:rFonts w:ascii="Times New Roman" w:hAnsi="Times New Roman" w:cs="Times New Roman"/>
          <w:i/>
          <w:iCs/>
          <w:sz w:val="22"/>
          <w:szCs w:val="22"/>
          <w:lang w:val="el-GR"/>
        </w:rPr>
      </w:pPr>
      <w:r w:rsidRPr="0066396D">
        <w:rPr>
          <w:rFonts w:ascii="Times New Roman" w:hAnsi="Times New Roman" w:cs="Times New Roman"/>
          <w:i/>
          <w:iCs/>
          <w:sz w:val="22"/>
          <w:szCs w:val="22"/>
          <w:lang w:val="el-GR"/>
        </w:rPr>
        <w:t>Ελληνικές</w:t>
      </w:r>
    </w:p>
    <w:p w14:paraId="23D1787D" w14:textId="77777777" w:rsidR="00D030F3" w:rsidRDefault="00D030F3" w:rsidP="00EF5A29">
      <w:pPr>
        <w:spacing w:after="0" w:line="240" w:lineRule="auto"/>
        <w:ind w:left="284" w:hanging="284"/>
        <w:jc w:val="left"/>
        <w:rPr>
          <w:rFonts w:ascii="Times New Roman" w:hAnsi="Times New Roman" w:cs="Times New Roman"/>
          <w:sz w:val="22"/>
          <w:szCs w:val="22"/>
          <w:lang w:val="el-GR"/>
        </w:rPr>
      </w:pPr>
      <w:r w:rsidRPr="00F80703">
        <w:rPr>
          <w:rFonts w:ascii="Times New Roman" w:hAnsi="Times New Roman" w:cs="Times New Roman"/>
          <w:sz w:val="22"/>
          <w:szCs w:val="22"/>
        </w:rPr>
        <w:t>Αναγνωστοπούλου, Μ. (2005). </w:t>
      </w:r>
      <w:r>
        <w:rPr>
          <w:rFonts w:ascii="Times New Roman" w:hAnsi="Times New Roman" w:cs="Times New Roman"/>
          <w:sz w:val="22"/>
          <w:szCs w:val="22"/>
          <w:lang w:val="el-GR"/>
        </w:rPr>
        <w:t xml:space="preserve">Οι διαπροσωπικές σχέσεις εκπαιδευτικών και μαθητών στη σχολική </w:t>
      </w:r>
    </w:p>
    <w:p w14:paraId="36082190" w14:textId="77777777" w:rsidR="00D030F3" w:rsidRDefault="00D030F3" w:rsidP="00EF5A29">
      <w:pPr>
        <w:spacing w:after="0" w:line="240" w:lineRule="auto"/>
        <w:ind w:left="284"/>
        <w:jc w:val="left"/>
        <w:rPr>
          <w:rFonts w:ascii="Times New Roman" w:hAnsi="Times New Roman" w:cs="Times New Roman"/>
          <w:sz w:val="22"/>
          <w:szCs w:val="22"/>
          <w:lang w:val="el-GR"/>
        </w:rPr>
      </w:pPr>
      <w:r>
        <w:rPr>
          <w:rFonts w:ascii="Times New Roman" w:hAnsi="Times New Roman" w:cs="Times New Roman"/>
          <w:sz w:val="22"/>
          <w:szCs w:val="22"/>
          <w:lang w:val="el-GR"/>
        </w:rPr>
        <w:t>τάξη. Θεσσαλονίκη: Αφοί Κυριακίδη</w:t>
      </w:r>
    </w:p>
    <w:p w14:paraId="70FC5618" w14:textId="77777777" w:rsidR="00D030F3" w:rsidRDefault="00D030F3" w:rsidP="00EF5A29">
      <w:pPr>
        <w:spacing w:after="0" w:line="240" w:lineRule="auto"/>
        <w:ind w:left="284" w:hanging="284"/>
        <w:jc w:val="left"/>
        <w:rPr>
          <w:rFonts w:ascii="Times New Roman" w:hAnsi="Times New Roman" w:cs="Times New Roman"/>
          <w:sz w:val="22"/>
          <w:szCs w:val="22"/>
          <w:lang w:val="el-GR"/>
        </w:rPr>
      </w:pPr>
      <w:r w:rsidRPr="00F80703">
        <w:rPr>
          <w:rFonts w:ascii="Times New Roman" w:hAnsi="Times New Roman" w:cs="Times New Roman"/>
          <w:sz w:val="22"/>
          <w:szCs w:val="22"/>
          <w:lang w:val="el-GR"/>
        </w:rPr>
        <w:t xml:space="preserve">Διαμαντίδου, Κ. (χχ). </w:t>
      </w:r>
      <w:r w:rsidRPr="00F80703">
        <w:rPr>
          <w:rFonts w:ascii="Times New Roman" w:hAnsi="Times New Roman" w:cs="Times New Roman"/>
          <w:sz w:val="22"/>
          <w:szCs w:val="22"/>
        </w:rPr>
        <w:t xml:space="preserve">Διαπροσωπικές σχέσεις στη σχολική τάξη και δεξιότητες αποτελεσματικής </w:t>
      </w:r>
    </w:p>
    <w:p w14:paraId="1B7FCD2F" w14:textId="08A51630" w:rsidR="00D030F3" w:rsidRPr="00F80703" w:rsidRDefault="0010608C" w:rsidP="00EF5A29">
      <w:pPr>
        <w:spacing w:after="0" w:line="240" w:lineRule="auto"/>
        <w:ind w:left="284"/>
        <w:jc w:val="left"/>
        <w:rPr>
          <w:rFonts w:ascii="Times New Roman" w:hAnsi="Times New Roman" w:cs="Times New Roman"/>
          <w:sz w:val="22"/>
          <w:szCs w:val="22"/>
          <w:lang w:val="el-GR"/>
        </w:rPr>
      </w:pPr>
      <w:r w:rsidRPr="00F80703">
        <w:rPr>
          <w:rFonts w:ascii="Times New Roman" w:hAnsi="Times New Roman" w:cs="Times New Roman"/>
          <w:sz w:val="22"/>
          <w:szCs w:val="22"/>
        </w:rPr>
        <w:t>Ε</w:t>
      </w:r>
      <w:r w:rsidR="00D030F3" w:rsidRPr="00F80703">
        <w:rPr>
          <w:rFonts w:ascii="Times New Roman" w:hAnsi="Times New Roman" w:cs="Times New Roman"/>
          <w:sz w:val="22"/>
          <w:szCs w:val="22"/>
        </w:rPr>
        <w:t>πικοινωνίας με τους μαθητές</w:t>
      </w:r>
      <w:r w:rsidR="00D030F3" w:rsidRPr="00F80703">
        <w:rPr>
          <w:rFonts w:ascii="Times New Roman" w:hAnsi="Times New Roman" w:cs="Times New Roman"/>
          <w:sz w:val="22"/>
          <w:szCs w:val="22"/>
          <w:lang w:val="el-GR"/>
        </w:rPr>
        <w:t>. Διαθέσιμο στο: http://www.diapolis.auth.gr/epimorfotiko_uliko/index.php/2014-09-06-09-18-43/2014-09-06-09-35-19/40-c3-diamantidou?showall=1</w:t>
      </w:r>
    </w:p>
    <w:p w14:paraId="10EF3E4C" w14:textId="77777777" w:rsidR="00D030F3" w:rsidRDefault="00D030F3" w:rsidP="00EF5A29">
      <w:pPr>
        <w:spacing w:after="0" w:line="240" w:lineRule="auto"/>
        <w:ind w:left="284" w:hanging="284"/>
        <w:jc w:val="left"/>
        <w:rPr>
          <w:rFonts w:ascii="Times New Roman" w:hAnsi="Times New Roman" w:cs="Times New Roman"/>
          <w:sz w:val="22"/>
          <w:szCs w:val="22"/>
          <w:lang w:val="el-GR"/>
        </w:rPr>
      </w:pPr>
      <w:r w:rsidRPr="00AF2212">
        <w:rPr>
          <w:rFonts w:ascii="Times New Roman" w:hAnsi="Times New Roman" w:cs="Times New Roman"/>
          <w:sz w:val="22"/>
          <w:szCs w:val="22"/>
        </w:rPr>
        <w:t xml:space="preserve">Μανιάτης, Π. (2014). Επικοινωνία και αλληλεπίδραση στην πολυπολιτισμική τάξη: Ανιχνεύοντας τα </w:t>
      </w:r>
    </w:p>
    <w:p w14:paraId="4535A241" w14:textId="77777777" w:rsidR="00D030F3" w:rsidRDefault="00D030F3" w:rsidP="00EF5A29">
      <w:pPr>
        <w:spacing w:after="0" w:line="240" w:lineRule="auto"/>
        <w:ind w:left="284"/>
        <w:jc w:val="left"/>
        <w:rPr>
          <w:rFonts w:ascii="Times New Roman" w:hAnsi="Times New Roman" w:cs="Times New Roman"/>
          <w:sz w:val="22"/>
          <w:szCs w:val="22"/>
          <w:lang w:val="el-GR"/>
        </w:rPr>
      </w:pPr>
      <w:r w:rsidRPr="00AF2212">
        <w:rPr>
          <w:rFonts w:ascii="Times New Roman" w:hAnsi="Times New Roman" w:cs="Times New Roman"/>
          <w:sz w:val="22"/>
          <w:szCs w:val="22"/>
        </w:rPr>
        <w:t>στερεότυπα και τον ρόλο τους στην εκπαιδευτική διαδικασία. Στο Ε. Κατσαρού, &amp; Μ. Λιακοπούλου (επιμ</w:t>
      </w:r>
      <w:r w:rsidRPr="00AF2212">
        <w:rPr>
          <w:rFonts w:ascii="Times New Roman" w:hAnsi="Times New Roman" w:cs="Times New Roman"/>
          <w:i/>
          <w:iCs/>
          <w:sz w:val="22"/>
          <w:szCs w:val="22"/>
        </w:rPr>
        <w:t xml:space="preserve">), Θέματα διδασκαλίας και αγωγής στο πολυπολιτισμικό σχολείο (επιμορφωτικό υλικό). </w:t>
      </w:r>
      <w:r w:rsidRPr="00AF2212">
        <w:rPr>
          <w:rFonts w:ascii="Times New Roman" w:hAnsi="Times New Roman" w:cs="Times New Roman"/>
          <w:sz w:val="22"/>
          <w:szCs w:val="22"/>
        </w:rPr>
        <w:t xml:space="preserve">Διαθέσιμο στο : http://www.diapolis.auth.gr/epimorfotiko_uliko/index.php/2014-09-06-09-18-43/2014-09- 06-09-35-19/43-c6-maniatis </w:t>
      </w:r>
    </w:p>
    <w:p w14:paraId="359E7DBE" w14:textId="77777777" w:rsidR="00D030F3" w:rsidRDefault="00D030F3" w:rsidP="00EF5A29">
      <w:pPr>
        <w:spacing w:after="0" w:line="240" w:lineRule="auto"/>
        <w:ind w:left="284" w:hanging="284"/>
        <w:rPr>
          <w:rFonts w:ascii="Times New Roman" w:hAnsi="Times New Roman" w:cs="Times New Roman"/>
          <w:sz w:val="22"/>
          <w:szCs w:val="22"/>
          <w:lang w:val="el-GR"/>
        </w:rPr>
      </w:pPr>
      <w:r w:rsidRPr="00F80703">
        <w:rPr>
          <w:rFonts w:ascii="Times New Roman" w:hAnsi="Times New Roman" w:cs="Times New Roman"/>
          <w:sz w:val="22"/>
          <w:szCs w:val="22"/>
        </w:rPr>
        <w:t>Μπίκος, Κ. (2004). </w:t>
      </w:r>
      <w:r w:rsidRPr="00F80703">
        <w:rPr>
          <w:rFonts w:ascii="Times New Roman" w:hAnsi="Times New Roman" w:cs="Times New Roman"/>
          <w:i/>
          <w:iCs/>
          <w:sz w:val="22"/>
          <w:szCs w:val="22"/>
        </w:rPr>
        <w:t>Αλληλεπίδραση και κοινωνικές σχέσεις στη σχολική τάξη</w:t>
      </w:r>
      <w:r w:rsidRPr="00F80703">
        <w:rPr>
          <w:rFonts w:ascii="Times New Roman" w:hAnsi="Times New Roman" w:cs="Times New Roman"/>
          <w:sz w:val="22"/>
          <w:szCs w:val="22"/>
        </w:rPr>
        <w:t xml:space="preserve">. Αθήνα: Ελληνικά </w:t>
      </w:r>
    </w:p>
    <w:p w14:paraId="1C4AAB9B" w14:textId="77777777" w:rsidR="00D030F3" w:rsidRDefault="00D030F3" w:rsidP="00EF5A29">
      <w:pPr>
        <w:spacing w:after="0" w:line="240" w:lineRule="auto"/>
        <w:ind w:left="284"/>
        <w:rPr>
          <w:rFonts w:ascii="Times New Roman" w:hAnsi="Times New Roman" w:cs="Times New Roman"/>
          <w:sz w:val="22"/>
          <w:szCs w:val="22"/>
          <w:lang w:val="el-GR"/>
        </w:rPr>
      </w:pPr>
      <w:r w:rsidRPr="00F80703">
        <w:rPr>
          <w:rFonts w:ascii="Times New Roman" w:hAnsi="Times New Roman" w:cs="Times New Roman"/>
          <w:sz w:val="22"/>
          <w:szCs w:val="22"/>
        </w:rPr>
        <w:t>Γράμματα.</w:t>
      </w:r>
    </w:p>
    <w:p w14:paraId="77A61B05" w14:textId="77777777" w:rsidR="00D030F3" w:rsidRDefault="00D030F3" w:rsidP="00EF5A29">
      <w:pPr>
        <w:spacing w:after="0" w:line="240" w:lineRule="auto"/>
        <w:ind w:left="284" w:hanging="284"/>
        <w:rPr>
          <w:rFonts w:ascii="Times New Roman" w:hAnsi="Times New Roman" w:cs="Times New Roman"/>
          <w:sz w:val="22"/>
          <w:szCs w:val="22"/>
          <w:lang w:val="el-GR"/>
        </w:rPr>
      </w:pPr>
      <w:r w:rsidRPr="00F80703">
        <w:rPr>
          <w:rFonts w:ascii="Times New Roman" w:hAnsi="Times New Roman" w:cs="Times New Roman"/>
          <w:sz w:val="22"/>
          <w:szCs w:val="22"/>
        </w:rPr>
        <w:t>Μπίκος, Γ. &amp; Κωνσταντίνος, Ζ. (2011</w:t>
      </w:r>
      <w:r w:rsidRPr="00F80703">
        <w:rPr>
          <w:rFonts w:ascii="Times New Roman" w:hAnsi="Times New Roman" w:cs="Times New Roman"/>
          <w:b/>
          <w:bCs/>
          <w:sz w:val="22"/>
          <w:szCs w:val="22"/>
        </w:rPr>
        <w:t>).</w:t>
      </w:r>
      <w:r w:rsidRPr="00F80703">
        <w:rPr>
          <w:rFonts w:ascii="Times New Roman" w:hAnsi="Times New Roman" w:cs="Times New Roman"/>
          <w:sz w:val="22"/>
          <w:szCs w:val="22"/>
        </w:rPr>
        <w:t xml:space="preserve"> Κοινωνικές σχέσεις και αλληλεπίδραση στη σχολική τάξη. </w:t>
      </w:r>
    </w:p>
    <w:p w14:paraId="3A67741F" w14:textId="77777777" w:rsidR="00D030F3" w:rsidRDefault="00D030F3" w:rsidP="00EF5A29">
      <w:pPr>
        <w:spacing w:after="0" w:line="240" w:lineRule="auto"/>
        <w:ind w:left="284"/>
        <w:rPr>
          <w:rFonts w:ascii="Times New Roman" w:hAnsi="Times New Roman" w:cs="Times New Roman"/>
          <w:sz w:val="22"/>
          <w:szCs w:val="22"/>
          <w:lang w:val="el-GR"/>
        </w:rPr>
      </w:pPr>
      <w:r w:rsidRPr="00F80703">
        <w:rPr>
          <w:rFonts w:ascii="Times New Roman" w:hAnsi="Times New Roman" w:cs="Times New Roman"/>
          <w:sz w:val="22"/>
          <w:szCs w:val="22"/>
        </w:rPr>
        <w:t>Αθήνα: Ζυγός.</w:t>
      </w:r>
    </w:p>
    <w:p w14:paraId="2DDE92EB" w14:textId="77777777" w:rsidR="00D030F3" w:rsidRDefault="00D030F3" w:rsidP="00EF5A29">
      <w:pPr>
        <w:spacing w:after="0" w:line="240" w:lineRule="auto"/>
        <w:ind w:left="284" w:hanging="284"/>
        <w:rPr>
          <w:rFonts w:ascii="Times New Roman" w:hAnsi="Times New Roman" w:cs="Times New Roman"/>
          <w:i/>
          <w:iCs/>
          <w:sz w:val="22"/>
          <w:szCs w:val="22"/>
          <w:lang w:val="el-GR"/>
        </w:rPr>
      </w:pPr>
      <w:r w:rsidRPr="00F80703">
        <w:rPr>
          <w:rFonts w:ascii="Times New Roman" w:hAnsi="Times New Roman" w:cs="Times New Roman"/>
          <w:sz w:val="22"/>
          <w:szCs w:val="22"/>
        </w:rPr>
        <w:t>Σταμάτης, Π. (2005) </w:t>
      </w:r>
      <w:r w:rsidRPr="00F80703">
        <w:rPr>
          <w:rFonts w:ascii="Times New Roman" w:hAnsi="Times New Roman" w:cs="Times New Roman"/>
          <w:i/>
          <w:iCs/>
          <w:sz w:val="22"/>
          <w:szCs w:val="22"/>
        </w:rPr>
        <w:t xml:space="preserve">Παιδαγωγική μη λεκτική επικοινωνία.   Ο  ρόλος  της  απτικής συμπεριφοράς στην </w:t>
      </w:r>
    </w:p>
    <w:p w14:paraId="4EB70A0D" w14:textId="77777777" w:rsidR="00D030F3" w:rsidRDefault="00D030F3" w:rsidP="00EF5A29">
      <w:pPr>
        <w:spacing w:after="0" w:line="240" w:lineRule="auto"/>
        <w:ind w:left="284"/>
        <w:rPr>
          <w:rFonts w:ascii="Times New Roman" w:hAnsi="Times New Roman" w:cs="Times New Roman"/>
          <w:sz w:val="22"/>
          <w:szCs w:val="22"/>
          <w:lang w:val="el-GR"/>
        </w:rPr>
      </w:pPr>
      <w:r w:rsidRPr="00F80703">
        <w:rPr>
          <w:rFonts w:ascii="Times New Roman" w:hAnsi="Times New Roman" w:cs="Times New Roman"/>
          <w:i/>
          <w:iCs/>
          <w:sz w:val="22"/>
          <w:szCs w:val="22"/>
        </w:rPr>
        <w:t>προσχολική</w:t>
      </w:r>
      <w:r w:rsidRPr="00F80703">
        <w:rPr>
          <w:rFonts w:ascii="Times New Roman" w:hAnsi="Times New Roman" w:cs="Times New Roman"/>
          <w:sz w:val="22"/>
          <w:szCs w:val="22"/>
        </w:rPr>
        <w:t> </w:t>
      </w:r>
      <w:r w:rsidRPr="00F80703">
        <w:rPr>
          <w:rFonts w:ascii="Times New Roman" w:hAnsi="Times New Roman" w:cs="Times New Roman"/>
          <w:i/>
          <w:iCs/>
          <w:sz w:val="22"/>
          <w:szCs w:val="22"/>
        </w:rPr>
        <w:t>καιπρωτοσχολική</w:t>
      </w:r>
      <w:r w:rsidRPr="00F80703">
        <w:rPr>
          <w:rFonts w:ascii="Times New Roman" w:hAnsi="Times New Roman" w:cs="Times New Roman"/>
          <w:sz w:val="22"/>
          <w:szCs w:val="22"/>
        </w:rPr>
        <w:t> </w:t>
      </w:r>
      <w:r w:rsidRPr="00F80703">
        <w:rPr>
          <w:rFonts w:ascii="Times New Roman" w:hAnsi="Times New Roman" w:cs="Times New Roman"/>
          <w:i/>
          <w:iCs/>
          <w:sz w:val="22"/>
          <w:szCs w:val="22"/>
        </w:rPr>
        <w:t>εκπαίδευση</w:t>
      </w:r>
      <w:r w:rsidRPr="00F80703">
        <w:rPr>
          <w:rFonts w:ascii="Times New Roman" w:hAnsi="Times New Roman" w:cs="Times New Roman"/>
          <w:sz w:val="22"/>
          <w:szCs w:val="22"/>
        </w:rPr>
        <w:t>. Αθήνα: Ατραπός.</w:t>
      </w:r>
    </w:p>
    <w:p w14:paraId="5F0975E7" w14:textId="77777777" w:rsidR="00D030F3" w:rsidRPr="0066396D" w:rsidRDefault="00D030F3" w:rsidP="00EF5A29">
      <w:pPr>
        <w:spacing w:after="0" w:line="240" w:lineRule="auto"/>
        <w:ind w:left="284" w:hanging="284"/>
        <w:rPr>
          <w:rFonts w:ascii="Times New Roman" w:hAnsi="Times New Roman" w:cs="Times New Roman"/>
          <w:sz w:val="22"/>
          <w:szCs w:val="22"/>
        </w:rPr>
      </w:pPr>
      <w:r w:rsidRPr="00B16D5F">
        <w:rPr>
          <w:rFonts w:ascii="Times New Roman" w:hAnsi="Times New Roman" w:cs="Times New Roman"/>
          <w:sz w:val="22"/>
          <w:szCs w:val="22"/>
        </w:rPr>
        <w:t>Χανιωτάκης</w:t>
      </w:r>
      <w:r>
        <w:rPr>
          <w:rFonts w:ascii="Times New Roman" w:hAnsi="Times New Roman" w:cs="Times New Roman"/>
          <w:sz w:val="22"/>
          <w:szCs w:val="22"/>
          <w:lang w:val="el-GR"/>
        </w:rPr>
        <w:t>,</w:t>
      </w:r>
      <w:r w:rsidRPr="00B16D5F">
        <w:rPr>
          <w:rFonts w:ascii="Times New Roman" w:hAnsi="Times New Roman" w:cs="Times New Roman"/>
          <w:sz w:val="22"/>
          <w:szCs w:val="22"/>
        </w:rPr>
        <w:t xml:space="preserve"> Ν. (2007). Λεκτική επικοινωνία στη σχολική τάξη: η ερώτηση του μαθητή. </w:t>
      </w:r>
      <w:r w:rsidRPr="00B16D5F">
        <w:rPr>
          <w:rFonts w:ascii="Times New Roman" w:hAnsi="Times New Roman" w:cs="Times New Roman"/>
          <w:i/>
          <w:iCs/>
          <w:sz w:val="22"/>
          <w:szCs w:val="22"/>
        </w:rPr>
        <w:t xml:space="preserve">Ερευνώντας </w:t>
      </w:r>
    </w:p>
    <w:p w14:paraId="6F413538" w14:textId="7AB3EA77" w:rsidR="00D030F3" w:rsidRPr="007F2816" w:rsidRDefault="00D030F3" w:rsidP="00EF5A29">
      <w:pPr>
        <w:spacing w:after="0" w:line="240" w:lineRule="auto"/>
        <w:ind w:left="284"/>
        <w:rPr>
          <w:rFonts w:ascii="Times New Roman" w:hAnsi="Times New Roman" w:cs="Times New Roman"/>
          <w:i/>
          <w:iCs/>
          <w:sz w:val="22"/>
          <w:szCs w:val="22"/>
        </w:rPr>
      </w:pPr>
      <w:r w:rsidRPr="00B16D5F">
        <w:rPr>
          <w:rFonts w:ascii="Times New Roman" w:hAnsi="Times New Roman" w:cs="Times New Roman"/>
          <w:i/>
          <w:iCs/>
          <w:sz w:val="22"/>
          <w:szCs w:val="22"/>
        </w:rPr>
        <w:t>τον κόσμο του παιδιού</w:t>
      </w:r>
      <w:r w:rsidRPr="00B16D5F">
        <w:rPr>
          <w:rFonts w:ascii="Times New Roman" w:hAnsi="Times New Roman" w:cs="Times New Roman"/>
          <w:sz w:val="22"/>
          <w:szCs w:val="22"/>
        </w:rPr>
        <w:t>, </w:t>
      </w:r>
      <w:r w:rsidRPr="00B16D5F">
        <w:rPr>
          <w:rFonts w:ascii="Times New Roman" w:hAnsi="Times New Roman" w:cs="Times New Roman"/>
          <w:i/>
          <w:iCs/>
          <w:sz w:val="22"/>
          <w:szCs w:val="22"/>
        </w:rPr>
        <w:t>7</w:t>
      </w:r>
      <w:r w:rsidRPr="00B16D5F">
        <w:rPr>
          <w:rFonts w:ascii="Times New Roman" w:hAnsi="Times New Roman" w:cs="Times New Roman"/>
          <w:sz w:val="22"/>
          <w:szCs w:val="22"/>
        </w:rPr>
        <w:t>, 206–225. https://doi.org/10.12681/icw.18232</w:t>
      </w:r>
    </w:p>
    <w:p w14:paraId="2615F493" w14:textId="692CE757" w:rsidR="00D030F3" w:rsidRPr="007F2816" w:rsidRDefault="00D030F3" w:rsidP="00EF5A29">
      <w:pPr>
        <w:spacing w:after="0" w:line="240" w:lineRule="auto"/>
        <w:ind w:left="284"/>
        <w:rPr>
          <w:rFonts w:ascii="Times New Roman" w:hAnsi="Times New Roman" w:cs="Times New Roman"/>
          <w:i/>
          <w:iCs/>
          <w:sz w:val="22"/>
          <w:szCs w:val="22"/>
        </w:rPr>
      </w:pPr>
      <w:r w:rsidRPr="0066396D">
        <w:rPr>
          <w:rFonts w:ascii="Times New Roman" w:hAnsi="Times New Roman" w:cs="Times New Roman"/>
          <w:i/>
          <w:iCs/>
          <w:sz w:val="22"/>
          <w:szCs w:val="22"/>
          <w:lang w:val="el-GR"/>
        </w:rPr>
        <w:t>Αγγλικές</w:t>
      </w:r>
    </w:p>
    <w:p w14:paraId="33546CE4" w14:textId="77777777" w:rsidR="00D030F3" w:rsidRPr="00BE5DD9" w:rsidRDefault="00D030F3" w:rsidP="00EF5A29">
      <w:pPr>
        <w:spacing w:after="0" w:line="240" w:lineRule="auto"/>
        <w:ind w:left="284" w:hanging="284"/>
        <w:rPr>
          <w:rFonts w:ascii="Times New Roman" w:hAnsi="Times New Roman" w:cs="Times New Roman"/>
          <w:sz w:val="22"/>
          <w:szCs w:val="22"/>
        </w:rPr>
      </w:pPr>
      <w:r w:rsidRPr="00BE5DD9">
        <w:rPr>
          <w:rFonts w:ascii="Times New Roman" w:hAnsi="Times New Roman" w:cs="Times New Roman"/>
          <w:sz w:val="22"/>
          <w:szCs w:val="22"/>
        </w:rPr>
        <w:t xml:space="preserve">Andersson, K., Sandgren, O., Rosqvist, I., Lyberg Åhlander, V., Hansson, K., and Sahlén, B. (2022). </w:t>
      </w:r>
    </w:p>
    <w:p w14:paraId="48E2373A" w14:textId="77777777" w:rsidR="00D030F3" w:rsidRPr="00BE5DD9" w:rsidRDefault="00D030F3" w:rsidP="00EF5A29">
      <w:pPr>
        <w:spacing w:after="0" w:line="240" w:lineRule="auto"/>
        <w:ind w:left="284"/>
        <w:rPr>
          <w:rFonts w:ascii="Times New Roman" w:hAnsi="Times New Roman" w:cs="Times New Roman"/>
          <w:sz w:val="22"/>
          <w:szCs w:val="22"/>
          <w:lang w:val="en-CA"/>
        </w:rPr>
      </w:pPr>
      <w:r w:rsidRPr="00BE5DD9">
        <w:rPr>
          <w:rFonts w:ascii="Times New Roman" w:hAnsi="Times New Roman" w:cs="Times New Roman"/>
          <w:sz w:val="22"/>
          <w:szCs w:val="22"/>
        </w:rPr>
        <w:t>Enhancing teachers’ classroom communication skills – measuring the effect of a continued professional development programme for mainstream school teachers. </w:t>
      </w:r>
      <w:r w:rsidRPr="00BE5DD9">
        <w:rPr>
          <w:rFonts w:ascii="Times New Roman" w:hAnsi="Times New Roman" w:cs="Times New Roman"/>
          <w:i/>
          <w:iCs/>
          <w:sz w:val="22"/>
          <w:szCs w:val="22"/>
        </w:rPr>
        <w:t>Child. Lang. Teach. Ther.</w:t>
      </w:r>
      <w:r w:rsidRPr="00BE5DD9">
        <w:rPr>
          <w:rFonts w:ascii="Times New Roman" w:hAnsi="Times New Roman" w:cs="Times New Roman"/>
          <w:sz w:val="22"/>
          <w:szCs w:val="22"/>
        </w:rPr>
        <w:t> 38, 166–179. doi: 10.1177/02656590211070997</w:t>
      </w:r>
    </w:p>
    <w:p w14:paraId="575DA68D" w14:textId="77777777" w:rsidR="00BE5DD9" w:rsidRPr="00BE5DD9" w:rsidRDefault="00BE5DD9" w:rsidP="00EF5A29">
      <w:pPr>
        <w:pStyle w:val="NormalWeb"/>
        <w:spacing w:before="0" w:beforeAutospacing="0" w:after="0" w:afterAutospacing="0"/>
        <w:ind w:left="284" w:hanging="284"/>
        <w:rPr>
          <w:color w:val="000000"/>
          <w:sz w:val="22"/>
          <w:szCs w:val="22"/>
          <w:lang w:val="el-GR"/>
        </w:rPr>
      </w:pPr>
      <w:r w:rsidRPr="00BE5DD9">
        <w:rPr>
          <w:color w:val="000000"/>
          <w:sz w:val="22"/>
          <w:szCs w:val="22"/>
        </w:rPr>
        <w:t>Borup, J., Graham, C. R., West, R. E., Archambault, L., &amp; Spring, K. (2020). The adolescent community of engagement framework for online learning.</w:t>
      </w:r>
      <w:r w:rsidRPr="00BE5DD9">
        <w:rPr>
          <w:rStyle w:val="apple-converted-space"/>
          <w:rFonts w:eastAsiaTheme="majorEastAsia"/>
          <w:color w:val="000000"/>
          <w:sz w:val="22"/>
          <w:szCs w:val="22"/>
        </w:rPr>
        <w:t> </w:t>
      </w:r>
      <w:r w:rsidRPr="00BE5DD9">
        <w:rPr>
          <w:rStyle w:val="Emphasis"/>
          <w:rFonts w:eastAsiaTheme="majorEastAsia"/>
          <w:color w:val="000000"/>
          <w:sz w:val="22"/>
          <w:szCs w:val="22"/>
        </w:rPr>
        <w:t>Journal of Technology and Teacher Education, 28</w:t>
      </w:r>
      <w:r w:rsidRPr="00BE5DD9">
        <w:rPr>
          <w:color w:val="000000"/>
          <w:sz w:val="22"/>
          <w:szCs w:val="22"/>
        </w:rPr>
        <w:t>(2), 217–228.</w:t>
      </w:r>
    </w:p>
    <w:p w14:paraId="0A26C7E1" w14:textId="33F19E96" w:rsidR="0010608C" w:rsidRPr="00BE5DD9" w:rsidRDefault="0010608C" w:rsidP="00EF5A29">
      <w:pPr>
        <w:pStyle w:val="NormalWeb"/>
        <w:spacing w:before="0" w:beforeAutospacing="0" w:after="0" w:afterAutospacing="0"/>
        <w:ind w:left="284" w:hanging="284"/>
        <w:rPr>
          <w:color w:val="000000"/>
          <w:sz w:val="22"/>
          <w:szCs w:val="22"/>
          <w:lang w:val="el-GR"/>
        </w:rPr>
      </w:pPr>
      <w:r w:rsidRPr="00BE5DD9">
        <w:rPr>
          <w:color w:val="000000"/>
          <w:sz w:val="22"/>
          <w:szCs w:val="22"/>
        </w:rPr>
        <w:t>CASEL (2023). SEL and communication: Building skills for supportive classrooms.</w:t>
      </w:r>
    </w:p>
    <w:p w14:paraId="78E851A8" w14:textId="02EDEC19" w:rsidR="00BE5DD9" w:rsidRPr="00BE5DD9" w:rsidRDefault="00BE5DD9" w:rsidP="00EF5A29">
      <w:pPr>
        <w:spacing w:after="0" w:line="240" w:lineRule="auto"/>
        <w:ind w:left="284" w:hanging="284"/>
        <w:rPr>
          <w:rFonts w:ascii="Times New Roman" w:hAnsi="Times New Roman" w:cs="Times New Roman"/>
          <w:sz w:val="22"/>
          <w:szCs w:val="22"/>
          <w:lang w:val="el-GR"/>
        </w:rPr>
      </w:pPr>
      <w:r w:rsidRPr="00BE5DD9">
        <w:rPr>
          <w:rFonts w:ascii="Times New Roman" w:hAnsi="Times New Roman" w:cs="Times New Roman"/>
          <w:color w:val="000000"/>
          <w:sz w:val="22"/>
          <w:szCs w:val="22"/>
        </w:rPr>
        <w:t>Cremin, H., &amp; Sellman, E. (2021).</w:t>
      </w:r>
      <w:r w:rsidRPr="00BE5DD9">
        <w:rPr>
          <w:rStyle w:val="apple-converted-space"/>
          <w:rFonts w:ascii="Times New Roman" w:hAnsi="Times New Roman" w:cs="Times New Roman"/>
          <w:color w:val="000000"/>
          <w:sz w:val="22"/>
          <w:szCs w:val="22"/>
        </w:rPr>
        <w:t> </w:t>
      </w:r>
      <w:r w:rsidRPr="00BE5DD9">
        <w:rPr>
          <w:rStyle w:val="Emphasis"/>
          <w:rFonts w:ascii="Times New Roman" w:hAnsi="Times New Roman" w:cs="Times New Roman"/>
          <w:color w:val="000000"/>
          <w:sz w:val="22"/>
          <w:szCs w:val="22"/>
        </w:rPr>
        <w:t>Peer mediation: Citizenship and social inclusion in action</w:t>
      </w:r>
      <w:r w:rsidRPr="00BE5DD9">
        <w:rPr>
          <w:rFonts w:ascii="Times New Roman" w:hAnsi="Times New Roman" w:cs="Times New Roman"/>
          <w:color w:val="000000"/>
          <w:sz w:val="22"/>
          <w:szCs w:val="22"/>
        </w:rPr>
        <w:t>. Routledge.</w:t>
      </w:r>
    </w:p>
    <w:p w14:paraId="692473E9" w14:textId="02394CCB" w:rsidR="00D030F3" w:rsidRPr="00BE5DD9" w:rsidRDefault="00D030F3" w:rsidP="00EF5A29">
      <w:pPr>
        <w:spacing w:after="0" w:line="240" w:lineRule="auto"/>
        <w:ind w:left="284" w:hanging="284"/>
        <w:rPr>
          <w:rFonts w:ascii="Times New Roman" w:hAnsi="Times New Roman" w:cs="Times New Roman"/>
          <w:sz w:val="22"/>
          <w:szCs w:val="22"/>
          <w:lang w:val="en-US"/>
        </w:rPr>
      </w:pPr>
      <w:r w:rsidRPr="00BE5DD9">
        <w:rPr>
          <w:rFonts w:ascii="Times New Roman" w:hAnsi="Times New Roman" w:cs="Times New Roman"/>
          <w:sz w:val="22"/>
          <w:szCs w:val="22"/>
        </w:rPr>
        <w:t xml:space="preserve">Edlund K, Kjellmer L, Hemmingsson H and Berglund E (2023) Primary school teachers’ patterns in using communication-supporting strategies following a professional development program: lessons learned from an exploratory study with three teachers. </w:t>
      </w:r>
      <w:r w:rsidRPr="00BE5DD9">
        <w:rPr>
          <w:rFonts w:ascii="Times New Roman" w:hAnsi="Times New Roman" w:cs="Times New Roman"/>
          <w:i/>
          <w:iCs/>
          <w:sz w:val="22"/>
          <w:szCs w:val="22"/>
        </w:rPr>
        <w:t xml:space="preserve">Front. Educ. </w:t>
      </w:r>
      <w:r w:rsidRPr="00BE5DD9">
        <w:rPr>
          <w:rFonts w:ascii="Times New Roman" w:hAnsi="Times New Roman" w:cs="Times New Roman"/>
          <w:sz w:val="22"/>
          <w:szCs w:val="22"/>
        </w:rPr>
        <w:t xml:space="preserve">8:1036050. </w:t>
      </w:r>
    </w:p>
    <w:p w14:paraId="367F9D64" w14:textId="77777777" w:rsidR="00D030F3" w:rsidRPr="00BE5DD9" w:rsidRDefault="00D030F3" w:rsidP="00EF5A29">
      <w:pPr>
        <w:spacing w:after="0" w:line="240" w:lineRule="auto"/>
        <w:ind w:left="284"/>
        <w:rPr>
          <w:rFonts w:ascii="Times New Roman" w:hAnsi="Times New Roman" w:cs="Times New Roman"/>
          <w:sz w:val="22"/>
          <w:szCs w:val="22"/>
        </w:rPr>
      </w:pPr>
      <w:r w:rsidRPr="00BE5DD9">
        <w:rPr>
          <w:rFonts w:ascii="Times New Roman" w:hAnsi="Times New Roman" w:cs="Times New Roman"/>
          <w:sz w:val="22"/>
          <w:szCs w:val="22"/>
        </w:rPr>
        <w:t xml:space="preserve">doi: 10.3389/feduc.2023.1036050 </w:t>
      </w:r>
    </w:p>
    <w:p w14:paraId="58C5E6CF" w14:textId="77777777" w:rsidR="00D030F3" w:rsidRPr="00BE5DD9" w:rsidRDefault="00D030F3" w:rsidP="00BE5DD9">
      <w:pPr>
        <w:spacing w:after="0" w:line="240" w:lineRule="auto"/>
        <w:ind w:left="567" w:hanging="567"/>
        <w:rPr>
          <w:rFonts w:ascii="Times New Roman" w:hAnsi="Times New Roman" w:cs="Times New Roman"/>
          <w:sz w:val="22"/>
          <w:szCs w:val="22"/>
          <w:lang w:val="en-US"/>
        </w:rPr>
      </w:pPr>
      <w:r w:rsidRPr="00BE5DD9">
        <w:rPr>
          <w:rFonts w:ascii="Times New Roman" w:hAnsi="Times New Roman" w:cs="Times New Roman"/>
          <w:sz w:val="22"/>
          <w:szCs w:val="22"/>
        </w:rPr>
        <w:t xml:space="preserve">Fashiku, C. O. (2017). Effective communication: Any role in classroom teaching-learning process in </w:t>
      </w:r>
    </w:p>
    <w:p w14:paraId="458748C8" w14:textId="77777777" w:rsidR="0010608C" w:rsidRPr="00BE5DD9" w:rsidRDefault="00D030F3" w:rsidP="00EF5A29">
      <w:pPr>
        <w:spacing w:after="0" w:line="240" w:lineRule="auto"/>
        <w:ind w:left="426" w:hanging="426"/>
        <w:rPr>
          <w:rFonts w:ascii="Times New Roman" w:hAnsi="Times New Roman" w:cs="Times New Roman"/>
          <w:sz w:val="22"/>
          <w:szCs w:val="22"/>
          <w:lang w:val="en-US"/>
        </w:rPr>
      </w:pPr>
      <w:r w:rsidRPr="00BE5DD9">
        <w:rPr>
          <w:rFonts w:ascii="Times New Roman" w:hAnsi="Times New Roman" w:cs="Times New Roman"/>
          <w:sz w:val="22"/>
          <w:szCs w:val="22"/>
        </w:rPr>
        <w:lastRenderedPageBreak/>
        <w:t xml:space="preserve">Nigerian schools? Bulgarian Journal of Science Education Policy, 11(1), 171- 187. https://doaj.org/article/d3262819a89e45f29b82e3ee9f02bbe7 </w:t>
      </w:r>
    </w:p>
    <w:p w14:paraId="6716B57B" w14:textId="5670EED5" w:rsidR="00D030F3" w:rsidRPr="00BE5DD9" w:rsidRDefault="00D030F3" w:rsidP="00EF5A29">
      <w:pPr>
        <w:spacing w:after="0" w:line="240" w:lineRule="auto"/>
        <w:ind w:left="426" w:hanging="426"/>
        <w:rPr>
          <w:rFonts w:ascii="Times New Roman" w:hAnsi="Times New Roman" w:cs="Times New Roman"/>
          <w:sz w:val="22"/>
          <w:szCs w:val="22"/>
        </w:rPr>
      </w:pPr>
      <w:r w:rsidRPr="00BE5DD9">
        <w:rPr>
          <w:rFonts w:ascii="Times New Roman" w:hAnsi="Times New Roman" w:cs="Times New Roman"/>
          <w:sz w:val="22"/>
          <w:szCs w:val="22"/>
        </w:rPr>
        <w:t xml:space="preserve">Glaze, A. (2014). Communication: The essence of leadership. Principal Connections, 18(2), 7-9. </w:t>
      </w:r>
    </w:p>
    <w:p w14:paraId="5166FA93" w14:textId="77777777" w:rsidR="0010608C" w:rsidRPr="00BE5DD9" w:rsidRDefault="00D030F3" w:rsidP="00EF5A29">
      <w:pPr>
        <w:spacing w:after="0" w:line="240" w:lineRule="auto"/>
        <w:ind w:left="426"/>
        <w:rPr>
          <w:rFonts w:ascii="Times New Roman" w:hAnsi="Times New Roman" w:cs="Times New Roman"/>
          <w:sz w:val="22"/>
          <w:szCs w:val="22"/>
          <w:lang w:val="en-US"/>
        </w:rPr>
      </w:pPr>
      <w:r w:rsidRPr="00BE5DD9">
        <w:rPr>
          <w:rFonts w:ascii="Times New Roman" w:hAnsi="Times New Roman" w:cs="Times New Roman"/>
          <w:sz w:val="22"/>
          <w:szCs w:val="22"/>
        </w:rPr>
        <w:t xml:space="preserve">https://www.oct.ca/-/media/PDF/Power_Of_Communication_EN.pdf </w:t>
      </w:r>
    </w:p>
    <w:p w14:paraId="3E31ADBB" w14:textId="0B753CAE" w:rsidR="00BE5DD9" w:rsidRPr="0092496B" w:rsidRDefault="00BE5DD9" w:rsidP="00EF5A29">
      <w:pPr>
        <w:pStyle w:val="NormalWeb"/>
        <w:spacing w:before="0" w:beforeAutospacing="0" w:after="0" w:afterAutospacing="0"/>
        <w:ind w:left="426" w:hanging="426"/>
        <w:rPr>
          <w:color w:val="000000"/>
          <w:sz w:val="22"/>
          <w:szCs w:val="22"/>
          <w:lang w:val="en-US"/>
        </w:rPr>
      </w:pPr>
      <w:r w:rsidRPr="00BE5DD9">
        <w:rPr>
          <w:color w:val="000000"/>
          <w:sz w:val="22"/>
          <w:szCs w:val="22"/>
        </w:rPr>
        <w:t>Ifenthaler, D., &amp; Yau, J. Y. K. (2020). Utilising learning analytics for study success: Reflections on current empirical findings.</w:t>
      </w:r>
      <w:r w:rsidRPr="00BE5DD9">
        <w:rPr>
          <w:rStyle w:val="apple-converted-space"/>
          <w:rFonts w:eastAsiaTheme="majorEastAsia"/>
          <w:color w:val="000000"/>
          <w:sz w:val="22"/>
          <w:szCs w:val="22"/>
        </w:rPr>
        <w:t> </w:t>
      </w:r>
      <w:r w:rsidRPr="00BE5DD9">
        <w:rPr>
          <w:rStyle w:val="Emphasis"/>
          <w:rFonts w:eastAsiaTheme="majorEastAsia"/>
          <w:color w:val="000000"/>
          <w:sz w:val="22"/>
          <w:szCs w:val="22"/>
        </w:rPr>
        <w:t>Research and Practice in Technology Enhanced Learning, 15</w:t>
      </w:r>
      <w:r w:rsidRPr="00BE5DD9">
        <w:rPr>
          <w:color w:val="000000"/>
          <w:sz w:val="22"/>
          <w:szCs w:val="22"/>
        </w:rPr>
        <w:t>(1), 1–12.</w:t>
      </w:r>
      <w:r w:rsidRPr="00BE5DD9">
        <w:rPr>
          <w:rStyle w:val="apple-converted-space"/>
          <w:rFonts w:eastAsiaTheme="majorEastAsia"/>
          <w:color w:val="000000"/>
          <w:sz w:val="22"/>
          <w:szCs w:val="22"/>
        </w:rPr>
        <w:t> </w:t>
      </w:r>
      <w:hyperlink r:id="rId27" w:history="1">
        <w:r w:rsidRPr="002733B1">
          <w:rPr>
            <w:rStyle w:val="Hyperlink"/>
            <w:sz w:val="22"/>
            <w:szCs w:val="22"/>
          </w:rPr>
          <w:t>https://doi.org/10.1186/s41039-020-00138-6</w:t>
        </w:r>
      </w:hyperlink>
    </w:p>
    <w:p w14:paraId="1C31D88C" w14:textId="29CD25D9" w:rsidR="0010608C" w:rsidRPr="00BE5DD9" w:rsidRDefault="0010608C" w:rsidP="00EF5A29">
      <w:pPr>
        <w:pStyle w:val="NormalWeb"/>
        <w:spacing w:before="0" w:beforeAutospacing="0" w:after="0" w:afterAutospacing="0"/>
        <w:ind w:left="426" w:hanging="426"/>
        <w:rPr>
          <w:color w:val="000000"/>
          <w:sz w:val="22"/>
          <w:szCs w:val="22"/>
        </w:rPr>
      </w:pPr>
      <w:r w:rsidRPr="00BE5DD9">
        <w:rPr>
          <w:color w:val="000000"/>
          <w:sz w:val="22"/>
          <w:szCs w:val="22"/>
        </w:rPr>
        <w:t>Jones, S. M., &amp; Kahn, J. (2022). The science of teacher communication: What works in the classroom. Educational Psychologist.</w:t>
      </w:r>
    </w:p>
    <w:p w14:paraId="5D9F9D70" w14:textId="024B420F" w:rsidR="00D030F3" w:rsidRPr="00BE5DD9" w:rsidRDefault="00D030F3" w:rsidP="00EF5A29">
      <w:pPr>
        <w:spacing w:after="0" w:line="240" w:lineRule="auto"/>
        <w:ind w:left="426" w:hanging="426"/>
        <w:rPr>
          <w:rFonts w:ascii="Times New Roman" w:hAnsi="Times New Roman" w:cs="Times New Roman"/>
          <w:sz w:val="22"/>
          <w:szCs w:val="22"/>
        </w:rPr>
      </w:pPr>
      <w:r w:rsidRPr="00BE5DD9">
        <w:rPr>
          <w:rFonts w:ascii="Times New Roman" w:hAnsi="Times New Roman" w:cs="Times New Roman"/>
          <w:sz w:val="22"/>
          <w:szCs w:val="22"/>
        </w:rPr>
        <w:t xml:space="preserve">Kraft, M. A., &amp; Dougherty, S. M. (2013). The effect of teacher–family communication on </w:t>
      </w:r>
    </w:p>
    <w:p w14:paraId="4F67CC58" w14:textId="40DA5617" w:rsidR="00D030F3" w:rsidRPr="00BE5DD9" w:rsidRDefault="00EF5A29" w:rsidP="00EF5A29">
      <w:pPr>
        <w:spacing w:after="0" w:line="240" w:lineRule="auto"/>
        <w:ind w:left="426" w:hanging="426"/>
        <w:rPr>
          <w:rFonts w:ascii="Times New Roman" w:hAnsi="Times New Roman" w:cs="Times New Roman"/>
          <w:sz w:val="22"/>
          <w:szCs w:val="22"/>
          <w:lang w:val="en-US"/>
        </w:rPr>
      </w:pPr>
      <w:r w:rsidRPr="00BE5DD9">
        <w:rPr>
          <w:rFonts w:ascii="Times New Roman" w:hAnsi="Times New Roman" w:cs="Times New Roman"/>
          <w:sz w:val="22"/>
          <w:szCs w:val="22"/>
        </w:rPr>
        <w:t>S</w:t>
      </w:r>
      <w:r w:rsidRPr="00EF5A29">
        <w:rPr>
          <w:rFonts w:ascii="Times New Roman" w:hAnsi="Times New Roman" w:cs="Times New Roman"/>
          <w:sz w:val="22"/>
          <w:szCs w:val="22"/>
          <w:lang w:val="en-US"/>
        </w:rPr>
        <w:tab/>
      </w:r>
      <w:r w:rsidR="00D030F3" w:rsidRPr="00BE5DD9">
        <w:rPr>
          <w:rFonts w:ascii="Times New Roman" w:hAnsi="Times New Roman" w:cs="Times New Roman"/>
          <w:sz w:val="22"/>
          <w:szCs w:val="22"/>
        </w:rPr>
        <w:t xml:space="preserve">tudent engagement: Evidence from a randomized field experiment. Journal of Research on Educational Effectiveness, 6(3), 199-222. </w:t>
      </w:r>
    </w:p>
    <w:p w14:paraId="3C47DA9B" w14:textId="56646C08" w:rsidR="0010608C" w:rsidRPr="00BE5DD9" w:rsidRDefault="0010608C" w:rsidP="00EF5A29">
      <w:pPr>
        <w:spacing w:after="0" w:line="240" w:lineRule="auto"/>
        <w:ind w:left="426" w:hanging="426"/>
        <w:jc w:val="left"/>
        <w:rPr>
          <w:rFonts w:ascii="Times New Roman" w:eastAsia="Times New Roman" w:hAnsi="Times New Roman" w:cs="Times New Roman"/>
          <w:color w:val="000000"/>
          <w:sz w:val="22"/>
          <w:szCs w:val="22"/>
          <w:lang w:val="en-US"/>
        </w:rPr>
      </w:pPr>
      <w:r w:rsidRPr="00BE5DD9">
        <w:rPr>
          <w:rFonts w:ascii="Times New Roman" w:eastAsia="Times New Roman" w:hAnsi="Times New Roman" w:cs="Times New Roman"/>
          <w:color w:val="000000"/>
          <w:sz w:val="22"/>
          <w:szCs w:val="22"/>
        </w:rPr>
        <w:t>OECD (2021). Teachers' communication and classroom climate: Key findings from TALIS 2018.</w:t>
      </w:r>
    </w:p>
    <w:p w14:paraId="2198E1B9" w14:textId="77777777" w:rsidR="00BE5DD9" w:rsidRDefault="00BE5DD9" w:rsidP="00EF5A29">
      <w:pPr>
        <w:pStyle w:val="NormalWeb"/>
        <w:spacing w:before="0" w:beforeAutospacing="0" w:after="0" w:afterAutospacing="0"/>
        <w:ind w:left="426" w:hanging="426"/>
        <w:rPr>
          <w:color w:val="000000"/>
          <w:sz w:val="22"/>
          <w:szCs w:val="22"/>
          <w:lang w:val="el-GR"/>
        </w:rPr>
      </w:pPr>
      <w:r w:rsidRPr="00BE5DD9">
        <w:rPr>
          <w:color w:val="000000"/>
          <w:sz w:val="22"/>
          <w:szCs w:val="22"/>
        </w:rPr>
        <w:t>OECD. (2021).</w:t>
      </w:r>
      <w:r w:rsidRPr="00BE5DD9">
        <w:rPr>
          <w:rStyle w:val="apple-converted-space"/>
          <w:rFonts w:eastAsiaTheme="majorEastAsia"/>
          <w:color w:val="000000"/>
          <w:sz w:val="22"/>
          <w:szCs w:val="22"/>
        </w:rPr>
        <w:t> </w:t>
      </w:r>
      <w:r w:rsidRPr="00BE5DD9">
        <w:rPr>
          <w:rStyle w:val="Emphasis"/>
          <w:rFonts w:eastAsiaTheme="majorEastAsia"/>
          <w:color w:val="000000"/>
          <w:sz w:val="22"/>
          <w:szCs w:val="22"/>
        </w:rPr>
        <w:t>Schooling disrupted, schooling rethought: Supporting the continuation of teaching and learning during COVID-19.</w:t>
      </w:r>
      <w:r w:rsidRPr="00BE5DD9">
        <w:rPr>
          <w:rStyle w:val="apple-converted-space"/>
          <w:rFonts w:eastAsiaTheme="majorEastAsia"/>
          <w:color w:val="000000"/>
          <w:sz w:val="22"/>
          <w:szCs w:val="22"/>
        </w:rPr>
        <w:t> </w:t>
      </w:r>
      <w:r w:rsidRPr="00BE5DD9">
        <w:rPr>
          <w:color w:val="000000"/>
          <w:sz w:val="22"/>
          <w:szCs w:val="22"/>
        </w:rPr>
        <w:t>OECD Publishing.</w:t>
      </w:r>
    </w:p>
    <w:p w14:paraId="010F10FC" w14:textId="038C15FB" w:rsidR="00D030F3" w:rsidRPr="00BE5DD9" w:rsidRDefault="00D030F3" w:rsidP="00EF5A29">
      <w:pPr>
        <w:pStyle w:val="NormalWeb"/>
        <w:spacing w:before="0" w:beforeAutospacing="0" w:after="0" w:afterAutospacing="0"/>
        <w:ind w:left="426" w:hanging="426"/>
        <w:rPr>
          <w:color w:val="000000"/>
          <w:sz w:val="22"/>
          <w:szCs w:val="22"/>
        </w:rPr>
      </w:pPr>
      <w:r w:rsidRPr="00BE5DD9">
        <w:rPr>
          <w:sz w:val="22"/>
          <w:szCs w:val="22"/>
        </w:rPr>
        <w:t>O</w:t>
      </w:r>
      <w:r w:rsidRPr="00BE5DD9">
        <w:rPr>
          <w:sz w:val="22"/>
          <w:szCs w:val="22"/>
          <w:lang w:val="en-CA"/>
        </w:rPr>
        <w:t>ktaviani, Ayu &amp; Misgiyati, Dwi. (2018). Communication Strategies Used by the Primary Teachers in EFL Classroom. Linguistic, English Education and Art (LEEA) Journal. 2. 1-18. 10.31539/leea.v2i1.386.</w:t>
      </w:r>
    </w:p>
    <w:p w14:paraId="3A0B460D" w14:textId="77777777" w:rsidR="00D030F3" w:rsidRPr="00BE5DD9" w:rsidRDefault="00D030F3" w:rsidP="00EF5A29">
      <w:pPr>
        <w:spacing w:after="0" w:line="240" w:lineRule="auto"/>
        <w:ind w:left="426" w:hanging="426"/>
        <w:rPr>
          <w:rFonts w:ascii="Times New Roman" w:hAnsi="Times New Roman" w:cs="Times New Roman"/>
          <w:sz w:val="22"/>
          <w:szCs w:val="22"/>
          <w:lang w:val="en-US"/>
        </w:rPr>
      </w:pPr>
      <w:r w:rsidRPr="00BE5DD9">
        <w:rPr>
          <w:rFonts w:ascii="Times New Roman" w:hAnsi="Times New Roman" w:cs="Times New Roman"/>
          <w:sz w:val="22"/>
          <w:szCs w:val="22"/>
        </w:rPr>
        <w:t xml:space="preserve">Steen, M. (2017, July 29). The 6 phases of a difficult conversation: A strategy guide for teachers. </w:t>
      </w:r>
    </w:p>
    <w:p w14:paraId="064A6783" w14:textId="6F1CFED1" w:rsidR="00380CE3" w:rsidRDefault="00D030F3" w:rsidP="006369AA">
      <w:pPr>
        <w:spacing w:after="0" w:line="240" w:lineRule="auto"/>
        <w:ind w:left="426"/>
        <w:rPr>
          <w:rFonts w:ascii="Times New Roman" w:hAnsi="Times New Roman" w:cs="Times New Roman"/>
          <w:sz w:val="22"/>
          <w:szCs w:val="22"/>
          <w:lang w:val="el-GR"/>
        </w:rPr>
      </w:pPr>
      <w:r w:rsidRPr="00BE5DD9">
        <w:rPr>
          <w:rFonts w:ascii="Times New Roman" w:hAnsi="Times New Roman" w:cs="Times New Roman"/>
          <w:sz w:val="22"/>
          <w:szCs w:val="22"/>
        </w:rPr>
        <w:t xml:space="preserve">Resilient Educator. Retrieved June 9, 2020, from </w:t>
      </w:r>
      <w:hyperlink r:id="rId28" w:history="1">
        <w:r w:rsidR="0010608C" w:rsidRPr="00BE5DD9">
          <w:rPr>
            <w:rStyle w:val="Hyperlink"/>
            <w:rFonts w:ascii="Times New Roman" w:hAnsi="Times New Roman" w:cs="Times New Roman"/>
            <w:sz w:val="22"/>
            <w:szCs w:val="22"/>
          </w:rPr>
          <w:t>https://resilienteducator.com/classroom-resources/teachers-difficult-conversations-6- phases/</w:t>
        </w:r>
      </w:hyperlink>
      <w:r w:rsidRPr="00BE5DD9">
        <w:rPr>
          <w:rFonts w:ascii="Times New Roman" w:hAnsi="Times New Roman" w:cs="Times New Roman"/>
          <w:sz w:val="22"/>
          <w:szCs w:val="22"/>
        </w:rPr>
        <w:t xml:space="preserve"> </w:t>
      </w:r>
    </w:p>
    <w:p w14:paraId="330EB96D" w14:textId="77777777" w:rsidR="006369AA" w:rsidRPr="006369AA" w:rsidRDefault="006369AA" w:rsidP="006369AA">
      <w:pPr>
        <w:spacing w:after="0" w:line="240" w:lineRule="auto"/>
        <w:ind w:left="426"/>
        <w:rPr>
          <w:rFonts w:ascii="Times New Roman" w:hAnsi="Times New Roman" w:cs="Times New Roman"/>
          <w:sz w:val="22"/>
          <w:szCs w:val="22"/>
          <w:lang w:val="el-GR"/>
        </w:rPr>
      </w:pPr>
    </w:p>
    <w:p w14:paraId="3E056978" w14:textId="328A7F82" w:rsidR="00D030F3" w:rsidRPr="008651F6" w:rsidRDefault="00D030F3" w:rsidP="00D030F3">
      <w:pPr>
        <w:rPr>
          <w:rFonts w:ascii="Times New Roman" w:hAnsi="Times New Roman" w:cs="Times New Roman"/>
          <w:sz w:val="22"/>
          <w:szCs w:val="22"/>
          <w:lang w:val="en-US"/>
        </w:rPr>
      </w:pPr>
      <w:r w:rsidRPr="008651F6">
        <w:rPr>
          <w:rFonts w:ascii="Times New Roman" w:hAnsi="Times New Roman" w:cs="Times New Roman"/>
          <w:b/>
          <w:caps/>
          <w:noProof/>
          <w:sz w:val="22"/>
          <w:szCs w:val="22"/>
          <w:lang w:val="el-GR"/>
        </w:rPr>
        <w:drawing>
          <wp:inline distT="0" distB="0" distL="0" distR="0" wp14:anchorId="777D0B81" wp14:editId="132F42D6">
            <wp:extent cx="449580" cy="444137"/>
            <wp:effectExtent l="0" t="0" r="0" b="0"/>
            <wp:docPr id="1560359743" name="Graphic 1560359743"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Internet"/>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462060" cy="456466"/>
                    </a:xfrm>
                    <a:prstGeom prst="rect">
                      <a:avLst/>
                    </a:prstGeom>
                  </pic:spPr>
                </pic:pic>
              </a:graphicData>
            </a:graphic>
          </wp:inline>
        </w:drawing>
      </w:r>
      <w:r w:rsidRPr="000C0205">
        <w:rPr>
          <w:rFonts w:ascii="Times New Roman" w:hAnsi="Times New Roman" w:cs="Times New Roman"/>
          <w:sz w:val="22"/>
          <w:szCs w:val="22"/>
          <w:lang w:val="en-US"/>
        </w:rPr>
        <w:t xml:space="preserve"> </w:t>
      </w:r>
      <w:r w:rsidRPr="008651F6">
        <w:rPr>
          <w:rFonts w:ascii="Times New Roman" w:hAnsi="Times New Roman" w:cs="Times New Roman"/>
          <w:b/>
          <w:bCs/>
          <w:sz w:val="22"/>
          <w:szCs w:val="22"/>
          <w:lang w:val="el-GR"/>
        </w:rPr>
        <w:t>ΗΛΕΚΤΡΟΝΙΚΕΣ</w:t>
      </w:r>
      <w:r w:rsidRPr="000C0205">
        <w:rPr>
          <w:rFonts w:ascii="Times New Roman" w:hAnsi="Times New Roman" w:cs="Times New Roman"/>
          <w:b/>
          <w:bCs/>
          <w:sz w:val="22"/>
          <w:szCs w:val="22"/>
          <w:lang w:val="en-US"/>
        </w:rPr>
        <w:t xml:space="preserve"> </w:t>
      </w:r>
      <w:r w:rsidRPr="008651F6">
        <w:rPr>
          <w:rFonts w:ascii="Times New Roman" w:hAnsi="Times New Roman" w:cs="Times New Roman"/>
          <w:b/>
          <w:bCs/>
          <w:sz w:val="22"/>
          <w:szCs w:val="22"/>
          <w:lang w:val="el-GR"/>
        </w:rPr>
        <w:t>ΠΗΓΕΣ</w:t>
      </w:r>
    </w:p>
    <w:p w14:paraId="70AC084B" w14:textId="77777777" w:rsidR="00D030F3" w:rsidRPr="00F80703" w:rsidRDefault="00D030F3" w:rsidP="00D030F3">
      <w:pPr>
        <w:spacing w:after="0" w:line="240" w:lineRule="auto"/>
        <w:jc w:val="left"/>
        <w:rPr>
          <w:rFonts w:ascii="Times New Roman" w:hAnsi="Times New Roman" w:cs="Times New Roman"/>
          <w:sz w:val="22"/>
          <w:szCs w:val="22"/>
          <w:lang w:val="en-CA"/>
        </w:rPr>
      </w:pPr>
      <w:r w:rsidRPr="00F80703">
        <w:rPr>
          <w:rFonts w:ascii="Times New Roman" w:hAnsi="Times New Roman" w:cs="Times New Roman"/>
          <w:sz w:val="22"/>
          <w:szCs w:val="22"/>
          <w:lang w:val="en-CA"/>
        </w:rPr>
        <w:t xml:space="preserve">Components of communication </w:t>
      </w:r>
      <w:hyperlink r:id="rId31" w:history="1">
        <w:r w:rsidRPr="00F80703">
          <w:rPr>
            <w:rStyle w:val="Hyperlink"/>
            <w:rFonts w:ascii="Times New Roman" w:hAnsi="Times New Roman" w:cs="Times New Roman"/>
            <w:sz w:val="22"/>
            <w:szCs w:val="22"/>
            <w:lang w:val="en-CA"/>
          </w:rPr>
          <w:t>https://stream.virtuallabschool.org/communication/3183/3183-480.mp4</w:t>
        </w:r>
      </w:hyperlink>
    </w:p>
    <w:p w14:paraId="12C70E13" w14:textId="77777777" w:rsidR="00D030F3" w:rsidRPr="00F80703" w:rsidRDefault="00D030F3" w:rsidP="00D030F3">
      <w:pPr>
        <w:spacing w:after="0" w:line="240" w:lineRule="auto"/>
        <w:jc w:val="left"/>
        <w:rPr>
          <w:rFonts w:ascii="Times New Roman" w:hAnsi="Times New Roman" w:cs="Times New Roman"/>
          <w:sz w:val="22"/>
          <w:szCs w:val="22"/>
          <w:lang w:val="en-CA"/>
        </w:rPr>
      </w:pPr>
    </w:p>
    <w:p w14:paraId="7973A6DF" w14:textId="77777777" w:rsidR="00D030F3" w:rsidRPr="00682026" w:rsidRDefault="00D030F3" w:rsidP="00D030F3">
      <w:pPr>
        <w:spacing w:after="0" w:line="240" w:lineRule="auto"/>
        <w:jc w:val="left"/>
        <w:rPr>
          <w:rFonts w:ascii="Times New Roman" w:hAnsi="Times New Roman" w:cs="Times New Roman"/>
          <w:sz w:val="22"/>
          <w:szCs w:val="22"/>
        </w:rPr>
      </w:pPr>
      <w:r w:rsidRPr="00682026">
        <w:rPr>
          <w:rFonts w:ascii="Times New Roman" w:hAnsi="Times New Roman" w:cs="Times New Roman"/>
          <w:sz w:val="22"/>
          <w:szCs w:val="22"/>
        </w:rPr>
        <w:t>39 Communication Games and Activities for Kids and Students</w:t>
      </w:r>
    </w:p>
    <w:p w14:paraId="64D5AD26" w14:textId="77777777" w:rsidR="00D030F3" w:rsidRPr="00F80703" w:rsidRDefault="00D030F3" w:rsidP="00D030F3">
      <w:pPr>
        <w:spacing w:after="0" w:line="240" w:lineRule="auto"/>
        <w:jc w:val="left"/>
        <w:rPr>
          <w:rFonts w:ascii="Times New Roman" w:hAnsi="Times New Roman" w:cs="Times New Roman"/>
          <w:sz w:val="22"/>
          <w:szCs w:val="22"/>
        </w:rPr>
      </w:pPr>
      <w:hyperlink r:id="rId32" w:history="1">
        <w:r w:rsidRPr="00F80703">
          <w:rPr>
            <w:rStyle w:val="Hyperlink"/>
            <w:rFonts w:ascii="Times New Roman" w:hAnsi="Times New Roman" w:cs="Times New Roman"/>
            <w:sz w:val="22"/>
            <w:szCs w:val="22"/>
          </w:rPr>
          <w:t>https://positivepsychology.com/communication-activities-adults-students/</w:t>
        </w:r>
      </w:hyperlink>
    </w:p>
    <w:p w14:paraId="7460799F" w14:textId="77777777" w:rsidR="00D030F3" w:rsidRPr="00F80703" w:rsidRDefault="00D030F3" w:rsidP="00D030F3">
      <w:pPr>
        <w:spacing w:after="0" w:line="240" w:lineRule="auto"/>
        <w:jc w:val="left"/>
        <w:rPr>
          <w:rFonts w:ascii="Times New Roman" w:hAnsi="Times New Roman" w:cs="Times New Roman"/>
          <w:sz w:val="22"/>
          <w:szCs w:val="22"/>
        </w:rPr>
      </w:pPr>
    </w:p>
    <w:p w14:paraId="3426BB67" w14:textId="77777777" w:rsidR="00D030F3" w:rsidRPr="00682026" w:rsidRDefault="00D030F3" w:rsidP="00D030F3">
      <w:pPr>
        <w:spacing w:after="0" w:line="240" w:lineRule="auto"/>
        <w:jc w:val="left"/>
        <w:rPr>
          <w:rFonts w:ascii="Times New Roman" w:hAnsi="Times New Roman" w:cs="Times New Roman"/>
          <w:sz w:val="22"/>
          <w:szCs w:val="22"/>
        </w:rPr>
      </w:pPr>
      <w:r w:rsidRPr="00682026">
        <w:rPr>
          <w:rFonts w:ascii="Times New Roman" w:hAnsi="Times New Roman" w:cs="Times New Roman"/>
          <w:sz w:val="22"/>
          <w:szCs w:val="22"/>
        </w:rPr>
        <w:t>Beginning the School Year With a Consistent Communication Plan</w:t>
      </w:r>
    </w:p>
    <w:p w14:paraId="4CF034F6" w14:textId="77777777" w:rsidR="00D030F3" w:rsidRPr="00F80703" w:rsidRDefault="00D030F3" w:rsidP="00D030F3">
      <w:pPr>
        <w:spacing w:after="0" w:line="240" w:lineRule="auto"/>
        <w:jc w:val="left"/>
        <w:rPr>
          <w:rFonts w:ascii="Times New Roman" w:hAnsi="Times New Roman" w:cs="Times New Roman"/>
          <w:sz w:val="22"/>
          <w:szCs w:val="22"/>
        </w:rPr>
      </w:pPr>
      <w:hyperlink r:id="rId33" w:history="1">
        <w:r w:rsidRPr="00F80703">
          <w:rPr>
            <w:rStyle w:val="Hyperlink"/>
            <w:rFonts w:ascii="Times New Roman" w:hAnsi="Times New Roman" w:cs="Times New Roman"/>
            <w:sz w:val="22"/>
            <w:szCs w:val="22"/>
          </w:rPr>
          <w:t>https://www.edutopia.org/article/developing-good-communication-plan-students-families/</w:t>
        </w:r>
      </w:hyperlink>
    </w:p>
    <w:p w14:paraId="362C9357" w14:textId="77777777" w:rsidR="00D030F3" w:rsidRPr="00F80703" w:rsidRDefault="00D030F3" w:rsidP="00D030F3">
      <w:pPr>
        <w:spacing w:after="0" w:line="240" w:lineRule="auto"/>
        <w:jc w:val="left"/>
        <w:rPr>
          <w:rFonts w:ascii="Times New Roman" w:hAnsi="Times New Roman" w:cs="Times New Roman"/>
          <w:sz w:val="22"/>
          <w:szCs w:val="22"/>
        </w:rPr>
      </w:pPr>
    </w:p>
    <w:p w14:paraId="671D3F81" w14:textId="77777777" w:rsidR="00D030F3" w:rsidRPr="00F80703" w:rsidRDefault="00D030F3" w:rsidP="00D030F3">
      <w:pPr>
        <w:spacing w:after="0" w:line="240" w:lineRule="auto"/>
        <w:jc w:val="left"/>
        <w:rPr>
          <w:rFonts w:ascii="Times New Roman" w:hAnsi="Times New Roman" w:cs="Times New Roman"/>
          <w:sz w:val="22"/>
          <w:szCs w:val="22"/>
        </w:rPr>
      </w:pPr>
      <w:r w:rsidRPr="00F80703">
        <w:rPr>
          <w:rFonts w:ascii="Times New Roman" w:hAnsi="Times New Roman" w:cs="Times New Roman"/>
          <w:sz w:val="22"/>
          <w:szCs w:val="22"/>
        </w:rPr>
        <w:t>Teaching effective communication skills to pupils</w:t>
      </w:r>
    </w:p>
    <w:p w14:paraId="681A1BF7" w14:textId="77777777" w:rsidR="00D030F3" w:rsidRPr="00F80703" w:rsidRDefault="00D030F3" w:rsidP="00D030F3">
      <w:pPr>
        <w:spacing w:after="0" w:line="240" w:lineRule="auto"/>
        <w:jc w:val="left"/>
        <w:rPr>
          <w:rFonts w:ascii="Times New Roman" w:hAnsi="Times New Roman" w:cs="Times New Roman"/>
          <w:sz w:val="22"/>
          <w:szCs w:val="22"/>
        </w:rPr>
      </w:pPr>
      <w:hyperlink r:id="rId34" w:history="1">
        <w:r w:rsidRPr="00F80703">
          <w:rPr>
            <w:rStyle w:val="Hyperlink"/>
            <w:rFonts w:ascii="Times New Roman" w:hAnsi="Times New Roman" w:cs="Times New Roman"/>
            <w:sz w:val="22"/>
            <w:szCs w:val="22"/>
          </w:rPr>
          <w:t>https://blog.hope-education.co.uk/teach-communication-skills-to-your-pupils/</w:t>
        </w:r>
      </w:hyperlink>
    </w:p>
    <w:p w14:paraId="4CAFC658" w14:textId="77777777" w:rsidR="00D030F3" w:rsidRPr="004B2452" w:rsidRDefault="00D030F3" w:rsidP="00D030F3">
      <w:pPr>
        <w:spacing w:after="0" w:line="240" w:lineRule="auto"/>
        <w:jc w:val="left"/>
        <w:rPr>
          <w:rFonts w:ascii="Times New Roman" w:hAnsi="Times New Roman" w:cs="Times New Roman"/>
          <w:sz w:val="22"/>
          <w:szCs w:val="22"/>
        </w:rPr>
      </w:pPr>
    </w:p>
    <w:p w14:paraId="0E59023A" w14:textId="77777777" w:rsidR="00D030F3" w:rsidRPr="00F80703" w:rsidRDefault="00D030F3" w:rsidP="00D030F3">
      <w:pPr>
        <w:spacing w:after="0" w:line="240" w:lineRule="auto"/>
        <w:jc w:val="left"/>
        <w:rPr>
          <w:rFonts w:ascii="Times New Roman" w:hAnsi="Times New Roman" w:cs="Times New Roman"/>
          <w:sz w:val="22"/>
          <w:szCs w:val="22"/>
          <w:lang w:val="el-GR"/>
        </w:rPr>
      </w:pPr>
      <w:r w:rsidRPr="00F80703">
        <w:rPr>
          <w:rFonts w:ascii="Times New Roman" w:hAnsi="Times New Roman" w:cs="Times New Roman"/>
          <w:sz w:val="22"/>
          <w:szCs w:val="22"/>
        </w:rPr>
        <w:t>Επικοινωνία με ψηφιακά μέσα στη τάξη</w:t>
      </w:r>
    </w:p>
    <w:p w14:paraId="07B71FE6" w14:textId="77777777" w:rsidR="00D030F3" w:rsidRPr="00F80703" w:rsidRDefault="00D030F3" w:rsidP="00D030F3">
      <w:pPr>
        <w:spacing w:after="0" w:line="240" w:lineRule="auto"/>
        <w:jc w:val="left"/>
        <w:rPr>
          <w:rFonts w:ascii="Times New Roman" w:hAnsi="Times New Roman" w:cs="Times New Roman"/>
          <w:sz w:val="22"/>
          <w:szCs w:val="22"/>
          <w:lang w:val="el-GR"/>
        </w:rPr>
      </w:pPr>
      <w:hyperlink r:id="rId35" w:history="1">
        <w:r w:rsidRPr="00F80703">
          <w:rPr>
            <w:rStyle w:val="Hyperlink"/>
            <w:rFonts w:ascii="Times New Roman" w:hAnsi="Times New Roman" w:cs="Times New Roman"/>
            <w:sz w:val="22"/>
            <w:szCs w:val="22"/>
            <w:lang w:val="el-GR"/>
          </w:rPr>
          <w:t>https://youtu.be/wWltTlHXljI</w:t>
        </w:r>
      </w:hyperlink>
    </w:p>
    <w:p w14:paraId="254FEDDF" w14:textId="73809539" w:rsidR="0050691C" w:rsidRPr="000B16DD" w:rsidRDefault="0050691C">
      <w:pPr>
        <w:rPr>
          <w:lang w:val="el-GR"/>
        </w:rPr>
      </w:pPr>
    </w:p>
    <w:sectPr w:rsidR="0050691C" w:rsidRPr="000B16DD" w:rsidSect="006C6BF2">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7D8A7" w14:textId="77777777" w:rsidR="00DD06FA" w:rsidRDefault="00DD06FA" w:rsidP="004B5081">
      <w:pPr>
        <w:spacing w:after="0" w:line="240" w:lineRule="auto"/>
      </w:pPr>
      <w:r>
        <w:separator/>
      </w:r>
    </w:p>
  </w:endnote>
  <w:endnote w:type="continuationSeparator" w:id="0">
    <w:p w14:paraId="0C45727B" w14:textId="77777777" w:rsidR="00DD06FA" w:rsidRDefault="00DD06FA" w:rsidP="004B5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6720A" w14:textId="77777777" w:rsidR="00DD06FA" w:rsidRDefault="00DD06FA" w:rsidP="004B5081">
      <w:pPr>
        <w:spacing w:after="0" w:line="240" w:lineRule="auto"/>
      </w:pPr>
      <w:r>
        <w:separator/>
      </w:r>
    </w:p>
  </w:footnote>
  <w:footnote w:type="continuationSeparator" w:id="0">
    <w:p w14:paraId="7E47F537" w14:textId="77777777" w:rsidR="00DD06FA" w:rsidRDefault="00DD06FA" w:rsidP="004B5081">
      <w:pPr>
        <w:spacing w:after="0" w:line="240" w:lineRule="auto"/>
      </w:pPr>
      <w:r>
        <w:continuationSeparator/>
      </w:r>
    </w:p>
  </w:footnote>
  <w:footnote w:id="1">
    <w:p w14:paraId="75CCFC81" w14:textId="2755FC82" w:rsidR="004B5081" w:rsidRPr="004B5081" w:rsidRDefault="004B5081">
      <w:pPr>
        <w:pStyle w:val="FootnoteText"/>
        <w:rPr>
          <w:rFonts w:ascii="Times New Roman" w:hAnsi="Times New Roman" w:cs="Times New Roman"/>
          <w:i/>
          <w:iCs/>
          <w:sz w:val="18"/>
          <w:szCs w:val="18"/>
          <w:lang w:val="el-GR"/>
        </w:rPr>
      </w:pPr>
      <w:r w:rsidRPr="004B5081">
        <w:rPr>
          <w:rStyle w:val="FootnoteReference"/>
          <w:rFonts w:ascii="Times New Roman" w:hAnsi="Times New Roman" w:cs="Times New Roman"/>
          <w:i/>
          <w:iCs/>
          <w:sz w:val="18"/>
          <w:szCs w:val="18"/>
        </w:rPr>
        <w:footnoteRef/>
      </w:r>
      <w:r w:rsidRPr="004B5081">
        <w:rPr>
          <w:rFonts w:ascii="Times New Roman" w:hAnsi="Times New Roman" w:cs="Times New Roman"/>
          <w:i/>
          <w:iCs/>
          <w:sz w:val="18"/>
          <w:szCs w:val="18"/>
        </w:rPr>
        <w:t xml:space="preserve"> </w:t>
      </w:r>
      <w:r w:rsidRPr="004B5081">
        <w:rPr>
          <w:rFonts w:ascii="Times New Roman" w:hAnsi="Times New Roman" w:cs="Times New Roman"/>
          <w:i/>
          <w:iCs/>
          <w:color w:val="000000"/>
          <w:sz w:val="18"/>
          <w:szCs w:val="18"/>
        </w:rPr>
        <w:t>Το κεφάλαιο περιλαμβάνεται στο πλαίσιο του έργου «Ανοικτά Ακαδημαϊκά Συγγράμματα Κάλλιπος» και τελεί υπό δημοσίευση.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C50"/>
    <w:multiLevelType w:val="multilevel"/>
    <w:tmpl w:val="C98A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1471B"/>
    <w:multiLevelType w:val="hybridMultilevel"/>
    <w:tmpl w:val="B5F2969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75DC3"/>
    <w:multiLevelType w:val="hybridMultilevel"/>
    <w:tmpl w:val="F66E5B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71146"/>
    <w:multiLevelType w:val="hybridMultilevel"/>
    <w:tmpl w:val="A7C84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0163F"/>
    <w:multiLevelType w:val="multilevel"/>
    <w:tmpl w:val="6492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F0459"/>
    <w:multiLevelType w:val="multilevel"/>
    <w:tmpl w:val="0372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9683A"/>
    <w:multiLevelType w:val="hybridMultilevel"/>
    <w:tmpl w:val="6EF65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E56CF"/>
    <w:multiLevelType w:val="hybridMultilevel"/>
    <w:tmpl w:val="FD2C1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6629D"/>
    <w:multiLevelType w:val="hybridMultilevel"/>
    <w:tmpl w:val="B70033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8AD1C60"/>
    <w:multiLevelType w:val="hybridMultilevel"/>
    <w:tmpl w:val="C9204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AE3DAD"/>
    <w:multiLevelType w:val="multilevel"/>
    <w:tmpl w:val="A606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166599">
    <w:abstractNumId w:val="8"/>
  </w:num>
  <w:num w:numId="2" w16cid:durableId="2072652079">
    <w:abstractNumId w:val="9"/>
  </w:num>
  <w:num w:numId="3" w16cid:durableId="182935377">
    <w:abstractNumId w:val="2"/>
  </w:num>
  <w:num w:numId="4" w16cid:durableId="993683151">
    <w:abstractNumId w:val="1"/>
  </w:num>
  <w:num w:numId="5" w16cid:durableId="1325279328">
    <w:abstractNumId w:val="3"/>
  </w:num>
  <w:num w:numId="6" w16cid:durableId="71508734">
    <w:abstractNumId w:val="10"/>
  </w:num>
  <w:num w:numId="7" w16cid:durableId="384183072">
    <w:abstractNumId w:val="6"/>
  </w:num>
  <w:num w:numId="8" w16cid:durableId="1303194894">
    <w:abstractNumId w:val="7"/>
  </w:num>
  <w:num w:numId="9" w16cid:durableId="4484442">
    <w:abstractNumId w:val="0"/>
  </w:num>
  <w:num w:numId="10" w16cid:durableId="1145925568">
    <w:abstractNumId w:val="4"/>
  </w:num>
  <w:num w:numId="11" w16cid:durableId="1789623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BA0"/>
    <w:rsid w:val="0004354E"/>
    <w:rsid w:val="000914E1"/>
    <w:rsid w:val="00096716"/>
    <w:rsid w:val="000A2D32"/>
    <w:rsid w:val="000A5A8E"/>
    <w:rsid w:val="000B16DD"/>
    <w:rsid w:val="000C1BA0"/>
    <w:rsid w:val="000C5C75"/>
    <w:rsid w:val="000E5627"/>
    <w:rsid w:val="0010608C"/>
    <w:rsid w:val="00131ED2"/>
    <w:rsid w:val="002309BF"/>
    <w:rsid w:val="00241ACA"/>
    <w:rsid w:val="002717EF"/>
    <w:rsid w:val="002807C8"/>
    <w:rsid w:val="002B2D7A"/>
    <w:rsid w:val="002E35AF"/>
    <w:rsid w:val="00315B87"/>
    <w:rsid w:val="003357A5"/>
    <w:rsid w:val="00335FE6"/>
    <w:rsid w:val="003479D1"/>
    <w:rsid w:val="003800F3"/>
    <w:rsid w:val="00380CE3"/>
    <w:rsid w:val="00383172"/>
    <w:rsid w:val="003B7597"/>
    <w:rsid w:val="003E7B76"/>
    <w:rsid w:val="003F68D4"/>
    <w:rsid w:val="00423DC9"/>
    <w:rsid w:val="00434A3E"/>
    <w:rsid w:val="00443D58"/>
    <w:rsid w:val="00486AA5"/>
    <w:rsid w:val="004A75A6"/>
    <w:rsid w:val="004B5081"/>
    <w:rsid w:val="004E102B"/>
    <w:rsid w:val="004F4DFD"/>
    <w:rsid w:val="0050691C"/>
    <w:rsid w:val="00554B8B"/>
    <w:rsid w:val="00557A28"/>
    <w:rsid w:val="00590781"/>
    <w:rsid w:val="005E79EA"/>
    <w:rsid w:val="005F4B27"/>
    <w:rsid w:val="00616598"/>
    <w:rsid w:val="006166D1"/>
    <w:rsid w:val="00623CAD"/>
    <w:rsid w:val="006369AA"/>
    <w:rsid w:val="0065505D"/>
    <w:rsid w:val="0066608D"/>
    <w:rsid w:val="006C6BF2"/>
    <w:rsid w:val="00730AF0"/>
    <w:rsid w:val="007A2B10"/>
    <w:rsid w:val="007A5902"/>
    <w:rsid w:val="007F2816"/>
    <w:rsid w:val="007F78B0"/>
    <w:rsid w:val="00803295"/>
    <w:rsid w:val="00811708"/>
    <w:rsid w:val="00822653"/>
    <w:rsid w:val="008817BE"/>
    <w:rsid w:val="00890C56"/>
    <w:rsid w:val="008965DA"/>
    <w:rsid w:val="008F42A7"/>
    <w:rsid w:val="0092496B"/>
    <w:rsid w:val="00934CD6"/>
    <w:rsid w:val="009543A7"/>
    <w:rsid w:val="0098656C"/>
    <w:rsid w:val="009873D9"/>
    <w:rsid w:val="00A55156"/>
    <w:rsid w:val="00A72E20"/>
    <w:rsid w:val="00A83B0A"/>
    <w:rsid w:val="00AA4A9C"/>
    <w:rsid w:val="00AB1BCC"/>
    <w:rsid w:val="00B16C8C"/>
    <w:rsid w:val="00BD7286"/>
    <w:rsid w:val="00BE5DD9"/>
    <w:rsid w:val="00C350B6"/>
    <w:rsid w:val="00C569A5"/>
    <w:rsid w:val="00C627ED"/>
    <w:rsid w:val="00C62D75"/>
    <w:rsid w:val="00C831B8"/>
    <w:rsid w:val="00C96A0B"/>
    <w:rsid w:val="00CD008E"/>
    <w:rsid w:val="00CD7B64"/>
    <w:rsid w:val="00D030F3"/>
    <w:rsid w:val="00D10855"/>
    <w:rsid w:val="00D225C0"/>
    <w:rsid w:val="00D53534"/>
    <w:rsid w:val="00DD06FA"/>
    <w:rsid w:val="00E1661B"/>
    <w:rsid w:val="00E875BF"/>
    <w:rsid w:val="00EB65AF"/>
    <w:rsid w:val="00ED6A33"/>
    <w:rsid w:val="00EE60B5"/>
    <w:rsid w:val="00EF1D79"/>
    <w:rsid w:val="00EF5A29"/>
    <w:rsid w:val="00EF7E54"/>
    <w:rsid w:val="00F04AB1"/>
    <w:rsid w:val="00F473B0"/>
    <w:rsid w:val="00FA3A10"/>
    <w:rsid w:val="00FA58CA"/>
    <w:rsid w:val="00FA6EB0"/>
    <w:rsid w:val="00FC7294"/>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3406B"/>
  <w15:chartTrackingRefBased/>
  <w15:docId w15:val="{BFE006B0-A089-2B47-8AB5-2C01BE86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BA0"/>
    <w:pPr>
      <w:spacing w:after="200" w:line="276" w:lineRule="auto"/>
      <w:jc w:val="both"/>
    </w:pPr>
    <w:rPr>
      <w:rFonts w:eastAsiaTheme="minorEastAsia"/>
      <w:kern w:val="0"/>
      <w:sz w:val="20"/>
      <w:szCs w:val="20"/>
      <w14:ligatures w14:val="none"/>
    </w:rPr>
  </w:style>
  <w:style w:type="paragraph" w:styleId="Heading1">
    <w:name w:val="heading 1"/>
    <w:basedOn w:val="Normal"/>
    <w:next w:val="Normal"/>
    <w:link w:val="Heading1Char"/>
    <w:uiPriority w:val="9"/>
    <w:qFormat/>
    <w:rsid w:val="000C1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1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B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B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B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B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B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B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B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B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B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B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B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B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B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B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B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BA0"/>
    <w:rPr>
      <w:rFonts w:eastAsiaTheme="majorEastAsia" w:cstheme="majorBidi"/>
      <w:color w:val="272727" w:themeColor="text1" w:themeTint="D8"/>
    </w:rPr>
  </w:style>
  <w:style w:type="paragraph" w:styleId="Title">
    <w:name w:val="Title"/>
    <w:basedOn w:val="Normal"/>
    <w:next w:val="Normal"/>
    <w:link w:val="TitleChar"/>
    <w:uiPriority w:val="10"/>
    <w:qFormat/>
    <w:rsid w:val="000C1B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B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BA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B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BA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1BA0"/>
    <w:rPr>
      <w:rFonts w:eastAsiaTheme="minorEastAsia"/>
      <w:i/>
      <w:iCs/>
      <w:color w:val="404040" w:themeColor="text1" w:themeTint="BF"/>
    </w:rPr>
  </w:style>
  <w:style w:type="paragraph" w:styleId="ListParagraph">
    <w:name w:val="List Paragraph"/>
    <w:basedOn w:val="Normal"/>
    <w:uiPriority w:val="34"/>
    <w:qFormat/>
    <w:rsid w:val="000C1BA0"/>
    <w:pPr>
      <w:ind w:left="720"/>
      <w:contextualSpacing/>
    </w:pPr>
  </w:style>
  <w:style w:type="character" w:styleId="IntenseEmphasis">
    <w:name w:val="Intense Emphasis"/>
    <w:basedOn w:val="DefaultParagraphFont"/>
    <w:uiPriority w:val="21"/>
    <w:qFormat/>
    <w:rsid w:val="000C1BA0"/>
    <w:rPr>
      <w:i/>
      <w:iCs/>
      <w:color w:val="0F4761" w:themeColor="accent1" w:themeShade="BF"/>
    </w:rPr>
  </w:style>
  <w:style w:type="paragraph" w:styleId="IntenseQuote">
    <w:name w:val="Intense Quote"/>
    <w:basedOn w:val="Normal"/>
    <w:next w:val="Normal"/>
    <w:link w:val="IntenseQuoteChar"/>
    <w:uiPriority w:val="30"/>
    <w:qFormat/>
    <w:rsid w:val="000C1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BA0"/>
    <w:rPr>
      <w:rFonts w:eastAsiaTheme="minorEastAsia"/>
      <w:i/>
      <w:iCs/>
      <w:color w:val="0F4761" w:themeColor="accent1" w:themeShade="BF"/>
    </w:rPr>
  </w:style>
  <w:style w:type="character" w:styleId="IntenseReference">
    <w:name w:val="Intense Reference"/>
    <w:basedOn w:val="DefaultParagraphFont"/>
    <w:uiPriority w:val="32"/>
    <w:qFormat/>
    <w:rsid w:val="000C1BA0"/>
    <w:rPr>
      <w:b/>
      <w:bCs/>
      <w:smallCaps/>
      <w:color w:val="0F4761" w:themeColor="accent1" w:themeShade="BF"/>
      <w:spacing w:val="5"/>
    </w:rPr>
  </w:style>
  <w:style w:type="character" w:styleId="Strong">
    <w:name w:val="Strong"/>
    <w:uiPriority w:val="22"/>
    <w:qFormat/>
    <w:rsid w:val="000C1BA0"/>
    <w:rPr>
      <w:b/>
      <w:color w:val="E97132" w:themeColor="accent2"/>
    </w:rPr>
  </w:style>
  <w:style w:type="character" w:styleId="Hyperlink">
    <w:name w:val="Hyperlink"/>
    <w:basedOn w:val="DefaultParagraphFont"/>
    <w:uiPriority w:val="99"/>
    <w:unhideWhenUsed/>
    <w:rsid w:val="00FA3A10"/>
    <w:rPr>
      <w:color w:val="467886" w:themeColor="hyperlink"/>
      <w:u w:val="single"/>
    </w:rPr>
  </w:style>
  <w:style w:type="table" w:styleId="TableGrid">
    <w:name w:val="Table Grid"/>
    <w:basedOn w:val="TableNormal"/>
    <w:uiPriority w:val="39"/>
    <w:rsid w:val="00FA3A10"/>
    <w:pPr>
      <w:spacing w:after="200" w:line="276" w:lineRule="auto"/>
      <w:jc w:val="both"/>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B1BCC"/>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16598"/>
  </w:style>
  <w:style w:type="character" w:styleId="UnresolvedMention">
    <w:name w:val="Unresolved Mention"/>
    <w:basedOn w:val="DefaultParagraphFont"/>
    <w:uiPriority w:val="99"/>
    <w:semiHidden/>
    <w:unhideWhenUsed/>
    <w:rsid w:val="00557A28"/>
    <w:rPr>
      <w:color w:val="605E5C"/>
      <w:shd w:val="clear" w:color="auto" w:fill="E1DFDD"/>
    </w:rPr>
  </w:style>
  <w:style w:type="character" w:styleId="Emphasis">
    <w:name w:val="Emphasis"/>
    <w:basedOn w:val="DefaultParagraphFont"/>
    <w:uiPriority w:val="20"/>
    <w:qFormat/>
    <w:rsid w:val="00380CE3"/>
    <w:rPr>
      <w:i/>
      <w:iCs/>
    </w:rPr>
  </w:style>
  <w:style w:type="paragraph" w:styleId="FootnoteText">
    <w:name w:val="footnote text"/>
    <w:basedOn w:val="Normal"/>
    <w:link w:val="FootnoteTextChar"/>
    <w:uiPriority w:val="99"/>
    <w:semiHidden/>
    <w:unhideWhenUsed/>
    <w:rsid w:val="004B5081"/>
    <w:pPr>
      <w:spacing w:after="0" w:line="240" w:lineRule="auto"/>
    </w:pPr>
  </w:style>
  <w:style w:type="character" w:customStyle="1" w:styleId="FootnoteTextChar">
    <w:name w:val="Footnote Text Char"/>
    <w:basedOn w:val="DefaultParagraphFont"/>
    <w:link w:val="FootnoteText"/>
    <w:uiPriority w:val="99"/>
    <w:semiHidden/>
    <w:rsid w:val="004B5081"/>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4B50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29965">
      <w:bodyDiv w:val="1"/>
      <w:marLeft w:val="0"/>
      <w:marRight w:val="0"/>
      <w:marTop w:val="0"/>
      <w:marBottom w:val="0"/>
      <w:divBdr>
        <w:top w:val="none" w:sz="0" w:space="0" w:color="auto"/>
        <w:left w:val="none" w:sz="0" w:space="0" w:color="auto"/>
        <w:bottom w:val="none" w:sz="0" w:space="0" w:color="auto"/>
        <w:right w:val="none" w:sz="0" w:space="0" w:color="auto"/>
      </w:divBdr>
    </w:div>
    <w:div w:id="450782575">
      <w:bodyDiv w:val="1"/>
      <w:marLeft w:val="0"/>
      <w:marRight w:val="0"/>
      <w:marTop w:val="0"/>
      <w:marBottom w:val="0"/>
      <w:divBdr>
        <w:top w:val="none" w:sz="0" w:space="0" w:color="auto"/>
        <w:left w:val="none" w:sz="0" w:space="0" w:color="auto"/>
        <w:bottom w:val="none" w:sz="0" w:space="0" w:color="auto"/>
        <w:right w:val="none" w:sz="0" w:space="0" w:color="auto"/>
      </w:divBdr>
    </w:div>
    <w:div w:id="492063347">
      <w:bodyDiv w:val="1"/>
      <w:marLeft w:val="0"/>
      <w:marRight w:val="0"/>
      <w:marTop w:val="0"/>
      <w:marBottom w:val="0"/>
      <w:divBdr>
        <w:top w:val="none" w:sz="0" w:space="0" w:color="auto"/>
        <w:left w:val="none" w:sz="0" w:space="0" w:color="auto"/>
        <w:bottom w:val="none" w:sz="0" w:space="0" w:color="auto"/>
        <w:right w:val="none" w:sz="0" w:space="0" w:color="auto"/>
      </w:divBdr>
    </w:div>
    <w:div w:id="584729202">
      <w:bodyDiv w:val="1"/>
      <w:marLeft w:val="0"/>
      <w:marRight w:val="0"/>
      <w:marTop w:val="0"/>
      <w:marBottom w:val="0"/>
      <w:divBdr>
        <w:top w:val="none" w:sz="0" w:space="0" w:color="auto"/>
        <w:left w:val="none" w:sz="0" w:space="0" w:color="auto"/>
        <w:bottom w:val="none" w:sz="0" w:space="0" w:color="auto"/>
        <w:right w:val="none" w:sz="0" w:space="0" w:color="auto"/>
      </w:divBdr>
    </w:div>
    <w:div w:id="738020710">
      <w:bodyDiv w:val="1"/>
      <w:marLeft w:val="0"/>
      <w:marRight w:val="0"/>
      <w:marTop w:val="0"/>
      <w:marBottom w:val="0"/>
      <w:divBdr>
        <w:top w:val="none" w:sz="0" w:space="0" w:color="auto"/>
        <w:left w:val="none" w:sz="0" w:space="0" w:color="auto"/>
        <w:bottom w:val="none" w:sz="0" w:space="0" w:color="auto"/>
        <w:right w:val="none" w:sz="0" w:space="0" w:color="auto"/>
      </w:divBdr>
    </w:div>
    <w:div w:id="1156339752">
      <w:bodyDiv w:val="1"/>
      <w:marLeft w:val="0"/>
      <w:marRight w:val="0"/>
      <w:marTop w:val="0"/>
      <w:marBottom w:val="0"/>
      <w:divBdr>
        <w:top w:val="none" w:sz="0" w:space="0" w:color="auto"/>
        <w:left w:val="none" w:sz="0" w:space="0" w:color="auto"/>
        <w:bottom w:val="none" w:sz="0" w:space="0" w:color="auto"/>
        <w:right w:val="none" w:sz="0" w:space="0" w:color="auto"/>
      </w:divBdr>
    </w:div>
    <w:div w:id="1278558446">
      <w:bodyDiv w:val="1"/>
      <w:marLeft w:val="0"/>
      <w:marRight w:val="0"/>
      <w:marTop w:val="0"/>
      <w:marBottom w:val="0"/>
      <w:divBdr>
        <w:top w:val="none" w:sz="0" w:space="0" w:color="auto"/>
        <w:left w:val="none" w:sz="0" w:space="0" w:color="auto"/>
        <w:bottom w:val="none" w:sz="0" w:space="0" w:color="auto"/>
        <w:right w:val="none" w:sz="0" w:space="0" w:color="auto"/>
      </w:divBdr>
    </w:div>
    <w:div w:id="1286696517">
      <w:bodyDiv w:val="1"/>
      <w:marLeft w:val="0"/>
      <w:marRight w:val="0"/>
      <w:marTop w:val="0"/>
      <w:marBottom w:val="0"/>
      <w:divBdr>
        <w:top w:val="none" w:sz="0" w:space="0" w:color="auto"/>
        <w:left w:val="none" w:sz="0" w:space="0" w:color="auto"/>
        <w:bottom w:val="none" w:sz="0" w:space="0" w:color="auto"/>
        <w:right w:val="none" w:sz="0" w:space="0" w:color="auto"/>
      </w:divBdr>
    </w:div>
    <w:div w:id="1287808216">
      <w:bodyDiv w:val="1"/>
      <w:marLeft w:val="0"/>
      <w:marRight w:val="0"/>
      <w:marTop w:val="0"/>
      <w:marBottom w:val="0"/>
      <w:divBdr>
        <w:top w:val="none" w:sz="0" w:space="0" w:color="auto"/>
        <w:left w:val="none" w:sz="0" w:space="0" w:color="auto"/>
        <w:bottom w:val="none" w:sz="0" w:space="0" w:color="auto"/>
        <w:right w:val="none" w:sz="0" w:space="0" w:color="auto"/>
      </w:divBdr>
    </w:div>
    <w:div w:id="1493982172">
      <w:bodyDiv w:val="1"/>
      <w:marLeft w:val="0"/>
      <w:marRight w:val="0"/>
      <w:marTop w:val="0"/>
      <w:marBottom w:val="0"/>
      <w:divBdr>
        <w:top w:val="none" w:sz="0" w:space="0" w:color="auto"/>
        <w:left w:val="none" w:sz="0" w:space="0" w:color="auto"/>
        <w:bottom w:val="none" w:sz="0" w:space="0" w:color="auto"/>
        <w:right w:val="none" w:sz="0" w:space="0" w:color="auto"/>
      </w:divBdr>
    </w:div>
    <w:div w:id="1501890877">
      <w:bodyDiv w:val="1"/>
      <w:marLeft w:val="0"/>
      <w:marRight w:val="0"/>
      <w:marTop w:val="0"/>
      <w:marBottom w:val="0"/>
      <w:divBdr>
        <w:top w:val="none" w:sz="0" w:space="0" w:color="auto"/>
        <w:left w:val="none" w:sz="0" w:space="0" w:color="auto"/>
        <w:bottom w:val="none" w:sz="0" w:space="0" w:color="auto"/>
        <w:right w:val="none" w:sz="0" w:space="0" w:color="auto"/>
      </w:divBdr>
    </w:div>
    <w:div w:id="1547331324">
      <w:bodyDiv w:val="1"/>
      <w:marLeft w:val="0"/>
      <w:marRight w:val="0"/>
      <w:marTop w:val="0"/>
      <w:marBottom w:val="0"/>
      <w:divBdr>
        <w:top w:val="none" w:sz="0" w:space="0" w:color="auto"/>
        <w:left w:val="none" w:sz="0" w:space="0" w:color="auto"/>
        <w:bottom w:val="none" w:sz="0" w:space="0" w:color="auto"/>
        <w:right w:val="none" w:sz="0" w:space="0" w:color="auto"/>
      </w:divBdr>
    </w:div>
    <w:div w:id="1558665648">
      <w:bodyDiv w:val="1"/>
      <w:marLeft w:val="0"/>
      <w:marRight w:val="0"/>
      <w:marTop w:val="0"/>
      <w:marBottom w:val="0"/>
      <w:divBdr>
        <w:top w:val="none" w:sz="0" w:space="0" w:color="auto"/>
        <w:left w:val="none" w:sz="0" w:space="0" w:color="auto"/>
        <w:bottom w:val="none" w:sz="0" w:space="0" w:color="auto"/>
        <w:right w:val="none" w:sz="0" w:space="0" w:color="auto"/>
      </w:divBdr>
    </w:div>
    <w:div w:id="1675457666">
      <w:bodyDiv w:val="1"/>
      <w:marLeft w:val="0"/>
      <w:marRight w:val="0"/>
      <w:marTop w:val="0"/>
      <w:marBottom w:val="0"/>
      <w:divBdr>
        <w:top w:val="none" w:sz="0" w:space="0" w:color="auto"/>
        <w:left w:val="none" w:sz="0" w:space="0" w:color="auto"/>
        <w:bottom w:val="none" w:sz="0" w:space="0" w:color="auto"/>
        <w:right w:val="none" w:sz="0" w:space="0" w:color="auto"/>
      </w:divBdr>
    </w:div>
    <w:div w:id="1766195270">
      <w:bodyDiv w:val="1"/>
      <w:marLeft w:val="0"/>
      <w:marRight w:val="0"/>
      <w:marTop w:val="0"/>
      <w:marBottom w:val="0"/>
      <w:divBdr>
        <w:top w:val="none" w:sz="0" w:space="0" w:color="auto"/>
        <w:left w:val="none" w:sz="0" w:space="0" w:color="auto"/>
        <w:bottom w:val="none" w:sz="0" w:space="0" w:color="auto"/>
        <w:right w:val="none" w:sz="0" w:space="0" w:color="auto"/>
      </w:divBdr>
    </w:div>
    <w:div w:id="1791975002">
      <w:bodyDiv w:val="1"/>
      <w:marLeft w:val="0"/>
      <w:marRight w:val="0"/>
      <w:marTop w:val="0"/>
      <w:marBottom w:val="0"/>
      <w:divBdr>
        <w:top w:val="none" w:sz="0" w:space="0" w:color="auto"/>
        <w:left w:val="none" w:sz="0" w:space="0" w:color="auto"/>
        <w:bottom w:val="none" w:sz="0" w:space="0" w:color="auto"/>
        <w:right w:val="none" w:sz="0" w:space="0" w:color="auto"/>
      </w:divBdr>
    </w:div>
    <w:div w:id="194113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6.svg"/><Relationship Id="rId26" Type="http://schemas.openxmlformats.org/officeDocument/2006/relationships/image" Target="media/image10.svg"/><Relationship Id="rId21" Type="http://schemas.openxmlformats.org/officeDocument/2006/relationships/hyperlink" Target="file:///Users/angelikilazaridou/Desktop/files%20&amp;%20folders/&#954;&#949;&#966;&#945;&#769;&#955;&#945;&#953;&#945;%20&#922;&#945;&#769;&#955;&#955;&#953;&#960;&#959;&#962;/&#965;&#960;&#949;&#961;&#963;&#965;&#769;&#957;&#948;&#949;&#963;&#956;&#959;&#953;/&#922;&#949;&#966;&#945;&#769;&#955;&#945;&#953;&#959;%208%20&#932;&#953;%20&#956;&#960;&#959;&#961;&#949;&#953;&#769;%20&#957;&#945;%20&#954;&#945;&#769;&#957;&#949;&#953;%20&#959;%20&#949;&#954;&#960;&#945;&#953;&#948;&#949;&#965;&#964;&#953;&#954;&#959;&#769;&#962;%20&#963;&#949;%20&#960;&#949;&#961;&#953;&#960;&#964;&#969;&#769;&#963;&#949;&#953;&#962;%20&#949;&#769;&#955;&#955;&#949;&#953;&#968;&#951;&#962;%20&#947;&#959;&#957;&#953;&#954;&#951;&#769;&#962;%20&#965;&#960;&#959;&#963;&#964;&#951;&#769;&#961;&#953;&#958;&#951;&#962;.docx" TargetMode="External"/><Relationship Id="rId34" Type="http://schemas.openxmlformats.org/officeDocument/2006/relationships/hyperlink" Target="https://blog.hope-education.co.uk/teach-communication-skills-to-your-pupils/" TargetMode="External"/><Relationship Id="rId7" Type="http://schemas.openxmlformats.org/officeDocument/2006/relationships/hyperlink" Target="https://www.europeanresolution.com/evropaiko-institouto-epilyshs-sygkrouseon-2/sxolikh-diamesolavhsh/" TargetMode="Externa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s://www.edutopia.org/article/developing-good-communication-plan-students-families/" TargetMode="External"/><Relationship Id="rId2" Type="http://schemas.openxmlformats.org/officeDocument/2006/relationships/styles" Target="styles.xml"/><Relationship Id="rId16" Type="http://schemas.openxmlformats.org/officeDocument/2006/relationships/hyperlink" Target="file:///Users/angelikilazaridou/Desktop/files%20&amp;%20folders/&#954;&#949;&#966;&#945;&#769;&#955;&#945;&#953;&#945;%20&#922;&#945;&#769;&#955;&#955;&#953;&#960;&#959;&#962;/&#925;&#917;&#913;%20&#922;&#917;&#934;&#913;&#923;&#913;&#921;&#913;/&#965;&#960;&#949;&#961;&#963;&#965;&#769;&#957;&#948;&#949;&#963;&#956;&#959;&#953;/&#928;&#969;&#769;&#962;%20&#956;&#960;&#959;&#961;&#969;&#769;%20&#957;&#945;%20&#949;&#957;&#952;&#945;&#961;&#961;&#965;&#769;&#957;&#969;%20&#964;&#951;&#957;%20&#949;&#957;&#949;&#961;&#947;&#951;&#769;%20&#963;&#965;&#956;&#956;&#949;&#964;&#959;&#967;&#951;&#769;%20&#964;&#969;&#957;%20&#960;&#953;&#959;%20&#957;&#964;&#961;&#959;&#960;&#945;&#955;&#969;&#769;&#957;%20&#956;&#945;&#952;&#951;&#964;&#969;&#769;&#957;.docx" TargetMode="External"/><Relationship Id="rId20" Type="http://schemas.openxmlformats.org/officeDocument/2006/relationships/hyperlink" Target="file:///Users/angelikilazaridou/Desktop/files%20&amp;%20folders/&#954;&#949;&#966;&#945;&#769;&#955;&#945;&#953;&#945;%20&#922;&#945;&#769;&#955;&#955;&#953;&#960;&#959;&#962;/&#965;&#960;&#949;&#961;&#963;&#965;&#769;&#957;&#948;&#949;&#963;&#956;&#959;&#953;/&#922;&#949;&#966;&#945;&#769;&#955;&#945;&#953;&#959;%208%20&#919;%20&#949;&#960;&#953;&#769;&#964;&#949;&#965;&#958;&#951;%20&#964;&#959;&#965;%20&#956;&#949;&#769;&#947;&#953;&#963;&#964;&#959;&#965;%20&#948;&#965;&#957;&#945;&#964;&#959;&#965;&#769;%20&#964;&#969;&#957;%20&#948;&#965;&#957;&#945;&#964;&#959;&#964;&#951;&#769;&#964;&#969;&#957;%20&#949;&#957;&#959;&#769;&#962;%20&#956;&#945;&#952;&#951;&#964;&#951;&#769;.docx" TargetMode="Externa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svg"/><Relationship Id="rId24" Type="http://schemas.openxmlformats.org/officeDocument/2006/relationships/image" Target="media/image8.svg"/><Relationship Id="rId32" Type="http://schemas.openxmlformats.org/officeDocument/2006/relationships/hyperlink" Target="https://positivepsychology.com/communication-activities-adults-students/"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Users/angelikilazaridou/Desktop/files%20&amp;%20folders/&#954;&#949;&#966;&#945;&#769;&#955;&#945;&#953;&#945;%20&#922;&#945;&#769;&#955;&#955;&#953;&#960;&#959;&#962;/&#925;&#917;&#913;%20&#922;&#917;&#934;&#913;&#923;&#913;&#921;&#913;/&#965;&#960;&#949;&#961;&#963;&#965;&#769;&#957;&#948;&#949;&#963;&#956;&#959;&#953;/&#949;&#960;&#953;&#954;&#959;&#953;&#957;&#969;&#957;&#953;&#769;&#945;%20&#956;&#949;%20&#947;&#959;&#957;&#949;&#953;&#769;&#962;.docx" TargetMode="External"/><Relationship Id="rId23" Type="http://schemas.openxmlformats.org/officeDocument/2006/relationships/image" Target="media/image7.png"/><Relationship Id="rId28" Type="http://schemas.openxmlformats.org/officeDocument/2006/relationships/hyperlink" Target="https://resilienteducator.com/classroom-resources/teachers-difficult-conversations-6-%20phases/"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file:///Users/angelikilazaridou/Desktop/files%20&amp;%20folders/&#954;&#949;&#966;&#945;&#769;&#955;&#945;&#953;&#945;%20&#922;&#945;&#769;&#955;&#955;&#953;&#960;&#959;&#962;/&#965;&#960;&#949;&#961;&#963;&#965;&#769;&#957;&#948;&#949;&#963;&#956;&#959;&#953;/&#922;&#949;&#966;&#945;&#769;&#955;&#945;&#953;&#959;%208%20&#928;&#961;&#959;&#963;&#945;&#961;&#956;&#959;&#947;&#951;&#769;%20&#964;&#959;&#965;%20&#949;&#954;&#960;&#945;&#953;&#948;&#949;&#965;&#964;&#953;&#954;&#959;&#965;&#769;%20&#963;&#964;&#951;%20&#963;&#965;&#957;&#949;&#961;&#947;&#945;&#963;&#953;&#769;&#945;%20&#956;&#949;%20&#956;&#951;%20&#964;&#965;&#960;&#953;&#954;&#945;&#769;%20&#959;&#953;&#954;&#959;&#947;&#949;&#957;&#949;&#953;&#945;&#954;&#945;&#769;%20&#960;&#949;&#961;&#953;&#946;&#945;&#769;&#955;&#955;&#959;&#957;&#964;&#945;.docx" TargetMode="External"/><Relationship Id="rId31" Type="http://schemas.openxmlformats.org/officeDocument/2006/relationships/hyperlink" Target="https://stream.virtuallabschool.org/communication/3183/3183-480.mp4" TargetMode="External"/><Relationship Id="rId4" Type="http://schemas.openxmlformats.org/officeDocument/2006/relationships/webSettings" Target="webSettings.xml"/><Relationship Id="rId9" Type="http://schemas.openxmlformats.org/officeDocument/2006/relationships/hyperlink" Target="https://skg.education/how-to-build-an-online-portfolio/" TargetMode="External"/><Relationship Id="rId14" Type="http://schemas.openxmlformats.org/officeDocument/2006/relationships/hyperlink" Target="file:///Users/angelikilazaridou/Desktop/files%20&amp;%20folders/&#954;&#949;&#966;&#945;&#769;&#955;&#945;&#953;&#945;%20&#922;&#945;&#769;&#955;&#955;&#953;&#960;&#959;&#962;/&#925;&#917;&#913;%20&#922;&#917;&#934;&#913;&#923;&#913;&#921;&#913;/&#965;&#960;&#949;&#961;&#963;&#965;&#769;&#957;&#948;&#949;&#963;&#956;&#959;&#953;/&#916;&#951;&#956;&#953;&#959;&#965;&#961;&#947;&#953;&#769;&#945;%20&#922;&#945;&#957;&#959;&#769;&#957;&#969;&#957;%20&#913;&#954;&#961;&#959;&#769;&#945;&#963;&#951;&#962;.docx" TargetMode="External"/><Relationship Id="rId22" Type="http://schemas.openxmlformats.org/officeDocument/2006/relationships/hyperlink" Target="file:///Users/angelikilazaridou/Desktop/files%20&amp;%20folders/&#954;&#949;&#966;&#945;&#769;&#955;&#945;&#953;&#945;%20&#922;&#945;&#769;&#955;&#955;&#953;&#960;&#959;&#962;/&#965;&#960;&#949;&#961;&#963;&#965;&#769;&#957;&#948;&#949;&#963;&#956;&#959;&#953;/&#922;&#949;&#966;&#945;&#769;&#955;&#945;&#953;&#959;%208%20&#917;&#953;&#769;&#957;&#945;&#953;%20&#949;&#965;&#952;&#965;&#769;&#957;&#951;%20&#964;&#959;&#965;%20&#948;&#945;&#963;&#954;&#945;&#769;&#955;&#959;&#965;%20&#957;&#945;%20&#954;&#945;&#769;&#957;&#949;&#953;%20&#949;&#769;&#957;&#945;%20&#946;&#951;&#769;&#956;&#945;%20&#960;&#945;&#961;&#945;&#960;&#945;&#769;&#957;&#969;%20&#959;&#769;&#964;&#945;&#957;%20&#951;%20&#947;&#959;&#957;&#953;&#954;&#951;&#769;%20&#956;&#949;&#769;&#961;&#953;&#956;&#957;&#945;%20&#945;&#960;&#959;&#965;&#963;&#953;&#945;&#769;&#950;&#949;&#953;.docx" TargetMode="External"/><Relationship Id="rId27" Type="http://schemas.openxmlformats.org/officeDocument/2006/relationships/hyperlink" Target="https://doi.org/10.1186/s41039-020-00138-6" TargetMode="External"/><Relationship Id="rId30" Type="http://schemas.openxmlformats.org/officeDocument/2006/relationships/image" Target="media/image12.svg"/><Relationship Id="rId35" Type="http://schemas.openxmlformats.org/officeDocument/2006/relationships/hyperlink" Target="https://youtu.be/wWltTlHXljI" TargetMode="External"/><Relationship Id="rId8" Type="http://schemas.openxmlformats.org/officeDocument/2006/relationships/hyperlink" Target="https://www.digitallearninginstitute.com/blog/learning-analytics-the-ultimate-guid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8464</Words>
  <Characters>48249</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LAZARIDOU Aggelikh</dc:creator>
  <cp:keywords/>
  <dc:description/>
  <cp:lastModifiedBy>LAZARIDOU Aggelikh</cp:lastModifiedBy>
  <cp:revision>3</cp:revision>
  <dcterms:created xsi:type="dcterms:W3CDTF">2026-05-24T08:40:00Z</dcterms:created>
  <dcterms:modified xsi:type="dcterms:W3CDTF">2026-05-24T08:40:00Z</dcterms:modified>
</cp:coreProperties>
</file>