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727B1" w14:textId="39EA02BA" w:rsidR="00877F57" w:rsidRDefault="00877F57" w:rsidP="00877F57">
      <w:pPr>
        <w:pStyle w:val="ChapterStyle"/>
      </w:pPr>
      <w:bookmarkStart w:id="0" w:name="_Toc216034582"/>
      <w:r w:rsidRPr="00BE139D">
        <w:t>Κ</w:t>
      </w:r>
      <w:r>
        <w:t xml:space="preserve">εφάλαιο 5 </w:t>
      </w:r>
      <w:r w:rsidRPr="00BE139D">
        <w:t xml:space="preserve">Η </w:t>
      </w:r>
      <w:r>
        <w:t>ψ</w:t>
      </w:r>
      <w:r w:rsidRPr="00BE139D">
        <w:t xml:space="preserve">υχολογία της </w:t>
      </w:r>
      <w:r>
        <w:t>μ</w:t>
      </w:r>
      <w:r w:rsidRPr="00BE139D">
        <w:t>άθησης</w:t>
      </w:r>
      <w:bookmarkEnd w:id="0"/>
      <w:r w:rsidR="00DA29EC">
        <w:rPr>
          <w:rStyle w:val="FootnoteReference"/>
        </w:rPr>
        <w:footnoteReference w:id="1"/>
      </w:r>
    </w:p>
    <w:p w14:paraId="590B3698" w14:textId="6AE99C3D" w:rsidR="00DA29EC" w:rsidRPr="00DA29EC" w:rsidRDefault="00DA29EC" w:rsidP="00877F57">
      <w:pPr>
        <w:pStyle w:val="ChapterStyle"/>
        <w:rPr>
          <w:b w:val="0"/>
          <w:bCs w:val="0"/>
          <w:i/>
          <w:iCs/>
          <w:sz w:val="24"/>
          <w:szCs w:val="24"/>
        </w:rPr>
      </w:pPr>
      <w:r w:rsidRPr="00DA29EC">
        <w:rPr>
          <w:b w:val="0"/>
          <w:bCs w:val="0"/>
          <w:i/>
          <w:iCs/>
          <w:sz w:val="24"/>
          <w:szCs w:val="24"/>
        </w:rPr>
        <w:t>Λαζαρίδου Αγγελική</w:t>
      </w:r>
    </w:p>
    <w:p w14:paraId="3E5A7DA7" w14:textId="77777777" w:rsidR="00877F57" w:rsidRPr="00BE139D" w:rsidRDefault="00877F57" w:rsidP="00877F57">
      <w:pPr>
        <w:pStyle w:val="Abstracttitle"/>
      </w:pPr>
      <w:r w:rsidRPr="00BE139D">
        <w:t>Σύνοψη</w:t>
      </w:r>
    </w:p>
    <w:p w14:paraId="30934D08" w14:textId="77777777" w:rsidR="00877F57" w:rsidRPr="00BE139D" w:rsidRDefault="00877F57" w:rsidP="00877F57">
      <w:pPr>
        <w:pStyle w:val="Abstract"/>
      </w:pPr>
      <w:r w:rsidRPr="00BE139D">
        <w:t>Στο κεφάλαιο αυτό παρουσιάζονται οι ψυχολογικές διαδικασίες που διαμορφώνουν το ψυχολογικό κλίμα και τη δυναμική μιας τάξης. Η σημασία της ψυχολογίας στην εκπαιδευτική διαδικασία είναι καθοριστική, καθώς επηρεάζει όχι μόνο τη μάθηση αλλά και τις αλληλεπιδράσεις μεταξύ μαθητών και εκπαιδευτικών. Εξετάζονται οι παράγοντες που επηρεάζουν την ψυχολογία της μάθησης, όπως το αναλυτικό πρόγραμμα, οι σχέσεις εκπαιδευτικού</w:t>
      </w:r>
      <w:r w:rsidRPr="00D87C7B">
        <w:t xml:space="preserve"> </w:t>
      </w:r>
      <w:r w:rsidRPr="00BE139D">
        <w:t>-</w:t>
      </w:r>
      <w:r w:rsidRPr="00D87C7B">
        <w:t xml:space="preserve"> </w:t>
      </w:r>
      <w:r w:rsidRPr="00BE139D">
        <w:t>μαθητή και οι στρατηγικές διαχείρισης της συμπεριφοράς. Η σημασία ενός θετικού περιβάλλοντος μάθησης, η εμπλοκή των μαθητών και η ανάπτυξη θετικών σχέσεων αναδεικνύονται ως κρίσιμες πτυχές για την επιτυχία στην εκπαίδευση. Επιπλέον, οι έννοιες της κοινωνικής σύγκρισης, της αυτοεκτίμησης και των κινήτρων αναλύονται για τη διαμόρφωση της μαθησιακής διαδικασίας. Το κεφάλαιο καταλήγει με προτάσεις για στρατηγικές που μπορούν να υιοθετηθούν από εκπαιδευτικούς και μαθητές προκειμένου να ενισχυθεί η ψυχολογία της μάθησης και να βελτιωθούν οι ακαδημαϊκές επιδόσεις.</w:t>
      </w:r>
    </w:p>
    <w:p w14:paraId="1DFEEBD3" w14:textId="77777777" w:rsidR="00877F57" w:rsidRPr="00BE139D" w:rsidRDefault="00877F57" w:rsidP="00877F57">
      <w:pPr>
        <w:pStyle w:val="Abstracttitle"/>
      </w:pPr>
      <w:r w:rsidRPr="00BE139D">
        <w:t>Προαπαιτούμενη γνώση</w:t>
      </w:r>
    </w:p>
    <w:p w14:paraId="57A9AECE" w14:textId="77777777" w:rsidR="00877F57" w:rsidRPr="00880CE8" w:rsidRDefault="00877F57" w:rsidP="00877F57">
      <w:pPr>
        <w:pStyle w:val="Abstract"/>
      </w:pPr>
      <w:r w:rsidRPr="00BE139D">
        <w:t>Δεν απαιτείται προηγούμενη γνώση</w:t>
      </w:r>
      <w:r w:rsidRPr="00D87C7B">
        <w:t>.</w:t>
      </w:r>
    </w:p>
    <w:p w14:paraId="23A3F4AC" w14:textId="77777777" w:rsidR="00877F57" w:rsidRPr="00BE139D" w:rsidRDefault="00877F57" w:rsidP="00877F57">
      <w:pPr>
        <w:pStyle w:val="Abstracttitle"/>
      </w:pPr>
      <w:r w:rsidRPr="00BE139D">
        <w:t>Γλωσσάριο επιστημονικών όρων</w:t>
      </w:r>
    </w:p>
    <w:p w14:paraId="63EE2A2C" w14:textId="77777777" w:rsidR="00877F57" w:rsidRPr="001C308B" w:rsidRDefault="00877F57" w:rsidP="00877F57">
      <w:pPr>
        <w:pStyle w:val="Abstract"/>
      </w:pPr>
      <w:r w:rsidRPr="00BE139D">
        <w:t>Σχέσεις και Κλίμα στην Τάξη, Κοινωνική Σύγκριση, Αυτοεκτίμηση, ενσυναίσθηση, συναισθηματική νοημοσύνη.</w:t>
      </w:r>
    </w:p>
    <w:p w14:paraId="42D4C2F6" w14:textId="77777777" w:rsidR="00877F57" w:rsidRPr="00BE139D" w:rsidRDefault="00877F57" w:rsidP="00877F57">
      <w:pPr>
        <w:pStyle w:val="1"/>
      </w:pPr>
      <w:bookmarkStart w:id="1" w:name="_Toc216034583"/>
      <w:r>
        <w:t>5</w:t>
      </w:r>
      <w:r w:rsidRPr="00BE139D">
        <w:t xml:space="preserve">.1 Παράγοντες που </w:t>
      </w:r>
      <w:r>
        <w:t>ε</w:t>
      </w:r>
      <w:r w:rsidRPr="00BE139D">
        <w:t xml:space="preserve">πηρεάζουν την </w:t>
      </w:r>
      <w:r>
        <w:t>ψ</w:t>
      </w:r>
      <w:r w:rsidRPr="00BE139D">
        <w:t xml:space="preserve">υχολογία της </w:t>
      </w:r>
      <w:r>
        <w:t>μ</w:t>
      </w:r>
      <w:r w:rsidRPr="00BE139D">
        <w:t>άθησης</w:t>
      </w:r>
      <w:bookmarkEnd w:id="1"/>
    </w:p>
    <w:p w14:paraId="77481D33" w14:textId="77777777" w:rsidR="00877F57" w:rsidRPr="00D96011" w:rsidRDefault="00877F57" w:rsidP="00877F57">
      <w:pPr>
        <w:pStyle w:val="BodyFirstParagraph"/>
      </w:pPr>
      <w:r w:rsidRPr="00D96011">
        <w:t>Η ψυχολογία των μαθητών στην τάξη επηρεάζεται από ποικίλους παράγοντες, οι οποίοι μπορούν να είναι είτε εσωτερικοί είτε εξωτερικοί. Αυτοί οι παράγοντες διαμορφώνουν τη συμπεριφορά, την απόδοση και τη γενική ευημερία των μαθητών. Ακολουθούν οι κύριοι παράγοντες που επηρεάζουν την ψυχολογία στην τάξη</w:t>
      </w:r>
      <w:r w:rsidRPr="00D87C7B">
        <w:t>.</w:t>
      </w:r>
    </w:p>
    <w:p w14:paraId="24951275" w14:textId="77777777" w:rsidR="00877F57" w:rsidRPr="00BE139D" w:rsidRDefault="00877F57" w:rsidP="00877F57">
      <w:pPr>
        <w:pStyle w:val="2"/>
      </w:pPr>
      <w:bookmarkStart w:id="2" w:name="_Toc216034584"/>
      <w:r>
        <w:t>5.1.</w:t>
      </w:r>
      <w:r w:rsidRPr="00BE139D">
        <w:t xml:space="preserve">1 Σχέσεις και </w:t>
      </w:r>
      <w:r>
        <w:t>κ</w:t>
      </w:r>
      <w:r w:rsidRPr="00BE139D">
        <w:t xml:space="preserve">λίμα στην </w:t>
      </w:r>
      <w:r>
        <w:t>τ</w:t>
      </w:r>
      <w:r w:rsidRPr="00BE139D">
        <w:t>άξη</w:t>
      </w:r>
      <w:bookmarkEnd w:id="2"/>
    </w:p>
    <w:p w14:paraId="05F1DFC2" w14:textId="77777777" w:rsidR="00877F57" w:rsidRPr="00D96011" w:rsidRDefault="00877F57" w:rsidP="00877F57">
      <w:pPr>
        <w:pStyle w:val="BodyFirstParagraph"/>
      </w:pPr>
      <w:r w:rsidRPr="00D96011">
        <w:t>Η ποιότητα των διαπροσωπικών σχέσεων στην τάξη αποτελεί καθοριστικό παράγοντα για την ψυχολογική ευεξία, τη σχολική προσαρμογή και τη μαθησιακή επιτυχία των μαθητών. Ένα θετικό και υποστηρικτικό κλίμα τάξης ενισχύει την εμπιστοσύνη, τη συναισθηματική ασφάλεια και την εσωτερική παρακίνηση των μαθητών, συμβάλλοντας όχι μόνο στη γνωστική τους πρόοδο</w:t>
      </w:r>
      <w:r>
        <w:t>,</w:t>
      </w:r>
      <w:r w:rsidRPr="00D96011">
        <w:t xml:space="preserve"> αλλά και στην κοινωνικο</w:t>
      </w:r>
      <w:r w:rsidRPr="00D87C7B">
        <w:t>-</w:t>
      </w:r>
      <w:r w:rsidRPr="00D96011">
        <w:t>συναισθηματική τους ανάπτυξη. Οι μαθητές που αισθάνονται αποδεκτοί και σεβαστοί είναι πιο πιθανό να αναπτύξουν θετική αυτοεικόνα, μεγαλύτερη ψυχική ανθεκτικότητα και αυξημένη διάθεση για συμμετοχή.</w:t>
      </w:r>
      <w:r>
        <w:t xml:space="preserve"> </w:t>
      </w:r>
      <w:r w:rsidRPr="00D96011">
        <w:t>Ο ρόλος του εκπαιδευτικού είναι κ</w:t>
      </w:r>
      <w:r>
        <w:t>αθοριστικός</w:t>
      </w:r>
      <w:r w:rsidRPr="00D96011">
        <w:t xml:space="preserve"> </w:t>
      </w:r>
      <w:r>
        <w:t>για τη</w:t>
      </w:r>
      <w:r w:rsidRPr="00D96011">
        <w:t xml:space="preserve"> διαμόρφωση αυτού του κλίματος. Όταν ο εκπαιδευτικός δείχνει ενσυναίσθηση, στηρίζει συναισθηματικά τους μαθητές και τους ενθαρρύνει να συμμετέχουν ενεργά, τότε προάγεται η θετική τους αυτοαντίληψη και η ενεργ</w:t>
      </w:r>
      <w:r>
        <w:t>ός</w:t>
      </w:r>
      <w:r w:rsidRPr="00D96011">
        <w:t xml:space="preserve"> εμπλοκή τους στη μαθησιακή διαδικασία. Η προσεκτική παρατήρηση, η ενεργητική ακρόαση και η αναγνώριση των συναισθηματικών αναγκών των μαθητών αποτελούν βασικά στοιχεία της ενσυνείδητης διδασκαλίας</w:t>
      </w:r>
      <w:r>
        <w:t xml:space="preserve">. </w:t>
      </w:r>
      <w:r w:rsidRPr="00D96011">
        <w:t>Επιπλέον, η αναγνώριση των ατομικών δυνατοτήτων κάθε μαθητή, η διατήρηση δίκαιων σχέσεων και η καλλιέργεια περιβάλλοντος εμπιστοσύνης αποτελούν βασικές προϋποθέσεις για την ανάπτυξη ενός ενταξιακού και υποστηρικτικού περιβάλλοντος για όλους.</w:t>
      </w:r>
    </w:p>
    <w:p w14:paraId="2B21D35E" w14:textId="77777777" w:rsidR="00877F57" w:rsidRPr="008352CA" w:rsidRDefault="00877F57" w:rsidP="00877F57">
      <w:pPr>
        <w:jc w:val="both"/>
        <w:rPr>
          <w:color w:val="000000"/>
          <w:sz w:val="22"/>
          <w:szCs w:val="22"/>
          <w:lang w:val="el-GR"/>
        </w:rPr>
      </w:pPr>
      <w:r w:rsidRPr="00D96011">
        <w:rPr>
          <w:color w:val="000000"/>
          <w:sz w:val="22"/>
          <w:szCs w:val="22"/>
          <w:lang w:val="el-GR"/>
        </w:rPr>
        <w:t xml:space="preserve">Οι σχέσεις μεταξύ των μαθητών διαδραματίζουν εξίσου κρίσιμο ρόλο. Οι θετικές κοινωνικές αλληλεπιδράσεις στην τάξη </w:t>
      </w:r>
      <w:r>
        <w:rPr>
          <w:color w:val="000000"/>
          <w:sz w:val="22"/>
          <w:szCs w:val="22"/>
          <w:lang w:val="el-GR"/>
        </w:rPr>
        <w:t>–</w:t>
      </w:r>
      <w:r w:rsidRPr="00D96011">
        <w:rPr>
          <w:color w:val="000000"/>
          <w:sz w:val="22"/>
          <w:szCs w:val="22"/>
          <w:lang w:val="el-GR"/>
        </w:rPr>
        <w:t>όπως η συνεργασία, η αλληλοϋποστήριξη, η φιλία και η αλληλεγγύη</w:t>
      </w:r>
      <w:r>
        <w:rPr>
          <w:color w:val="000000"/>
          <w:sz w:val="22"/>
          <w:szCs w:val="22"/>
          <w:lang w:val="el-GR"/>
        </w:rPr>
        <w:t>–</w:t>
      </w:r>
      <w:r w:rsidRPr="00D96011">
        <w:rPr>
          <w:color w:val="000000"/>
          <w:sz w:val="22"/>
          <w:szCs w:val="22"/>
          <w:lang w:val="el-GR"/>
        </w:rPr>
        <w:t xml:space="preserve"> συνδέονται με μειωμένο άγχος, μεγαλύτερη ικανοποίηση από το σχολείο και αυξημένο αίσθημα </w:t>
      </w:r>
      <w:r w:rsidRPr="00D96011">
        <w:rPr>
          <w:color w:val="000000"/>
          <w:sz w:val="22"/>
          <w:szCs w:val="22"/>
          <w:lang w:val="el-GR"/>
        </w:rPr>
        <w:lastRenderedPageBreak/>
        <w:t xml:space="preserve">ανήκειν. </w:t>
      </w:r>
      <w:r w:rsidRPr="008352CA">
        <w:rPr>
          <w:color w:val="000000"/>
          <w:sz w:val="22"/>
          <w:szCs w:val="22"/>
          <w:lang w:val="el-GR"/>
        </w:rPr>
        <w:t>Αντιθέτως, η ύπαρξη συγκρούσεων, κοινωνικού αποκλεισμού ή εκφοβισμού μπορεί να οδηγήσει σε συναισθηματική απόσυρση, χαμηλή σχολική απόδοση και αρνητική εικόνα εαυτού. Ιδιαίτερα οι μαθητές που προέρχονται από μειονοτικές ή ευάλωτες κοινωνικές ομάδες κινδυνεύουν περισσότερο να βιώσουν αποκλεισμό εάν</w:t>
      </w:r>
      <w:r>
        <w:rPr>
          <w:color w:val="000000"/>
          <w:sz w:val="22"/>
          <w:szCs w:val="22"/>
          <w:lang w:val="el-GR"/>
        </w:rPr>
        <w:t xml:space="preserve"> δεν </w:t>
      </w:r>
      <w:r w:rsidRPr="008352CA">
        <w:rPr>
          <w:color w:val="000000"/>
          <w:sz w:val="22"/>
          <w:szCs w:val="22"/>
          <w:lang w:val="el-GR"/>
        </w:rPr>
        <w:t>ληφθούν μέτρα για την ενίσχυση της συμπερίληψης.</w:t>
      </w:r>
      <w:r>
        <w:rPr>
          <w:color w:val="000000"/>
          <w:sz w:val="22"/>
          <w:szCs w:val="22"/>
          <w:lang w:val="el-GR"/>
        </w:rPr>
        <w:t xml:space="preserve"> </w:t>
      </w:r>
      <w:r w:rsidRPr="008352CA">
        <w:rPr>
          <w:color w:val="000000"/>
          <w:sz w:val="22"/>
          <w:szCs w:val="22"/>
          <w:lang w:val="el-GR"/>
        </w:rPr>
        <w:t>Το θετικό κλίμα της τάξης δεν προκύπτει τυχαία, αλλά χτίζεται μέσα από στοχευμένες παιδαγωγικές πρακτικές όπως:</w:t>
      </w:r>
    </w:p>
    <w:p w14:paraId="4BB69856" w14:textId="77777777" w:rsidR="00877F57" w:rsidRPr="008352CA" w:rsidRDefault="00877F57" w:rsidP="00877F57">
      <w:pPr>
        <w:pStyle w:val="ListBullet2"/>
        <w:rPr>
          <w:lang w:val="el-GR"/>
        </w:rPr>
      </w:pPr>
      <w:r w:rsidRPr="008352CA">
        <w:rPr>
          <w:lang w:val="el-GR"/>
        </w:rPr>
        <w:t>Προώθηση συνεργατικών δραστηριοτήτων:</w:t>
      </w:r>
      <w:r w:rsidRPr="002A0F69">
        <w:t> </w:t>
      </w:r>
      <w:r w:rsidRPr="008352CA">
        <w:rPr>
          <w:lang w:val="el-GR"/>
        </w:rPr>
        <w:t>Οι μαθητές συμμετέχουν σε ομαδοσυνεργατικές εργασίες με σαφή στόχο την ενίσχυση της αλληλεξάρτησης και της αλληλοϋποστήριξης.</w:t>
      </w:r>
    </w:p>
    <w:p w14:paraId="36FEF741" w14:textId="77777777" w:rsidR="00877F57" w:rsidRPr="008352CA" w:rsidRDefault="00877F57" w:rsidP="00877F57">
      <w:pPr>
        <w:pStyle w:val="ListBullet2"/>
        <w:rPr>
          <w:lang w:val="el-GR"/>
        </w:rPr>
      </w:pPr>
      <w:r w:rsidRPr="008352CA">
        <w:rPr>
          <w:lang w:val="el-GR"/>
        </w:rPr>
        <w:t>Ενίσχυση της επικοινωνίας:</w:t>
      </w:r>
      <w:r w:rsidRPr="002A0F69">
        <w:t> </w:t>
      </w:r>
      <w:r w:rsidRPr="008352CA">
        <w:rPr>
          <w:lang w:val="el-GR"/>
        </w:rPr>
        <w:t>Ο εκπαιδευτικός καλλιεργεί κουλτούρα ανοι</w:t>
      </w:r>
      <w:r>
        <w:rPr>
          <w:lang w:val="el-GR"/>
        </w:rPr>
        <w:t>κ</w:t>
      </w:r>
      <w:r w:rsidRPr="008352CA">
        <w:rPr>
          <w:lang w:val="el-GR"/>
        </w:rPr>
        <w:t xml:space="preserve">τού διαλόγου, </w:t>
      </w:r>
      <w:r>
        <w:rPr>
          <w:lang w:val="el-GR"/>
        </w:rPr>
        <w:t>στον οποίο</w:t>
      </w:r>
      <w:r w:rsidRPr="008352CA">
        <w:rPr>
          <w:lang w:val="el-GR"/>
        </w:rPr>
        <w:t xml:space="preserve"> όλοι οι μαθητές αισθάνονται ότι η φωνή τους έχει αξία.</w:t>
      </w:r>
    </w:p>
    <w:p w14:paraId="6E60548C" w14:textId="77777777" w:rsidR="00877F57" w:rsidRPr="008352CA" w:rsidRDefault="00877F57" w:rsidP="00877F57">
      <w:pPr>
        <w:pStyle w:val="ListBullet2"/>
        <w:rPr>
          <w:lang w:val="el-GR"/>
        </w:rPr>
      </w:pPr>
      <w:r w:rsidRPr="008352CA">
        <w:rPr>
          <w:lang w:val="el-GR"/>
        </w:rPr>
        <w:t>Διαχείριση συγκρούσεων με δημοκρατικό τρόπο:</w:t>
      </w:r>
      <w:r w:rsidRPr="002A0F69">
        <w:t> </w:t>
      </w:r>
      <w:r w:rsidRPr="008352CA">
        <w:rPr>
          <w:lang w:val="el-GR"/>
        </w:rPr>
        <w:t>Εφαρμογή τεχνικών</w:t>
      </w:r>
      <w:r>
        <w:rPr>
          <w:lang w:val="el-GR"/>
        </w:rPr>
        <w:t>,</w:t>
      </w:r>
      <w:r w:rsidRPr="008352CA">
        <w:rPr>
          <w:lang w:val="el-GR"/>
        </w:rPr>
        <w:t xml:space="preserve"> όπως η διαμεσολάβηση συνομηλίκων και οι κύκλοι διαλόγου για την επίλυση διαφορών.</w:t>
      </w:r>
    </w:p>
    <w:p w14:paraId="00987A32" w14:textId="77777777" w:rsidR="00877F57" w:rsidRPr="008352CA" w:rsidRDefault="00877F57" w:rsidP="00877F57">
      <w:pPr>
        <w:pStyle w:val="ListBullet2"/>
        <w:rPr>
          <w:lang w:val="el-GR"/>
        </w:rPr>
      </w:pPr>
      <w:r w:rsidRPr="008352CA">
        <w:rPr>
          <w:lang w:val="el-GR"/>
        </w:rPr>
        <w:t>Ενσυνε</w:t>
      </w:r>
      <w:r>
        <w:rPr>
          <w:lang w:val="el-GR"/>
        </w:rPr>
        <w:t>ί</w:t>
      </w:r>
      <w:r w:rsidRPr="008352CA">
        <w:rPr>
          <w:lang w:val="el-GR"/>
        </w:rPr>
        <w:t>δητ</w:t>
      </w:r>
      <w:r>
        <w:rPr>
          <w:lang w:val="el-GR"/>
        </w:rPr>
        <w:t>ε</w:t>
      </w:r>
      <w:r w:rsidRPr="008352CA">
        <w:rPr>
          <w:lang w:val="el-GR"/>
        </w:rPr>
        <w:t>ς παρεμβάσεις:</w:t>
      </w:r>
      <w:r w:rsidRPr="002A0F69">
        <w:t> </w:t>
      </w:r>
      <w:r w:rsidRPr="008352CA">
        <w:rPr>
          <w:lang w:val="el-GR"/>
        </w:rPr>
        <w:t>Καθιέρωση σύντομων τεχνικών ενσυνειδητότητας (π.χ. ασκήσεις αναπνοής, σύντομη σιωπή πριν από την έναρξη της ημέρας) για τη δημιουργία ήρεμου και επικεντρωμένου μαθησιακού περιβάλλοντος.</w:t>
      </w:r>
    </w:p>
    <w:p w14:paraId="7494830A" w14:textId="77777777" w:rsidR="00877F57" w:rsidRPr="008352CA" w:rsidRDefault="00877F57" w:rsidP="00877F57">
      <w:pPr>
        <w:pStyle w:val="ListBullet2"/>
        <w:rPr>
          <w:lang w:val="el-GR"/>
        </w:rPr>
      </w:pPr>
      <w:r w:rsidRPr="008352CA">
        <w:rPr>
          <w:lang w:val="el-GR"/>
        </w:rPr>
        <w:t>Καλλιέργεια κουλτούρας αναγνώρισης της διαφορετικότητας:</w:t>
      </w:r>
      <w:r w:rsidRPr="002A0F69">
        <w:t> </w:t>
      </w:r>
      <w:r w:rsidRPr="008352CA">
        <w:rPr>
          <w:lang w:val="el-GR"/>
        </w:rPr>
        <w:t>Οργάνωση δραστηριοτήτων που προβάλλουν τη διαφορετικότητα ως πλούτο και όχι ως εμπόδιο (π.χ. πολυπολιτισμικές ημέρες, ιστορίες προτύπων από διάφορους πολιτισμούς).</w:t>
      </w:r>
    </w:p>
    <w:p w14:paraId="0073FD4A" w14:textId="77777777" w:rsidR="00877F57" w:rsidRPr="00332B09" w:rsidRDefault="00877F57" w:rsidP="00877F57">
      <w:pPr>
        <w:pStyle w:val="Body"/>
      </w:pPr>
      <w:r w:rsidRPr="008352CA">
        <w:t>Ένα τέτοιο περιβάλλον ενισχύει όχι μόνο τις ακαδημαϊκές επιδόσεις αλλά και την ψυχική ανθεκτικότητα και την κοινωνική υπευθυνότητα των μαθητών, προετοιμάζοντάς τους για τη συμμετοχή σε μια δημοκρατική και πολυπολιτισμική κοινωνία. Η δημιουργία ενός θετικού κλίματος, επομένως, δεν είναι επιλογή, αλλά αναγκαιότητα για κάθε εκπαιδευτικό που επιδιώκει να υποστηρίξει ολόπλευρα την ανάπτυξη των μαθητών του.</w:t>
      </w:r>
    </w:p>
    <w:p w14:paraId="7CC8B90D" w14:textId="77777777" w:rsidR="00877F57" w:rsidRPr="008352CA" w:rsidRDefault="00877F57" w:rsidP="00877F57">
      <w:pPr>
        <w:pStyle w:val="2"/>
      </w:pPr>
      <w:bookmarkStart w:id="3" w:name="_Toc216034585"/>
      <w:r>
        <w:t>5.1.</w:t>
      </w:r>
      <w:r w:rsidRPr="008352CA">
        <w:t>2 Κίνητρα: Η κινητήρια δύναμη της μάθησης</w:t>
      </w:r>
      <w:bookmarkEnd w:id="3"/>
    </w:p>
    <w:p w14:paraId="3B701844" w14:textId="77777777" w:rsidR="00877F57" w:rsidRPr="008352CA" w:rsidRDefault="00877F57" w:rsidP="00877F57">
      <w:pPr>
        <w:pStyle w:val="BodyFirstParagraph"/>
      </w:pPr>
      <w:r w:rsidRPr="008352CA">
        <w:t>Τα κίνητρα αποτελούν έναν από τους σημαντικότερους παράγοντες που επηρεάζουν τη μαθησιακή διαδικασία, καθώς καθορίζουν σε μεγάλο βαθμό την προσήλωση, την προσπάθεια, τη συμπεριφορά και την απόδοση των μαθητών. Η κατανόηση των κινήτρων είναι κρίσιμη για τη δημιουργία ενός μαθησιακού περιβάλλοντος που ενισχύει τη συμμετοχή, την αυτορρύθμιση και τη διαρκή πρόοδο. Η θεωρία της Αυτοπροσδιοριζόμενης Μάθησης (</w:t>
      </w:r>
      <w:r w:rsidRPr="001C308B">
        <w:t>Self</w:t>
      </w:r>
      <w:r w:rsidRPr="008352CA">
        <w:t>-</w:t>
      </w:r>
      <w:r w:rsidRPr="001C308B">
        <w:t>Determination</w:t>
      </w:r>
      <w:r w:rsidRPr="008352CA">
        <w:t xml:space="preserve"> </w:t>
      </w:r>
      <w:r w:rsidRPr="001C308B">
        <w:t>Theory</w:t>
      </w:r>
      <w:r>
        <w:t xml:space="preserve"> –</w:t>
      </w:r>
      <w:r w:rsidRPr="008352CA">
        <w:t xml:space="preserve"> </w:t>
      </w:r>
      <w:r w:rsidRPr="001C308B">
        <w:t>SDT</w:t>
      </w:r>
      <w:r w:rsidRPr="008352CA">
        <w:t xml:space="preserve">) των </w:t>
      </w:r>
      <w:r w:rsidRPr="001C308B">
        <w:t>Deci</w:t>
      </w:r>
      <w:r w:rsidRPr="008352CA">
        <w:t xml:space="preserve"> </w:t>
      </w:r>
      <w:r>
        <w:t>και</w:t>
      </w:r>
      <w:r w:rsidRPr="008352CA">
        <w:t xml:space="preserve"> </w:t>
      </w:r>
      <w:r w:rsidRPr="001C308B">
        <w:t>Ryan</w:t>
      </w:r>
      <w:r w:rsidRPr="008352CA">
        <w:t xml:space="preserve"> έχει επισημάνει τη σημασία της κάλυψης τριών βασικών ψυχολογικών αναγκών </w:t>
      </w:r>
      <w:r>
        <w:t>–</w:t>
      </w:r>
      <w:r w:rsidRPr="008352CA">
        <w:t>της αυτονομίας, της ικανότητας και της αίσθησης του ανήκειν</w:t>
      </w:r>
      <w:r>
        <w:t>–</w:t>
      </w:r>
      <w:r w:rsidRPr="008352CA">
        <w:t xml:space="preserve"> για την ανάπτυξη των εσωτερικών κινήτρων (</w:t>
      </w:r>
      <w:r w:rsidRPr="001C308B">
        <w:t>Ryan</w:t>
      </w:r>
      <w:r w:rsidRPr="008352CA">
        <w:t xml:space="preserve"> &amp; </w:t>
      </w:r>
      <w:r w:rsidRPr="001C308B">
        <w:t>Deci</w:t>
      </w:r>
      <w:r w:rsidRPr="008352CA">
        <w:t>, 2020). Σύμφωνα με αυτή τη θεωρία, όταν το σχολικό περιβάλλον επιτρέπει στους μαθητές να αισθάνονται ότι έχουν έλεγχο στη μάθησή τους, ότι είναι ικανοί να πετύχουν και ότι σχετίζονται ουσιαστικά με τους άλλους, τότε αυξάνεται η εγγενής τους παρακίνηση. Υπάρχουν δύο βασικές κατηγορίες κινήτρων: εσωτερικά και εξωτερικά. Τα εσωτερικά κίνητρα πηγάζουν από το ίδιο το άτομο και σχετίζονται με την περιέργεια, τη χαρά της ανακάλυψης και την ανάγκη για ανάπτυξη. Οι μαθητές που είναι εσωτερικά κινητοποιημένοι βρίσκουν ευχαρίστηση στη μάθηση και είναι πιο ανθεκτικοί μπροστά στις δυσκολίες, πιο δημιουργικοί και πιο πρόθυμοι να επιμείνουν σε απαιτητικές εργασίες (</w:t>
      </w:r>
      <w:r w:rsidRPr="001C308B">
        <w:t>Froiland</w:t>
      </w:r>
      <w:r w:rsidRPr="008352CA">
        <w:t xml:space="preserve"> &amp; </w:t>
      </w:r>
      <w:r w:rsidRPr="001C308B">
        <w:t>Worrell</w:t>
      </w:r>
      <w:r w:rsidRPr="008352CA">
        <w:t>, 2021). Αντίθετα, τα εξωτερικά κίνητρα εξαρτώνται από εξωτερικές ενισχύσεις, όπως βαθμοί, επιβραβεύσεις ή τιμωρίες. Αν και μπορούν να κινητοποιήσουν τους μαθητές βραχυπρόθεσμα, συχνά δεν οδηγούν σε μακροπρόθεσμη εσωτερική δέσμευση ή στην ανάπτυξη βαθιάς κατανόησης (</w:t>
      </w:r>
      <w:r w:rsidRPr="001C308B">
        <w:t>Schunk</w:t>
      </w:r>
      <w:r w:rsidRPr="008352CA">
        <w:t xml:space="preserve"> </w:t>
      </w:r>
      <w:r w:rsidRPr="001C308B">
        <w:t>et</w:t>
      </w:r>
      <w:r w:rsidRPr="008352CA">
        <w:t xml:space="preserve"> </w:t>
      </w:r>
      <w:r w:rsidRPr="001C308B">
        <w:t>al</w:t>
      </w:r>
      <w:r w:rsidRPr="008352CA">
        <w:t>., 2019).</w:t>
      </w:r>
    </w:p>
    <w:p w14:paraId="565FC756" w14:textId="77777777" w:rsidR="00877F57" w:rsidRPr="008352CA" w:rsidRDefault="00877F57" w:rsidP="00877F57">
      <w:pPr>
        <w:jc w:val="both"/>
        <w:rPr>
          <w:sz w:val="22"/>
          <w:szCs w:val="22"/>
          <w:lang w:val="el-GR"/>
        </w:rPr>
      </w:pPr>
      <w:r w:rsidRPr="008352CA">
        <w:rPr>
          <w:sz w:val="22"/>
          <w:szCs w:val="22"/>
          <w:lang w:val="el-GR"/>
        </w:rPr>
        <w:t xml:space="preserve">Η υπερβολική χρήση εξωτερικών κινήτρων μπορεί να οδηγήσει ακόμη και σε αποδυνάμωση των εσωτερικών κινήτρων, φαινόμενο γνωστό ως </w:t>
      </w:r>
      <w:r>
        <w:rPr>
          <w:sz w:val="22"/>
          <w:szCs w:val="22"/>
          <w:lang w:val="el-GR"/>
        </w:rPr>
        <w:t>«</w:t>
      </w:r>
      <w:r w:rsidRPr="008352CA">
        <w:rPr>
          <w:sz w:val="22"/>
          <w:szCs w:val="22"/>
          <w:lang w:val="el-GR"/>
        </w:rPr>
        <w:t>υπερδικαιολόγηση</w:t>
      </w:r>
      <w:r>
        <w:rPr>
          <w:sz w:val="22"/>
          <w:szCs w:val="22"/>
          <w:lang w:val="el-GR"/>
        </w:rPr>
        <w:t>»</w:t>
      </w:r>
      <w:r w:rsidRPr="008352CA">
        <w:rPr>
          <w:sz w:val="22"/>
          <w:szCs w:val="22"/>
          <w:lang w:val="el-GR"/>
        </w:rPr>
        <w:t xml:space="preserve"> (</w:t>
      </w:r>
      <w:r w:rsidRPr="001C308B">
        <w:rPr>
          <w:sz w:val="22"/>
          <w:szCs w:val="22"/>
        </w:rPr>
        <w:t>overjustification</w:t>
      </w:r>
      <w:r w:rsidRPr="008352CA">
        <w:rPr>
          <w:sz w:val="22"/>
          <w:szCs w:val="22"/>
          <w:lang w:val="el-GR"/>
        </w:rPr>
        <w:t xml:space="preserve"> </w:t>
      </w:r>
      <w:r w:rsidRPr="001C308B">
        <w:rPr>
          <w:sz w:val="22"/>
          <w:szCs w:val="22"/>
        </w:rPr>
        <w:t>effect</w:t>
      </w:r>
      <w:r w:rsidRPr="008352CA">
        <w:rPr>
          <w:sz w:val="22"/>
          <w:szCs w:val="22"/>
          <w:lang w:val="el-GR"/>
        </w:rPr>
        <w:t>). Γι’ αυτό τον λόγο, ο ρόλος του εκπαιδευτικού είναι κρίσιμος στη διαχείριση και ενίσχυση των εσωτερικών κινήτρων, κάτι που επιτυγχάνεται με διάφορες στρατηγικές:</w:t>
      </w:r>
    </w:p>
    <w:p w14:paraId="336F17E4" w14:textId="77777777" w:rsidR="00877F57" w:rsidRPr="008352CA" w:rsidRDefault="00877F57" w:rsidP="00877F57">
      <w:pPr>
        <w:pStyle w:val="ListBullet2"/>
        <w:rPr>
          <w:lang w:val="el-GR"/>
        </w:rPr>
      </w:pPr>
      <w:r w:rsidRPr="008352CA">
        <w:rPr>
          <w:lang w:val="el-GR"/>
        </w:rPr>
        <w:t>Ενίσχυση της αυτονομίας, δίνοντας στους μαθητές επιλογές και φωνή στη μαθησιακή διαδικασία.</w:t>
      </w:r>
    </w:p>
    <w:p w14:paraId="47F46403" w14:textId="77777777" w:rsidR="00877F57" w:rsidRPr="008352CA" w:rsidRDefault="00877F57" w:rsidP="00877F57">
      <w:pPr>
        <w:pStyle w:val="ListBullet2"/>
        <w:rPr>
          <w:lang w:val="el-GR"/>
        </w:rPr>
      </w:pPr>
      <w:r w:rsidRPr="008352CA">
        <w:rPr>
          <w:lang w:val="el-GR"/>
        </w:rPr>
        <w:t>Παροχή θετικής και ουσιαστικής ανατροφοδότησης, που επικεντρώνεται στην πρόοδο και στην προσπάθεια και όχι μόνο στο αποτέλεσμα.</w:t>
      </w:r>
    </w:p>
    <w:p w14:paraId="05ADAD4C" w14:textId="77777777" w:rsidR="00877F57" w:rsidRPr="008352CA" w:rsidRDefault="00877F57" w:rsidP="00877F57">
      <w:pPr>
        <w:pStyle w:val="ListBullet2"/>
        <w:rPr>
          <w:lang w:val="el-GR"/>
        </w:rPr>
      </w:pPr>
      <w:r w:rsidRPr="008352CA">
        <w:rPr>
          <w:lang w:val="el-GR"/>
        </w:rPr>
        <w:lastRenderedPageBreak/>
        <w:t>Δημιουργία σχέσεων εμπιστοσύνης, ώστε οι μαθητές να αισθάνονται ασφαλείς να κάνουν λάθη και να πειραματιστούν.</w:t>
      </w:r>
    </w:p>
    <w:p w14:paraId="72DDE6CB" w14:textId="77777777" w:rsidR="00877F57" w:rsidRPr="008352CA" w:rsidRDefault="00877F57" w:rsidP="00877F57">
      <w:pPr>
        <w:pStyle w:val="ListBullet2"/>
        <w:rPr>
          <w:lang w:val="el-GR"/>
        </w:rPr>
      </w:pPr>
      <w:r w:rsidRPr="008352CA">
        <w:rPr>
          <w:lang w:val="el-GR"/>
        </w:rPr>
        <w:t>Σύνδεση του μαθήματος με τα προσωπικά ενδιαφέροντα των μαθητών, ώστε να καλλιεργηθεί η σχετικότητα και η νοηματοδότηση της γνώσης.</w:t>
      </w:r>
    </w:p>
    <w:p w14:paraId="45EBDDB3" w14:textId="77777777" w:rsidR="00877F57" w:rsidRDefault="00877F57" w:rsidP="00877F57">
      <w:pPr>
        <w:pStyle w:val="ListBullet2"/>
        <w:rPr>
          <w:lang w:val="el-GR"/>
        </w:rPr>
      </w:pPr>
      <w:r w:rsidRPr="008352CA">
        <w:rPr>
          <w:lang w:val="el-GR"/>
        </w:rPr>
        <w:t>Ένα σχολικό περιβάλλον που σέβεται την ατομικότητα του μαθητή, του παρέχει ευκαιρίες για ενεργ</w:t>
      </w:r>
      <w:r>
        <w:rPr>
          <w:lang w:val="el-GR"/>
        </w:rPr>
        <w:t>ό</w:t>
      </w:r>
      <w:r w:rsidRPr="008352CA">
        <w:rPr>
          <w:lang w:val="el-GR"/>
        </w:rPr>
        <w:t xml:space="preserve"> εμπλοκή, και αναγνωρίζει την προσπάθειά του, μπορεί να μετατρέψει τη μάθηση από υποχρέωση σε προσωπική αναζήτηση και δημιουργική διαδικασία.</w:t>
      </w:r>
    </w:p>
    <w:p w14:paraId="04A501DC" w14:textId="77777777" w:rsidR="00877F57" w:rsidRPr="008352CA" w:rsidRDefault="00877F57" w:rsidP="00877F57">
      <w:pPr>
        <w:pStyle w:val="2"/>
      </w:pPr>
      <w:bookmarkStart w:id="4" w:name="_Toc216034586"/>
      <w:r>
        <w:t>5.1.</w:t>
      </w:r>
      <w:r w:rsidRPr="008352CA">
        <w:t xml:space="preserve">3 Το </w:t>
      </w:r>
      <w:r>
        <w:t>π</w:t>
      </w:r>
      <w:r w:rsidRPr="008352CA">
        <w:t xml:space="preserve">εριβάλλον της </w:t>
      </w:r>
      <w:r>
        <w:t>τ</w:t>
      </w:r>
      <w:r w:rsidRPr="008352CA">
        <w:t xml:space="preserve">άξης και οι </w:t>
      </w:r>
      <w:r>
        <w:t>σ</w:t>
      </w:r>
      <w:r w:rsidRPr="008352CA">
        <w:t xml:space="preserve">υνθήκες </w:t>
      </w:r>
      <w:r>
        <w:t>δ</w:t>
      </w:r>
      <w:r w:rsidRPr="008352CA">
        <w:t>ιδασκαλίας</w:t>
      </w:r>
      <w:bookmarkEnd w:id="4"/>
    </w:p>
    <w:p w14:paraId="494502A1" w14:textId="77777777" w:rsidR="00877F57" w:rsidRPr="008352CA" w:rsidRDefault="00877F57" w:rsidP="00877F57">
      <w:pPr>
        <w:pStyle w:val="BodyFirstParagraph"/>
      </w:pPr>
      <w:r w:rsidRPr="008352CA">
        <w:t>Το φυσικό, κοινωνικό και συναισθηματικό περιβάλλον της τάξης διαμορφώνει σε μεγάλο βαθμό την καθημερινή εμπειρία των μαθητών και επηρεάζει άμεσα τη γνωστική, κοινωνική και συναισθηματική τους ανάπτυξη. Ένα θετικό κλίμα μέσα στην τάξη ενισχύει την ψυχολογική ασφάλεια, τη διάθεση για συμμετοχή και τη μαθησιακή εστίαση, δημιουργώντας τις προϋποθέσεις για αποτελεσματική και ουσιαστική μάθηση. Η διαρρύθμιση του χώρου, ο φωτισμός, τα χρώματα, η ακουστική και η πρόσβαση σε εποπτικά μέσα παίζουν σημαντικό ρόλο στο πώς οι μαθητές αντιλαμβάνονται τον χώρο ως φιλόξενο ή αποτρεπτικό (</w:t>
      </w:r>
      <w:r w:rsidRPr="001C308B">
        <w:t>Barrett</w:t>
      </w:r>
      <w:r w:rsidRPr="008352CA">
        <w:t xml:space="preserve"> </w:t>
      </w:r>
      <w:r w:rsidRPr="001C308B">
        <w:t>et</w:t>
      </w:r>
      <w:r w:rsidRPr="008352CA">
        <w:t xml:space="preserve"> </w:t>
      </w:r>
      <w:r w:rsidRPr="001C308B">
        <w:t>al</w:t>
      </w:r>
      <w:r w:rsidRPr="008352CA">
        <w:t>., 2015). Όταν το φυσικό περιβάλλον είναι λειτουργικό, αισθητικά ευχάριστο και ευέλικτο, διευκολύνεται η συγκέντρωση και μειώνεται το στρες, ιδιαίτερα σε μαθητές με αυξημένες αισθητηριακές ευαισθησίες. Πέρα από τον χώρο, καθοριστικός είναι και ο τρόπος με τον οποίο ο/η εκπαιδευτικός διαχειρίζεται τη διδασκαλία και την τάξη. Εκπαιδευτικοί που καλλιεργούν σαφείς προσδοκίες, θετικούς κανόνες και σταθερή επικοινωνία, χρησιμοποιώντας με συνέπεια τη γλώσσα του σώματος, την τονικότητα και τη μη λεκτική υποστήριξη, συμβάλλουν στη δημιουργία κλίματος εμπιστοσύνης και σταθερότητας (</w:t>
      </w:r>
      <w:r w:rsidRPr="001C308B">
        <w:t>Reeve</w:t>
      </w:r>
      <w:r w:rsidRPr="008352CA">
        <w:t>, 2024). Η χρήση συμμετοχικών, βιωματικών και διαδραστικών μεθόδων –όπως η ομαδοσυνεργατική μάθηση, οι μελέτες περίπτωσης και οι προσομοιώσεις– όχι μόνο προάγουν την ενεργό εμπλοκή των μαθητών αλλά ενισχύουν και την αυτοπεποίθησή τους, δίνοντάς τους ρόλο, φωνή και ευθύνη στην πορεία της μάθησης. Αντίθετα, οι μονοδιάστατες, παραδοσιακές μέθοδοι διδασκαλίας μπορεί να οδηγήσουν σε μειωμένο ενδιαφέρον, παθητική στάση και αίσθημα απομόνωσης. Το ψυχολογικό περιβάλλον της τάξης, επομένως,</w:t>
      </w:r>
      <w:r>
        <w:t xml:space="preserve"> δεν </w:t>
      </w:r>
      <w:r w:rsidRPr="008352CA">
        <w:t xml:space="preserve">διαμορφώνεται μόνο από την υλική υποδομή ή το πρόγραμμα σπουδών, αλλά κυρίως από τον τρόπο διδασκαλίας, τις σχέσεις και τη συνεπή υποστήριξη που προσφέρει ο εκπαιδευτικός. Η εστίαση στην ενεργητική συμμετοχή, </w:t>
      </w:r>
      <w:r>
        <w:t>σ</w:t>
      </w:r>
      <w:r w:rsidRPr="008352CA">
        <w:t xml:space="preserve">την ενθάρρυνση της έκφρασης και </w:t>
      </w:r>
      <w:r>
        <w:t>σ</w:t>
      </w:r>
      <w:r w:rsidRPr="008352CA">
        <w:t>την καλλιέργεια του ανήκειν ενισχύει το θετικό κλίμα και την αποτελεσματικότητα της μάθησης σε όλα τα επίπεδα.</w:t>
      </w:r>
    </w:p>
    <w:p w14:paraId="7782ACAE" w14:textId="77777777" w:rsidR="00877F57" w:rsidRPr="008352CA" w:rsidRDefault="00877F57" w:rsidP="00877F57">
      <w:pPr>
        <w:pStyle w:val="2"/>
      </w:pPr>
      <w:bookmarkStart w:id="5" w:name="_Toc216034587"/>
      <w:r>
        <w:t>5.1.</w:t>
      </w:r>
      <w:r w:rsidRPr="008352CA">
        <w:t xml:space="preserve">4 Οικογενειακό και </w:t>
      </w:r>
      <w:r>
        <w:t>κ</w:t>
      </w:r>
      <w:r w:rsidRPr="008352CA">
        <w:t>οινωνικο</w:t>
      </w:r>
      <w:r>
        <w:t>-</w:t>
      </w:r>
      <w:r w:rsidRPr="008352CA">
        <w:t xml:space="preserve">πολιτισμικό </w:t>
      </w:r>
      <w:r>
        <w:t>π</w:t>
      </w:r>
      <w:r w:rsidRPr="008352CA">
        <w:t>εριβάλλον</w:t>
      </w:r>
      <w:bookmarkEnd w:id="5"/>
    </w:p>
    <w:p w14:paraId="6B279960" w14:textId="77777777" w:rsidR="00877F57" w:rsidRPr="008352CA" w:rsidRDefault="00877F57" w:rsidP="00877F57">
      <w:pPr>
        <w:pStyle w:val="BodyFirstParagraph"/>
      </w:pPr>
      <w:r w:rsidRPr="008352CA">
        <w:t>Η κατάσταση στο οικογενειακό περιβάλλον ενός μαθητή αποτελεί έναν από τους ισχυρότερους παράγοντες που επηρεάζουν την ψυχολογική του κατάσταση</w:t>
      </w:r>
      <w:r>
        <w:t>,</w:t>
      </w:r>
      <w:r w:rsidRPr="008352CA">
        <w:t xml:space="preserve"> και κατά συνέπεια τη σχολική του πορεία. Οι συναισθηματικοί δεσμοί που δημιουργούνται μέσα στην οικογένεια λειτουργούν ως το πρώτο σύστημα υποστήριξης του παιδιού, το οποίο επηρεάζει βαθιά την αυτοεικόνα, την εμπιστοσύνη στον εαυτό και τη στάση του απέναντι στη μάθηση. Διαταραγμένες οικογενειακές σχέσεις, όπως συγκρούσεις μεταξύ των γονέων, παραμέληση ή συναισθηματική απόσταση</w:t>
      </w:r>
      <w:r>
        <w:t>,</w:t>
      </w:r>
      <w:r w:rsidRPr="008352CA">
        <w:t xml:space="preserve"> μπορούν να οδηγήσουν σε αυξημένο άγχος, ανασφάλεια και εσωστρέφεια στα παιδιά, μειώνοντας τη συγκέντρωση, τη σχολική επίδοση και την κοινωνική τους προσαρμογή. Τα παιδιά βιώνουν αυτές τις εντάσεις ως απειλές για τη σταθερότητα και την ασφάλειά τους, κάτι που μεταφέρεται συχνά στην καθημερινότητά τους στο σχολείο. Αντίστοιχα, υψηλές γονικές προσδοκίες χωρίς παράλληλη συναισθηματική υποστήριξη ή αποδοχή μπορούν να προκαλέσουν πίεση, φόβο αποτυχίας και χαμηλή αυτοεκτίμηση. Οι μαθητές αυτοί συχνά αναπτύσσουν μια τελειομανή ή παθητική στάση, αποφεύγοντας να αναλάβουν πρωτοβουλίες ή να </w:t>
      </w:r>
      <w:r>
        <w:t>αναλάβουν</w:t>
      </w:r>
      <w:r w:rsidRPr="008352CA">
        <w:t xml:space="preserve"> ρίσκα στη μάθηση. Το ευρύτερο κοινωνικο</w:t>
      </w:r>
      <w:r>
        <w:t>-</w:t>
      </w:r>
      <w:r w:rsidRPr="008352CA">
        <w:t>πολιτισμικό πλαίσιο παίζει</w:t>
      </w:r>
      <w:r>
        <w:t>,</w:t>
      </w:r>
      <w:r w:rsidRPr="008352CA">
        <w:t xml:space="preserve"> επίσης</w:t>
      </w:r>
      <w:r>
        <w:t>,</w:t>
      </w:r>
      <w:r w:rsidRPr="008352CA">
        <w:t xml:space="preserve"> καθοριστικό ρόλο. Παράγοντες</w:t>
      </w:r>
      <w:r>
        <w:t>,</w:t>
      </w:r>
      <w:r w:rsidRPr="008352CA">
        <w:t xml:space="preserve"> όπως η οικονομική ανασφάλεια, ο κοινωνικός αποκλεισμός ή οι μειωμένες ευκαιρίες πρόσβασης σε ποιοτική εκπαίδευσηεπηρεάζουν την εκπαιδευτική πορεία των μαθητών, συχνά περιορίζοντας τις προσδοκίες τους για το μέλλον. Οι μαθητές που προέρχονται από κοινωνικο</w:t>
      </w:r>
      <w:r>
        <w:t>-</w:t>
      </w:r>
      <w:r w:rsidRPr="008352CA">
        <w:t xml:space="preserve">οικονομικά ευάλωτα περιβάλλοντα αντιμετωπίζουν συχνότερα μαθησιακές δυσκολίες, δυσκολίες συγκέντρωσης και αυξημένα επίπεδα στρες. Επιπλέον, οι πολιτισμικές αξίες που χαρακτηρίζουν το οικογενειακό και κοινοτικό πλαίσιο </w:t>
      </w:r>
      <w:r>
        <w:t>–</w:t>
      </w:r>
      <w:r w:rsidRPr="008352CA">
        <w:t>όπως η προτεραιότητα στην ατομική επιτυχία ή στη συλλογική πρόοδο</w:t>
      </w:r>
      <w:r>
        <w:t>–</w:t>
      </w:r>
      <w:r w:rsidRPr="008352CA">
        <w:t xml:space="preserve"> επηρεάζουν τις προσδοκίες, τις στάσεις απέναντι στη συνεργασία και την έννοια της επιτυχίας ή αποτυχίας. Η πολιτισμική ταυτότητα ενός μαθητή συνδέεται με το πώς </w:t>
      </w:r>
      <w:r w:rsidRPr="008352CA">
        <w:lastRenderedPageBreak/>
        <w:t>αντιλαμβάνεται τον ρόλο του μέσα στην τάξη και στην κοινωνία, επηρεάζοντας τις κοινωνικές του δεξιότητες και την ψυχολογική του ανθεκτικότητα.</w:t>
      </w:r>
    </w:p>
    <w:p w14:paraId="6933F5FA" w14:textId="77777777" w:rsidR="00877F57" w:rsidRPr="008352CA" w:rsidRDefault="00877F57" w:rsidP="00877F57">
      <w:pPr>
        <w:pStyle w:val="2"/>
      </w:pPr>
      <w:bookmarkStart w:id="6" w:name="_Toc216034588"/>
      <w:r>
        <w:t>5.1.</w:t>
      </w:r>
      <w:r w:rsidRPr="008352CA">
        <w:t xml:space="preserve">5 Ο </w:t>
      </w:r>
      <w:r>
        <w:t>ρ</w:t>
      </w:r>
      <w:r w:rsidRPr="008352CA">
        <w:t xml:space="preserve">όλος του </w:t>
      </w:r>
      <w:r>
        <w:t>σ</w:t>
      </w:r>
      <w:r w:rsidRPr="008352CA">
        <w:t xml:space="preserve">χεδίου </w:t>
      </w:r>
      <w:r>
        <w:t>μ</w:t>
      </w:r>
      <w:r w:rsidRPr="008352CA">
        <w:t>αθήματος</w:t>
      </w:r>
      <w:bookmarkEnd w:id="6"/>
    </w:p>
    <w:p w14:paraId="09706CA3" w14:textId="77777777" w:rsidR="00877F57" w:rsidRPr="008352CA" w:rsidRDefault="00877F57" w:rsidP="00877F57">
      <w:pPr>
        <w:pStyle w:val="BodyFirstParagraph"/>
      </w:pPr>
      <w:r w:rsidRPr="008352CA">
        <w:t xml:space="preserve">Το σχέδιο μαθήματος δεν αποτελεί απλώς ένα εργαλείο οργάνωσης της διδασκαλίας, αλλά λειτουργεί ως θεμέλιο για τη δημιουργία ενός δομημένου και ψυχολογικά ασφαλούς μαθησιακού περιβάλλοντος. Η προσεκτική και παιδαγωγικά τεκμηριωμένη οργάνωση της διδασκαλίας ενισχύει την αίσθηση προβλεψιμότητας και σταθερότητας, η οποία είναι απαραίτητη για την ψυχολογική ευημερία των μαθητών, ειδικά </w:t>
      </w:r>
      <w:r>
        <w:t xml:space="preserve">όσων </w:t>
      </w:r>
      <w:r w:rsidRPr="008352CA">
        <w:t xml:space="preserve">βιώνουν άγχος ή μαθησιακές δυσκολίες. Ένα καλά σχεδιασμένο μάθημα συμβάλλει στη διατήρηση της μαθητικής εμπλοκής, ενσωματώνοντας διαφοροποιημένες δραστηριότητες, ενεργητική μάθηση και διαβαθμισμένες προκλήσεις. Παράλληλα, παρέχει στον εκπαιδευτικό έναν σαφή χάρτη πλοήγησης για να εφαρμόσει θεωρίες εκπαιδευτικής ψυχολογίας </w:t>
      </w:r>
      <w:r>
        <w:t>–</w:t>
      </w:r>
      <w:r w:rsidRPr="008352CA">
        <w:t>όπως η θεωρία της αυτοκαθοριζόμενης μάθησης ή της γνωστικής εμπλοκής</w:t>
      </w:r>
      <w:r>
        <w:t>–</w:t>
      </w:r>
      <w:r w:rsidRPr="008352CA">
        <w:t xml:space="preserve"> στην πράξη (</w:t>
      </w:r>
      <w:r w:rsidRPr="001C308B">
        <w:t>Deci</w:t>
      </w:r>
      <w:r w:rsidRPr="008352CA">
        <w:t xml:space="preserve"> &amp; </w:t>
      </w:r>
      <w:r w:rsidRPr="001C308B">
        <w:t>Ryan</w:t>
      </w:r>
      <w:r w:rsidRPr="008352CA">
        <w:t>, 2000). Η ύπαρξη σαφών μαθησιακών στόχων, καθώς και η κατάλληλη διαχείριση του χρόνου, των μέσων και των μορφών αξιολόγησης ενισχύει την αυτοαποτελεσματικότητα των μαθητών, κάνοντάς τους να αισθάνονται ότι έχουν τα εργαλεία να επιτύχουν. Εξίσου σημαντικό είναι το ότι ένα προσεγμένο σχέδιο λαμβάνει υπόψη τις ποικίλες ανάγκες, ενδιαφέροντα και μαθησιακά στ</w:t>
      </w:r>
      <w:r>
        <w:t>ι</w:t>
      </w:r>
      <w:r w:rsidRPr="008352CA">
        <w:t xml:space="preserve">λ των μαθητών, </w:t>
      </w:r>
      <w:r>
        <w:t>με αποτέλεσμα να διαμορφώνεται</w:t>
      </w:r>
      <w:r w:rsidRPr="008352CA">
        <w:t xml:space="preserve"> ένα περιβάλλον ένταξης και συνεργασίας. Αντίθετα, η απουσία σχεδίου ή η χρήση ενός άκαμπτου και ανεπαρκούς σχεδιασμού μπορεί να οδηγήσει σε έλλειψη κατεύθυνσης, αποδιοργάνωση και συναισθήματα σύγχυσης ή απογοήτευσης στους μαθητές, με αποτέλεσμα την απομάκρυνσή τους από τη μαθησιακή διαδικασία. Το σχέδιο μαθήματος, επομένως, δεν είναι απλώς διοικητικό εργαλείο, αλλά αποτελεί μια παιδαγωγική στρατηγική που καθορίζει τη ροή, το περιεχόμενο και τη συναισθηματική ποιότητα της εκπαιδευτικής εμπειρίας.</w:t>
      </w:r>
    </w:p>
    <w:p w14:paraId="39046383" w14:textId="77777777" w:rsidR="00877F57" w:rsidRPr="008352CA" w:rsidRDefault="00877F57" w:rsidP="00877F57">
      <w:pPr>
        <w:pStyle w:val="2"/>
      </w:pPr>
      <w:bookmarkStart w:id="7" w:name="_Toc216034589"/>
      <w:r>
        <w:t>5.1.</w:t>
      </w:r>
      <w:r w:rsidRPr="008352CA">
        <w:t xml:space="preserve">6 Στρατηγικές </w:t>
      </w:r>
      <w:r>
        <w:t>δι</w:t>
      </w:r>
      <w:r w:rsidRPr="008352CA">
        <w:t xml:space="preserve">αχείρισης </w:t>
      </w:r>
      <w:r>
        <w:t>σ</w:t>
      </w:r>
      <w:r w:rsidRPr="008352CA">
        <w:t>υμπεριφοράς</w:t>
      </w:r>
      <w:bookmarkEnd w:id="7"/>
    </w:p>
    <w:p w14:paraId="786A5833" w14:textId="77777777" w:rsidR="00877F57" w:rsidRPr="008352CA" w:rsidRDefault="00877F57" w:rsidP="00877F57">
      <w:pPr>
        <w:pStyle w:val="BodyFirstParagraph"/>
      </w:pPr>
      <w:r w:rsidRPr="008352CA">
        <w:t>Οι στρατηγικές διαχείρισης της συμπεριφοράς που υιοθετεί ο εκπαιδευτικός παίζουν κρίσιμο ρόλο στη διαμόρφωση του ψυχολογικού κλίματος της τάξης και στην ενίσχυση της συναισθηματικής και κοινωνικής ανάπτυξης των μαθητών. Ο τρόπος με τον οποίο τίθενται όρια, επιλύονται συγκρούσεις και προωθείται η υπευθυνότητα επηρεάζει άμεσα το κατά πόσο οι μαθητές νιώθουν αποδεκτοί, ασφαλείς και ενεργά εμπλεκόμενοι στη μαθησιακή διαδικασία. Όταν η διαχείριση της τάξης βασίζεται σε συμπεριφοριστικές πρακτικές αποκλεισμού, όπως οι τιμωρίες, οι φωνές και οι αυστηρές ποινές χωρίς συζήτηση, καλλιεργείται ένα κλίμα φόβου και δυσπιστίας. Οι μαθητές αποφεύγουν την αλληλεπίδραση, αναπτύσσουν άμυνες και συχνά επιδεικνύουν αντιδραστική ή παθητική συμπεριφορά. Επιπλέον, ενισχύεται το «στίγμα» στους μαθητές που συχνά τιμωρούνται, ενώ καταστέλλ</w:t>
      </w:r>
      <w:r>
        <w:t>ον</w:t>
      </w:r>
      <w:r w:rsidRPr="008352CA">
        <w:t>ται η αυτενέργεια και η δημιουργική έκφραση. Αντίθετα, οι συμμετοχικές και υποστηρικτικές στρατηγικές διαχείρισης, βασισμένες στις αρχές της συναισθηματικής ασφάλειας και της κοινωνικής ενσωμάτωσης, ενθαρρύνουν την υπευθυνότητα, τη συνεργασία και την αυτορρύθμιση της συμπεριφοράς. Οι μαθητές που μεγαλώνουν μέσα σε περιβάλλοντα που καλλιεργούν αμοιβαίο σεβασμό και εμπιστοσύνη είναι πιο πρόθυμοι να συμμετέχουν ενεργά, να ζητούν βοήθεια και να αναπτύσσουν θετικές διαπροσωπικές σχέσεις. Ενδεικτικές στρατηγικές που προάγουν την κοινωνική και συναισθηματική μάθηση και τη θετική διαχείριση συμπεριφοράς περιλαμβάνουν:</w:t>
      </w:r>
    </w:p>
    <w:p w14:paraId="22C6A4E6" w14:textId="77777777" w:rsidR="00877F57" w:rsidRPr="008352CA" w:rsidRDefault="00877F57" w:rsidP="00877F57">
      <w:pPr>
        <w:pStyle w:val="ListBullet2"/>
        <w:rPr>
          <w:lang w:val="el-GR"/>
        </w:rPr>
      </w:pPr>
      <w:r>
        <w:rPr>
          <w:lang w:val="el-GR"/>
        </w:rPr>
        <w:t>Τη θ</w:t>
      </w:r>
      <w:r w:rsidRPr="008352CA">
        <w:rPr>
          <w:lang w:val="el-GR"/>
        </w:rPr>
        <w:t xml:space="preserve">έσπιση </w:t>
      </w:r>
      <w:r>
        <w:rPr>
          <w:lang w:val="el-GR"/>
        </w:rPr>
        <w:t>«</w:t>
      </w:r>
      <w:r w:rsidRPr="008352CA">
        <w:rPr>
          <w:lang w:val="el-GR"/>
        </w:rPr>
        <w:t>συμβολαίου τάξης</w:t>
      </w:r>
      <w:r>
        <w:rPr>
          <w:lang w:val="el-GR"/>
        </w:rPr>
        <w:t>»</w:t>
      </w:r>
      <w:r w:rsidRPr="008352CA">
        <w:rPr>
          <w:lang w:val="el-GR"/>
        </w:rPr>
        <w:t>: Μέσω συζήτησης με τους μαθητές, συνδιαμορφώνονται κανόνες συμπεριφοράς, αυξάνοντας το αίσθημα ευθύνης και ανήκειν.</w:t>
      </w:r>
    </w:p>
    <w:p w14:paraId="39B0D582" w14:textId="77777777" w:rsidR="00877F57" w:rsidRPr="008352CA" w:rsidRDefault="00877F57" w:rsidP="00877F57">
      <w:pPr>
        <w:pStyle w:val="ListBullet2"/>
        <w:rPr>
          <w:lang w:val="el-GR"/>
        </w:rPr>
      </w:pPr>
      <w:r>
        <w:rPr>
          <w:lang w:val="el-GR"/>
        </w:rPr>
        <w:t>Την ε</w:t>
      </w:r>
      <w:r w:rsidRPr="008352CA">
        <w:rPr>
          <w:lang w:val="el-GR"/>
        </w:rPr>
        <w:t>νίσχυση θετικής συμπεριφοράς: Η χρήση επιβράβευσης (λεκτικής, συμβολικής ή πρακτικής) ενισχύει την αυτοεκτίμηση και κινητοποιεί επαναλαμβανόμενες θετικές πράξεις.</w:t>
      </w:r>
    </w:p>
    <w:p w14:paraId="4FFBC0C8" w14:textId="77777777" w:rsidR="00877F57" w:rsidRPr="008352CA" w:rsidRDefault="00877F57" w:rsidP="00877F57">
      <w:pPr>
        <w:pStyle w:val="ListBullet2"/>
        <w:rPr>
          <w:lang w:val="el-GR"/>
        </w:rPr>
      </w:pPr>
      <w:r>
        <w:rPr>
          <w:lang w:val="el-GR"/>
        </w:rPr>
        <w:t>Τη δ</w:t>
      </w:r>
      <w:r w:rsidRPr="008352CA">
        <w:rPr>
          <w:lang w:val="el-GR"/>
        </w:rPr>
        <w:t>ιδασκαλία κοινωνικών δεξιοτήτων: Μέσω οργανωμένων δραστηριοτήτων (</w:t>
      </w:r>
      <w:r w:rsidRPr="001C308B">
        <w:t>role</w:t>
      </w:r>
      <w:r w:rsidRPr="008352CA">
        <w:rPr>
          <w:lang w:val="el-GR"/>
        </w:rPr>
        <w:t xml:space="preserve"> </w:t>
      </w:r>
      <w:r w:rsidRPr="001C308B">
        <w:t>playing</w:t>
      </w:r>
      <w:r w:rsidRPr="008352CA">
        <w:rPr>
          <w:lang w:val="el-GR"/>
        </w:rPr>
        <w:t>, ομάδες συζήτησης) ενισχύ</w:t>
      </w:r>
      <w:r>
        <w:rPr>
          <w:lang w:val="el-GR"/>
        </w:rPr>
        <w:t>ον</w:t>
      </w:r>
      <w:r w:rsidRPr="008352CA">
        <w:rPr>
          <w:lang w:val="el-GR"/>
        </w:rPr>
        <w:t>ται η ενσυναίσθηση, η αποτελεσματική επικοινωνία, η επίλυση συγκρούσεων και η αυτορρύθμιση.</w:t>
      </w:r>
    </w:p>
    <w:p w14:paraId="081F895C" w14:textId="77777777" w:rsidR="00877F57" w:rsidRPr="008352CA" w:rsidRDefault="00877F57" w:rsidP="00877F57">
      <w:pPr>
        <w:pStyle w:val="ListBullet2"/>
        <w:rPr>
          <w:lang w:val="el-GR"/>
        </w:rPr>
      </w:pPr>
      <w:r>
        <w:rPr>
          <w:lang w:val="el-GR"/>
        </w:rPr>
        <w:t>Τη σ</w:t>
      </w:r>
      <w:r w:rsidRPr="008352CA">
        <w:rPr>
          <w:lang w:val="el-GR"/>
        </w:rPr>
        <w:t>υλλογική λήψη αποφάσεων: Οι μαθητές συμμετέχουν σε αποφάσεις σχετικές με την καθημερινή ζωή της τάξης, αναπτύσσοντας την κριτική τους σκέψη και την αίσθηση δημοκρατικής συμμετοχής.</w:t>
      </w:r>
    </w:p>
    <w:p w14:paraId="3CE53396" w14:textId="77777777" w:rsidR="00877F57" w:rsidRPr="008352CA" w:rsidRDefault="00877F57" w:rsidP="00877F57">
      <w:pPr>
        <w:pStyle w:val="Body"/>
      </w:pPr>
      <w:r w:rsidRPr="008352CA">
        <w:lastRenderedPageBreak/>
        <w:t>Η χρήση τέτοιων στρατηγικών δεν αποτελεί απλώς μια μορφή πειθαρχίας, αλλά παιδαγωγική προσέγγιση ενδυνάμωσης που καλλιεργεί θετική αυτοαντίληψη και συμβάλλει στην οικοδόμηση μιας «τάξης ως κοινότητας μάθησης».</w:t>
      </w:r>
    </w:p>
    <w:p w14:paraId="3FF8DEEE" w14:textId="77777777" w:rsidR="00877F57" w:rsidRPr="008352CA" w:rsidRDefault="00877F57" w:rsidP="00877F57">
      <w:pPr>
        <w:pStyle w:val="2"/>
      </w:pPr>
      <w:bookmarkStart w:id="8" w:name="_Toc216034590"/>
      <w:r>
        <w:t>5.1.</w:t>
      </w:r>
      <w:r w:rsidRPr="008352CA">
        <w:t xml:space="preserve">7 Η </w:t>
      </w:r>
      <w:r>
        <w:t>ε</w:t>
      </w:r>
      <w:r w:rsidRPr="008352CA">
        <w:t xml:space="preserve">πίδραση της </w:t>
      </w:r>
      <w:r>
        <w:t>σ</w:t>
      </w:r>
      <w:r w:rsidRPr="008352CA">
        <w:t xml:space="preserve">χολικής </w:t>
      </w:r>
      <w:r>
        <w:t>ε</w:t>
      </w:r>
      <w:r w:rsidRPr="008352CA">
        <w:t>πίδοσης</w:t>
      </w:r>
      <w:bookmarkEnd w:id="8"/>
    </w:p>
    <w:p w14:paraId="498D1758" w14:textId="77777777" w:rsidR="00877F57" w:rsidRPr="008352CA" w:rsidRDefault="00877F57" w:rsidP="00877F57">
      <w:pPr>
        <w:pStyle w:val="BodyFirstParagraph"/>
      </w:pPr>
      <w:r w:rsidRPr="008352CA">
        <w:t xml:space="preserve">Η σχολική επίδοση αποτελεί έναν από τους σημαντικότερους παράγοντες διαμόρφωσης της αυτοεκτίμησης στους μαθητές. Οι μαθητές που πετυχαίνουν καλές ακαδημαϊκές επιδόσεις τείνουν να αναπτύσσουν υψηλότερη αυτοεκτίμηση, καθώς πιστεύουν στις ικανότητές τους και νιώθουν ικανοί να ανταποκριθούν στις απαιτήσεις του σχολικού πλαισίου. Η επιτυχία στο σχολείο προσφέρει στους μαθητές αίσθημα επάρκειας και ενισχύει το κίνητρό τους για περαιτέρω προσπάθεια. Αντίθετα, οι μαθητές που αντιμετωπίζουν συστηματικές δυσκολίες στα μαθήματα μπορεί να αναπτύξουν αρνητική εικόνα για τον εαυτό τους, να αμφισβητήσουν τις ικανότητές τους και να οδηγηθούν σε έναν φαύλο κύκλο αποτυχίας και χαμηλής αυτοεκτίμησης. Επιπλέον, η σχολική επίδοση συνδέεται στενά με την κοινωνική αποδοχή, καθώς οι μαθητές αξιολογούνται όχι μόνο από τους εκπαιδευτικούς, αλλά και από τους συνομηλίκους τους, γεγονός που ενισχύει περαιτέρω την επίδρασή της στη διαμόρφωση της αυτοαντίληψης. Δεδομένης της κεντρικής σημασίας της σχολικής επίδοσης για την αυτοεκτίμηση, είναι κρίσιμο οι εκπαιδευτικοί να υιοθετούν στρατηγικές που προάγουν μια θετική και ρεαλιστική εικόνα του εαυτού στους μαθητές, ανεξαρτήτως της ακαδημαϊκής τους επιτυχίας. </w:t>
      </w:r>
    </w:p>
    <w:p w14:paraId="44C55E5D" w14:textId="77777777" w:rsidR="00877F57" w:rsidRDefault="00877F57" w:rsidP="00877F57">
      <w:pPr>
        <w:pStyle w:val="Body"/>
      </w:pPr>
      <w:r w:rsidRPr="008352CA">
        <w:t>Μία τέτοια στρατηγική είναι η παροχή θετικής ενίσχυσης, η οποία διαδραματίζει κομβικό ρόλο στην ενδυνάμωση της αυτοεκτίμησης. Η αναγνώριση και επιβράβευση των προσπαθειών και των επιτευγμάτων των μαθητών, με έμφαση στη διαδικασία μάθησης και όχι αποκλειστικά στο τελικό αποτέλεσμα, ενισχύ</w:t>
      </w:r>
      <w:r>
        <w:t>ουν</w:t>
      </w:r>
      <w:r w:rsidRPr="008352CA">
        <w:t xml:space="preserve"> την εσωτερική κινητοποίηση και την αίσθηση αυτοαποτελεσματικότητας (</w:t>
      </w:r>
      <w:r w:rsidRPr="001C308B">
        <w:t>Froiland</w:t>
      </w:r>
      <w:r w:rsidRPr="008352CA">
        <w:t xml:space="preserve"> &amp; </w:t>
      </w:r>
      <w:r w:rsidRPr="001C308B">
        <w:t>Worrell</w:t>
      </w:r>
      <w:r w:rsidRPr="008352CA">
        <w:t>, 2021). Παράλληλα, η ενθάρρυνση της ατομικότητας, μέσω της υποστήριξης της ανακάλυψης και ανάπτυξης των προσωπικών ταλέντων και ενδιαφερόντων κάθε μαθητή, συμβάλλει στην οικοδόμηση μιας πολυδιάστατης και σταθερής αυτοεκτίμησης (</w:t>
      </w:r>
      <w:r w:rsidRPr="001C308B">
        <w:t>Noble</w:t>
      </w:r>
      <w:r w:rsidRPr="008352CA">
        <w:t xml:space="preserve"> </w:t>
      </w:r>
      <w:r w:rsidRPr="001C308B">
        <w:t>et</w:t>
      </w:r>
      <w:r w:rsidRPr="008352CA">
        <w:t xml:space="preserve"> </w:t>
      </w:r>
      <w:r w:rsidRPr="001C308B">
        <w:t>al</w:t>
      </w:r>
      <w:r w:rsidRPr="008352CA">
        <w:t xml:space="preserve">., 2022). </w:t>
      </w:r>
      <w:r w:rsidRPr="00BE139D">
        <w:t>Η προσέγγιση αυτή επιτρέπει στους μαθητές να αναγνωρίσουν αξίες και δυνατά σημεία πέρα από τις ακαδημαϊκές επιδόσεις. Επιπροσθέτως, η προώθηση της συνεργασίας εντός της τάξης, με την καλλιέργεια ενός κλίματος αποδοχής και θετικής αλληλεπίδρασης, ενισχύει τη συλλογική μάθηση και τη διαπροσωπική στήριξη, στοιχεία που έχουν αποδειχθεί ιδιαίτερα σημαντικά για την ψυχοκοινωνική ανάπτυξη των μαθητών. Εξίσου σημαντική είναι και η διδασκαλία στρατηγικών αντιμετώπισης προβλημάτων, οι οποίες στοχεύουν στην ανάπτυξη δεξιοτήτων επίλυσης δυσκολιών και στη διαχείριση της αποτυχίας. Μέσω αυτών, οι μαθητές μαθαίνουν να αντιμετωπίζουν τις αποτυχίες ως ευκαιρίες μάθησης, γεγονός που καλλιεργεί την ανθεκτικότητα και μειώνει τον φόβο της αποτυχίας. Επιπλέον, η προώθηση της κριτικής σκέψης ενισχύει την ικανότητα των μαθητών να αναλύουν τις σκέψεις και τα συναισθήματά τους, να εντοπίζουν αρνητικές αυτόματες σκέψεις και να τις αναδομούν μέσα από διαδικασίες αυτορρύθμισης και ενσυνειδητότητας, προάγοντας τη γνωστική και συναισθηματική τους ανάπτυξη. Τέλος, η ενεργός συνεργασία με τους γονείς αποτελεί αναπόσπαστο στοιχείο της προσπάθειας για την ενίσχυση της αυτοεκτίμησης των μαθητών. Μέσω της διαρκούς επικοινωνίας και της ευθυγράμμισης σχολικών και οικογενειακών πρακτικών, διασφαλίζεται ότι τα θετικά μηνύματα και οι στρατηγικές υποστήριξης της αυτοεκτίμησης ενισχύονται και στο οικογενειακό περιβάλλον, προσφέροντας ένα συνεκτικό και σταθερό πλαίσιο ανάπτυξης για κάθε παιδί.</w:t>
      </w:r>
    </w:p>
    <w:p w14:paraId="62C1F5FE" w14:textId="77777777" w:rsidR="00877F57" w:rsidRPr="00BE139D" w:rsidRDefault="00877F57" w:rsidP="00877F57">
      <w:pPr>
        <w:pStyle w:val="2"/>
      </w:pPr>
      <w:bookmarkStart w:id="9" w:name="_Toc216034591"/>
      <w:r>
        <w:t>5.1.</w:t>
      </w:r>
      <w:r w:rsidRPr="00365413">
        <w:t xml:space="preserve">8 </w:t>
      </w:r>
      <w:r w:rsidRPr="00BE139D">
        <w:t xml:space="preserve">Ο </w:t>
      </w:r>
      <w:r>
        <w:t>ρ</w:t>
      </w:r>
      <w:r w:rsidRPr="00BE139D">
        <w:t xml:space="preserve">όλος της </w:t>
      </w:r>
      <w:r>
        <w:t>τ</w:t>
      </w:r>
      <w:r w:rsidRPr="00BE139D">
        <w:t xml:space="preserve">εχνολογίας στην </w:t>
      </w:r>
      <w:r>
        <w:t>ψ</w:t>
      </w:r>
      <w:r w:rsidRPr="00BE139D">
        <w:t xml:space="preserve">υχολογία της </w:t>
      </w:r>
      <w:r>
        <w:t>μ</w:t>
      </w:r>
      <w:r w:rsidRPr="00BE139D">
        <w:t>άθησης</w:t>
      </w:r>
      <w:bookmarkEnd w:id="9"/>
    </w:p>
    <w:p w14:paraId="4606F3CE" w14:textId="77777777" w:rsidR="00877F57" w:rsidRPr="00365413" w:rsidRDefault="00877F57" w:rsidP="00877F57">
      <w:pPr>
        <w:pStyle w:val="BodyFirstParagraph"/>
      </w:pPr>
      <w:r w:rsidRPr="00BE139D">
        <w:t xml:space="preserve">Η τεχνολογία έχει καταστεί αναπόσπαστο κομμάτι της εκπαιδευτικής διαδικασίας και επηρεάζει βαθιά την ψυχολογία της μάθησης, το κλίμα της τάξης και τη δέσμευση των μαθητών. Η χρήση </w:t>
      </w:r>
      <w:r w:rsidRPr="001A2289">
        <w:t>ψηφιακών μέσων</w:t>
      </w:r>
      <w:r w:rsidRPr="00BE139D">
        <w:t>, εκπαιδευτικών εφαρμογών και εικονικών τάξεων δημιουργεί νέες ευκαιρίες για διαφοροποίηση, εξατομίκευση και ενεργό συμμετοχή των μαθητών. Οι τεχνολογικές πλατφόρμες μπορούν να ενισχύσουν την αυτορρύθμιση, την αυτονομία και την αίσθηση του ανήκειν, καθώς προσφέρουν διαδραστικές δραστηριότητες και άμεση ανατροφοδότηση (</w:t>
      </w:r>
      <w:r w:rsidRPr="00365413">
        <w:t>Bond</w:t>
      </w:r>
      <w:r w:rsidRPr="00BE139D">
        <w:t xml:space="preserve"> </w:t>
      </w:r>
      <w:r w:rsidRPr="00365413">
        <w:t>et</w:t>
      </w:r>
      <w:r w:rsidRPr="00BE139D">
        <w:t xml:space="preserve"> </w:t>
      </w:r>
      <w:r w:rsidRPr="00365413">
        <w:t>al</w:t>
      </w:r>
      <w:r w:rsidRPr="00BE139D">
        <w:t xml:space="preserve">., 2021). Ταυτόχρονα, η δυνατότητα προσαρμογής των μαθησιακών εμπειριών στις ανάγκες και </w:t>
      </w:r>
      <w:r>
        <w:t>σ</w:t>
      </w:r>
      <w:r w:rsidRPr="00BE139D">
        <w:t>τα ενδιαφέροντα κάθε μαθητή συμβάλλει στη βελτίωση της αυτοαποτελεσματικότητας και της εσωτερικής παρακίνησης.</w:t>
      </w:r>
      <w:r>
        <w:t xml:space="preserve"> </w:t>
      </w:r>
      <w:r w:rsidRPr="00BE139D">
        <w:t xml:space="preserve">Ωστόσο, η αυξημένη χρήση ψηφιακών μέσων και η συμμετοχή σε κοινωνικά δίκτυα φέρουν και προκλήσεις που σχετίζονται με την ψυχολογία των μαθητών. Η συνεχής έκθεση σε προφίλ και επιτεύγματα συνομηλίκων στα μέσα κοινωνικής δικτύωσης ενισχύει τη διαδικασία της </w:t>
      </w:r>
      <w:r w:rsidRPr="00BE139D">
        <w:lastRenderedPageBreak/>
        <w:t>κοινωνικής σύγκρισης και μπορεί να οδηγήσει σε μείωση της αυτοεκτίμησης, ιδιαίτερα σε εφήβους που αναζητούν την ταυτότητά τους και την κοινωνική αποδοχή (</w:t>
      </w:r>
      <w:r w:rsidRPr="00365413">
        <w:t>Twenge</w:t>
      </w:r>
      <w:r w:rsidRPr="00BE139D">
        <w:t xml:space="preserve"> &amp; </w:t>
      </w:r>
      <w:r w:rsidRPr="00365413">
        <w:t>Campbell</w:t>
      </w:r>
      <w:r w:rsidRPr="00BE139D">
        <w:t>, 2018). Τα κοινωνικά δίκτυα συχνά δημιουργούν ιδανικά πρότυπα επιτυχίας και εικόνας, τα οποία εντείνουν το άγχος και την ανασφάλεια στους μαθητές (</w:t>
      </w:r>
      <w:r w:rsidRPr="00365413">
        <w:t>Uhls</w:t>
      </w:r>
      <w:r w:rsidRPr="00BE139D">
        <w:t xml:space="preserve"> </w:t>
      </w:r>
      <w:r w:rsidRPr="00365413">
        <w:t>et</w:t>
      </w:r>
      <w:r w:rsidRPr="00BE139D">
        <w:t xml:space="preserve"> </w:t>
      </w:r>
      <w:r w:rsidRPr="00365413">
        <w:t>al</w:t>
      </w:r>
      <w:r w:rsidRPr="00BE139D">
        <w:t>., 2017).</w:t>
      </w:r>
      <w:r>
        <w:t xml:space="preserve"> </w:t>
      </w:r>
      <w:r w:rsidRPr="00BE139D">
        <w:t>Επιπλέον, η ψηφιακή διδασκαλία μπορεί να επηρεάσει την ποιότητα των κοινωνικών αλληλεπιδράσεων στην τάξη, περιορίζοντας την αίσθηση της κοινότητας και της υποστήριξης</w:t>
      </w:r>
      <w:r>
        <w:t>,</w:t>
      </w:r>
      <w:r w:rsidRPr="00BE139D">
        <w:t xml:space="preserve"> όταν</w:t>
      </w:r>
      <w:r>
        <w:t xml:space="preserve"> δεν </w:t>
      </w:r>
      <w:r w:rsidRPr="00BE139D">
        <w:t>συνοδεύεται από στρατηγικές ενίσχυσης της σύνδεσης μεταξύ μαθητών και εκπαιδευτικού. Έρευνες έχουν δείξει ότι σε εικονικές τάξεις, η απουσία φυσικής παρουσίας μπορεί να μειώσει την αίσθηση του ανήκειν και να αυξήσει τα αισθήματα απομόνωσης, αν δεν υπάρχει πρόνοια για ουσιαστική αλληλεπίδραση (</w:t>
      </w:r>
      <w:r w:rsidRPr="00365413">
        <w:t>Borup</w:t>
      </w:r>
      <w:r w:rsidRPr="00BE139D">
        <w:t xml:space="preserve"> </w:t>
      </w:r>
      <w:r w:rsidRPr="00365413">
        <w:t>et</w:t>
      </w:r>
      <w:r w:rsidRPr="00BE139D">
        <w:t xml:space="preserve"> </w:t>
      </w:r>
      <w:r w:rsidRPr="00365413">
        <w:t>al</w:t>
      </w:r>
      <w:r w:rsidRPr="00BE139D">
        <w:t>., 2020).</w:t>
      </w:r>
      <w:r>
        <w:t xml:space="preserve"> </w:t>
      </w:r>
      <w:r w:rsidRPr="00BE139D">
        <w:t>Η πρόκληση για τον εκπαιδευτικό είναι να ενσωματώνει την τεχνολογία με τρόπους που ενισχύουν την ψυχολογική ευεξία και τη συνεργατικότητα, προωθώντας την κριτική σκέψη και την υπεύθυνη χρήση των ψηφιακών μέσων. Παράλληλα, απαιτ</w:t>
      </w:r>
      <w:r>
        <w:t>ούν</w:t>
      </w:r>
      <w:r w:rsidRPr="00BE139D">
        <w:t>ται η ανάπτυξη ψηφιακών δεξιοτήτων και η καλλιέργεια ψηφιακής ενσυναίσθησης (</w:t>
      </w:r>
      <w:r w:rsidRPr="00365413">
        <w:t>digital</w:t>
      </w:r>
      <w:r w:rsidRPr="00BE139D">
        <w:t xml:space="preserve"> </w:t>
      </w:r>
      <w:r w:rsidRPr="00365413">
        <w:t>empathy</w:t>
      </w:r>
      <w:r w:rsidRPr="00BE139D">
        <w:t>), ώστε οι μαθητές να μπορούν να πλοηγούνται με ασφάλεια και υγιή τρόπο στον ψηφιακό κόσμο.</w:t>
      </w:r>
    </w:p>
    <w:p w14:paraId="13C3FA35" w14:textId="77777777" w:rsidR="00877F57" w:rsidRDefault="00877F57" w:rsidP="00877F57">
      <w:pPr>
        <w:pStyle w:val="a"/>
      </w:pPr>
      <w:r w:rsidRPr="00EE6997">
        <w:rPr>
          <w:noProof/>
        </w:rPr>
        <w:drawing>
          <wp:inline distT="0" distB="0" distL="0" distR="0" wp14:anchorId="39C530E8" wp14:editId="5CF20367">
            <wp:extent cx="356870" cy="321945"/>
            <wp:effectExtent l="0" t="0" r="0" b="0"/>
            <wp:docPr id="1679677293" name="Graphic 1679677293"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72075" cy="335662"/>
                    </a:xfrm>
                    <a:prstGeom prst="rect">
                      <a:avLst/>
                    </a:prstGeom>
                  </pic:spPr>
                </pic:pic>
              </a:graphicData>
            </a:graphic>
          </wp:inline>
        </w:drawing>
      </w:r>
      <w:r w:rsidRPr="00EE6997">
        <w:t>ΜΕ ΜΙΑ ΜΑΤΙΑ</w:t>
      </w:r>
      <w:r>
        <w:t xml:space="preserve"> </w:t>
      </w:r>
    </w:p>
    <w:p w14:paraId="60628AF5" w14:textId="77777777" w:rsidR="00877F57" w:rsidRPr="00CA4914" w:rsidRDefault="00877F57" w:rsidP="00877F57">
      <w:pPr>
        <w:pStyle w:val="a"/>
      </w:pPr>
      <w:r w:rsidRPr="00CA4914">
        <w:rPr>
          <w:noProof/>
        </w:rPr>
        <mc:AlternateContent>
          <mc:Choice Requires="wps">
            <w:drawing>
              <wp:inline distT="0" distB="0" distL="0" distR="0" wp14:anchorId="4B797F6D" wp14:editId="0F1A5FDA">
                <wp:extent cx="6178609" cy="828942"/>
                <wp:effectExtent l="0" t="0" r="19050" b="9525"/>
                <wp:docPr id="788483500" name="Rounded Rectangle 788483500"/>
                <wp:cNvGraphicFramePr/>
                <a:graphic xmlns:a="http://schemas.openxmlformats.org/drawingml/2006/main">
                  <a:graphicData uri="http://schemas.microsoft.com/office/word/2010/wordprocessingShape">
                    <wps:wsp>
                      <wps:cNvSpPr/>
                      <wps:spPr>
                        <a:xfrm>
                          <a:off x="0" y="0"/>
                          <a:ext cx="6178609" cy="828942"/>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E307400" w14:textId="77777777" w:rsidR="00877F57" w:rsidRPr="00AC7D58" w:rsidRDefault="00877F57" w:rsidP="00877F57">
                            <w:pPr>
                              <w:spacing w:after="120"/>
                              <w:jc w:val="both"/>
                              <w:rPr>
                                <w:i/>
                                <w:iCs/>
                                <w:sz w:val="22"/>
                                <w:szCs w:val="22"/>
                                <w:lang w:val="el-GR"/>
                              </w:rPr>
                            </w:pPr>
                            <w:r w:rsidRPr="00AC7D58">
                              <w:rPr>
                                <w:i/>
                                <w:iCs/>
                                <w:sz w:val="22"/>
                                <w:szCs w:val="22"/>
                                <w:lang w:val="el-GR"/>
                              </w:rPr>
                              <w:t xml:space="preserve">Η ψυχολογία των μαθητών στην τάξη καθορίζεται από ποικίλους παράγοντες που διαμορφώνουν το ψυχολογικό κλίμα και την ευεξία τους, με σημαντικές επιπτώσεις στη μαθησιακή διαδικασία και </w:t>
                            </w:r>
                            <w:r>
                              <w:rPr>
                                <w:i/>
                                <w:iCs/>
                                <w:sz w:val="22"/>
                                <w:szCs w:val="22"/>
                                <w:lang w:val="el-GR"/>
                              </w:rPr>
                              <w:t>σ</w:t>
                            </w:r>
                            <w:r w:rsidRPr="00AC7D58">
                              <w:rPr>
                                <w:i/>
                                <w:iCs/>
                                <w:sz w:val="22"/>
                                <w:szCs w:val="22"/>
                                <w:lang w:val="el-GR"/>
                              </w:rPr>
                              <w:t>την ανάπτυξή τους, με τον εκπαιδευτικό να διαδραματίζει καθοριστικό ρόλο στη διαχείριση αυτών των παραγόντων.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9E97D5A" id="Rounded Rectangle 788483500" o:spid="_x0000_s1026" style="width:486.5pt;height:65.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" fillcolor="white [3201]" strokecolor="#70ad47 [3209]" strokeweight="1pt">
                <v:stroke joinstyle="miter"/>
                <v:textbox>
                  <w:txbxContent>
                    <w:p w:rsidR="00877F57" w:rsidRPr="00AC7D58" w:rsidRDefault="00877F57" w:rsidP="00877F57">
                      <w:pPr>
                        <w:spacing w:after="120"/>
                        <w:jc w:val="both"/>
                        <w:rPr>
                          <w:i/>
                          <w:iCs/>
                          <w:sz w:val="22"/>
                          <w:szCs w:val="22"/>
                          <w:lang w:val="el-GR"/>
                        </w:rPr>
                      </w:pPr>
                      <w:r w:rsidRPr="00AC7D58">
                        <w:rPr>
                          <w:i/>
                          <w:iCs/>
                          <w:sz w:val="22"/>
                          <w:szCs w:val="22"/>
                          <w:lang w:val="el-GR"/>
                        </w:rPr>
                        <w:t xml:space="preserve">Η ψυχολογία των μαθητών στην τάξη καθορίζεται από ποικίλους παράγοντες που διαμορφώνουν το ψυχολογικό κλίμα και την ευεξία τους, με σημαντικές επιπτώσεις στη μαθησιακή διαδικασία και </w:t>
                      </w:r>
                      <w:r>
                        <w:rPr>
                          <w:i/>
                          <w:iCs/>
                          <w:sz w:val="22"/>
                          <w:szCs w:val="22"/>
                          <w:lang w:val="el-GR"/>
                        </w:rPr>
                        <w:t>σ</w:t>
                      </w:r>
                      <w:r w:rsidRPr="00AC7D58">
                        <w:rPr>
                          <w:i/>
                          <w:iCs/>
                          <w:sz w:val="22"/>
                          <w:szCs w:val="22"/>
                          <w:lang w:val="el-GR"/>
                        </w:rPr>
                        <w:t>την ανάπτυξή τους, με τον εκπαιδευτικό να διαδραματίζει καθοριστικό ρόλο στη διαχείριση αυτών των παραγόντων.</w:t>
                      </w:r>
                    </w:p>
                  </w:txbxContent>
                </v:textbox>
                <w10:anchorlock/>
              </v:roundrect>
            </w:pict>
          </mc:Fallback>
        </mc:AlternateContent>
      </w:r>
    </w:p>
    <w:p w14:paraId="3F79D2B0" w14:textId="77777777" w:rsidR="00877F57" w:rsidRDefault="00877F57" w:rsidP="00877F57">
      <w:pPr>
        <w:rPr>
          <w:b/>
          <w:caps/>
          <w:lang w:val="el-GR"/>
        </w:rPr>
      </w:pPr>
      <w:r>
        <w:rPr>
          <w:b/>
          <w:caps/>
          <w:lang w:val="el-GR"/>
        </w:rPr>
        <w:br w:type="page"/>
      </w:r>
    </w:p>
    <w:p w14:paraId="3F94832D" w14:textId="77777777" w:rsidR="00877F57" w:rsidRDefault="00877F57" w:rsidP="00877F57">
      <w:pPr>
        <w:pStyle w:val="a"/>
      </w:pPr>
      <w:r w:rsidRPr="0014574A">
        <w:rPr>
          <w:noProof/>
        </w:rPr>
        <w:lastRenderedPageBreak/>
        <w:drawing>
          <wp:inline distT="0" distB="0" distL="0" distR="0" wp14:anchorId="01DBED37" wp14:editId="6D28013D">
            <wp:extent cx="356870" cy="347980"/>
            <wp:effectExtent l="0" t="0" r="0" b="0"/>
            <wp:docPr id="1204362064" name="Graphic 717610473"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ead with gears"/>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67947" cy="358781"/>
                    </a:xfrm>
                    <a:prstGeom prst="rect">
                      <a:avLst/>
                    </a:prstGeom>
                  </pic:spPr>
                </pic:pic>
              </a:graphicData>
            </a:graphic>
          </wp:inline>
        </w:drawing>
      </w:r>
      <w:r w:rsidRPr="00EE6997">
        <w:t xml:space="preserve"> ΣκεφτομαΙ</w:t>
      </w:r>
      <w:r>
        <w:t xml:space="preserve"> και απαντω </w:t>
      </w:r>
    </w:p>
    <w:p w14:paraId="3F793C00" w14:textId="77777777" w:rsidR="00877F57" w:rsidRPr="00DC13C4" w:rsidRDefault="00877F57" w:rsidP="00877F57">
      <w:pPr>
        <w:spacing w:after="120"/>
        <w:jc w:val="center"/>
        <w:rPr>
          <w:lang w:val="el-GR"/>
        </w:rPr>
      </w:pPr>
      <w:r w:rsidRPr="00BE139D">
        <w:rPr>
          <w:i/>
          <w:iCs/>
          <w:lang w:val="el-GR"/>
        </w:rPr>
        <w:t xml:space="preserve">Με ποιους τρόπους μπορεί </w:t>
      </w:r>
      <w:r w:rsidRPr="005C77F0">
        <w:rPr>
          <w:i/>
          <w:iCs/>
          <w:lang w:val="el-GR"/>
        </w:rPr>
        <w:t>ο</w:t>
      </w:r>
      <w:r w:rsidRPr="00BE139D">
        <w:rPr>
          <w:i/>
          <w:iCs/>
          <w:lang w:val="el-GR"/>
        </w:rPr>
        <w:t xml:space="preserve"> εκπαιδευτικός να σχεδιάσει και να εφαρμόσει ένα αποτελεσματικό σχέδιο μαθήματος</w:t>
      </w:r>
      <w:r w:rsidRPr="005C77F0">
        <w:rPr>
          <w:i/>
          <w:iCs/>
          <w:lang w:val="el-GR"/>
        </w:rPr>
        <w:t xml:space="preserve"> για την ενίσχυση της ψυχολογικής </w:t>
      </w:r>
      <w:r w:rsidRPr="00BE139D">
        <w:rPr>
          <w:i/>
          <w:iCs/>
          <w:lang w:val="el-GR"/>
        </w:rPr>
        <w:t>ευεξία</w:t>
      </w:r>
      <w:r w:rsidRPr="005C77F0">
        <w:rPr>
          <w:i/>
          <w:iCs/>
          <w:lang w:val="el-GR"/>
        </w:rPr>
        <w:t>ς</w:t>
      </w:r>
      <w:r w:rsidRPr="00BE139D">
        <w:rPr>
          <w:i/>
          <w:iCs/>
          <w:lang w:val="el-GR"/>
        </w:rPr>
        <w:t xml:space="preserve"> των μαθητών;</w:t>
      </w:r>
      <w:r>
        <w:rPr>
          <w:i/>
          <w:iCs/>
          <w:lang w:val="el-GR"/>
        </w:rPr>
        <w:t xml:space="preserve"> Δείτε τη δική μας απάντηση </w:t>
      </w:r>
      <w:hyperlink r:id="rId11" w:history="1">
        <w:r w:rsidRPr="006315EA">
          <w:rPr>
            <w:rStyle w:val="Hyperlink"/>
            <w:i/>
            <w:iCs/>
            <w:lang w:val="el-GR"/>
          </w:rPr>
          <w:t>εδώ</w:t>
        </w:r>
      </w:hyperlink>
      <w:r>
        <w:rPr>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295"/>
      </w:tblGrid>
      <w:tr w:rsidR="00877F57" w:rsidRPr="006A714F" w14:paraId="18F23A37" w14:textId="77777777" w:rsidTr="00F02016">
        <w:tc>
          <w:tcPr>
            <w:tcW w:w="5103" w:type="dxa"/>
          </w:tcPr>
          <w:p w14:paraId="28FF9FFF" w14:textId="77777777" w:rsidR="00877F57" w:rsidRPr="006A714F" w:rsidRDefault="00877F57" w:rsidP="00F02016">
            <w:pPr>
              <w:tabs>
                <w:tab w:val="left" w:pos="6411"/>
              </w:tabs>
              <w:rPr>
                <w:i/>
                <w:iCs/>
                <w:lang w:val="el-GR"/>
              </w:rPr>
            </w:pPr>
          </w:p>
        </w:tc>
        <w:tc>
          <w:tcPr>
            <w:tcW w:w="4632" w:type="dxa"/>
          </w:tcPr>
          <w:p w14:paraId="71A9C4DD" w14:textId="77777777" w:rsidR="00877F57" w:rsidRPr="006A714F" w:rsidRDefault="00877F57" w:rsidP="00F02016">
            <w:pPr>
              <w:tabs>
                <w:tab w:val="left" w:pos="6411"/>
              </w:tabs>
              <w:rPr>
                <w:i/>
                <w:iCs/>
                <w:lang w:val="el-GR"/>
              </w:rPr>
            </w:pPr>
          </w:p>
        </w:tc>
      </w:tr>
      <w:tr w:rsidR="00877F57" w:rsidRPr="006A714F" w14:paraId="3E12683D" w14:textId="77777777" w:rsidTr="00F02016">
        <w:tc>
          <w:tcPr>
            <w:tcW w:w="5103" w:type="dxa"/>
          </w:tcPr>
          <w:p w14:paraId="1FB00110" w14:textId="77777777" w:rsidR="00877F57" w:rsidRPr="00DC13C4" w:rsidRDefault="00877F57" w:rsidP="00F02016">
            <w:pPr>
              <w:tabs>
                <w:tab w:val="left" w:pos="6411"/>
              </w:tabs>
              <w:rPr>
                <w:i/>
                <w:iCs/>
                <w:lang w:val="el-GR"/>
              </w:rPr>
            </w:pPr>
          </w:p>
        </w:tc>
        <w:tc>
          <w:tcPr>
            <w:tcW w:w="4632" w:type="dxa"/>
          </w:tcPr>
          <w:p w14:paraId="3E257551" w14:textId="77777777" w:rsidR="00877F57" w:rsidRPr="00DC13C4" w:rsidRDefault="00877F57" w:rsidP="00F02016">
            <w:pPr>
              <w:tabs>
                <w:tab w:val="left" w:pos="6411"/>
              </w:tabs>
              <w:rPr>
                <w:i/>
                <w:iCs/>
                <w:lang w:val="el-GR"/>
              </w:rPr>
            </w:pPr>
          </w:p>
        </w:tc>
      </w:tr>
      <w:tr w:rsidR="00877F57" w:rsidRPr="006A714F" w14:paraId="7796B750" w14:textId="77777777" w:rsidTr="00F02016">
        <w:tc>
          <w:tcPr>
            <w:tcW w:w="5103" w:type="dxa"/>
          </w:tcPr>
          <w:p w14:paraId="6335AE65" w14:textId="77777777" w:rsidR="00877F57" w:rsidRPr="006A714F" w:rsidRDefault="00877F57" w:rsidP="00F02016">
            <w:pPr>
              <w:tabs>
                <w:tab w:val="left" w:pos="6411"/>
              </w:tabs>
              <w:rPr>
                <w:i/>
                <w:iCs/>
                <w:lang w:val="el-GR"/>
              </w:rPr>
            </w:pPr>
          </w:p>
        </w:tc>
        <w:tc>
          <w:tcPr>
            <w:tcW w:w="4632" w:type="dxa"/>
          </w:tcPr>
          <w:p w14:paraId="1D704869" w14:textId="77777777" w:rsidR="00877F57" w:rsidRPr="006A714F" w:rsidRDefault="00877F57" w:rsidP="00F02016">
            <w:pPr>
              <w:tabs>
                <w:tab w:val="left" w:pos="6411"/>
              </w:tabs>
              <w:rPr>
                <w:i/>
                <w:iCs/>
                <w:lang w:val="el-GR"/>
              </w:rPr>
            </w:pPr>
          </w:p>
        </w:tc>
      </w:tr>
    </w:tbl>
    <w:p w14:paraId="6C0369BA" w14:textId="77777777" w:rsidR="00877F57" w:rsidRPr="006315EA" w:rsidRDefault="00877F57" w:rsidP="00877F57">
      <w:pPr>
        <w:pStyle w:val="1"/>
      </w:pPr>
      <w:bookmarkStart w:id="10" w:name="_Toc216034592"/>
      <w:r>
        <w:t xml:space="preserve">5.2 </w:t>
      </w:r>
      <w:r w:rsidRPr="006315EA">
        <w:t>Ψυχολογικοί παράγοντες</w:t>
      </w:r>
      <w:bookmarkEnd w:id="10"/>
    </w:p>
    <w:p w14:paraId="59FBF38A" w14:textId="77777777" w:rsidR="00877F57" w:rsidRPr="00BE139D" w:rsidRDefault="00877F57" w:rsidP="00877F57">
      <w:pPr>
        <w:pStyle w:val="BodyFirstParagraph"/>
      </w:pPr>
      <w:r w:rsidRPr="00BE139D">
        <w:t>Οι παράγοντες που αναφέρθηκαν παραπάνω αλληλεπιδρούν μεταξύ τους, διαμορφώνοντας ένα πολύπλοκο πλαίσιο το οποίο επηρεάζει την ψυχολογία των μαθητών στην τάξη. Η κατανόηση αυτών των παραμέτρων είναι ιδιαίτερα σημαντική για τη βελτίωση της εκπαιδευτικής διαδικασίας και της ευημερίας των μαθητών. Ωστόσο, υπάρχουν και άλλοι παράγοντες, λιγότερο εμφανείς και συχνά υποτιμημένοι από τους εκπαιδευτικούς, οι οποίοι μπορούν να έχουν καταλυτική επίδραση στην ψυχολογία των μαθητών. Αυτοί είναι: 1) η κοινωνική σύγκριση και αυτοεκτίμηση, 2) η επιρροή των συνομηλίκων, 3) η διαχείριση των συναισθημάτων, 4) οι κοινωνικές αντιλήψεις και προκαταλήψεις</w:t>
      </w:r>
      <w:r>
        <w:t>,</w:t>
      </w:r>
      <w:r w:rsidRPr="00BE139D">
        <w:t xml:space="preserve"> 5) η ψυχολογία της ομάδας και 6) η ενσυνειδητότητα.</w:t>
      </w:r>
    </w:p>
    <w:p w14:paraId="31BACF6C" w14:textId="77777777" w:rsidR="00877F57" w:rsidRPr="00BE139D" w:rsidRDefault="00877F57" w:rsidP="00877F57">
      <w:pPr>
        <w:pStyle w:val="2"/>
      </w:pPr>
      <w:bookmarkStart w:id="11" w:name="_Toc216034593"/>
      <w:r>
        <w:t xml:space="preserve">5.2.1 </w:t>
      </w:r>
      <w:r w:rsidRPr="00BE139D">
        <w:t xml:space="preserve">Κοινωνική </w:t>
      </w:r>
      <w:r>
        <w:t>σ</w:t>
      </w:r>
      <w:r w:rsidRPr="00BE139D">
        <w:t xml:space="preserve">ύγκριση και </w:t>
      </w:r>
      <w:r>
        <w:t>α</w:t>
      </w:r>
      <w:r w:rsidRPr="00BE139D">
        <w:t>υτοεκτίμηση</w:t>
      </w:r>
      <w:bookmarkEnd w:id="11"/>
    </w:p>
    <w:p w14:paraId="66B4375A" w14:textId="77777777" w:rsidR="00877F57" w:rsidRPr="00BE139D" w:rsidRDefault="00877F57" w:rsidP="00877F57">
      <w:pPr>
        <w:pStyle w:val="BodyFirstParagraph"/>
      </w:pPr>
      <w:r w:rsidRPr="008352CA">
        <w:t xml:space="preserve">Η κοινωνική σύγκριση και η αυτοεκτίμηση είναι δύο κρίσιμοι παράγοντες που αλληλοεπηρεάζονται και καθορίζουν την ψυχολογική κατάσταση των μαθητών και τη μαθησιακή τους επίδοση. </w:t>
      </w:r>
      <w:r w:rsidRPr="00BE139D">
        <w:t xml:space="preserve">Η αυτοεκτίμηση αναφέρεται στην αντίληψη που έχει ένα άτομο για την αξία και τις ικανότητές του και </w:t>
      </w:r>
      <w:r>
        <w:t>επηρεάζεται</w:t>
      </w:r>
      <w:r w:rsidRPr="00BE139D">
        <w:t xml:space="preserve"> έντονα από τις κοινωνικές αλληλεπιδράσεις, την ανατροφοδότηση από άλλους και τις συγκρίσεις με το κοινωνικό του περιβάλλον. Η διαδικασία της κοινωνικής σύγκρισης, σύμφωνα με τη θεωρία του </w:t>
      </w:r>
      <w:r w:rsidRPr="001C308B">
        <w:t>Festinger</w:t>
      </w:r>
      <w:r w:rsidRPr="00BE139D">
        <w:t xml:space="preserve"> (1954), αναφέρεται στην τάση των ανθρώπων να συγκρίνουν τις ικανότητες και την απόδοσή τους με εκείνες των άλλων προκειμένου να αξιολογήσουν τη δική τους αξία. Στο σχολικό περιβάλλον, οι μαθητές συχνά συγκρίνουν την επίδοσή τους με τους συμμαθητές τους, ενισχύοντας ή αποδυναμώνοντας την αίσθηση της προσωπικής τους αξίας. Αυτή η διαδικασία έχει διττή επίδραση στην ψυχολογία της μάθησης. Για τους μαθητές με χαμηλή αυτοεκτίμηση, η κοινωνική σύγκριση συχνά ενισχύει αρνητικά συναισθήματα, όπως η ανασφάλεια, η απογοήτευση και το άγχος αποτυχίας. Η συνεχής σύγκριση με τα </w:t>
      </w:r>
      <w:r>
        <w:t>«</w:t>
      </w:r>
      <w:r w:rsidRPr="00BE139D">
        <w:t>καλύτερα</w:t>
      </w:r>
      <w:r>
        <w:t>»</w:t>
      </w:r>
      <w:r w:rsidRPr="00BE139D">
        <w:t xml:space="preserve"> πρότυπα μπορεί να τους κάνει να νιώθουν ανεπαρκείς, με αποτέλεσμα να αποφεύγουν τις προκλήσεις ή να παραιτούνται εύκολα από τη διαδικασία μάθησης (</w:t>
      </w:r>
      <w:r w:rsidRPr="001C308B">
        <w:t>Schunk</w:t>
      </w:r>
      <w:r w:rsidRPr="00BE139D">
        <w:t xml:space="preserve"> &amp; </w:t>
      </w:r>
      <w:r w:rsidRPr="001C308B">
        <w:t>DiBenedetto</w:t>
      </w:r>
      <w:r w:rsidRPr="00BE139D">
        <w:t>, 2019). Η έλλειψη εμπιστοσύνης στις ικανότητές τους περιορίζει την ενεργό συμμετοχή τους και μειώνει τη δυνατότητα να αναπτύξουν εσωτερικά κίνητρα για μάθηση. Αντίθετα, οι μαθητές με υψηλή αυτοεκτίμηση είναι πιο ανθεκτικοί στις αρνητικές κοινωνικές συγκρίσεις και αντιλαμβάνονται τις δυσκολίες ως ευκαιρίες για μάθηση και βελτίωση (</w:t>
      </w:r>
      <w:r w:rsidRPr="001C308B">
        <w:t>Yeager</w:t>
      </w:r>
      <w:r w:rsidRPr="00BE139D">
        <w:t xml:space="preserve"> &amp; </w:t>
      </w:r>
      <w:r w:rsidRPr="001C308B">
        <w:t>Dweck</w:t>
      </w:r>
      <w:r w:rsidRPr="00BE139D">
        <w:t xml:space="preserve">, 2020). Αυτή η νοοτροπία ενισχύει την εσωτερική παρακίνηση, οδηγώντας τους να αναλαμβάνουν πιο προκλητικές μαθησιακές δραστηριότητες, να επιδεικνύουν μεγαλύτερη επιμονή και να αναπτύσσουν στρατηγικές αυτορρύθμισης της μάθησης. </w:t>
      </w:r>
    </w:p>
    <w:p w14:paraId="2ABC5EB9" w14:textId="77777777" w:rsidR="00877F57" w:rsidRDefault="00877F57" w:rsidP="00877F57">
      <w:pPr>
        <w:pStyle w:val="Body"/>
      </w:pPr>
      <w:r w:rsidRPr="00BE139D">
        <w:t>Όταν οι μαθητές εστιάζουν στην προσωπική τους βελτίωση και όχι στις συγκρίσεις με τους άλλους, τα αυτοεκπληρούμενα κίνητρ</w:t>
      </w:r>
      <w:r>
        <w:t>ά</w:t>
      </w:r>
      <w:r w:rsidRPr="00BE139D">
        <w:t xml:space="preserve"> τους ενισχύονται, προάγοντας τη συνεχιζόμενη ακαδημαϊκή τους πρόοδο. Ο ρόλος του εκπαιδευτικού είναι καθοριστικός στον χειρισμό της κοινωνικής σύγκρισης και στην ενίσχυση της θετικής αυτοεκτίμησης των μαθητών. Όταν οι δάσκαλοι παρέχουν ενθάρρυνση, ανατροφοδότηση και ευκαιρίες για ατομική βελτίωση, δημιουργούν ένα περιβάλλον που μειώνει τη σημασία της σύγκρισης με τους συνομηλίκους και ενισχύει την υγιή αυτοαντίληψη των μαθητών. Η θετική ανατροφοδότηση και η υποστήριξη από τους δασκάλους μπορούν να βοηθήσουν τους μαθητές να αποκτήσουν την αυτοεκτίμηση</w:t>
      </w:r>
      <w:r>
        <w:t xml:space="preserve"> </w:t>
      </w:r>
      <w:r w:rsidRPr="00BE139D">
        <w:t xml:space="preserve">που χρειάζονται για να επιτύχουν τους μαθησιακούς τους στόχους χωρίς να ανησυχούν για τις συγκρίσεις με άλλους. Περαιτέρω, η προώθηση συνεργατικών </w:t>
      </w:r>
      <w:r w:rsidRPr="00BE139D">
        <w:lastRenderedPageBreak/>
        <w:t xml:space="preserve">δραστηριοτήτων μάθησης, </w:t>
      </w:r>
      <w:r>
        <w:t>στις οποίες</w:t>
      </w:r>
      <w:r w:rsidRPr="00BE139D">
        <w:t xml:space="preserve"> οι μαθητές ενθαρρύνονται να μοιράζονται τις γνώσεις και να στηρίζουν ο ένας τον άλλον, μειώνει την έμφαση στις ατομικές συγκρίσεις και ενισχύει την αίσθηση της συλλογικής επιτυχίας. Το σχολικό περιβάλλον που ενισχύει τη συνεργασία και την υποστήριξη μπορεί να μειώσει την πίεση για ατομική αριστεία και να επιτρέψει στους μαθητές να εστιάσουν στην προσωπική τους ανάπτυξη και όχι στην αντιπαράθεση με τους άλλους.</w:t>
      </w:r>
    </w:p>
    <w:p w14:paraId="178AAFAF" w14:textId="77777777" w:rsidR="00877F57" w:rsidRPr="00BE139D" w:rsidRDefault="00877F57" w:rsidP="00877F57">
      <w:pPr>
        <w:pStyle w:val="2"/>
      </w:pPr>
      <w:bookmarkStart w:id="12" w:name="_Toc216034594"/>
      <w:r w:rsidRPr="00C176AD">
        <w:t xml:space="preserve">5.2.2 </w:t>
      </w:r>
      <w:r w:rsidRPr="00BE139D">
        <w:t xml:space="preserve">Η </w:t>
      </w:r>
      <w:r>
        <w:t>ε</w:t>
      </w:r>
      <w:r w:rsidRPr="00BE139D">
        <w:t xml:space="preserve">πιρροή των </w:t>
      </w:r>
      <w:r>
        <w:t>σ</w:t>
      </w:r>
      <w:r w:rsidRPr="00BE139D">
        <w:t>υνομηλίκων</w:t>
      </w:r>
      <w:bookmarkEnd w:id="12"/>
    </w:p>
    <w:p w14:paraId="3E828333" w14:textId="77777777" w:rsidR="00877F57" w:rsidRPr="00E3568D" w:rsidRDefault="00877F57" w:rsidP="00877F57">
      <w:pPr>
        <w:pStyle w:val="BodyFirstParagraph"/>
      </w:pPr>
      <w:r w:rsidRPr="008352CA">
        <w:t>Κατά την περίοδο της εφηβείας, οι συνομήλικοι αποκτούν ιδιαίτερη σημασία στη ζωή των μαθητών, επηρεάζοντας βαθιά τη συμπεριφορά, τις επιλογές και κυρίως την αυτοαντίληψή τους. Η επιθυμία για αποδοχή, ένταξη και αναγνώριση μέσα σε μια κοινωνική ομάδα συνομηλίκων είναι έντονη, καθώς οι έφηβοι σταδιακά απομακρύνονται από τη γονεϊκή εξάρτηση και στρέφονται προς τις εξωτερικές κοινωνικές πηγές για την αναζήτηση ταυτότητας και αξίας. Η τάση για κοινωνική σύγκριση (</w:t>
      </w:r>
      <w:r w:rsidRPr="001C308B">
        <w:t>social</w:t>
      </w:r>
      <w:r w:rsidRPr="008352CA">
        <w:t xml:space="preserve"> </w:t>
      </w:r>
      <w:r w:rsidRPr="001C308B">
        <w:t>comparison</w:t>
      </w:r>
      <w:r w:rsidRPr="008352CA">
        <w:t>) αποτελεί φυσική ψυχολογική διεργασία μέσω της οποίας τα άτομα αξιολογούν τον εαυτό τους με βάση τις ικανότητες, την εμφάνιση, τις επιδόσεις και τα ενδιαφέροντα των άλλων. Σύμφωνα με σύγχρονες έρευνες, η κοινωνική σύγκριση διαδραματίζει καθοριστικό ρόλο στην ψυχολογική ανάπτυξη των εφήβων και στην οικοδόμηση της αυτοεκτίμη</w:t>
      </w:r>
      <w:r>
        <w:t>σής</w:t>
      </w:r>
      <w:r w:rsidRPr="008352CA">
        <w:t xml:space="preserve"> τους, ιδιαίτερα μέσα από τις αλληλεπιδράσεις τους με συνομηλίκους στο σχολείο και στα μέσα κοινωνικής δικτύωσης. Όταν αυτές οι συγκρίσεις είναι θετικές, δηλαδή όταν ο μαθητής διαπιστώνει ομοιότητες ή και υπεροχή σε σχέση με τους άλλους, τότε ενισχύεται η αυτοεκτίμηση και ενδυναμώνεται το αίσθημα ικανότητας και αποδοχής. Αντίθετα, οι αρνητικές κοινωνικές συγκρίσεις μπορεί να οδηγήσουν σε συναισθήματα ανεπάρκειας, απόρριψης ή ακόμα και αποκλεισμού. </w:t>
      </w:r>
      <w:r w:rsidRPr="00E3568D">
        <w:t>Αυτό έχει ως συνέπεια την αποδυνάμωση της αυτοεκτίμησης, ιδιαίτερα όταν οι μαθητές αντιλαμβάνονται ότι δεν ανταποκρίνονται στα «πρότυπα» που κυριαρχούν στην ομάδα. Η πίεση αυτή μπορεί να ενισχύσει το φαινόμενο της συμμόρφωσης, καθώς οι έφηβοι μπορεί να αλλάξουν τη συμπεριφορά, τις απόψεις ή και τις αξίες τους</w:t>
      </w:r>
      <w:r>
        <w:t>,</w:t>
      </w:r>
      <w:r w:rsidRPr="00E3568D">
        <w:t xml:space="preserve"> προκειμένου να ενταχθούν και να γίνουν αποδεκτοί (</w:t>
      </w:r>
      <w:r w:rsidRPr="001C308B">
        <w:t>Brown</w:t>
      </w:r>
      <w:r w:rsidRPr="00E3568D">
        <w:t xml:space="preserve"> &amp; </w:t>
      </w:r>
      <w:r w:rsidRPr="001C308B">
        <w:t>Larson</w:t>
      </w:r>
      <w:r w:rsidRPr="00E3568D">
        <w:t>, 2009). Η επιρροή των συνομηλίκων δεν είναι πάντοτε αρνητική. Οι θετικές φιλίες μπορούν να ενισχύσουν την ψυχολογική ανθεκτικότητα, την κοινωνική επάρκεια και τη σχολική επίδοση. Οι μαθητές που ανήκουν σε υποστηρικτικές και ενθαρρυντικές ομάδες συνομηλίκων εμφανίζουν υψηλότερα επίπεδα αυτοεκτίμησης και ψυχολογικής ευεξίας.</w:t>
      </w:r>
    </w:p>
    <w:p w14:paraId="2FEFFEF7" w14:textId="77777777" w:rsidR="00877F57" w:rsidRPr="00E3568D" w:rsidRDefault="00877F57" w:rsidP="00877F57">
      <w:pPr>
        <w:pStyle w:val="2"/>
      </w:pPr>
      <w:bookmarkStart w:id="13" w:name="_Toc216034595"/>
      <w:r>
        <w:t xml:space="preserve">5.2.3 </w:t>
      </w:r>
      <w:r w:rsidRPr="00E3568D">
        <w:t xml:space="preserve">Η </w:t>
      </w:r>
      <w:r>
        <w:t>δ</w:t>
      </w:r>
      <w:r w:rsidRPr="00E3568D">
        <w:t>ιαχείριση των συναισθημάτων</w:t>
      </w:r>
      <w:bookmarkEnd w:id="13"/>
    </w:p>
    <w:p w14:paraId="25150F7E" w14:textId="77777777" w:rsidR="00877F57" w:rsidRPr="00072B3E" w:rsidRDefault="00877F57" w:rsidP="00877F57">
      <w:pPr>
        <w:pStyle w:val="BodyFirstParagraph"/>
      </w:pPr>
      <w:r w:rsidRPr="00AC7D58">
        <w:t>Τα συναισθήματα είναι αναπόσπαστο</w:t>
      </w:r>
      <w:r w:rsidRPr="00072B3E">
        <w:t xml:space="preserve"> κομμάτι της ανθρώπινης εμπειρίας και επηρεάζουν σε μεγάλο βαθμό τη μάθηση και την αλληλεπίδραση των μαθητών στην τάξη. Οι συναισθηματικές αντιδράσεις, όπως το άγχος, ο θυμός, η θλίψη ή η χαρά, δεν είναι απλώς ψυχικές καταστάσεις, αλλά καθορίζουν την ικανότητα συγκέντρωσης, τη διαχείριση της γνώσης και τις διεθνικές σχέσεις. Όταν οι μαθητές αισθάνονται άγχη ή θυμό, η συγκέντρωσή τους μπορεί να διασπαστεί, μειώνοντας την αποτελεσματικότητα της μάθησης. Επιπλέον, τα συναισθήματα συνδέονται στενά με τη μνήμη. Έχουν δείξει ότι τα γεγονότα που συνοδεύονται από έντονα συναισθήματα είναι πιο πιθανό να καταγραφούν και να θυμούνται καλύτερα. Έτσι, τα θετικά συναισθήματα όπως η χαρά ή η περιέργεια ενισχύουν την κίνηση προς τη μάθηση, ενώ τα αρνητικά συναισθήματα όπως η απογοήτευση ή η βαρεμάρα μειώνουν τη διάθεση για μάθηση</w:t>
      </w:r>
      <w:r>
        <w:t>,</w:t>
      </w:r>
      <w:r w:rsidRPr="00072B3E">
        <w:t xml:space="preserve"> και ενδέχεται να οδηγήσουν σε απογοήτευση και αποστροφή προς το μάθημα (</w:t>
      </w:r>
      <w:r w:rsidRPr="001C308B">
        <w:t>Pekrun</w:t>
      </w:r>
      <w:r w:rsidRPr="00072B3E">
        <w:t xml:space="preserve"> </w:t>
      </w:r>
      <w:r w:rsidRPr="001C308B">
        <w:t>et</w:t>
      </w:r>
      <w:r w:rsidRPr="00072B3E">
        <w:t xml:space="preserve"> </w:t>
      </w:r>
      <w:r w:rsidRPr="001C308B">
        <w:t>al</w:t>
      </w:r>
      <w:r w:rsidRPr="00072B3E">
        <w:t>., 2023). Η συναισθηματική κατάσταση των μαθητών επηρεάζει επίσης τις σχέσεις τους με τους συμμαθητές και τους εκπαιδευτικούς, δημιουργώντας είτε ένα κλίμα συνεργασίας είτε ένα κλίμα σύγκρουσης. Συνεπώς, είναι ουσιώδης η διδασκαλία της συναισθηματικής νοημοσύνης (</w:t>
      </w:r>
      <w:r w:rsidRPr="001C308B">
        <w:t>EQ</w:t>
      </w:r>
      <w:r w:rsidRPr="00072B3E">
        <w:t>), η οποία βοηθά τους μαθητές να αναγνωρίζουν, να κατανοούν και να διαχειρίζονται τα συναισθήματά τους, βελτιώνοντας τις διαπροσωπικές τους σχέσεις και την ενεργητική συμμετοχή στη μαθησιακή διαδικασία. Η συναισθηματική νοημοσύνη περιλαμβάνει πέντε βασικές δεξιότητες: την αναγνώριση των συναισθημάτων (ενσυναίσθηση), την κατανόηση των αιτίων τους, τη ρύθμιση των συναισθημάτων, τη χρήση συναισθημάτων για ενίσχυση της μάθησης και την αποτελεσματική διαχείριση των σχέσεων (</w:t>
      </w:r>
      <w:r w:rsidRPr="001C308B">
        <w:t>Goleman</w:t>
      </w:r>
      <w:r w:rsidRPr="00072B3E">
        <w:t>, 1995).</w:t>
      </w:r>
    </w:p>
    <w:p w14:paraId="34000C5F" w14:textId="77777777" w:rsidR="00877F57" w:rsidRPr="00072B3E" w:rsidRDefault="00877F57" w:rsidP="00877F57">
      <w:pPr>
        <w:pStyle w:val="Body"/>
      </w:pPr>
      <w:r w:rsidRPr="00072B3E">
        <w:t>Η ενίσχυση της ψυχολογικής ευεξίας των μαθητών προϋποθέτει την ανάπτυξη δεξιοτήτων συναισθηματικής νοημοσύνης μέσα από στοχευμένες στρατηγικές και πρακτικές στην τάξη. Ένα πρώτο και θεμελιώδες βήμα είναι η</w:t>
      </w:r>
      <w:r w:rsidRPr="00900F95">
        <w:rPr>
          <w:rStyle w:val="apple-converted-space"/>
          <w:rFonts w:eastAsiaTheme="majorEastAsia"/>
          <w:color w:val="000000"/>
        </w:rPr>
        <w:t> </w:t>
      </w:r>
      <w:r w:rsidRPr="00072B3E">
        <w:rPr>
          <w:rStyle w:val="Strong"/>
          <w:rFonts w:eastAsiaTheme="majorEastAsia"/>
          <w:color w:val="000000"/>
        </w:rPr>
        <w:t>αναγνώριση και ονομασία των συναισθημάτων</w:t>
      </w:r>
      <w:r w:rsidRPr="00072B3E">
        <w:rPr>
          <w:b/>
          <w:bCs/>
        </w:rPr>
        <w:t>.</w:t>
      </w:r>
      <w:r w:rsidRPr="00072B3E">
        <w:t xml:space="preserve"> Όταν οι μαθητές μάθουν να αναγνωρίζουν και να εκφράζουν τα συναισθήματά τους, αποκτούν καλύτερο έλεγχο στις </w:t>
      </w:r>
      <w:r w:rsidRPr="00072B3E">
        <w:lastRenderedPageBreak/>
        <w:t>αντιδράσεις τους και ενισχύουν τη συναισθηματική τους αυτορρύθμιση. Έρευνες δείχνουν ότι τα παιδιά που είναι σε θέση να εκφράζουν τα συναισθήματά τους αναπτύσσουν πιο αποτελεσματικές δεξιότητες ρύθμισης και μειώνουν το άγχος τους.</w:t>
      </w:r>
      <w:r>
        <w:t xml:space="preserve"> </w:t>
      </w:r>
      <w:r w:rsidRPr="00072B3E">
        <w:t>Στη συνέχεια, ιδιαίτερη σημασία έχει η</w:t>
      </w:r>
      <w:r w:rsidRPr="00900F95">
        <w:rPr>
          <w:rStyle w:val="apple-converted-space"/>
          <w:rFonts w:eastAsiaTheme="majorEastAsia"/>
          <w:color w:val="000000"/>
        </w:rPr>
        <w:t> </w:t>
      </w:r>
      <w:r w:rsidRPr="00072B3E">
        <w:rPr>
          <w:rStyle w:val="Strong"/>
          <w:rFonts w:eastAsiaTheme="majorEastAsia"/>
          <w:color w:val="000000"/>
        </w:rPr>
        <w:t>κατανόηση των αιτίων που προκαλούν τα συναισθήματα</w:t>
      </w:r>
      <w:r w:rsidRPr="00072B3E">
        <w:t>. Ο διάλογος γύρω από τις αιτίες πίσω από συναισθήματα</w:t>
      </w:r>
      <w:r>
        <w:t>,</w:t>
      </w:r>
      <w:r w:rsidRPr="00072B3E">
        <w:t xml:space="preserve"> όπως το άγχος, η θλίψη ή ο θυμός βοηθά τους μαθητές να συνειδητοποιούν τους παράγοντες που τα πυροδοτούν και να διαμορφώνουν στρατηγικές πρόληψης ή διαχείρισης αυτών των συναισθημάτων. Η αναγνώριση των εσωτερικών και εξωτερικών παραγόντων που επηρεάζουν τη συναισθηματική τους κατάσταση συμβάλλει στην ενίσχυση της αυτογνωσίας τους.</w:t>
      </w:r>
    </w:p>
    <w:p w14:paraId="00E769D0" w14:textId="77777777" w:rsidR="00877F57" w:rsidRPr="00072B3E" w:rsidRDefault="00877F57" w:rsidP="00877F57">
      <w:pPr>
        <w:pStyle w:val="Body"/>
      </w:pPr>
      <w:r w:rsidRPr="00072B3E">
        <w:t>Μία ιδιαίτερα αποτελεσματική διδακτική πρακτική είναι η χρήση</w:t>
      </w:r>
      <w:r w:rsidRPr="00900F95">
        <w:rPr>
          <w:rStyle w:val="apple-converted-space"/>
          <w:rFonts w:eastAsiaTheme="majorEastAsia"/>
          <w:color w:val="000000"/>
        </w:rPr>
        <w:t> </w:t>
      </w:r>
      <w:r w:rsidRPr="00072B3E">
        <w:rPr>
          <w:rStyle w:val="Strong"/>
          <w:rFonts w:eastAsiaTheme="majorEastAsia"/>
          <w:color w:val="000000"/>
        </w:rPr>
        <w:t>παιχνιδιών</w:t>
      </w:r>
      <w:r>
        <w:rPr>
          <w:rStyle w:val="Strong"/>
          <w:rFonts w:eastAsiaTheme="majorEastAsia"/>
          <w:color w:val="000000"/>
        </w:rPr>
        <w:t xml:space="preserve"> ρόλων</w:t>
      </w:r>
      <w:r w:rsidRPr="00072B3E">
        <w:t>, μέσω των οποίων οι μαθητές έχουν την ευκαιρία να εξασκηθούν στην επικοινωνία συναισθημάτων και στην επίλυση συγκρούσεων. Μέσα από βιωματικές δραστηριότητες και υποδυόμεν</w:t>
      </w:r>
      <w:r>
        <w:t>α</w:t>
      </w:r>
      <w:r w:rsidRPr="00072B3E">
        <w:t xml:space="preserve"> διαφορετικούς ρόλους, τα παιδιά μαθαίνουν να εκφράζουν τα δικά τους συναισθήματα και να αναγνωρίζουν τα συναισθήματα των άλλων, ενισχύοντας έτσι τις κοινωνικές τους δεξιότητες και την ικανότητα ενσυναίσθησης.</w:t>
      </w:r>
      <w:r>
        <w:t xml:space="preserve"> </w:t>
      </w:r>
      <w:r w:rsidRPr="00072B3E">
        <w:t>Τέλος, οι</w:t>
      </w:r>
      <w:r w:rsidRPr="00900F95">
        <w:rPr>
          <w:rStyle w:val="apple-converted-space"/>
          <w:rFonts w:eastAsiaTheme="majorEastAsia"/>
          <w:color w:val="000000"/>
        </w:rPr>
        <w:t> </w:t>
      </w:r>
      <w:r w:rsidRPr="00072B3E">
        <w:rPr>
          <w:rStyle w:val="Strong"/>
          <w:rFonts w:eastAsiaTheme="majorEastAsia"/>
          <w:color w:val="000000"/>
        </w:rPr>
        <w:t>εκπαιδευτικοί καλούνται να λειτουργούν ως πρότυπα συναισθηματικής νοημοσύνης</w:t>
      </w:r>
      <w:r w:rsidRPr="00072B3E">
        <w:t>, εκφράζοντας τα συναισθήματά τους με υγιή τρόπο και διαχειριζόμενοι τις δικές τους συναισθηματικές αντιδράσεις με εποικοδομητικό και ισορροπημένο τρόπο. Μέσα από τη στάση και τη συμπεριφορά τους, οι δάσκαλοι δείχνουν στους μαθητές πώς να ανταποκρίνονται στα συναισθηματικά ερεθίσματα και να καλλιεργούν θετικούς τρόπους διαχείρισης των συναισθημάτων τους.</w:t>
      </w:r>
    </w:p>
    <w:p w14:paraId="48D3071C" w14:textId="77777777" w:rsidR="00877F57" w:rsidRPr="00072B3E" w:rsidRDefault="00877F57" w:rsidP="00877F57">
      <w:pPr>
        <w:pStyle w:val="2"/>
      </w:pPr>
      <w:bookmarkStart w:id="14" w:name="_Toc216034596"/>
      <w:r>
        <w:t xml:space="preserve">5.2.4 </w:t>
      </w:r>
      <w:r w:rsidRPr="00072B3E">
        <w:t>Οι κοινωνικές αντιλήψεις και προκαταλήψεις</w:t>
      </w:r>
      <w:bookmarkEnd w:id="14"/>
      <w:r w:rsidRPr="00072B3E">
        <w:t xml:space="preserve"> </w:t>
      </w:r>
    </w:p>
    <w:p w14:paraId="62C4A000" w14:textId="77777777" w:rsidR="00877F57" w:rsidRPr="00BE139D" w:rsidRDefault="00877F57" w:rsidP="00877F57">
      <w:pPr>
        <w:pStyle w:val="BodyFirstParagraph"/>
      </w:pPr>
      <w:r w:rsidRPr="00072B3E">
        <w:t xml:space="preserve">Η κοινωνική αντίληψη, η διαμόρφωση εντυπώσεων για τους άλλους ανθρώπους και οι προκαταλήψεις αποτελούν καθοριστικά ζητήματα στην εκπαίδευση, καθώς επηρεάζουν άμεσα τη μαθησιακή διαδικασία και τις σχέσεις των μαθητών. Οι μαθητές, ήδη από την παιδική ηλικία, αναπτύσσουν προσωπικές αντιλήψεις που συνδέονται με την αλληλεπίδραση με άλλους ανθρώπους. </w:t>
      </w:r>
      <w:r w:rsidRPr="00BE139D">
        <w:rPr>
          <w:color w:val="000000"/>
        </w:rPr>
        <w:t>Η διαμόρφωση της αντίληψης και των στάσεων των μαθητών απέναντι στους άλλους επηρεάζεται από μια σειρά παραγόντων που αλληλεπιδρούν μεταξύ τους. Οι</w:t>
      </w:r>
      <w:r w:rsidRPr="00A11665">
        <w:rPr>
          <w:rStyle w:val="apple-converted-space"/>
          <w:rFonts w:eastAsiaTheme="majorEastAsia"/>
          <w:color w:val="000000"/>
        </w:rPr>
        <w:t> </w:t>
      </w:r>
      <w:r w:rsidRPr="00BE139D">
        <w:rPr>
          <w:rStyle w:val="Strong"/>
          <w:rFonts w:eastAsiaTheme="majorEastAsia"/>
          <w:color w:val="000000"/>
        </w:rPr>
        <w:t>προσωπικές εμπειρίες</w:t>
      </w:r>
      <w:r w:rsidRPr="00BE139D">
        <w:rPr>
          <w:color w:val="000000"/>
        </w:rPr>
        <w:t>, είτε θετικές είτε αρνητικές, αποτελούν έναν από τους βασικότερους παράγοντες που καθορίζουν τον τρόπο με τον οποίο οι μαθητές κατανοούν και αντιλαμβάνονται τους άλλους ανθρώπους. Μέσα από τις άμεσες αλληλεπιδράσεις τους αποκτούν πρότυπα συμπεριφοράς και σχηματίζουν τις πρώτες τους εντυπώσεις.</w:t>
      </w:r>
      <w:r>
        <w:rPr>
          <w:color w:val="000000"/>
        </w:rPr>
        <w:t xml:space="preserve"> </w:t>
      </w:r>
      <w:r w:rsidRPr="00BE139D">
        <w:rPr>
          <w:color w:val="000000"/>
        </w:rPr>
        <w:t>Παράλληλα, το</w:t>
      </w:r>
      <w:r w:rsidRPr="00A11665">
        <w:rPr>
          <w:rStyle w:val="apple-converted-space"/>
          <w:rFonts w:eastAsiaTheme="majorEastAsia"/>
          <w:color w:val="000000"/>
        </w:rPr>
        <w:t> </w:t>
      </w:r>
      <w:r w:rsidRPr="00BE139D">
        <w:rPr>
          <w:rStyle w:val="Strong"/>
          <w:rFonts w:eastAsiaTheme="majorEastAsia"/>
          <w:color w:val="000000"/>
        </w:rPr>
        <w:t>κοινωνικό περιβάλλον</w:t>
      </w:r>
      <w:r w:rsidRPr="00A11665">
        <w:rPr>
          <w:rStyle w:val="apple-converted-space"/>
          <w:rFonts w:eastAsiaTheme="majorEastAsia"/>
          <w:color w:val="000000"/>
        </w:rPr>
        <w:t> </w:t>
      </w:r>
      <w:r w:rsidRPr="00BE139D">
        <w:rPr>
          <w:color w:val="000000"/>
        </w:rPr>
        <w:t>διαδραματίζει καθοριστικό ρόλο στη διαμόρφωση των απόψεων και των κοινωνικών πεποιθήσεων των μαθητών. Οι σχέσεις τους με την οικογένεια, τους φίλους, τους δασκάλους, αλλά και οι επιρροές από τα μέσα ενημέρωσης συμβάλλουν σημαντικά στον τρόπο με τον οποίο βλέπουν τον κόσμο γύρω τους και αλληλεπιδρούν με τους άλλους.</w:t>
      </w:r>
      <w:r>
        <w:rPr>
          <w:color w:val="000000"/>
        </w:rPr>
        <w:t xml:space="preserve"> </w:t>
      </w:r>
      <w:r w:rsidRPr="00BE139D">
        <w:rPr>
          <w:color w:val="000000"/>
        </w:rPr>
        <w:t>Εξίσου σημαντική είναι η επίδραση των</w:t>
      </w:r>
      <w:r w:rsidRPr="00A11665">
        <w:rPr>
          <w:rStyle w:val="apple-converted-space"/>
          <w:rFonts w:eastAsiaTheme="majorEastAsia"/>
          <w:color w:val="000000"/>
        </w:rPr>
        <w:t> </w:t>
      </w:r>
      <w:r w:rsidRPr="00BE139D">
        <w:rPr>
          <w:rStyle w:val="Strong"/>
          <w:rFonts w:eastAsiaTheme="majorEastAsia"/>
          <w:color w:val="000000"/>
        </w:rPr>
        <w:t>πολιτισμικών αξιών</w:t>
      </w:r>
      <w:r w:rsidRPr="00A11665">
        <w:rPr>
          <w:rStyle w:val="apple-converted-space"/>
          <w:rFonts w:eastAsiaTheme="majorEastAsia"/>
          <w:b/>
          <w:bCs/>
          <w:color w:val="000000"/>
        </w:rPr>
        <w:t> </w:t>
      </w:r>
      <w:r w:rsidRPr="00BE139D">
        <w:rPr>
          <w:color w:val="000000"/>
        </w:rPr>
        <w:t>και των κοινωνικών νόρμων, οι οποίες καθορίζουν το πώς οι μαθητές μαθαίνουν να αλληλεπιδρούν με διαφορετικές ομάδες ανθρώπων και το πώς αντιλαμβάνονται και αξιολογούν τις διαφορές. Ο πολιτισμός διαμορφώνει πρότυπα συμπεριφοράς και αντίληψης που επηρεάζουν βαθιά τη στάση των μαθητών απέναντι στη διαφορετικότητα.</w:t>
      </w:r>
      <w:r>
        <w:rPr>
          <w:color w:val="000000"/>
        </w:rPr>
        <w:t xml:space="preserve"> </w:t>
      </w:r>
      <w:r w:rsidRPr="00BE139D">
        <w:rPr>
          <w:color w:val="000000"/>
        </w:rPr>
        <w:t>Τέλος, τα</w:t>
      </w:r>
      <w:r w:rsidRPr="00A11665">
        <w:rPr>
          <w:rStyle w:val="apple-converted-space"/>
          <w:rFonts w:eastAsiaTheme="majorEastAsia"/>
          <w:color w:val="000000"/>
        </w:rPr>
        <w:t> </w:t>
      </w:r>
      <w:r w:rsidRPr="00BE139D">
        <w:rPr>
          <w:rStyle w:val="Strong"/>
          <w:rFonts w:eastAsiaTheme="majorEastAsia"/>
          <w:color w:val="000000"/>
        </w:rPr>
        <w:t>στερεότυπα</w:t>
      </w:r>
      <w:r w:rsidRPr="00A11665">
        <w:rPr>
          <w:rStyle w:val="apple-converted-space"/>
          <w:rFonts w:eastAsiaTheme="majorEastAsia"/>
          <w:color w:val="000000"/>
        </w:rPr>
        <w:t> </w:t>
      </w:r>
      <w:r w:rsidRPr="00BE139D">
        <w:rPr>
          <w:color w:val="000000"/>
        </w:rPr>
        <w:t>αποτελούν έναν ακόμα σημαντικό παράγοντα, καθώς οι μαθητές συχνά προβαίνουν σε γενικεύσεις για ολόκληρες ομάδες ανθρώπων. Τα στερεότυπα αυτά διαμορφώνουν τις πρώτες τους εντυπώσεις και επηρεάζουν τις κοινωνικές τους στάσεις, ενισχύοντας συχνά προκαταλήψεις και λανθασμένες αντιλήψεις.</w:t>
      </w:r>
    </w:p>
    <w:p w14:paraId="2C3B1BB5" w14:textId="77777777" w:rsidR="00877F57" w:rsidRPr="00BE139D" w:rsidRDefault="00877F57" w:rsidP="00877F57">
      <w:pPr>
        <w:pStyle w:val="Body"/>
      </w:pPr>
      <w:r w:rsidRPr="00BE139D">
        <w:t>Η διαμόρφωση κοινωνικών αντιλήψεων, καθώς και η τάση να σχηματίζονται προκαταλήψεις και στερεότυπα για άλλες ομάδες ανθρώπων επηρεάζουν άμεσα την αλληλεπίδραση και τις σχέσεις των μαθητών. Οι προκαταλήψεις και τα στερεότυπα αποτελούν κρίσιμα ζητήματα που διαταράσσουν τις κοινωνικές σχέσεις και την ποιότητα του σχολικού κλίματος. Τα στερεότυπα είναι οι γενικευμένες αντιλήψεις που αναπτύσσουμε για διάφορες ομάδες ανθρώπων, ενώ οι προκαταλήψεις είναι οι αρνητικές στάσεις ή συμπεριφορές που εκδηλώνονται απέναντι σε αυτές τις ομάδες. Προκαταλήψεις και στερεότυπα επιδρούν στις σχέσεις και μπορεί να οδηγήσουν σε αποκλεισμό, εκφοβισμό και διακρίσεις, εμποδίζοντας τη δημιουργία μιας υγιούς και υποστηρικτικής κοινότητας στο σχολείο. Επιδρούν</w:t>
      </w:r>
      <w:r>
        <w:t>,</w:t>
      </w:r>
      <w:r w:rsidRPr="00BE139D">
        <w:t xml:space="preserve"> επίσης</w:t>
      </w:r>
      <w:r>
        <w:t>,</w:t>
      </w:r>
      <w:r w:rsidRPr="00BE139D">
        <w:t xml:space="preserve"> στη μάθηση</w:t>
      </w:r>
      <w:r>
        <w:t>,</w:t>
      </w:r>
      <w:r w:rsidRPr="00BE139D">
        <w:t xml:space="preserve"> καθώς οι μαθητές που αισθάνονται ότι δεν ανήκουν ή ότι τους απορρίπτουν οι άλλοι λόγω των προκαταλήψεων ενδέχεται να έχουν μειωμένη σχολική απόδοση και να παρουσιάζουν προβλήματα συμπεριφοράς. Τέλος, ενισχύουν και διαιωνίζουν τις ανισότητες. </w:t>
      </w:r>
    </w:p>
    <w:p w14:paraId="72A2C452" w14:textId="77777777" w:rsidR="00877F57" w:rsidRPr="00BE139D" w:rsidRDefault="00877F57" w:rsidP="00877F57">
      <w:pPr>
        <w:pStyle w:val="Body"/>
      </w:pPr>
      <w:r w:rsidRPr="00BE139D">
        <w:lastRenderedPageBreak/>
        <w:t>Για να βοηθήσουμε τους μαθητές να αναπτύξουν μια πιο ανοι</w:t>
      </w:r>
      <w:r>
        <w:t>κ</w:t>
      </w:r>
      <w:r w:rsidRPr="00BE139D">
        <w:t>τή και σεβαστική στάση απέναντι στη διαφορετικότητα, μπορούμε να εφαρμόσουμε στρατηγικές που ενισχύουν τη συνειδητότητα και την ενσυναίσθηση, όπως οι προτεινόμενες:</w:t>
      </w:r>
    </w:p>
    <w:p w14:paraId="69526843" w14:textId="77777777" w:rsidR="00877F57" w:rsidRPr="001C1941" w:rsidRDefault="00877F57" w:rsidP="00877F57">
      <w:pPr>
        <w:pStyle w:val="ListNumber2"/>
        <w:numPr>
          <w:ilvl w:val="0"/>
          <w:numId w:val="5"/>
        </w:numPr>
        <w:rPr>
          <w:lang w:val="el-GR"/>
        </w:rPr>
      </w:pPr>
      <w:r w:rsidRPr="00D87C7B">
        <w:rPr>
          <w:i/>
          <w:iCs/>
          <w:lang w:val="el-GR"/>
        </w:rPr>
        <w:t>Εκπαίδευση για την πολυπολιτισμικότητα</w:t>
      </w:r>
      <w:r w:rsidRPr="001C1941">
        <w:rPr>
          <w:lang w:val="el-GR"/>
        </w:rPr>
        <w:t>: Είναι σημαντικό να προσφέρουμε στους μαθητές τη δυνατότητα να γνωρίσουν διαφορετικές κουλτούρες, παραδόσεις και τρόπους ζωής. Έτσι, καλλιεργείται μια ευρύτερη κατανόηση και αποδοχή των πολιτισμικών διαφορών.</w:t>
      </w:r>
    </w:p>
    <w:p w14:paraId="1976B087" w14:textId="77777777" w:rsidR="00877F57" w:rsidRPr="001C1941" w:rsidRDefault="00877F57" w:rsidP="00877F57">
      <w:pPr>
        <w:pStyle w:val="ListNumber2"/>
        <w:numPr>
          <w:ilvl w:val="0"/>
          <w:numId w:val="5"/>
        </w:numPr>
        <w:rPr>
          <w:lang w:val="el-GR"/>
        </w:rPr>
      </w:pPr>
      <w:r w:rsidRPr="00D87C7B">
        <w:rPr>
          <w:i/>
          <w:iCs/>
          <w:lang w:val="el-GR"/>
        </w:rPr>
        <w:t>Ανάλυση των στερεοτύπων</w:t>
      </w:r>
      <w:r w:rsidRPr="001C1941">
        <w:rPr>
          <w:lang w:val="el-GR"/>
        </w:rPr>
        <w:t>: Η εξοικείωση των μαθητών με την έννοια των στερεοτύπων και η ενθάρρυνση να αναγνωρί</w:t>
      </w:r>
      <w:r>
        <w:rPr>
          <w:lang w:val="el-GR"/>
        </w:rPr>
        <w:t>ζ</w:t>
      </w:r>
      <w:r w:rsidRPr="001C1941">
        <w:rPr>
          <w:lang w:val="el-GR"/>
        </w:rPr>
        <w:t>ουν και να αμφισβητ</w:t>
      </w:r>
      <w:r>
        <w:rPr>
          <w:lang w:val="el-GR"/>
        </w:rPr>
        <w:t>ούν</w:t>
      </w:r>
      <w:r w:rsidRPr="001C1941">
        <w:rPr>
          <w:lang w:val="el-GR"/>
        </w:rPr>
        <w:t xml:space="preserve"> τις προκαταλήψεις τους είναι κρίσιμη για τη δημιουργία μιας υγιούς κοινωνικής στάσης.</w:t>
      </w:r>
    </w:p>
    <w:p w14:paraId="795EEAE1" w14:textId="77777777" w:rsidR="00877F57" w:rsidRPr="001C1941" w:rsidRDefault="00877F57" w:rsidP="00877F57">
      <w:pPr>
        <w:pStyle w:val="ListNumber2"/>
        <w:numPr>
          <w:ilvl w:val="0"/>
          <w:numId w:val="5"/>
        </w:numPr>
        <w:rPr>
          <w:lang w:val="el-GR"/>
        </w:rPr>
      </w:pPr>
      <w:r w:rsidRPr="00D87C7B">
        <w:rPr>
          <w:i/>
          <w:iCs/>
          <w:lang w:val="el-GR"/>
        </w:rPr>
        <w:t>Προώθηση της ενσυναίσθησης</w:t>
      </w:r>
      <w:r w:rsidRPr="001C1941">
        <w:rPr>
          <w:lang w:val="el-GR"/>
        </w:rPr>
        <w:t xml:space="preserve">: Ενθαρρύνοντας τους μαθητές να </w:t>
      </w:r>
      <w:r>
        <w:rPr>
          <w:lang w:val="el-GR"/>
        </w:rPr>
        <w:t>μπαίνουν</w:t>
      </w:r>
      <w:r w:rsidRPr="001C1941">
        <w:rPr>
          <w:lang w:val="el-GR"/>
        </w:rPr>
        <w:t xml:space="preserve"> στη θέση των άλλων, μπορούμε να τους βοηθήσουμε να κατανοήσουν τις εμπειρίες, τις ανάγκες και τις προκλήσεις των συμμαθητών τους, με την ενίσχυση της ενσυναίσθησης και της αλληλεγγύης. </w:t>
      </w:r>
    </w:p>
    <w:p w14:paraId="4965B0A6" w14:textId="77777777" w:rsidR="00877F57" w:rsidRPr="001C1941" w:rsidRDefault="00877F57" w:rsidP="00877F57">
      <w:pPr>
        <w:pStyle w:val="ListNumber2"/>
        <w:numPr>
          <w:ilvl w:val="0"/>
          <w:numId w:val="5"/>
        </w:numPr>
        <w:rPr>
          <w:lang w:val="el-GR"/>
        </w:rPr>
      </w:pPr>
      <w:r w:rsidRPr="00D87C7B">
        <w:rPr>
          <w:i/>
          <w:iCs/>
          <w:lang w:val="el-GR"/>
        </w:rPr>
        <w:t>Συνεργασία σε ομάδες</w:t>
      </w:r>
      <w:r w:rsidRPr="001C1941">
        <w:rPr>
          <w:lang w:val="el-GR"/>
        </w:rPr>
        <w:t xml:space="preserve">: Η δημιουργία ομάδων εργασίας, στις οποίες συμμετέχουν μαθητές από διαφορετικά κοινωνικά και πολιτισμικά υπόβαθρα, ενθαρρύνει την αλληλεπίδραση και τη συνεργασία μεταξύ τους. Η συνεργασία ενισχύει την κοινωνική συνοχή και τη συνειδητοποίηση της αξίας της διαφορετικότητας. </w:t>
      </w:r>
    </w:p>
    <w:p w14:paraId="5D36B455" w14:textId="77777777" w:rsidR="00877F57" w:rsidRPr="001C1941" w:rsidRDefault="00877F57" w:rsidP="00877F57">
      <w:pPr>
        <w:pStyle w:val="ListNumber2"/>
        <w:numPr>
          <w:ilvl w:val="0"/>
          <w:numId w:val="5"/>
        </w:numPr>
        <w:rPr>
          <w:lang w:val="el-GR"/>
        </w:rPr>
      </w:pPr>
      <w:r w:rsidRPr="00D87C7B">
        <w:rPr>
          <w:i/>
          <w:iCs/>
          <w:lang w:val="el-GR"/>
        </w:rPr>
        <w:t>Πρότυπα από διάφορες κουλτούρες και κοινωνικές ομάδες</w:t>
      </w:r>
      <w:r w:rsidRPr="001C1941">
        <w:rPr>
          <w:lang w:val="el-GR"/>
        </w:rPr>
        <w:t xml:space="preserve">: Παρουσιάζοντας θετικά πρότυπα από διαφορετικές κουλτούρες και κοινωνικές ομάδες, ενισχύουμε το μήνυμα, ότι όλοι οι άνθρωποι αξίζουν σεβασμό ανεξαρτήτως της καταγωγής τους, της θρησκείας ή των άλλων διαφορών τους. </w:t>
      </w:r>
    </w:p>
    <w:p w14:paraId="16B10D87" w14:textId="77777777" w:rsidR="00877F57" w:rsidRPr="001C1941" w:rsidRDefault="00877F57" w:rsidP="00877F57">
      <w:pPr>
        <w:pStyle w:val="ListNumber2"/>
        <w:numPr>
          <w:ilvl w:val="0"/>
          <w:numId w:val="5"/>
        </w:numPr>
        <w:rPr>
          <w:lang w:val="el-GR"/>
        </w:rPr>
      </w:pPr>
      <w:r w:rsidRPr="00D87C7B">
        <w:rPr>
          <w:i/>
          <w:iCs/>
          <w:lang w:val="el-GR"/>
        </w:rPr>
        <w:t>Αντιμετώπιση του εκφοβισμού</w:t>
      </w:r>
      <w:r w:rsidRPr="001C1941">
        <w:rPr>
          <w:lang w:val="el-GR"/>
        </w:rPr>
        <w:t>: Η δημιουργία ενός ασφαλούς περιβάλλοντος για όλους τους μαθητές, με μηδενική ανοχή στον εκφοβισμό, προάγει την έννοια της αλληλεγγύης και του σεβασμού. Ειδικότερα, η άμεση παρέμβαση και η αποδοκιμασία οποιασδήποτε μορφής εκφοβισμού μπορεί να μειώσ</w:t>
      </w:r>
      <w:r>
        <w:rPr>
          <w:lang w:val="el-GR"/>
        </w:rPr>
        <w:t>ουν</w:t>
      </w:r>
      <w:r w:rsidRPr="001C1941">
        <w:rPr>
          <w:lang w:val="el-GR"/>
        </w:rPr>
        <w:t xml:space="preserve"> τη συχνότητα τέτοιων φαινομένων στην τάξη. </w:t>
      </w:r>
    </w:p>
    <w:p w14:paraId="2160B60F" w14:textId="77777777" w:rsidR="00877F57" w:rsidRPr="00BE139D" w:rsidRDefault="00877F57" w:rsidP="00877F57">
      <w:pPr>
        <w:pStyle w:val="2"/>
      </w:pPr>
      <w:bookmarkStart w:id="15" w:name="_Toc216034597"/>
      <w:r>
        <w:t>5.2.</w:t>
      </w:r>
      <w:r w:rsidRPr="00BE139D">
        <w:t>5 Η ψυχολογία της ομάδας</w:t>
      </w:r>
      <w:bookmarkEnd w:id="15"/>
    </w:p>
    <w:p w14:paraId="163511E7" w14:textId="77777777" w:rsidR="00877F57" w:rsidRPr="00BE139D" w:rsidRDefault="00877F57" w:rsidP="00877F57">
      <w:pPr>
        <w:pStyle w:val="BodyFirstParagraph"/>
      </w:pPr>
      <w:r w:rsidRPr="00BE139D">
        <w:t>Η δυναμική της ομάδας στην τάξη αποτελεί ένα</w:t>
      </w:r>
      <w:r>
        <w:t>ν</w:t>
      </w:r>
      <w:r w:rsidRPr="00BE139D">
        <w:t xml:space="preserve"> κρίσιμο παράγοντα που επηρεάζει τις επιδόσεις, τις κοινωνικές σχέσεις και την ψυχολογική ευημερία των μαθητών. Οι τάξεις, ως μικρογραφία της κοινωνίας, προσφέρουν ένα μοναδικό πεδίο για την ανάλυση των διαπροσωπικών σχέσεων και της συνεργασίας. Η δυναμική της ομάδας στην τάξη επηρεάζεται από ποικίλους παράγοντες οι οποίοι καθορίζουν την ποιότητα της εκπαιδευτικής διαδικασίας και την αλληλεπίδραση των μαθητών. Αυτοί είναι:</w:t>
      </w:r>
    </w:p>
    <w:p w14:paraId="0CFC8417" w14:textId="77777777" w:rsidR="00877F57" w:rsidRPr="009453A4" w:rsidRDefault="00877F57" w:rsidP="00877F57">
      <w:pPr>
        <w:pStyle w:val="ListNumber2"/>
        <w:numPr>
          <w:ilvl w:val="0"/>
          <w:numId w:val="6"/>
        </w:numPr>
        <w:rPr>
          <w:lang w:val="el-GR"/>
        </w:rPr>
      </w:pPr>
      <w:r w:rsidRPr="00D87C7B">
        <w:rPr>
          <w:i/>
          <w:iCs/>
          <w:lang w:val="el-GR"/>
        </w:rPr>
        <w:t>Η σύνθεση της ομάδας</w:t>
      </w:r>
      <w:r w:rsidRPr="009453A4">
        <w:rPr>
          <w:lang w:val="el-GR"/>
        </w:rPr>
        <w:t>: Η ποικιλία στα χαρακτηριστικά των μαθητών, όπως η ηλικία, το φύλο, η εθνικότητα, οι κοινωνικο</w:t>
      </w:r>
      <w:r>
        <w:rPr>
          <w:lang w:val="el-GR"/>
        </w:rPr>
        <w:t>-</w:t>
      </w:r>
      <w:r w:rsidRPr="009453A4">
        <w:rPr>
          <w:lang w:val="el-GR"/>
        </w:rPr>
        <w:t>οικονομικές συνθήκες και οι ακαδημαϊκές επιδόσεις, έχ</w:t>
      </w:r>
      <w:r>
        <w:rPr>
          <w:lang w:val="el-GR"/>
        </w:rPr>
        <w:t>ει</w:t>
      </w:r>
      <w:r w:rsidRPr="009453A4">
        <w:rPr>
          <w:lang w:val="el-GR"/>
        </w:rPr>
        <w:t xml:space="preserve"> καθοριστική επίδραση στην αλληλεπίδραση εντός της ομάδας. Οι μαθητές από διαφορετικά υπόβαθρα ενδέχεται να φέρουν διαφορετικές προοπτικές και ικανότητες, κάτι που μπορεί να ενισχύσει ή να εμποδίσει τη συνεργασία (</w:t>
      </w:r>
      <w:r w:rsidRPr="001C308B">
        <w:t>Johnson</w:t>
      </w:r>
      <w:r w:rsidRPr="009453A4">
        <w:rPr>
          <w:lang w:val="el-GR"/>
        </w:rPr>
        <w:t xml:space="preserve"> &amp; </w:t>
      </w:r>
      <w:r w:rsidRPr="001C308B">
        <w:t>Johnson</w:t>
      </w:r>
      <w:r w:rsidRPr="009453A4">
        <w:rPr>
          <w:lang w:val="el-GR"/>
        </w:rPr>
        <w:t>, 2019).</w:t>
      </w:r>
    </w:p>
    <w:p w14:paraId="4E643089" w14:textId="77777777" w:rsidR="00877F57" w:rsidRPr="009453A4" w:rsidRDefault="00877F57" w:rsidP="00877F57">
      <w:pPr>
        <w:pStyle w:val="ListNumber2"/>
        <w:numPr>
          <w:ilvl w:val="0"/>
          <w:numId w:val="6"/>
        </w:numPr>
        <w:rPr>
          <w:lang w:val="el-GR"/>
        </w:rPr>
      </w:pPr>
      <w:r w:rsidRPr="00D87C7B">
        <w:rPr>
          <w:i/>
          <w:iCs/>
          <w:lang w:val="el-GR"/>
        </w:rPr>
        <w:t>Οι στόχοι της ομάδας</w:t>
      </w:r>
      <w:r w:rsidRPr="009453A4">
        <w:rPr>
          <w:lang w:val="el-GR"/>
        </w:rPr>
        <w:t xml:space="preserve">: Οι ακαδημαϊκοί και κοινωνικοί στόχοι που θέτει μια ομάδα καθορίζουν την κατεύθυνση και τη λειτουργία της. Αν οι στόχοι είναι σαφείς και κατανοητοί, τότε οι μαθητές είναι πιο πιθανό να συνεργαστούν αποτελεσματικά για την επίτευξή τους. </w:t>
      </w:r>
    </w:p>
    <w:p w14:paraId="74A6CADD" w14:textId="77777777" w:rsidR="00877F57" w:rsidRPr="009453A4" w:rsidRDefault="00877F57" w:rsidP="00877F57">
      <w:pPr>
        <w:pStyle w:val="ListNumber2"/>
        <w:numPr>
          <w:ilvl w:val="0"/>
          <w:numId w:val="6"/>
        </w:numPr>
        <w:rPr>
          <w:lang w:val="el-GR"/>
        </w:rPr>
      </w:pPr>
      <w:r w:rsidRPr="00D87C7B">
        <w:rPr>
          <w:i/>
          <w:iCs/>
          <w:lang w:val="el-GR"/>
        </w:rPr>
        <w:t>Ο ρόλος του εκπαιδευτικού</w:t>
      </w:r>
      <w:r w:rsidRPr="009453A4">
        <w:rPr>
          <w:lang w:val="el-GR"/>
        </w:rPr>
        <w:t xml:space="preserve">: Ο εκπαιδευτικός διαδραματίζει τον ρόλο του ηγέτη και καθοδηγητή της ομάδας. Η στάση και η προσέγγιση του δασκάλου επηρεάζουν τη δημιουργία ενός θετικού κλίματος στην τάξη και την ανάπτυξη συνεργασίας μεταξύ των μαθητών. Η ενθάρρυνση της επικοινωνίας και της ενεργού συμμετοχής είναι ζωτικής σημασίας για τη σωστή λειτουργία της ομάδας. </w:t>
      </w:r>
    </w:p>
    <w:p w14:paraId="3DC16AFC" w14:textId="77777777" w:rsidR="00877F57" w:rsidRPr="009453A4" w:rsidRDefault="00877F57" w:rsidP="00877F57">
      <w:pPr>
        <w:pStyle w:val="ListNumber2"/>
        <w:numPr>
          <w:ilvl w:val="0"/>
          <w:numId w:val="6"/>
        </w:numPr>
        <w:rPr>
          <w:lang w:val="el-GR"/>
        </w:rPr>
      </w:pPr>
      <w:r w:rsidRPr="00D87C7B">
        <w:rPr>
          <w:i/>
          <w:iCs/>
          <w:lang w:val="el-GR"/>
        </w:rPr>
        <w:t>Οι κανόνες και οι νόρμες της ομάδας</w:t>
      </w:r>
      <w:r w:rsidRPr="009453A4">
        <w:rPr>
          <w:lang w:val="el-GR"/>
        </w:rPr>
        <w:t xml:space="preserve">: Οι μη γραπτοί κανόνες και οι προσδοκίες που αναπτύσσονται στην ομάδα διαμορφώνουν τη συμπεριφορά των μελών της. Αυτοί οι κανόνες μπορούν να ενισχύσουν τη συνεργασία και την αμοιβαία στήριξη ή να οδηγήσουν σε συγκρούσεις αν δεν υπάρχουν ξεκάθαροι κανόνες επικοινωνίας. </w:t>
      </w:r>
    </w:p>
    <w:p w14:paraId="40321233" w14:textId="77777777" w:rsidR="00877F57" w:rsidRPr="00BE139D" w:rsidRDefault="00877F57" w:rsidP="00877F57">
      <w:pPr>
        <w:pStyle w:val="Body"/>
      </w:pPr>
      <w:r w:rsidRPr="00BE139D">
        <w:t>Η συνεργασία στην τάξη αποτελεί έναν βασικό παράγοντα για την επιτυχία της ομάδας. Μέσω της συνεργασίας, οι μαθητές αναπτύσσουν κοινωνικές δεξιότητες (</w:t>
      </w:r>
      <w:r w:rsidRPr="001C308B">
        <w:t>Cohen</w:t>
      </w:r>
      <w:r w:rsidRPr="00BE139D">
        <w:t>, 2022), βελτιώνουν τις ακαδημαϊκές τους επιδόσεις (</w:t>
      </w:r>
      <w:r w:rsidRPr="001C308B">
        <w:t>Slavin</w:t>
      </w:r>
      <w:r w:rsidRPr="00BE139D">
        <w:t>, 2019), αυξάνουν την αυτοπεποίθησή τους (</w:t>
      </w:r>
      <w:r w:rsidRPr="001C308B">
        <w:t>Bandura</w:t>
      </w:r>
      <w:r w:rsidRPr="00BE139D">
        <w:t>, 1997) και αναπτύσσουν κριτική σκέψη.  Για να ενθαρρύνει τη συνεργασία στην τάξη, ο εκπαιδευτικός μπορεί να ακολουθήσει τις εξής στρατηγικές:</w:t>
      </w:r>
    </w:p>
    <w:p w14:paraId="5BF10166" w14:textId="77777777" w:rsidR="00877F57" w:rsidRPr="00FF25BA" w:rsidRDefault="00877F57" w:rsidP="00877F57">
      <w:pPr>
        <w:pStyle w:val="ListNumber2"/>
        <w:numPr>
          <w:ilvl w:val="0"/>
          <w:numId w:val="7"/>
        </w:numPr>
        <w:rPr>
          <w:lang w:val="el-GR"/>
        </w:rPr>
      </w:pPr>
      <w:r w:rsidRPr="00D87C7B">
        <w:rPr>
          <w:i/>
          <w:iCs/>
          <w:lang w:val="el-GR"/>
        </w:rPr>
        <w:lastRenderedPageBreak/>
        <w:t>Δημιουργία ομάδων με ποικίλα χαρακτηριστικά</w:t>
      </w:r>
      <w:r w:rsidRPr="00FF25BA">
        <w:rPr>
          <w:lang w:val="el-GR"/>
        </w:rPr>
        <w:t>: Η ποικιλία στις ομάδες επιτρέπει στους μαθητές να συνδυάζουν διαφορετικές δεξιότητες και γνώσεις, ενισχύοντας τη δημιουργικότητα και τη συνεργασία.</w:t>
      </w:r>
    </w:p>
    <w:p w14:paraId="47CF7BD9" w14:textId="77777777" w:rsidR="00877F57" w:rsidRPr="00FF25BA" w:rsidRDefault="00877F57" w:rsidP="00877F57">
      <w:pPr>
        <w:pStyle w:val="ListNumber2"/>
        <w:numPr>
          <w:ilvl w:val="0"/>
          <w:numId w:val="7"/>
        </w:numPr>
        <w:rPr>
          <w:lang w:val="el-GR"/>
        </w:rPr>
      </w:pPr>
      <w:r w:rsidRPr="00D87C7B">
        <w:rPr>
          <w:i/>
          <w:iCs/>
          <w:lang w:val="el-GR"/>
        </w:rPr>
        <w:t>Καθιέρωση σαφών στόχων</w:t>
      </w:r>
      <w:r w:rsidRPr="00FF25BA">
        <w:rPr>
          <w:lang w:val="el-GR"/>
        </w:rPr>
        <w:t>: Οι σαφείς στόχοι της ομάδας επιτρέπουν στους μαθητές να γνωρίζουν τον σκοπό της συνεργασίας τους και τους ρόλους τους μέσα στην ομάδα.</w:t>
      </w:r>
    </w:p>
    <w:p w14:paraId="7DCF0CD8" w14:textId="77777777" w:rsidR="00877F57" w:rsidRPr="00FF25BA" w:rsidRDefault="00877F57" w:rsidP="00877F57">
      <w:pPr>
        <w:pStyle w:val="ListNumber2"/>
        <w:numPr>
          <w:ilvl w:val="0"/>
          <w:numId w:val="7"/>
        </w:numPr>
        <w:rPr>
          <w:lang w:val="el-GR"/>
        </w:rPr>
      </w:pPr>
      <w:r w:rsidRPr="00D87C7B">
        <w:rPr>
          <w:i/>
          <w:iCs/>
          <w:lang w:val="el-GR"/>
        </w:rPr>
        <w:t>Παροχή καθοδήγησης</w:t>
      </w:r>
      <w:r w:rsidRPr="00FF25BA">
        <w:rPr>
          <w:lang w:val="el-GR"/>
        </w:rPr>
        <w:t xml:space="preserve">: Ο εκπαιδευτικός πρέπει να παρέχει καθοδήγηση, να παρακολουθεί τη διαδικασία της ομαδικής δουλειάς και να βοηθά στην επίλυση προβλημάτων και στη βελτίωση της συνεργασίας. </w:t>
      </w:r>
    </w:p>
    <w:p w14:paraId="0B2CB295" w14:textId="77777777" w:rsidR="00877F57" w:rsidRPr="00FF25BA" w:rsidRDefault="00877F57" w:rsidP="00877F57">
      <w:pPr>
        <w:pStyle w:val="ListNumber2"/>
        <w:numPr>
          <w:ilvl w:val="0"/>
          <w:numId w:val="7"/>
        </w:numPr>
        <w:rPr>
          <w:lang w:val="el-GR"/>
        </w:rPr>
      </w:pPr>
      <w:r w:rsidRPr="00D87C7B">
        <w:rPr>
          <w:i/>
          <w:iCs/>
          <w:lang w:val="el-GR"/>
        </w:rPr>
        <w:t>Αξιολόγηση της ομαδικής εργασίας</w:t>
      </w:r>
      <w:r w:rsidRPr="00FF25BA">
        <w:rPr>
          <w:lang w:val="el-GR"/>
        </w:rPr>
        <w:t>: Η αξιολόγηση της ομαδικής εργασίας πρέπει να εξετάζει όχι μόνο τα αποτελέσματα, αλλά και τη διαδικασία συνεργασίας και τη συνεισφορά κάθε μέλους (</w:t>
      </w:r>
      <w:r w:rsidRPr="00FF25BA">
        <w:t>Johnson</w:t>
      </w:r>
      <w:r w:rsidRPr="00FF25BA">
        <w:rPr>
          <w:lang w:val="el-GR"/>
        </w:rPr>
        <w:t xml:space="preserve"> &amp; </w:t>
      </w:r>
      <w:r w:rsidRPr="00FF25BA">
        <w:t>Johnson</w:t>
      </w:r>
      <w:r w:rsidRPr="00FF25BA">
        <w:rPr>
          <w:lang w:val="el-GR"/>
        </w:rPr>
        <w:t>, 2019).</w:t>
      </w:r>
    </w:p>
    <w:p w14:paraId="4CCBB833" w14:textId="77777777" w:rsidR="00877F57" w:rsidRPr="00FF25BA" w:rsidRDefault="00877F57" w:rsidP="00877F57">
      <w:pPr>
        <w:pStyle w:val="2"/>
      </w:pPr>
      <w:bookmarkStart w:id="16" w:name="_Toc216034598"/>
      <w:r w:rsidRPr="00FF25BA">
        <w:t>5.2.6 Η ενσυνειδητότητα</w:t>
      </w:r>
      <w:bookmarkEnd w:id="16"/>
    </w:p>
    <w:p w14:paraId="3E664D9A" w14:textId="77777777" w:rsidR="00877F57" w:rsidRPr="00F45C0E" w:rsidRDefault="00877F57" w:rsidP="00877F57">
      <w:pPr>
        <w:pStyle w:val="BodyFirstParagraph"/>
      </w:pPr>
      <w:r w:rsidRPr="00BE139D">
        <w:t>Η</w:t>
      </w:r>
      <w:r w:rsidRPr="00F45C0E">
        <w:t> </w:t>
      </w:r>
      <w:r w:rsidRPr="00BE139D">
        <w:t>ενσυνειδητότητα (</w:t>
      </w:r>
      <w:r w:rsidRPr="00F45C0E">
        <w:t>mindfulness</w:t>
      </w:r>
      <w:r w:rsidRPr="00BE139D">
        <w:t>), η πρακτική της εστίασης στο παρόν χωρίς κρίση, έχει αποκτήσει αυξανόμενο ενδιαφέρον στην εκπαιδευτική κοινότητα ως εργαλείο για την ενίσχυση της ψυχικής υγείας, της συγκέντρωσης και της κοινωνικής συμπεριφοράς. Αρχικά</w:t>
      </w:r>
      <w:r>
        <w:t>,</w:t>
      </w:r>
      <w:r w:rsidRPr="00BE139D">
        <w:t xml:space="preserve"> προερχόμενη από τον διαλογισμό και τις ανατολικές φιλοσοφίες, σήμερα θεωρείται μια επιστημονικά τεκμηριωμένη μέθοδος που εντάσσεται σε σύγχρονα προγράμματα ψυχοκοινωνικής αγωγής (</w:t>
      </w:r>
      <w:r w:rsidRPr="00F45C0E">
        <w:t>Baer</w:t>
      </w:r>
      <w:r w:rsidRPr="00BE139D">
        <w:t>, 2015).</w:t>
      </w:r>
      <w:r>
        <w:t xml:space="preserve"> </w:t>
      </w:r>
      <w:r w:rsidRPr="00BE139D">
        <w:t>Η ενσυνειδητότητα βοηθά τους μαθητές να αναγνωρίζουν και να διαχειρίζονται τα συναισθήματά τους, μειώνοντας το άγχος και ενισχύοντας την ανθεκτικότητά τους στις καθημερινές σχολικές προκλήσεις. Μελέτες έχουν δείξει ότι η τακτική άσκηση ενσυνειδητότητας οδηγεί σε μείωση των επιπέδων</w:t>
      </w:r>
      <w:r w:rsidRPr="00F45C0E">
        <w:t> </w:t>
      </w:r>
      <w:r w:rsidRPr="00BE139D">
        <w:t>κορτιζόλης, της ορμόνης του στρες, καθώς και σε βελτίωση της</w:t>
      </w:r>
      <w:r w:rsidRPr="00F45C0E">
        <w:t> </w:t>
      </w:r>
      <w:r w:rsidRPr="00BE139D">
        <w:t>συναισθηματικής ευελιξίας</w:t>
      </w:r>
      <w:r w:rsidRPr="00F45C0E">
        <w:t> </w:t>
      </w:r>
      <w:r w:rsidRPr="00BE139D">
        <w:t>και της ικανότητας αντιμετώπισης δυσκολιών (</w:t>
      </w:r>
      <w:r w:rsidRPr="00F45C0E">
        <w:t>Zenner</w:t>
      </w:r>
      <w:r w:rsidRPr="00BE139D">
        <w:t xml:space="preserve"> </w:t>
      </w:r>
      <w:r w:rsidRPr="00F45C0E">
        <w:t>et</w:t>
      </w:r>
      <w:r w:rsidRPr="00BE139D">
        <w:t xml:space="preserve"> </w:t>
      </w:r>
      <w:r w:rsidRPr="00F45C0E">
        <w:t>al</w:t>
      </w:r>
      <w:r w:rsidRPr="00BE139D">
        <w:t>., 2014). Παράλληλα, η ενσυνειδητότητα βελτιώνει τη συγκέντρωση, τη μνήμη εργασίας και την ικανότητα των μαθητών να εστιάζουν στο παρόν, μειώνοντας τους περισπασμούς.</w:t>
      </w:r>
      <w:r>
        <w:t xml:space="preserve"> </w:t>
      </w:r>
      <w:r w:rsidRPr="00BE139D">
        <w:t>Έρευνες έχουν καταδείξει ότι η ενσυνειδητότητα αυξάνει τη δραστηριότητα περιοχών του εγκεφάλου που σχετίζονται με την προσοχή, την αυτορρύθμιση και τη γνωστική λειτουργία (</w:t>
      </w:r>
      <w:r w:rsidRPr="00F45C0E">
        <w:t>Tang</w:t>
      </w:r>
      <w:r>
        <w:t xml:space="preserve"> </w:t>
      </w:r>
      <w:r>
        <w:rPr>
          <w:lang w:val="en-US"/>
        </w:rPr>
        <w:t>et</w:t>
      </w:r>
      <w:r w:rsidRPr="00D87C7B">
        <w:t xml:space="preserve"> </w:t>
      </w:r>
      <w:r>
        <w:rPr>
          <w:lang w:val="en-US"/>
        </w:rPr>
        <w:t>al</w:t>
      </w:r>
      <w:r w:rsidRPr="00D87C7B">
        <w:t>.</w:t>
      </w:r>
      <w:r w:rsidRPr="00BE139D">
        <w:t>, 2015). Τα παιδιά που συμμετείχαν σε σχολικά προγράμματα ενσυνειδητότητας εμφάνισαν βελτίωση σε τεστ μνήμης, κατανόησης και δεξιοτήτων επίλυσης προβλημάτων. Επιπλέον, οι μαθητές που εφαρμόζουν συστηματικά πρακτικές ενσυνειδητότητας παρουσιάζουν μειωμένα επίπεδα επιθετικότητας και αυξημένη ικανότητα για ρύθμιση συναισθημάτων και θετική κοινωνική συμπεριφορά. Η ενσυνειδητότητα συνδέεται</w:t>
      </w:r>
      <w:r>
        <w:t>,</w:t>
      </w:r>
      <w:r w:rsidRPr="00BE139D">
        <w:t xml:space="preserve"> επίσης</w:t>
      </w:r>
      <w:r>
        <w:t>,</w:t>
      </w:r>
      <w:r w:rsidRPr="00BE139D">
        <w:t xml:space="preserve"> με την</w:t>
      </w:r>
      <w:r w:rsidRPr="00F45C0E">
        <w:t> </w:t>
      </w:r>
      <w:r w:rsidRPr="00BE139D">
        <w:t>ενίσχυση της ενσυναίσθησης, της αυτογνωσίας και της αίσθησης αλληλεγγύης.</w:t>
      </w:r>
      <w:r>
        <w:t xml:space="preserve"> </w:t>
      </w:r>
      <w:r w:rsidRPr="00BE139D">
        <w:t>Σχολεία που έχουν εντάξει</w:t>
      </w:r>
      <w:r w:rsidRPr="00F45C0E">
        <w:t> </w:t>
      </w:r>
      <w:r w:rsidRPr="00BE139D">
        <w:t>προγράμματα ενσυνειδητότητας</w:t>
      </w:r>
      <w:r w:rsidRPr="00F45C0E">
        <w:t> </w:t>
      </w:r>
      <w:r w:rsidRPr="00BE139D">
        <w:t xml:space="preserve">στην καθημερινότητά τους αναφέρουν σημαντική βελτίωση στο κοινωνικό κλίμα της τάξης, στην αλληλοϋποστήριξη μεταξύ των μαθητών και στη συνολική σχολική ευημερία. </w:t>
      </w:r>
      <w:r w:rsidRPr="00F45C0E">
        <w:t>Οι πρακτικές ενσυνειδητότητας εφαρμόζονται με απλές, καθημερινές τεχνικές:</w:t>
      </w:r>
    </w:p>
    <w:p w14:paraId="75BBD4F3" w14:textId="77777777" w:rsidR="00877F57" w:rsidRPr="00BE139D" w:rsidRDefault="00877F57" w:rsidP="00877F57">
      <w:pPr>
        <w:pStyle w:val="ListBullet2"/>
        <w:rPr>
          <w:lang w:val="el-GR"/>
        </w:rPr>
      </w:pPr>
      <w:r w:rsidRPr="00BE139D">
        <w:rPr>
          <w:lang w:val="el-GR"/>
        </w:rPr>
        <w:t>Σύντομα διαλείμματα αναπνοής:</w:t>
      </w:r>
      <w:r w:rsidRPr="00F45C0E">
        <w:t> </w:t>
      </w:r>
      <w:r w:rsidRPr="00BE139D">
        <w:rPr>
          <w:lang w:val="el-GR"/>
        </w:rPr>
        <w:t>Λίγα λεπτά καθοδηγούμενης αναπνοής στην αρχή ή στο τέλος της ημέρας.</w:t>
      </w:r>
    </w:p>
    <w:p w14:paraId="41E55D79" w14:textId="77777777" w:rsidR="00877F57" w:rsidRPr="00BE139D" w:rsidRDefault="00877F57" w:rsidP="00877F57">
      <w:pPr>
        <w:pStyle w:val="ListBullet2"/>
        <w:rPr>
          <w:lang w:val="el-GR"/>
        </w:rPr>
      </w:pPr>
      <w:r w:rsidRPr="00BE139D">
        <w:rPr>
          <w:lang w:val="el-GR"/>
        </w:rPr>
        <w:t>Σάρωση σώματος (</w:t>
      </w:r>
      <w:r w:rsidRPr="00F45C0E">
        <w:t>body</w:t>
      </w:r>
      <w:r w:rsidRPr="00BE139D">
        <w:rPr>
          <w:lang w:val="el-GR"/>
        </w:rPr>
        <w:t xml:space="preserve"> </w:t>
      </w:r>
      <w:r w:rsidRPr="00F45C0E">
        <w:t>scan</w:t>
      </w:r>
      <w:r w:rsidRPr="00BE139D">
        <w:rPr>
          <w:lang w:val="el-GR"/>
        </w:rPr>
        <w:t>):</w:t>
      </w:r>
      <w:r w:rsidRPr="00F45C0E">
        <w:t> </w:t>
      </w:r>
      <w:r w:rsidRPr="00BE139D">
        <w:rPr>
          <w:lang w:val="el-GR"/>
        </w:rPr>
        <w:t>Ασκήσεις για ενίσχυση της σωματικής επίγνωσης και μείωση της έντασης.</w:t>
      </w:r>
    </w:p>
    <w:p w14:paraId="173FB3B7" w14:textId="77777777" w:rsidR="00877F57" w:rsidRPr="00BE139D" w:rsidRDefault="00877F57" w:rsidP="00877F57">
      <w:pPr>
        <w:pStyle w:val="ListBullet2"/>
        <w:rPr>
          <w:lang w:val="el-GR"/>
        </w:rPr>
      </w:pPr>
      <w:r w:rsidRPr="00BE139D">
        <w:rPr>
          <w:lang w:val="el-GR"/>
        </w:rPr>
        <w:t>Οπτικοποιήσεις:</w:t>
      </w:r>
      <w:r w:rsidRPr="00F45C0E">
        <w:t> </w:t>
      </w:r>
      <w:r w:rsidRPr="00BE139D">
        <w:rPr>
          <w:lang w:val="el-GR"/>
        </w:rPr>
        <w:t>Καθοδηγούμενη φαντασία ή εικόνες θετικών εμπειριών για τη μείωση του άγχους και την τόνωση της ασφάλειας.</w:t>
      </w:r>
    </w:p>
    <w:p w14:paraId="01DE3546" w14:textId="77777777" w:rsidR="00877F57" w:rsidRPr="00BE139D" w:rsidRDefault="00877F57" w:rsidP="00877F57">
      <w:pPr>
        <w:pStyle w:val="ListBullet2"/>
        <w:rPr>
          <w:lang w:val="el-GR"/>
        </w:rPr>
      </w:pPr>
      <w:r w:rsidRPr="00BE139D">
        <w:rPr>
          <w:lang w:val="el-GR"/>
        </w:rPr>
        <w:t>Ενσυνε</w:t>
      </w:r>
      <w:r>
        <w:rPr>
          <w:lang w:val="el-GR"/>
        </w:rPr>
        <w:t>ί</w:t>
      </w:r>
      <w:r w:rsidRPr="00BE139D">
        <w:rPr>
          <w:lang w:val="el-GR"/>
        </w:rPr>
        <w:t>δητ</w:t>
      </w:r>
      <w:r>
        <w:rPr>
          <w:lang w:val="el-GR"/>
        </w:rPr>
        <w:t>ε</w:t>
      </w:r>
      <w:r w:rsidRPr="00BE139D">
        <w:rPr>
          <w:lang w:val="el-GR"/>
        </w:rPr>
        <w:t>ς δραστηριότητες:</w:t>
      </w:r>
      <w:r w:rsidRPr="00F45C0E">
        <w:t> </w:t>
      </w:r>
      <w:r w:rsidRPr="00BE139D">
        <w:rPr>
          <w:lang w:val="el-GR"/>
        </w:rPr>
        <w:t>Η σκόπιμη προσοχή σε απλές πράξεις, όπως η γραφή ή η ανάγνωση, ώστε οι μαθητές να αναπτύξουν εστίαση και αυτοέλεγχο.</w:t>
      </w:r>
    </w:p>
    <w:p w14:paraId="44AE5DF9" w14:textId="77777777" w:rsidR="00877F57" w:rsidRDefault="00877F57" w:rsidP="00877F57">
      <w:pPr>
        <w:spacing w:before="120" w:after="120"/>
        <w:jc w:val="both"/>
        <w:rPr>
          <w:color w:val="000000"/>
          <w:sz w:val="22"/>
          <w:szCs w:val="22"/>
          <w:lang w:val="el-GR"/>
        </w:rPr>
      </w:pPr>
      <w:r w:rsidRPr="00BE139D">
        <w:rPr>
          <w:i/>
          <w:iCs/>
          <w:color w:val="000000"/>
          <w:sz w:val="22"/>
          <w:szCs w:val="22"/>
          <w:lang w:val="el-GR"/>
        </w:rPr>
        <w:t>Παράδειγμα</w:t>
      </w:r>
      <w:r w:rsidRPr="003F5816">
        <w:rPr>
          <w:i/>
          <w:iCs/>
          <w:color w:val="000000"/>
          <w:sz w:val="22"/>
          <w:szCs w:val="22"/>
          <w:lang w:val="el-GR"/>
        </w:rPr>
        <w:t xml:space="preserve"> </w:t>
      </w:r>
      <w:r w:rsidRPr="00BE139D">
        <w:rPr>
          <w:i/>
          <w:iCs/>
          <w:color w:val="000000"/>
          <w:sz w:val="22"/>
          <w:szCs w:val="22"/>
          <w:lang w:val="el-GR"/>
        </w:rPr>
        <w:t>εφαρμογής</w:t>
      </w:r>
      <w:r w:rsidRPr="00D87C7B">
        <w:rPr>
          <w:color w:val="000000"/>
          <w:sz w:val="22"/>
          <w:szCs w:val="22"/>
          <w:lang w:val="el-GR"/>
        </w:rPr>
        <w:t>:</w:t>
      </w:r>
      <w:r>
        <w:rPr>
          <w:color w:val="000000"/>
          <w:sz w:val="22"/>
          <w:szCs w:val="22"/>
          <w:lang w:val="el-GR"/>
        </w:rPr>
        <w:t xml:space="preserve"> </w:t>
      </w:r>
      <w:r w:rsidRPr="00BE139D">
        <w:rPr>
          <w:color w:val="000000"/>
          <w:sz w:val="22"/>
          <w:szCs w:val="22"/>
          <w:lang w:val="el-GR"/>
        </w:rPr>
        <w:t xml:space="preserve">Σε ένα πρόγραμμα εβδομαδιαίας ενσυνειδητότητας, ο εκπαιδευτικός αφιερώνει </w:t>
      </w:r>
      <w:r>
        <w:rPr>
          <w:color w:val="000000"/>
          <w:sz w:val="22"/>
          <w:szCs w:val="22"/>
          <w:lang w:val="el-GR"/>
        </w:rPr>
        <w:t>πέντε</w:t>
      </w:r>
      <w:r w:rsidRPr="00BE139D">
        <w:rPr>
          <w:color w:val="000000"/>
          <w:sz w:val="22"/>
          <w:szCs w:val="22"/>
          <w:lang w:val="el-GR"/>
        </w:rPr>
        <w:t xml:space="preserve"> λεπτά κάθε πρωί για ασκήσεις αναπνοής και παρατήρησης των σκέψεων. Κατά τη διάρκεια ομαδικών εργασιών, ενθαρρύνεται η «παύση ενσυνειδητότητας»</w:t>
      </w:r>
      <w:r>
        <w:rPr>
          <w:color w:val="000000"/>
          <w:sz w:val="22"/>
          <w:szCs w:val="22"/>
          <w:lang w:val="el-GR"/>
        </w:rPr>
        <w:t>,</w:t>
      </w:r>
      <w:r w:rsidRPr="00BE139D">
        <w:rPr>
          <w:color w:val="000000"/>
          <w:sz w:val="22"/>
          <w:szCs w:val="22"/>
          <w:lang w:val="el-GR"/>
        </w:rPr>
        <w:t xml:space="preserve"> πριν ληφθεί μια ομαδική απόφαση, ώστε οι μαθητές να στοχάζονται στις σκέψεις και τα συναισθήματά τους. Τα αποτελέσματα περιλαμβάνουν μειωμένες εντάσεις και βελτίωση της ομαδικής συνεργασίας.</w:t>
      </w:r>
    </w:p>
    <w:p w14:paraId="7058055A" w14:textId="77777777" w:rsidR="00877F57" w:rsidRPr="00460F6C" w:rsidRDefault="00877F57" w:rsidP="00877F57">
      <w:pPr>
        <w:pStyle w:val="BodyFirstParagraph"/>
        <w:ind w:firstLine="720"/>
      </w:pPr>
      <w:r w:rsidRPr="00BE139D">
        <w:t>Η ενσυνειδητότητα, όταν εφαρμόζεται συστηματικά και με συνέπεια, μπορεί να αποτελέσει θεμέλιο μιας</w:t>
      </w:r>
      <w:r w:rsidRPr="00F45C0E">
        <w:t> </w:t>
      </w:r>
      <w:r w:rsidRPr="00BE139D">
        <w:t>σχολικής κουλτούρας ευεξίας, που ενισχύει τόσο την ακαδημαϊκή επιτυχία</w:t>
      </w:r>
      <w:r>
        <w:t>,</w:t>
      </w:r>
      <w:r w:rsidRPr="00BE139D">
        <w:t xml:space="preserve"> όσο και την προσωπική ανάπτυξη των μαθητών</w:t>
      </w:r>
      <w:r>
        <w:t>.</w:t>
      </w:r>
    </w:p>
    <w:p w14:paraId="7BD2541D" w14:textId="77777777" w:rsidR="00877F57" w:rsidRPr="00AE2F57" w:rsidRDefault="00877F57" w:rsidP="00877F57">
      <w:pPr>
        <w:pStyle w:val="a"/>
      </w:pPr>
      <w:r w:rsidRPr="002305D5">
        <w:rPr>
          <w:b w:val="0"/>
          <w:bCs/>
          <w:noProof/>
        </w:rPr>
        <w:lastRenderedPageBreak/>
        <w:drawing>
          <wp:inline distT="0" distB="0" distL="0" distR="0" wp14:anchorId="32C46C16" wp14:editId="34735A31">
            <wp:extent cx="449580" cy="400050"/>
            <wp:effectExtent l="0" t="0" r="0" b="0"/>
            <wp:docPr id="326587199" name="Graphic 1734714350" descr="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Pin"/>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56923" cy="406584"/>
                    </a:xfrm>
                    <a:prstGeom prst="rect">
                      <a:avLst/>
                    </a:prstGeom>
                  </pic:spPr>
                </pic:pic>
              </a:graphicData>
            </a:graphic>
          </wp:inline>
        </w:drawing>
      </w:r>
      <w:r w:rsidRPr="00C015DA">
        <w:t xml:space="preserve"> ΑΝΑΣΤΟΧΑΖΟΜΑΙ </w:t>
      </w:r>
      <w:r>
        <w:t>(</w:t>
      </w:r>
      <w:r w:rsidRPr="00825611">
        <w:t>Μελέτη</w:t>
      </w:r>
      <w:r w:rsidRPr="00BE139D">
        <w:rPr>
          <w:color w:val="000000"/>
        </w:rPr>
        <w:t xml:space="preserve"> Περίπτωσης</w:t>
      </w:r>
      <w:r>
        <w:rPr>
          <w:color w:val="000000"/>
        </w:rPr>
        <w:t>)</w:t>
      </w:r>
    </w:p>
    <w:p w14:paraId="4EF1D7A4" w14:textId="77777777" w:rsidR="00877F57" w:rsidRPr="00BD678B" w:rsidRDefault="00877F57" w:rsidP="00877F57">
      <w:pPr>
        <w:pStyle w:val="BodyFirstParagraph"/>
      </w:pPr>
      <w:r w:rsidRPr="00BE139D">
        <w:t>Ο Νίκος είναι μαθητής Γ</w:t>
      </w:r>
      <w:r>
        <w:t>΄</w:t>
      </w:r>
      <w:r w:rsidRPr="00BE139D">
        <w:t xml:space="preserve"> </w:t>
      </w:r>
      <w:r w:rsidRPr="00BD678B">
        <w:t>Δημοτικού</w:t>
      </w:r>
      <w:r w:rsidRPr="00BE139D">
        <w:t xml:space="preserve">. Είναι συχνά σιωπηλός, αποφεύγει τις ομαδικές δραστηριότητες και δείχνει να έχει χαμηλή αυτοεκτίμηση. Οι επιδόσεις του </w:t>
      </w:r>
      <w:r w:rsidRPr="00BD678B">
        <w:t>δεν είναι ιδιαίτερα καλές, ενώ φαίνεται να υπάρχουν και άλλα προβλήματα στο οικογενειακό του περιβάλλον. Στο πλαίσιο που ακολουθεί, δώστε σύντομες απαντήσεις στα παρακάτω ερωτήματα:</w:t>
      </w:r>
    </w:p>
    <w:p w14:paraId="2EEA9934" w14:textId="77777777" w:rsidR="00877F57" w:rsidRPr="00BD678B" w:rsidRDefault="00877F57" w:rsidP="00877F57">
      <w:pPr>
        <w:spacing w:before="120" w:after="120"/>
        <w:jc w:val="center"/>
        <w:rPr>
          <w:i/>
          <w:iCs/>
          <w:color w:val="000000"/>
          <w:sz w:val="22"/>
          <w:szCs w:val="22"/>
          <w:lang w:val="el-GR"/>
        </w:rPr>
      </w:pPr>
      <w:r w:rsidRPr="00BE139D">
        <w:rPr>
          <w:i/>
          <w:iCs/>
          <w:color w:val="000000"/>
          <w:sz w:val="22"/>
          <w:szCs w:val="22"/>
          <w:lang w:val="el-GR"/>
        </w:rPr>
        <w:t>Ποιοι παράγοντες επηρεάζουν την ψυχολογία του</w:t>
      </w:r>
      <w:r w:rsidRPr="00BD678B">
        <w:rPr>
          <w:i/>
          <w:iCs/>
          <w:color w:val="000000"/>
          <w:sz w:val="22"/>
          <w:szCs w:val="22"/>
          <w:lang w:val="el-GR"/>
        </w:rPr>
        <w:t xml:space="preserve"> μαθητή</w:t>
      </w:r>
      <w:r w:rsidRPr="00BE139D">
        <w:rPr>
          <w:i/>
          <w:iCs/>
          <w:color w:val="000000"/>
          <w:sz w:val="22"/>
          <w:szCs w:val="22"/>
          <w:lang w:val="el-GR"/>
        </w:rPr>
        <w:t>;</w:t>
      </w:r>
    </w:p>
    <w:p w14:paraId="79042592" w14:textId="77777777" w:rsidR="00877F57" w:rsidRDefault="00877F57" w:rsidP="00877F57">
      <w:pPr>
        <w:rPr>
          <w:i/>
          <w:iCs/>
          <w:color w:val="000000"/>
          <w:sz w:val="22"/>
          <w:szCs w:val="22"/>
          <w:lang w:val="el-GR"/>
        </w:rPr>
      </w:pPr>
      <w:r>
        <w:rPr>
          <w:i/>
          <w:iCs/>
          <w:color w:val="000000"/>
          <w:sz w:val="22"/>
          <w:szCs w:val="22"/>
          <w:lang w:val="el-GR"/>
        </w:rPr>
        <w:br w:type="page"/>
      </w:r>
    </w:p>
    <w:p w14:paraId="2F224F65" w14:textId="77777777" w:rsidR="00877F57" w:rsidRPr="005B5377" w:rsidRDefault="00877F57" w:rsidP="00877F57">
      <w:pPr>
        <w:spacing w:before="120" w:after="120"/>
        <w:jc w:val="center"/>
        <w:rPr>
          <w:i/>
          <w:iCs/>
          <w:color w:val="000000"/>
          <w:sz w:val="22"/>
          <w:szCs w:val="22"/>
          <w:lang w:val="el-GR"/>
        </w:rPr>
      </w:pPr>
      <w:r w:rsidRPr="00BE139D">
        <w:rPr>
          <w:i/>
          <w:iCs/>
          <w:color w:val="000000"/>
          <w:sz w:val="22"/>
          <w:szCs w:val="22"/>
          <w:lang w:val="el-GR"/>
        </w:rPr>
        <w:lastRenderedPageBreak/>
        <w:t>Πώς θα τον υποστηρίζατε ως εκπαιδευτικοί</w:t>
      </w:r>
      <w:r w:rsidRPr="00BE139D">
        <w:rPr>
          <w:i/>
          <w:iCs/>
          <w:color w:val="000000"/>
          <w:lang w:val="el-GR"/>
        </w:rPr>
        <w:t>;</w:t>
      </w:r>
      <w:r>
        <w:rPr>
          <w:i/>
          <w:iCs/>
          <w:color w:val="000000"/>
          <w:lang w:val="el-GR"/>
        </w:rPr>
        <w:t xml:space="preserve"> </w:t>
      </w:r>
      <w:r w:rsidRPr="006060CC">
        <w:rPr>
          <w:color w:val="000000"/>
          <w:sz w:val="22"/>
          <w:szCs w:val="22"/>
          <w:lang w:val="el-GR"/>
        </w:rPr>
        <w:t xml:space="preserve">Δείτε τη δική μας απάντηση </w:t>
      </w:r>
      <w:hyperlink r:id="rId14" w:history="1">
        <w:r w:rsidRPr="006060CC">
          <w:rPr>
            <w:rStyle w:val="Hyperlink"/>
            <w:szCs w:val="22"/>
            <w:lang w:val="el-GR"/>
          </w:rPr>
          <w:t>εδώ</w:t>
        </w:r>
      </w:hyperlink>
      <w:r>
        <w:rPr>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877F57" w:rsidRPr="00DA29EC" w14:paraId="62500D94" w14:textId="77777777" w:rsidTr="00F02016">
        <w:tc>
          <w:tcPr>
            <w:tcW w:w="9725" w:type="dxa"/>
          </w:tcPr>
          <w:p w14:paraId="524CAB2F" w14:textId="77777777" w:rsidR="00877F57" w:rsidRPr="006A714F" w:rsidRDefault="00877F57" w:rsidP="00F02016">
            <w:pPr>
              <w:tabs>
                <w:tab w:val="left" w:pos="6411"/>
              </w:tabs>
              <w:rPr>
                <w:i/>
                <w:iCs/>
                <w:lang w:val="el-GR"/>
              </w:rPr>
            </w:pPr>
          </w:p>
        </w:tc>
      </w:tr>
      <w:tr w:rsidR="00877F57" w:rsidRPr="00DA29EC" w14:paraId="289CBD7F" w14:textId="77777777" w:rsidTr="00F02016">
        <w:tc>
          <w:tcPr>
            <w:tcW w:w="9725" w:type="dxa"/>
          </w:tcPr>
          <w:p w14:paraId="3425C8FF" w14:textId="77777777" w:rsidR="00877F57" w:rsidRPr="006A714F" w:rsidRDefault="00877F57" w:rsidP="00F02016">
            <w:pPr>
              <w:tabs>
                <w:tab w:val="left" w:pos="6411"/>
              </w:tabs>
              <w:rPr>
                <w:i/>
                <w:iCs/>
                <w:lang w:val="el-GR"/>
              </w:rPr>
            </w:pPr>
          </w:p>
        </w:tc>
      </w:tr>
      <w:tr w:rsidR="00877F57" w:rsidRPr="00DA29EC" w14:paraId="4E872D56" w14:textId="77777777" w:rsidTr="00F02016">
        <w:tc>
          <w:tcPr>
            <w:tcW w:w="9725" w:type="dxa"/>
          </w:tcPr>
          <w:p w14:paraId="201E8954" w14:textId="77777777" w:rsidR="00877F57" w:rsidRPr="006A714F" w:rsidRDefault="00877F57" w:rsidP="00F02016">
            <w:pPr>
              <w:tabs>
                <w:tab w:val="left" w:pos="6411"/>
              </w:tabs>
              <w:rPr>
                <w:i/>
                <w:iCs/>
                <w:lang w:val="el-GR"/>
              </w:rPr>
            </w:pPr>
          </w:p>
        </w:tc>
      </w:tr>
    </w:tbl>
    <w:p w14:paraId="32E32392" w14:textId="77777777" w:rsidR="00877F57" w:rsidRPr="004F170E" w:rsidRDefault="00877F57" w:rsidP="00877F57">
      <w:pPr>
        <w:pStyle w:val="a"/>
      </w:pPr>
      <w:r w:rsidRPr="004F170E">
        <w:rPr>
          <w:noProof/>
        </w:rPr>
        <w:drawing>
          <wp:inline distT="0" distB="0" distL="0" distR="0" wp14:anchorId="4857C73E" wp14:editId="6A836D43">
            <wp:extent cx="356870" cy="321945"/>
            <wp:effectExtent l="0" t="0" r="0" b="0"/>
            <wp:docPr id="1296535714" name="Graphic 1296535714"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Penci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68550" cy="332482"/>
                    </a:xfrm>
                    <a:prstGeom prst="rect">
                      <a:avLst/>
                    </a:prstGeom>
                  </pic:spPr>
                </pic:pic>
              </a:graphicData>
            </a:graphic>
          </wp:inline>
        </w:drawing>
      </w:r>
      <w:r w:rsidRPr="004F170E">
        <w:t xml:space="preserve"> ΔΡΑΣΤΗΡΙΟΤΗΤΑ 1</w:t>
      </w:r>
      <w:r>
        <w:t>.</w:t>
      </w:r>
      <w:r w:rsidRPr="004F170E">
        <w:t xml:space="preserve"> Εννοιολογικός χάρτης</w:t>
      </w:r>
    </w:p>
    <w:p w14:paraId="4ED85E06" w14:textId="77777777" w:rsidR="00877F57" w:rsidRPr="004F170E" w:rsidRDefault="00877F57" w:rsidP="00877F57">
      <w:pPr>
        <w:pStyle w:val="BodyFirstParagraph"/>
      </w:pPr>
      <w:r w:rsidRPr="00BE139D">
        <w:t>Σχεδιάστε έναν εννοιολογικό χάρτη με τους όρους:</w:t>
      </w:r>
    </w:p>
    <w:p w14:paraId="5D9BD8AE" w14:textId="77777777" w:rsidR="00877F57" w:rsidRPr="00FF25BA" w:rsidRDefault="00877F57" w:rsidP="00877F57">
      <w:pPr>
        <w:pStyle w:val="ListBullet5"/>
        <w:rPr>
          <w:i/>
          <w:iCs/>
        </w:rPr>
      </w:pPr>
      <w:r w:rsidRPr="00FF25BA">
        <w:rPr>
          <w:i/>
          <w:iCs/>
        </w:rPr>
        <w:t>Σχέσεις στην τάξη</w:t>
      </w:r>
    </w:p>
    <w:p w14:paraId="3ED47682" w14:textId="77777777" w:rsidR="00877F57" w:rsidRPr="00FF25BA" w:rsidRDefault="00877F57" w:rsidP="00877F57">
      <w:pPr>
        <w:pStyle w:val="ListBullet5"/>
        <w:rPr>
          <w:i/>
          <w:iCs/>
        </w:rPr>
      </w:pPr>
      <w:r w:rsidRPr="00FF25BA">
        <w:rPr>
          <w:i/>
          <w:iCs/>
        </w:rPr>
        <w:t>Κίνητρα</w:t>
      </w:r>
    </w:p>
    <w:p w14:paraId="77D33742" w14:textId="77777777" w:rsidR="00877F57" w:rsidRPr="00FF25BA" w:rsidRDefault="00877F57" w:rsidP="00877F57">
      <w:pPr>
        <w:pStyle w:val="ListBullet5"/>
        <w:rPr>
          <w:i/>
          <w:iCs/>
        </w:rPr>
      </w:pPr>
      <w:r w:rsidRPr="00FF25BA">
        <w:rPr>
          <w:i/>
          <w:iCs/>
        </w:rPr>
        <w:t>Συναισθήματα</w:t>
      </w:r>
    </w:p>
    <w:p w14:paraId="7CFBDD9A" w14:textId="77777777" w:rsidR="00877F57" w:rsidRPr="00FF25BA" w:rsidRDefault="00877F57" w:rsidP="00877F57">
      <w:pPr>
        <w:pStyle w:val="ListBullet5"/>
        <w:rPr>
          <w:i/>
          <w:iCs/>
        </w:rPr>
      </w:pPr>
      <w:r w:rsidRPr="00FF25BA">
        <w:rPr>
          <w:i/>
          <w:iCs/>
        </w:rPr>
        <w:t>Αυτοεκτίμηση</w:t>
      </w:r>
    </w:p>
    <w:p w14:paraId="65715C3F" w14:textId="77777777" w:rsidR="00877F57" w:rsidRPr="00FF25BA" w:rsidRDefault="00877F57" w:rsidP="00877F57">
      <w:pPr>
        <w:pStyle w:val="ListBullet5"/>
        <w:rPr>
          <w:i/>
          <w:iCs/>
        </w:rPr>
      </w:pPr>
      <w:r w:rsidRPr="00FF25BA">
        <w:rPr>
          <w:i/>
          <w:iCs/>
        </w:rPr>
        <w:t>Ενσυνειδητότητα</w:t>
      </w:r>
    </w:p>
    <w:p w14:paraId="48ECCE1A" w14:textId="77777777" w:rsidR="00877F57" w:rsidRPr="00B625D9" w:rsidRDefault="00877F57" w:rsidP="00877F57">
      <w:pPr>
        <w:spacing w:line="360" w:lineRule="auto"/>
        <w:jc w:val="center"/>
        <w:rPr>
          <w:lang w:val="el-GR"/>
        </w:rPr>
      </w:pPr>
      <w:r>
        <w:rPr>
          <w:sz w:val="22"/>
          <w:szCs w:val="22"/>
          <w:lang w:val="el-GR"/>
        </w:rPr>
        <w:t xml:space="preserve">Δείτε τη δική μας απάντηση </w:t>
      </w:r>
      <w:hyperlink r:id="rId17" w:history="1">
        <w:r w:rsidRPr="006060CC">
          <w:rPr>
            <w:rStyle w:val="Hyperlink"/>
            <w:szCs w:val="22"/>
            <w:lang w:val="el-GR"/>
          </w:rPr>
          <w:t>εδώ</w:t>
        </w:r>
      </w:hyperlink>
      <w:r>
        <w:rPr>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877F57" w:rsidRPr="00DA29EC" w14:paraId="372E64CD" w14:textId="77777777" w:rsidTr="00F02016">
        <w:tc>
          <w:tcPr>
            <w:tcW w:w="9725" w:type="dxa"/>
          </w:tcPr>
          <w:p w14:paraId="3FABA6E5" w14:textId="77777777" w:rsidR="00877F57" w:rsidRPr="006A714F" w:rsidRDefault="00877F57" w:rsidP="00F02016">
            <w:pPr>
              <w:tabs>
                <w:tab w:val="left" w:pos="6411"/>
              </w:tabs>
              <w:rPr>
                <w:i/>
                <w:iCs/>
                <w:lang w:val="el-GR"/>
              </w:rPr>
            </w:pPr>
          </w:p>
        </w:tc>
      </w:tr>
      <w:tr w:rsidR="00877F57" w:rsidRPr="00DA29EC" w14:paraId="1F60CDAE" w14:textId="77777777" w:rsidTr="00F02016">
        <w:tc>
          <w:tcPr>
            <w:tcW w:w="9725" w:type="dxa"/>
          </w:tcPr>
          <w:p w14:paraId="09DDDC80" w14:textId="77777777" w:rsidR="00877F57" w:rsidRPr="006A714F" w:rsidRDefault="00877F57" w:rsidP="00F02016">
            <w:pPr>
              <w:tabs>
                <w:tab w:val="left" w:pos="6411"/>
              </w:tabs>
              <w:rPr>
                <w:i/>
                <w:iCs/>
                <w:lang w:val="el-GR"/>
              </w:rPr>
            </w:pPr>
          </w:p>
        </w:tc>
      </w:tr>
      <w:tr w:rsidR="00877F57" w:rsidRPr="00DA29EC" w14:paraId="4754309A" w14:textId="77777777" w:rsidTr="00F02016">
        <w:tc>
          <w:tcPr>
            <w:tcW w:w="9725" w:type="dxa"/>
          </w:tcPr>
          <w:p w14:paraId="5FBF4202" w14:textId="77777777" w:rsidR="00877F57" w:rsidRPr="006A714F" w:rsidRDefault="00877F57" w:rsidP="00F02016">
            <w:pPr>
              <w:tabs>
                <w:tab w:val="left" w:pos="6411"/>
              </w:tabs>
              <w:rPr>
                <w:i/>
                <w:iCs/>
                <w:lang w:val="el-GR"/>
              </w:rPr>
            </w:pPr>
          </w:p>
        </w:tc>
      </w:tr>
    </w:tbl>
    <w:p w14:paraId="03D950AD" w14:textId="77777777" w:rsidR="00877F57" w:rsidRPr="004F170E" w:rsidRDefault="00877F57" w:rsidP="00877F57">
      <w:pPr>
        <w:pStyle w:val="a"/>
      </w:pPr>
      <w:r w:rsidRPr="004F170E">
        <w:rPr>
          <w:noProof/>
        </w:rPr>
        <w:drawing>
          <wp:inline distT="0" distB="0" distL="0" distR="0" wp14:anchorId="4F039814" wp14:editId="57EE10F4">
            <wp:extent cx="356870" cy="321945"/>
            <wp:effectExtent l="0" t="0" r="0" b="0"/>
            <wp:docPr id="862772472" name="Graphic 862772472"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Penci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68550" cy="332482"/>
                    </a:xfrm>
                    <a:prstGeom prst="rect">
                      <a:avLst/>
                    </a:prstGeom>
                  </pic:spPr>
                </pic:pic>
              </a:graphicData>
            </a:graphic>
          </wp:inline>
        </w:drawing>
      </w:r>
      <w:r w:rsidRPr="004F170E">
        <w:t xml:space="preserve"> ΔΡΑΣΤΗΡΙΟΤΗΤΑ 2. </w:t>
      </w:r>
      <w:r w:rsidRPr="00BE139D">
        <w:t>Η Τάξη που Ονειρεύομαι</w:t>
      </w:r>
      <w:r w:rsidRPr="004F170E">
        <w:t xml:space="preserve"> </w:t>
      </w:r>
    </w:p>
    <w:p w14:paraId="42F8B053" w14:textId="77777777" w:rsidR="00877F57" w:rsidRPr="004F170E" w:rsidRDefault="00877F57" w:rsidP="00877F57">
      <w:pPr>
        <w:pStyle w:val="BodyFirstParagraph"/>
      </w:pPr>
      <w:r w:rsidRPr="004F170E">
        <w:t>Στο πλαίσιο που ακολου</w:t>
      </w:r>
      <w:r>
        <w:t>θ</w:t>
      </w:r>
      <w:r w:rsidRPr="004F170E">
        <w:t>εί περιγράψτε σύντομα τη δική σας μελλοντική τάξη απαντώντας στα παρακάτω ερωτήματα:</w:t>
      </w:r>
    </w:p>
    <w:p w14:paraId="599131D3" w14:textId="77777777" w:rsidR="00877F57" w:rsidRPr="00FF25BA" w:rsidRDefault="00877F57" w:rsidP="00877F57">
      <w:pPr>
        <w:pStyle w:val="ListBullet5"/>
        <w:rPr>
          <w:i/>
          <w:iCs/>
          <w:lang w:val="el-GR"/>
        </w:rPr>
      </w:pPr>
      <w:r w:rsidRPr="00FF25BA">
        <w:rPr>
          <w:i/>
          <w:iCs/>
          <w:lang w:val="el-GR"/>
        </w:rPr>
        <w:t>Πώς είναι διαμορφωμένος ο φυσικός χώρος;</w:t>
      </w:r>
    </w:p>
    <w:p w14:paraId="3231450B" w14:textId="77777777" w:rsidR="00877F57" w:rsidRPr="00FF25BA" w:rsidRDefault="00877F57" w:rsidP="00877F57">
      <w:pPr>
        <w:pStyle w:val="ListBullet5"/>
        <w:rPr>
          <w:i/>
          <w:iCs/>
        </w:rPr>
      </w:pPr>
      <w:r w:rsidRPr="00FF25BA">
        <w:rPr>
          <w:i/>
          <w:iCs/>
        </w:rPr>
        <w:t>Ποιες παιδαγωγικές πρακτικές εφαρμόζονται;</w:t>
      </w:r>
    </w:p>
    <w:p w14:paraId="27328539" w14:textId="77777777" w:rsidR="00877F57" w:rsidRDefault="00877F57" w:rsidP="00877F57">
      <w:pPr>
        <w:pStyle w:val="ListBullet5"/>
        <w:rPr>
          <w:i/>
          <w:iCs/>
          <w:lang w:val="el-GR"/>
        </w:rPr>
      </w:pPr>
      <w:r w:rsidRPr="00FF25BA">
        <w:rPr>
          <w:i/>
          <w:iCs/>
          <w:lang w:val="el-GR"/>
        </w:rPr>
        <w:t>Πώς ενισχύεται η ψυχολογική ευεξία όλων των μαθητών;</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877F57" w:rsidRPr="00DA29EC" w14:paraId="6A7E25D8" w14:textId="77777777" w:rsidTr="00F02016">
        <w:tc>
          <w:tcPr>
            <w:tcW w:w="9725" w:type="dxa"/>
          </w:tcPr>
          <w:p w14:paraId="582DA775" w14:textId="77777777" w:rsidR="00877F57" w:rsidRPr="006A714F" w:rsidRDefault="00877F57" w:rsidP="00F02016">
            <w:pPr>
              <w:tabs>
                <w:tab w:val="left" w:pos="6411"/>
              </w:tabs>
              <w:rPr>
                <w:i/>
                <w:iCs/>
                <w:lang w:val="el-GR"/>
              </w:rPr>
            </w:pPr>
          </w:p>
        </w:tc>
      </w:tr>
      <w:tr w:rsidR="00877F57" w:rsidRPr="00DA29EC" w14:paraId="0B404138" w14:textId="77777777" w:rsidTr="00F02016">
        <w:tc>
          <w:tcPr>
            <w:tcW w:w="9725" w:type="dxa"/>
          </w:tcPr>
          <w:p w14:paraId="047EB05B" w14:textId="77777777" w:rsidR="00877F57" w:rsidRPr="006A714F" w:rsidRDefault="00877F57" w:rsidP="00F02016">
            <w:pPr>
              <w:tabs>
                <w:tab w:val="left" w:pos="6411"/>
              </w:tabs>
              <w:rPr>
                <w:i/>
                <w:iCs/>
                <w:lang w:val="el-GR"/>
              </w:rPr>
            </w:pPr>
          </w:p>
        </w:tc>
      </w:tr>
      <w:tr w:rsidR="00877F57" w:rsidRPr="00DA29EC" w14:paraId="570EB534" w14:textId="77777777" w:rsidTr="00F02016">
        <w:tc>
          <w:tcPr>
            <w:tcW w:w="9725" w:type="dxa"/>
          </w:tcPr>
          <w:p w14:paraId="3B12B0A0" w14:textId="77777777" w:rsidR="00877F57" w:rsidRPr="006A714F" w:rsidRDefault="00877F57" w:rsidP="00F02016">
            <w:pPr>
              <w:tabs>
                <w:tab w:val="left" w:pos="6411"/>
              </w:tabs>
              <w:rPr>
                <w:i/>
                <w:iCs/>
                <w:lang w:val="el-GR"/>
              </w:rPr>
            </w:pPr>
          </w:p>
        </w:tc>
      </w:tr>
    </w:tbl>
    <w:p w14:paraId="6A4A65E1" w14:textId="77777777" w:rsidR="00877F57" w:rsidRPr="004F170E" w:rsidRDefault="00877F57" w:rsidP="00877F57">
      <w:pPr>
        <w:pStyle w:val="a"/>
      </w:pPr>
      <w:r w:rsidRPr="004F170E">
        <w:rPr>
          <w:noProof/>
        </w:rPr>
        <w:drawing>
          <wp:inline distT="0" distB="0" distL="0" distR="0" wp14:anchorId="630D4ABD" wp14:editId="0FF9164C">
            <wp:extent cx="356870" cy="376266"/>
            <wp:effectExtent l="0" t="0" r="0" b="5080"/>
            <wp:docPr id="504566951" name="Graphic 504566951"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Penci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68889" cy="388939"/>
                    </a:xfrm>
                    <a:prstGeom prst="rect">
                      <a:avLst/>
                    </a:prstGeom>
                  </pic:spPr>
                </pic:pic>
              </a:graphicData>
            </a:graphic>
          </wp:inline>
        </w:drawing>
      </w:r>
      <w:r w:rsidRPr="004F170E">
        <w:t xml:space="preserve"> ΔΡΑΣΤΗΡΙΟΤΗΤΑ </w:t>
      </w:r>
      <w:r>
        <w:t>3</w:t>
      </w:r>
      <w:r w:rsidRPr="004F170E">
        <w:t xml:space="preserve">. </w:t>
      </w:r>
      <w:r>
        <w:t>Ανάλυση μελέτη περίπτωσης</w:t>
      </w:r>
      <w:r w:rsidRPr="004F170E">
        <w:t xml:space="preserve"> </w:t>
      </w:r>
    </w:p>
    <w:p w14:paraId="43334859" w14:textId="77777777" w:rsidR="00877F57" w:rsidRPr="0014135B" w:rsidRDefault="00877F57" w:rsidP="00877F57">
      <w:pPr>
        <w:pStyle w:val="BodyFirstParagraph"/>
      </w:pPr>
      <w:r w:rsidRPr="0014135B">
        <w:t>Περιγραφή</w:t>
      </w:r>
    </w:p>
    <w:p w14:paraId="216B4F7B" w14:textId="77777777" w:rsidR="00877F57" w:rsidRPr="0014135B" w:rsidRDefault="00877F57" w:rsidP="00877F57">
      <w:pPr>
        <w:pStyle w:val="BodyFirstParagraph"/>
      </w:pPr>
      <w:r w:rsidRPr="0014135B">
        <w:t>Η τάξη που διδάσκετε αποτελείται από 24 μαθητές, με σημαντική ποικιλομορφία σε κοινωνικο</w:t>
      </w:r>
      <w:r>
        <w:t>-</w:t>
      </w:r>
      <w:r w:rsidRPr="0014135B">
        <w:t>οικονομικό και πολιτισμικό υπόβαθρο. Στην τάξη παρατηρείται έντονο φαινόμενο κοινωνικής σύγκρισης, με συχνά σχόλια και υπονοούμενα για τις επιδόσεις και την εμφάνιση των συμμαθητών. Ορισμένοι μαθητές φαίνεται να βιώνουν υψηλά επίπεδα άγχους, αποφεύγοντας να συμμετέχουν για να μην κριθούν. Παράλληλα, δύο μαθητές που προέρχονται από μειονοτικές ομάδες συχνά απομονώνονται στις ομαδικές εργασίες και δηλώνουν ότι νιώθουν «εκτός». Το κλίμα στην τάξη χαρακτηρίζεται από έλλειψη συνοχής και αλληλεγγύης.</w:t>
      </w:r>
    </w:p>
    <w:p w14:paraId="2CD4F0A9" w14:textId="77777777" w:rsidR="00877F57" w:rsidRDefault="00877F57" w:rsidP="00877F57">
      <w:pPr>
        <w:rPr>
          <w:sz w:val="22"/>
          <w:szCs w:val="22"/>
          <w:lang w:val="el-GR"/>
        </w:rPr>
      </w:pPr>
      <w:r w:rsidRPr="006A0C88">
        <w:rPr>
          <w:lang w:val="el-GR"/>
        </w:rPr>
        <w:br w:type="page"/>
      </w:r>
    </w:p>
    <w:p w14:paraId="0021481C" w14:textId="77777777" w:rsidR="00877F57" w:rsidRPr="0014135B" w:rsidRDefault="00877F57" w:rsidP="00877F57">
      <w:pPr>
        <w:pStyle w:val="BodyFirstParagraph"/>
      </w:pPr>
      <w:r w:rsidRPr="0014135B">
        <w:lastRenderedPageBreak/>
        <w:t>Ανάλυση</w:t>
      </w:r>
    </w:p>
    <w:p w14:paraId="17D7FCF1" w14:textId="77777777" w:rsidR="00877F57" w:rsidRPr="0014135B" w:rsidRDefault="00877F57" w:rsidP="00877F57">
      <w:pPr>
        <w:pStyle w:val="ListParagraph"/>
        <w:numPr>
          <w:ilvl w:val="0"/>
          <w:numId w:val="1"/>
        </w:numPr>
        <w:spacing w:line="276" w:lineRule="auto"/>
        <w:ind w:left="284" w:hanging="284"/>
        <w:jc w:val="center"/>
        <w:rPr>
          <w:rFonts w:eastAsia="Times New Roman" w:cs="Times New Roman"/>
          <w:i/>
          <w:iCs/>
          <w:color w:val="000000"/>
          <w:szCs w:val="22"/>
          <w:lang w:val="el-GR"/>
        </w:rPr>
      </w:pPr>
      <w:r w:rsidRPr="0014135B">
        <w:rPr>
          <w:rFonts w:eastAsia="Times New Roman" w:cs="Times New Roman"/>
          <w:b/>
          <w:bCs/>
          <w:i/>
          <w:iCs/>
          <w:color w:val="000000"/>
          <w:szCs w:val="22"/>
          <w:lang w:val="el-GR"/>
        </w:rPr>
        <w:t>Αναγνωρίστε τους ψυχολογικούς παράγοντες που επηρεάζουν τους μαθητές</w:t>
      </w:r>
      <w:r w:rsidRPr="0014135B">
        <w:rPr>
          <w:rFonts w:eastAsia="Times New Roman" w:cs="Times New Roman"/>
          <w:i/>
          <w:iCs/>
          <w:color w:val="000000"/>
          <w:szCs w:val="22"/>
          <w:lang w:val="el-GR"/>
        </w:rPr>
        <w:t>.</w:t>
      </w:r>
    </w:p>
    <w:p w14:paraId="540F67D1" w14:textId="77777777" w:rsidR="00877F57" w:rsidRDefault="00877F57" w:rsidP="00877F57">
      <w:pPr>
        <w:pStyle w:val="ListParagraph"/>
        <w:ind w:left="284"/>
        <w:jc w:val="center"/>
        <w:rPr>
          <w:rFonts w:eastAsia="Times New Roman" w:cs="Times New Roman"/>
          <w:i/>
          <w:iCs/>
          <w:color w:val="000000"/>
          <w:szCs w:val="22"/>
          <w:lang w:val="el-GR"/>
        </w:rPr>
      </w:pPr>
      <w:r w:rsidRPr="0014135B">
        <w:rPr>
          <w:rFonts w:eastAsia="Times New Roman" w:cs="Times New Roman"/>
          <w:i/>
          <w:iCs/>
          <w:color w:val="000000"/>
          <w:szCs w:val="22"/>
          <w:lang w:val="el-GR"/>
        </w:rPr>
        <w:t>Περιγράψτε πώς η κοινωνική σύγκριση, το άγχος και η αίσθηση αποκλεισμού επιδρούν στη μάθηση, στη συμπεριφορά και στη συναισθηματική ευεξία των μαθητών.</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877F57" w:rsidRPr="005C7A12" w14:paraId="428E81D9" w14:textId="77777777" w:rsidTr="00F02016">
        <w:tc>
          <w:tcPr>
            <w:tcW w:w="9725" w:type="dxa"/>
          </w:tcPr>
          <w:p w14:paraId="6E0EA2F5" w14:textId="77777777" w:rsidR="00877F57" w:rsidRPr="006A714F" w:rsidRDefault="00877F57" w:rsidP="00F02016">
            <w:pPr>
              <w:tabs>
                <w:tab w:val="left" w:pos="6411"/>
              </w:tabs>
              <w:rPr>
                <w:i/>
                <w:iCs/>
                <w:lang w:val="el-GR"/>
              </w:rPr>
            </w:pPr>
          </w:p>
        </w:tc>
      </w:tr>
      <w:tr w:rsidR="00877F57" w:rsidRPr="005C7A12" w14:paraId="6A26A4A4" w14:textId="77777777" w:rsidTr="00F02016">
        <w:tc>
          <w:tcPr>
            <w:tcW w:w="9725" w:type="dxa"/>
          </w:tcPr>
          <w:p w14:paraId="70182A96" w14:textId="77777777" w:rsidR="00877F57" w:rsidRPr="006A714F" w:rsidRDefault="00877F57" w:rsidP="00F02016">
            <w:pPr>
              <w:tabs>
                <w:tab w:val="left" w:pos="6411"/>
              </w:tabs>
              <w:rPr>
                <w:i/>
                <w:iCs/>
                <w:lang w:val="el-GR"/>
              </w:rPr>
            </w:pPr>
          </w:p>
        </w:tc>
      </w:tr>
      <w:tr w:rsidR="00877F57" w:rsidRPr="005C7A12" w14:paraId="44171778" w14:textId="77777777" w:rsidTr="00F02016">
        <w:tc>
          <w:tcPr>
            <w:tcW w:w="9725" w:type="dxa"/>
          </w:tcPr>
          <w:p w14:paraId="678713FF" w14:textId="77777777" w:rsidR="00877F57" w:rsidRPr="006A714F" w:rsidRDefault="00877F57" w:rsidP="00F02016">
            <w:pPr>
              <w:tabs>
                <w:tab w:val="left" w:pos="6411"/>
              </w:tabs>
              <w:rPr>
                <w:i/>
                <w:iCs/>
                <w:lang w:val="el-GR"/>
              </w:rPr>
            </w:pPr>
          </w:p>
        </w:tc>
      </w:tr>
    </w:tbl>
    <w:p w14:paraId="44EC3DC5" w14:textId="77777777" w:rsidR="00877F57" w:rsidRPr="0014135B" w:rsidRDefault="00877F57" w:rsidP="00877F57">
      <w:pPr>
        <w:pStyle w:val="ListParagraph"/>
        <w:numPr>
          <w:ilvl w:val="0"/>
          <w:numId w:val="1"/>
        </w:numPr>
        <w:spacing w:line="276" w:lineRule="auto"/>
        <w:ind w:left="284" w:hanging="284"/>
        <w:jc w:val="center"/>
        <w:rPr>
          <w:rFonts w:eastAsia="Times New Roman" w:cs="Times New Roman"/>
          <w:b/>
          <w:bCs/>
          <w:i/>
          <w:iCs/>
          <w:color w:val="000000"/>
          <w:szCs w:val="22"/>
          <w:lang w:val="el-GR"/>
        </w:rPr>
      </w:pPr>
      <w:r w:rsidRPr="0014135B">
        <w:rPr>
          <w:rFonts w:eastAsia="Times New Roman" w:cs="Times New Roman"/>
          <w:b/>
          <w:bCs/>
          <w:i/>
          <w:iCs/>
          <w:color w:val="000000"/>
          <w:szCs w:val="22"/>
          <w:lang w:val="el-GR"/>
        </w:rPr>
        <w:t>Προτείνετε τρεις στοχευμένες στρατηγικές παρέμβασης.</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877F57" w:rsidRPr="005C7A12" w14:paraId="4DCF2790" w14:textId="77777777" w:rsidTr="00F02016">
        <w:tc>
          <w:tcPr>
            <w:tcW w:w="9725" w:type="dxa"/>
          </w:tcPr>
          <w:p w14:paraId="360A8CFA" w14:textId="77777777" w:rsidR="00877F57" w:rsidRPr="006A714F" w:rsidRDefault="00877F57" w:rsidP="00F02016">
            <w:pPr>
              <w:tabs>
                <w:tab w:val="left" w:pos="6411"/>
              </w:tabs>
              <w:rPr>
                <w:i/>
                <w:iCs/>
                <w:lang w:val="el-GR"/>
              </w:rPr>
            </w:pPr>
          </w:p>
        </w:tc>
      </w:tr>
      <w:tr w:rsidR="00877F57" w:rsidRPr="005C7A12" w14:paraId="35DA4200" w14:textId="77777777" w:rsidTr="00F02016">
        <w:tc>
          <w:tcPr>
            <w:tcW w:w="9725" w:type="dxa"/>
          </w:tcPr>
          <w:p w14:paraId="1F2DA9DD" w14:textId="77777777" w:rsidR="00877F57" w:rsidRPr="006A714F" w:rsidRDefault="00877F57" w:rsidP="00F02016">
            <w:pPr>
              <w:tabs>
                <w:tab w:val="left" w:pos="6411"/>
              </w:tabs>
              <w:rPr>
                <w:i/>
                <w:iCs/>
                <w:lang w:val="el-GR"/>
              </w:rPr>
            </w:pPr>
          </w:p>
        </w:tc>
      </w:tr>
      <w:tr w:rsidR="00877F57" w:rsidRPr="005C7A12" w14:paraId="00568E95" w14:textId="77777777" w:rsidTr="00F02016">
        <w:tc>
          <w:tcPr>
            <w:tcW w:w="9725" w:type="dxa"/>
          </w:tcPr>
          <w:p w14:paraId="1122D51E" w14:textId="77777777" w:rsidR="00877F57" w:rsidRPr="006A714F" w:rsidRDefault="00877F57" w:rsidP="00F02016">
            <w:pPr>
              <w:tabs>
                <w:tab w:val="left" w:pos="6411"/>
              </w:tabs>
              <w:rPr>
                <w:i/>
                <w:iCs/>
                <w:lang w:val="el-GR"/>
              </w:rPr>
            </w:pPr>
          </w:p>
        </w:tc>
      </w:tr>
    </w:tbl>
    <w:p w14:paraId="13A8A3D4" w14:textId="77777777" w:rsidR="00877F57" w:rsidRPr="0014135B" w:rsidRDefault="00877F57" w:rsidP="00877F57">
      <w:pPr>
        <w:pStyle w:val="ListParagraph"/>
        <w:ind w:left="284"/>
        <w:jc w:val="center"/>
        <w:rPr>
          <w:rFonts w:eastAsia="Times New Roman" w:cs="Times New Roman"/>
          <w:i/>
          <w:iCs/>
          <w:color w:val="000000"/>
          <w:szCs w:val="22"/>
          <w:lang w:val="el-GR"/>
        </w:rPr>
      </w:pPr>
      <w:r w:rsidRPr="0014135B">
        <w:rPr>
          <w:rFonts w:eastAsia="Times New Roman" w:cs="Times New Roman"/>
          <w:i/>
          <w:iCs/>
          <w:color w:val="000000"/>
          <w:szCs w:val="22"/>
          <w:lang w:val="el-GR"/>
        </w:rPr>
        <w:t>Οι στρατηγικές σας πρέπει να ανταποκρίνονται στις συγκεκριμένες προκλήσεις του σεναρίου. Περιγράψτε πώς θα τις εφαρμόζατε και ποια αποτελέσματα θα περιμένατε.</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877F57" w:rsidRPr="005C7A12" w14:paraId="200D1DDE" w14:textId="77777777" w:rsidTr="00F02016">
        <w:tc>
          <w:tcPr>
            <w:tcW w:w="9725" w:type="dxa"/>
          </w:tcPr>
          <w:p w14:paraId="47A1AA3F" w14:textId="77777777" w:rsidR="00877F57" w:rsidRPr="006A714F" w:rsidRDefault="00877F57" w:rsidP="00F02016">
            <w:pPr>
              <w:tabs>
                <w:tab w:val="left" w:pos="6411"/>
              </w:tabs>
              <w:rPr>
                <w:i/>
                <w:iCs/>
                <w:lang w:val="el-GR"/>
              </w:rPr>
            </w:pPr>
          </w:p>
        </w:tc>
      </w:tr>
      <w:tr w:rsidR="00877F57" w:rsidRPr="005C7A12" w14:paraId="4CAAB35F" w14:textId="77777777" w:rsidTr="00F02016">
        <w:tc>
          <w:tcPr>
            <w:tcW w:w="9725" w:type="dxa"/>
          </w:tcPr>
          <w:p w14:paraId="323F97AE" w14:textId="77777777" w:rsidR="00877F57" w:rsidRPr="006A714F" w:rsidRDefault="00877F57" w:rsidP="00F02016">
            <w:pPr>
              <w:tabs>
                <w:tab w:val="left" w:pos="6411"/>
              </w:tabs>
              <w:rPr>
                <w:i/>
                <w:iCs/>
                <w:lang w:val="el-GR"/>
              </w:rPr>
            </w:pPr>
          </w:p>
        </w:tc>
      </w:tr>
      <w:tr w:rsidR="00877F57" w:rsidRPr="005C7A12" w14:paraId="3C660E42" w14:textId="77777777" w:rsidTr="00F02016">
        <w:tc>
          <w:tcPr>
            <w:tcW w:w="9725" w:type="dxa"/>
          </w:tcPr>
          <w:p w14:paraId="4BB01017" w14:textId="77777777" w:rsidR="00877F57" w:rsidRPr="006A714F" w:rsidRDefault="00877F57" w:rsidP="00F02016">
            <w:pPr>
              <w:tabs>
                <w:tab w:val="left" w:pos="6411"/>
              </w:tabs>
              <w:rPr>
                <w:i/>
                <w:iCs/>
                <w:lang w:val="el-GR"/>
              </w:rPr>
            </w:pPr>
          </w:p>
        </w:tc>
      </w:tr>
    </w:tbl>
    <w:p w14:paraId="323DD3E4" w14:textId="77777777" w:rsidR="00877F57" w:rsidRDefault="00877F57" w:rsidP="00877F57">
      <w:pPr>
        <w:pStyle w:val="ListParagraph"/>
        <w:numPr>
          <w:ilvl w:val="0"/>
          <w:numId w:val="1"/>
        </w:numPr>
        <w:spacing w:line="276" w:lineRule="auto"/>
        <w:ind w:left="284" w:hanging="284"/>
        <w:jc w:val="center"/>
        <w:rPr>
          <w:rFonts w:eastAsia="Times New Roman" w:cs="Times New Roman"/>
          <w:b/>
          <w:bCs/>
          <w:i/>
          <w:iCs/>
          <w:color w:val="000000"/>
          <w:szCs w:val="22"/>
          <w:lang w:val="el-GR"/>
        </w:rPr>
      </w:pPr>
      <w:r w:rsidRPr="0014135B">
        <w:rPr>
          <w:rFonts w:eastAsia="Times New Roman" w:cs="Times New Roman"/>
          <w:b/>
          <w:bCs/>
          <w:i/>
          <w:iCs/>
          <w:color w:val="000000"/>
          <w:szCs w:val="22"/>
          <w:lang w:val="el-GR"/>
        </w:rPr>
        <w:t>Στηρίξτε τις προτάσεις σας σε θεωρητικές αρχές.</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877F57" w:rsidRPr="005C7A12" w14:paraId="79F692DC" w14:textId="77777777" w:rsidTr="00F02016">
        <w:tc>
          <w:tcPr>
            <w:tcW w:w="9725" w:type="dxa"/>
          </w:tcPr>
          <w:p w14:paraId="08F6AA79" w14:textId="77777777" w:rsidR="00877F57" w:rsidRPr="006A714F" w:rsidRDefault="00877F57" w:rsidP="00F02016">
            <w:pPr>
              <w:tabs>
                <w:tab w:val="left" w:pos="6411"/>
              </w:tabs>
              <w:rPr>
                <w:i/>
                <w:iCs/>
                <w:lang w:val="el-GR"/>
              </w:rPr>
            </w:pPr>
          </w:p>
        </w:tc>
      </w:tr>
      <w:tr w:rsidR="00877F57" w:rsidRPr="005C7A12" w14:paraId="06482AC6" w14:textId="77777777" w:rsidTr="00F02016">
        <w:tc>
          <w:tcPr>
            <w:tcW w:w="9725" w:type="dxa"/>
          </w:tcPr>
          <w:p w14:paraId="036CF6E4" w14:textId="77777777" w:rsidR="00877F57" w:rsidRPr="006A714F" w:rsidRDefault="00877F57" w:rsidP="00F02016">
            <w:pPr>
              <w:tabs>
                <w:tab w:val="left" w:pos="6411"/>
              </w:tabs>
              <w:rPr>
                <w:i/>
                <w:iCs/>
                <w:lang w:val="el-GR"/>
              </w:rPr>
            </w:pPr>
          </w:p>
        </w:tc>
      </w:tr>
      <w:tr w:rsidR="00877F57" w:rsidRPr="005C7A12" w14:paraId="50E6B1B3" w14:textId="77777777" w:rsidTr="00F02016">
        <w:tc>
          <w:tcPr>
            <w:tcW w:w="9725" w:type="dxa"/>
          </w:tcPr>
          <w:p w14:paraId="199DAC46" w14:textId="77777777" w:rsidR="00877F57" w:rsidRPr="006A714F" w:rsidRDefault="00877F57" w:rsidP="00F02016">
            <w:pPr>
              <w:tabs>
                <w:tab w:val="left" w:pos="6411"/>
              </w:tabs>
              <w:rPr>
                <w:i/>
                <w:iCs/>
                <w:lang w:val="el-GR"/>
              </w:rPr>
            </w:pPr>
          </w:p>
        </w:tc>
      </w:tr>
    </w:tbl>
    <w:p w14:paraId="3D3C09AD" w14:textId="77777777" w:rsidR="00877F57" w:rsidRPr="0014135B" w:rsidRDefault="00877F57" w:rsidP="00877F57">
      <w:pPr>
        <w:pStyle w:val="ListParagraph"/>
        <w:ind w:left="284"/>
        <w:jc w:val="center"/>
        <w:rPr>
          <w:i/>
          <w:iCs/>
          <w:lang w:val="el-GR"/>
        </w:rPr>
      </w:pPr>
      <w:r w:rsidRPr="0014135B">
        <w:rPr>
          <w:rFonts w:eastAsia="Times New Roman" w:cs="Times New Roman"/>
          <w:i/>
          <w:iCs/>
          <w:color w:val="000000"/>
          <w:szCs w:val="22"/>
          <w:lang w:val="el-GR"/>
        </w:rPr>
        <w:t xml:space="preserve">Αναφέρετε σύντομα σε ποια θεωρητικά πλαίσια βασίζονται οι στρατηγικές σας. Διαβάστε μια ενδεικτική απάντηση </w:t>
      </w:r>
      <w:hyperlink r:id="rId18" w:history="1">
        <w:r w:rsidRPr="004C6466">
          <w:rPr>
            <w:rStyle w:val="Hyperlink"/>
            <w:rFonts w:eastAsia="Times New Roman" w:cs="Times New Roman"/>
            <w:i/>
            <w:iCs/>
            <w:szCs w:val="22"/>
            <w:lang w:val="el-GR"/>
          </w:rPr>
          <w:t>εδώ</w:t>
        </w:r>
      </w:hyperlink>
      <w:r w:rsidRPr="004C6466">
        <w:rPr>
          <w:rFonts w:eastAsia="Times New Roman" w:cs="Times New Roman"/>
          <w:i/>
          <w:iCs/>
          <w:szCs w:val="22"/>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877F57" w:rsidRPr="00AC1450" w14:paraId="580FE91B" w14:textId="77777777" w:rsidTr="00F02016">
        <w:tc>
          <w:tcPr>
            <w:tcW w:w="9725" w:type="dxa"/>
          </w:tcPr>
          <w:p w14:paraId="434C1008" w14:textId="77777777" w:rsidR="00877F57" w:rsidRPr="006A714F" w:rsidRDefault="00877F57" w:rsidP="00F02016">
            <w:pPr>
              <w:tabs>
                <w:tab w:val="left" w:pos="6411"/>
              </w:tabs>
              <w:rPr>
                <w:i/>
                <w:iCs/>
                <w:lang w:val="el-GR"/>
              </w:rPr>
            </w:pPr>
          </w:p>
        </w:tc>
      </w:tr>
      <w:tr w:rsidR="00877F57" w:rsidRPr="00AC1450" w14:paraId="312521CD" w14:textId="77777777" w:rsidTr="00F02016">
        <w:tc>
          <w:tcPr>
            <w:tcW w:w="9725" w:type="dxa"/>
          </w:tcPr>
          <w:p w14:paraId="756EA7B8" w14:textId="77777777" w:rsidR="00877F57" w:rsidRPr="006A714F" w:rsidRDefault="00877F57" w:rsidP="00F02016">
            <w:pPr>
              <w:tabs>
                <w:tab w:val="left" w:pos="6411"/>
              </w:tabs>
              <w:rPr>
                <w:i/>
                <w:iCs/>
                <w:lang w:val="el-GR"/>
              </w:rPr>
            </w:pPr>
          </w:p>
        </w:tc>
      </w:tr>
      <w:tr w:rsidR="00877F57" w:rsidRPr="00AC1450" w14:paraId="0C28EF43" w14:textId="77777777" w:rsidTr="00F02016">
        <w:tc>
          <w:tcPr>
            <w:tcW w:w="9725" w:type="dxa"/>
          </w:tcPr>
          <w:p w14:paraId="788E74EF" w14:textId="77777777" w:rsidR="00877F57" w:rsidRPr="006A714F" w:rsidRDefault="00877F57" w:rsidP="00F02016">
            <w:pPr>
              <w:tabs>
                <w:tab w:val="left" w:pos="6411"/>
              </w:tabs>
              <w:rPr>
                <w:i/>
                <w:iCs/>
                <w:lang w:val="el-GR"/>
              </w:rPr>
            </w:pPr>
          </w:p>
        </w:tc>
      </w:tr>
    </w:tbl>
    <w:p w14:paraId="196F8953" w14:textId="77777777" w:rsidR="00877F57" w:rsidRDefault="00877F57" w:rsidP="00877F57">
      <w:pPr>
        <w:rPr>
          <w:b/>
          <w:bCs/>
          <w:sz w:val="22"/>
          <w:szCs w:val="22"/>
          <w:lang w:val="el-GR"/>
        </w:rPr>
      </w:pPr>
      <w:r>
        <w:rPr>
          <w:b/>
          <w:bCs/>
          <w:sz w:val="22"/>
          <w:szCs w:val="22"/>
          <w:lang w:val="el-GR"/>
        </w:rPr>
        <w:br w:type="page"/>
      </w:r>
    </w:p>
    <w:p w14:paraId="66F40087" w14:textId="77777777" w:rsidR="00877F57" w:rsidRDefault="00877F57"/>
    <w:sectPr w:rsidR="00877F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03A6D" w14:textId="77777777" w:rsidR="00B73C40" w:rsidRDefault="00B73C40" w:rsidP="00DA29EC">
      <w:r>
        <w:separator/>
      </w:r>
    </w:p>
  </w:endnote>
  <w:endnote w:type="continuationSeparator" w:id="0">
    <w:p w14:paraId="25249803" w14:textId="77777777" w:rsidR="00B73C40" w:rsidRDefault="00B73C40" w:rsidP="00DA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61808" w14:textId="77777777" w:rsidR="00B73C40" w:rsidRDefault="00B73C40" w:rsidP="00DA29EC">
      <w:r>
        <w:separator/>
      </w:r>
    </w:p>
  </w:footnote>
  <w:footnote w:type="continuationSeparator" w:id="0">
    <w:p w14:paraId="74C81A23" w14:textId="77777777" w:rsidR="00B73C40" w:rsidRDefault="00B73C40" w:rsidP="00DA29EC">
      <w:r>
        <w:continuationSeparator/>
      </w:r>
    </w:p>
  </w:footnote>
  <w:footnote w:id="1">
    <w:p w14:paraId="61776D6A" w14:textId="628B20E9" w:rsidR="00DA29EC" w:rsidRPr="00DA29EC" w:rsidRDefault="00DA29EC">
      <w:pPr>
        <w:pStyle w:val="FootnoteText"/>
        <w:rPr>
          <w:lang w:val="el-GR"/>
        </w:rPr>
      </w:pPr>
      <w:r>
        <w:rPr>
          <w:rStyle w:val="FootnoteReference"/>
        </w:rPr>
        <w:footnoteRef/>
      </w:r>
      <w:r w:rsidRPr="00F34A41">
        <w:rPr>
          <w:lang w:val="el-GR"/>
        </w:rPr>
        <w:t xml:space="preserve"> </w:t>
      </w:r>
      <w:r w:rsidRPr="00F34A41">
        <w:rPr>
          <w:i/>
          <w:iCs/>
          <w:color w:val="000000"/>
          <w:sz w:val="18"/>
          <w:szCs w:val="18"/>
          <w:lang w:val="el-GR"/>
        </w:rPr>
        <w:t>Το κεφάλαιο περιλαμβάνεται στο πλαίσιο του έργου «Ανοικτά Ακαδημαϊκά Συγγράμματα Κάλλιπος» και τελεί υπό δημοσίευση.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060FCE2"/>
    <w:lvl w:ilvl="0">
      <w:start w:val="1"/>
      <w:numFmt w:val="decimal"/>
      <w:pStyle w:val="ListNumber2"/>
      <w:lvlText w:val="%1."/>
      <w:lvlJc w:val="left"/>
      <w:pPr>
        <w:tabs>
          <w:tab w:val="num" w:pos="644"/>
        </w:tabs>
        <w:ind w:left="644" w:hanging="360"/>
      </w:pPr>
      <w:rPr>
        <w:b w:val="0"/>
        <w:bCs w:val="0"/>
      </w:rPr>
    </w:lvl>
  </w:abstractNum>
  <w:abstractNum w:abstractNumId="1" w15:restartNumberingAfterBreak="0">
    <w:nsid w:val="FFFFFF80"/>
    <w:multiLevelType w:val="singleLevel"/>
    <w:tmpl w:val="361A0A3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16C84ED4"/>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9DD06BE"/>
    <w:multiLevelType w:val="multilevel"/>
    <w:tmpl w:val="C688D8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BC7013"/>
    <w:multiLevelType w:val="hybridMultilevel"/>
    <w:tmpl w:val="BA18E274"/>
    <w:lvl w:ilvl="0" w:tplc="04090001">
      <w:start w:val="1"/>
      <w:numFmt w:val="bullet"/>
      <w:pStyle w:val="ListParagraph"/>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242379886">
    <w:abstractNumId w:val="3"/>
  </w:num>
  <w:num w:numId="2" w16cid:durableId="2123498361">
    <w:abstractNumId w:val="4"/>
  </w:num>
  <w:num w:numId="3" w16cid:durableId="1874685195">
    <w:abstractNumId w:val="0"/>
  </w:num>
  <w:num w:numId="4" w16cid:durableId="507138746">
    <w:abstractNumId w:val="2"/>
  </w:num>
  <w:num w:numId="5" w16cid:durableId="959991564">
    <w:abstractNumId w:val="0"/>
    <w:lvlOverride w:ilvl="0">
      <w:startOverride w:val="1"/>
    </w:lvlOverride>
  </w:num>
  <w:num w:numId="6" w16cid:durableId="606741384">
    <w:abstractNumId w:val="0"/>
    <w:lvlOverride w:ilvl="0">
      <w:startOverride w:val="1"/>
    </w:lvlOverride>
  </w:num>
  <w:num w:numId="7" w16cid:durableId="2104380323">
    <w:abstractNumId w:val="0"/>
    <w:lvlOverride w:ilvl="0">
      <w:startOverride w:val="1"/>
    </w:lvlOverride>
  </w:num>
  <w:num w:numId="8" w16cid:durableId="1970164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F57"/>
    <w:rsid w:val="002309BF"/>
    <w:rsid w:val="00542245"/>
    <w:rsid w:val="00877F57"/>
    <w:rsid w:val="00B73C40"/>
    <w:rsid w:val="00DA29EC"/>
    <w:rsid w:val="00F34A41"/>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1FDB82D0"/>
  <w15:chartTrackingRefBased/>
  <w15:docId w15:val="{5BF1CB1A-150E-C94F-B1BF-F7783F12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F57"/>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F57"/>
    <w:pPr>
      <w:numPr>
        <w:numId w:val="2"/>
      </w:numPr>
      <w:spacing w:before="120" w:after="120"/>
      <w:contextualSpacing/>
    </w:pPr>
    <w:rPr>
      <w:rFonts w:eastAsiaTheme="minorEastAsia" w:cstheme="minorBidi"/>
      <w:kern w:val="2"/>
      <w:sz w:val="22"/>
      <w14:ligatures w14:val="standardContextual"/>
    </w:rPr>
  </w:style>
  <w:style w:type="character" w:styleId="Hyperlink">
    <w:name w:val="Hyperlink"/>
    <w:basedOn w:val="DefaultParagraphFont"/>
    <w:uiPriority w:val="99"/>
    <w:unhideWhenUsed/>
    <w:rsid w:val="00877F57"/>
    <w:rPr>
      <w:color w:val="98A7BD" w:themeColor="text2" w:themeTint="80"/>
      <w:sz w:val="22"/>
      <w:u w:val="single"/>
    </w:rPr>
  </w:style>
  <w:style w:type="table" w:styleId="TableGrid">
    <w:name w:val="Table Grid"/>
    <w:basedOn w:val="TableNormal"/>
    <w:uiPriority w:val="39"/>
    <w:rsid w:val="00877F57"/>
    <w:pPr>
      <w:spacing w:after="200" w:line="276" w:lineRule="auto"/>
      <w:jc w:val="both"/>
    </w:pPr>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77F57"/>
  </w:style>
  <w:style w:type="character" w:styleId="Strong">
    <w:name w:val="Strong"/>
    <w:basedOn w:val="DefaultParagraphFont"/>
    <w:uiPriority w:val="22"/>
    <w:qFormat/>
    <w:rsid w:val="00877F57"/>
    <w:rPr>
      <w:b/>
      <w:bCs/>
    </w:rPr>
  </w:style>
  <w:style w:type="paragraph" w:customStyle="1" w:styleId="ChapterStyle">
    <w:name w:val="Chapter Style"/>
    <w:basedOn w:val="Normal"/>
    <w:qFormat/>
    <w:rsid w:val="00877F57"/>
    <w:pPr>
      <w:spacing w:after="480"/>
      <w:jc w:val="center"/>
    </w:pPr>
    <w:rPr>
      <w:b/>
      <w:bCs/>
      <w:sz w:val="32"/>
      <w:szCs w:val="22"/>
      <w:lang w:val="el-GR"/>
    </w:rPr>
  </w:style>
  <w:style w:type="paragraph" w:customStyle="1" w:styleId="Abstract">
    <w:name w:val="Abstract"/>
    <w:basedOn w:val="Normal"/>
    <w:qFormat/>
    <w:rsid w:val="00877F57"/>
    <w:pPr>
      <w:tabs>
        <w:tab w:val="left" w:pos="5103"/>
      </w:tabs>
      <w:spacing w:after="240"/>
      <w:jc w:val="both"/>
    </w:pPr>
    <w:rPr>
      <w:i/>
      <w:sz w:val="22"/>
      <w:szCs w:val="22"/>
      <w:lang w:val="el-GR"/>
    </w:rPr>
  </w:style>
  <w:style w:type="paragraph" w:customStyle="1" w:styleId="BodyFirstParagraph">
    <w:name w:val="Body First Paragraph"/>
    <w:basedOn w:val="Normal"/>
    <w:qFormat/>
    <w:rsid w:val="00877F57"/>
    <w:pPr>
      <w:spacing w:before="120"/>
      <w:jc w:val="both"/>
    </w:pPr>
    <w:rPr>
      <w:sz w:val="22"/>
      <w:szCs w:val="22"/>
      <w:lang w:val="el-GR"/>
    </w:rPr>
  </w:style>
  <w:style w:type="paragraph" w:customStyle="1" w:styleId="Abstracttitle">
    <w:name w:val="Abstract title"/>
    <w:basedOn w:val="Normal"/>
    <w:qFormat/>
    <w:rsid w:val="00877F57"/>
    <w:pPr>
      <w:spacing w:before="120" w:after="120"/>
      <w:jc w:val="both"/>
    </w:pPr>
    <w:rPr>
      <w:b/>
      <w:bCs/>
      <w:sz w:val="22"/>
      <w:szCs w:val="22"/>
      <w:lang w:val="el-GR"/>
    </w:rPr>
  </w:style>
  <w:style w:type="paragraph" w:customStyle="1" w:styleId="1">
    <w:name w:val="ΕΠΙΚΕΦΑΛΙΔΑ 1"/>
    <w:basedOn w:val="Normal"/>
    <w:qFormat/>
    <w:rsid w:val="00877F57"/>
    <w:pPr>
      <w:keepNext/>
      <w:spacing w:before="240" w:after="120"/>
      <w:jc w:val="both"/>
    </w:pPr>
    <w:rPr>
      <w:b/>
      <w:bCs/>
      <w:color w:val="000000" w:themeColor="text1"/>
      <w:szCs w:val="22"/>
      <w:lang w:val="el-GR"/>
    </w:rPr>
  </w:style>
  <w:style w:type="paragraph" w:customStyle="1" w:styleId="Body">
    <w:name w:val="Body"/>
    <w:basedOn w:val="Normal"/>
    <w:qFormat/>
    <w:rsid w:val="00877F57"/>
    <w:pPr>
      <w:spacing w:before="120"/>
      <w:ind w:firstLine="720"/>
      <w:jc w:val="both"/>
    </w:pPr>
    <w:rPr>
      <w:sz w:val="22"/>
      <w:szCs w:val="22"/>
      <w:lang w:val="el-GR"/>
    </w:rPr>
  </w:style>
  <w:style w:type="paragraph" w:styleId="ListNumber2">
    <w:name w:val="List Number 2"/>
    <w:basedOn w:val="Normal"/>
    <w:uiPriority w:val="99"/>
    <w:unhideWhenUsed/>
    <w:rsid w:val="00877F57"/>
    <w:pPr>
      <w:numPr>
        <w:numId w:val="3"/>
      </w:numPr>
      <w:tabs>
        <w:tab w:val="clear" w:pos="644"/>
        <w:tab w:val="num" w:pos="643"/>
      </w:tabs>
      <w:spacing w:before="120" w:after="120"/>
      <w:ind w:left="643"/>
      <w:contextualSpacing/>
      <w:jc w:val="both"/>
    </w:pPr>
    <w:rPr>
      <w:sz w:val="22"/>
    </w:rPr>
  </w:style>
  <w:style w:type="paragraph" w:styleId="ListBullet2">
    <w:name w:val="List Bullet 2"/>
    <w:basedOn w:val="Normal"/>
    <w:uiPriority w:val="99"/>
    <w:unhideWhenUsed/>
    <w:rsid w:val="00877F57"/>
    <w:pPr>
      <w:numPr>
        <w:numId w:val="4"/>
      </w:numPr>
      <w:spacing w:before="120" w:after="120"/>
      <w:ind w:left="1077" w:hanging="357"/>
      <w:contextualSpacing/>
      <w:jc w:val="both"/>
    </w:pPr>
    <w:rPr>
      <w:sz w:val="22"/>
    </w:rPr>
  </w:style>
  <w:style w:type="paragraph" w:customStyle="1" w:styleId="2">
    <w:name w:val="ΕΠΙΚΕΦΑΛΙΔΑ 2"/>
    <w:basedOn w:val="Normal"/>
    <w:qFormat/>
    <w:rsid w:val="00877F57"/>
    <w:pPr>
      <w:keepNext/>
      <w:tabs>
        <w:tab w:val="left" w:pos="0"/>
      </w:tabs>
      <w:spacing w:before="120" w:after="120"/>
      <w:jc w:val="both"/>
    </w:pPr>
    <w:rPr>
      <w:b/>
      <w:bCs/>
      <w:iCs/>
      <w:sz w:val="22"/>
      <w:szCs w:val="22"/>
      <w:lang w:val="el-GR"/>
    </w:rPr>
  </w:style>
  <w:style w:type="paragraph" w:styleId="ListBullet5">
    <w:name w:val="List Bullet 5"/>
    <w:basedOn w:val="Normal"/>
    <w:uiPriority w:val="99"/>
    <w:unhideWhenUsed/>
    <w:rsid w:val="00877F57"/>
    <w:pPr>
      <w:numPr>
        <w:numId w:val="8"/>
      </w:numPr>
      <w:ind w:left="3192" w:hanging="357"/>
      <w:contextualSpacing/>
    </w:pPr>
    <w:rPr>
      <w:sz w:val="22"/>
    </w:rPr>
  </w:style>
  <w:style w:type="paragraph" w:customStyle="1" w:styleId="a">
    <w:name w:val="Τίτλος Εικονιδίου"/>
    <w:basedOn w:val="Normal"/>
    <w:qFormat/>
    <w:rsid w:val="00877F57"/>
    <w:pPr>
      <w:spacing w:before="240" w:after="240"/>
    </w:pPr>
    <w:rPr>
      <w:b/>
      <w:caps/>
      <w:sz w:val="22"/>
      <w:szCs w:val="22"/>
      <w:lang w:val="el-GR"/>
    </w:rPr>
  </w:style>
  <w:style w:type="paragraph" w:styleId="FootnoteText">
    <w:name w:val="footnote text"/>
    <w:basedOn w:val="Normal"/>
    <w:link w:val="FootnoteTextChar"/>
    <w:uiPriority w:val="99"/>
    <w:semiHidden/>
    <w:unhideWhenUsed/>
    <w:rsid w:val="00DA29EC"/>
    <w:rPr>
      <w:sz w:val="20"/>
      <w:szCs w:val="20"/>
    </w:rPr>
  </w:style>
  <w:style w:type="character" w:customStyle="1" w:styleId="FootnoteTextChar">
    <w:name w:val="Footnote Text Char"/>
    <w:basedOn w:val="DefaultParagraphFont"/>
    <w:link w:val="FootnoteText"/>
    <w:uiPriority w:val="99"/>
    <w:semiHidden/>
    <w:rsid w:val="00DA29EC"/>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DA2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6.svg"/><Relationship Id="rId18" Type="http://schemas.openxmlformats.org/officeDocument/2006/relationships/hyperlink" Target="https://files.kallipos.gr/handles/386/Ch5/5.4-analisimeletiperiptosis.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files.kallipos.gr/handles/386/Ch5/5.3-ennoiologikosxartis.pdf" TargetMode="External"/><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les.kallipos.gr/handles/386/Ch5/5.1-stratigikossxediasmosmathimatos.pdf"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files.kallipos.gr/handles/386/Ch5/5.2-anastoxazoma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6698</Words>
  <Characters>38184</Characters>
  <Application>Microsoft Office Word</Application>
  <DocSecurity>0</DocSecurity>
  <Lines>318</Lines>
  <Paragraphs>89</Paragraphs>
  <ScaleCrop>false</ScaleCrop>
  <Company/>
  <LinksUpToDate>false</LinksUpToDate>
  <CharactersWithSpaces>44793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Fris</dc:creator>
  <cp:keywords/>
  <dc:description/>
  <cp:lastModifiedBy>LAZARIDOU Aggelikh</cp:lastModifiedBy>
  <cp:revision>4</cp:revision>
  <dcterms:created xsi:type="dcterms:W3CDTF">2026-05-24T08:36:00Z</dcterms:created>
  <dcterms:modified xsi:type="dcterms:W3CDTF">2026-05-24T08:37:00Z</dcterms:modified>
</cp:coreProperties>
</file>