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1D98F" w14:textId="38D01E34" w:rsidR="009A4378" w:rsidRDefault="009A4378" w:rsidP="009A4378">
      <w:pPr>
        <w:pStyle w:val="ChapterStyle"/>
      </w:pPr>
      <w:bookmarkStart w:id="0" w:name="_Toc216034560"/>
      <w:r>
        <w:t xml:space="preserve">Κεφάλαιο 4 </w:t>
      </w:r>
      <w:r w:rsidRPr="0014574A">
        <w:t xml:space="preserve">Διαπροσωπικές δεξιότητες </w:t>
      </w:r>
      <w:r>
        <w:t>των εκπαιδευτικών</w:t>
      </w:r>
      <w:bookmarkEnd w:id="0"/>
      <w:r w:rsidR="004E2610">
        <w:rPr>
          <w:rStyle w:val="FootnoteReference"/>
        </w:rPr>
        <w:footnoteReference w:id="1"/>
      </w:r>
    </w:p>
    <w:p w14:paraId="4F0D1B69" w14:textId="315166AA" w:rsidR="009068C5" w:rsidRPr="009068C5" w:rsidRDefault="009068C5" w:rsidP="009A4378">
      <w:pPr>
        <w:pStyle w:val="ChapterStyle"/>
        <w:rPr>
          <w:b w:val="0"/>
          <w:bCs w:val="0"/>
          <w:i/>
          <w:iCs/>
          <w:sz w:val="24"/>
          <w:szCs w:val="24"/>
        </w:rPr>
      </w:pPr>
      <w:r w:rsidRPr="009068C5">
        <w:rPr>
          <w:b w:val="0"/>
          <w:bCs w:val="0"/>
          <w:i/>
          <w:iCs/>
          <w:sz w:val="24"/>
          <w:szCs w:val="24"/>
        </w:rPr>
        <w:t>Λαζαρίδου Αγγελική</w:t>
      </w:r>
    </w:p>
    <w:p w14:paraId="46440C87" w14:textId="77777777" w:rsidR="009A4378" w:rsidRPr="0014574A" w:rsidRDefault="009A4378" w:rsidP="009A4378">
      <w:pPr>
        <w:spacing w:before="120" w:after="120"/>
        <w:ind w:left="720"/>
        <w:jc w:val="right"/>
        <w:rPr>
          <w:i/>
          <w:sz w:val="22"/>
          <w:szCs w:val="22"/>
          <w:lang w:val="el-GR"/>
        </w:rPr>
      </w:pPr>
      <w:r w:rsidRPr="00FA05F0">
        <w:rPr>
          <w:i/>
          <w:sz w:val="22"/>
          <w:szCs w:val="22"/>
          <w:lang w:val="el-GR"/>
        </w:rPr>
        <w:t xml:space="preserve">Οι καλύτεροι δάσκαλοι </w:t>
      </w:r>
      <w:r>
        <w:rPr>
          <w:i/>
          <w:sz w:val="22"/>
          <w:szCs w:val="22"/>
          <w:lang w:val="el-GR"/>
        </w:rPr>
        <w:br/>
      </w:r>
      <w:r w:rsidRPr="00FA05F0">
        <w:rPr>
          <w:i/>
          <w:sz w:val="22"/>
          <w:szCs w:val="22"/>
          <w:lang w:val="el-GR"/>
        </w:rPr>
        <w:t>διδάσκουν από την καρδιά, όχι από το βιβλίο.</w:t>
      </w:r>
      <w:r w:rsidRPr="0014574A">
        <w:rPr>
          <w:i/>
          <w:sz w:val="22"/>
          <w:szCs w:val="22"/>
          <w:lang w:val="el-GR"/>
        </w:rPr>
        <w:t xml:space="preserve"> </w:t>
      </w:r>
    </w:p>
    <w:p w14:paraId="3BA17F1E" w14:textId="77777777" w:rsidR="009A4378" w:rsidRPr="00FA05F0" w:rsidRDefault="009A4378" w:rsidP="009A4378">
      <w:pPr>
        <w:spacing w:before="120" w:after="240"/>
        <w:ind w:left="720"/>
        <w:jc w:val="right"/>
        <w:rPr>
          <w:i/>
          <w:sz w:val="22"/>
          <w:szCs w:val="22"/>
          <w:lang w:val="el-GR"/>
        </w:rPr>
      </w:pPr>
      <w:r w:rsidRPr="00FA05F0">
        <w:rPr>
          <w:i/>
          <w:sz w:val="22"/>
          <w:szCs w:val="22"/>
          <w:lang w:val="el-GR"/>
        </w:rPr>
        <w:t>Άγνωστος συγγραφέας</w:t>
      </w:r>
    </w:p>
    <w:p w14:paraId="3D968734" w14:textId="77777777" w:rsidR="009A4378" w:rsidRDefault="009A4378" w:rsidP="009A4378">
      <w:pPr>
        <w:pStyle w:val="Abstracttitle"/>
      </w:pPr>
      <w:r w:rsidRPr="0014574A">
        <w:t>Σύνοψη</w:t>
      </w:r>
    </w:p>
    <w:p w14:paraId="52CD9F8B" w14:textId="77777777" w:rsidR="009A4378" w:rsidRPr="0014574A" w:rsidRDefault="009A4378" w:rsidP="009A4378">
      <w:pPr>
        <w:pStyle w:val="Abstract"/>
        <w:rPr>
          <w:b/>
          <w:bCs/>
        </w:rPr>
      </w:pPr>
      <w:r w:rsidRPr="00FA05F0">
        <w:t>Το Κεφάλαιο 4 εστιάζε</w:t>
      </w:r>
      <w:r>
        <w:t>τα</w:t>
      </w:r>
      <w:r w:rsidRPr="00FA05F0">
        <w:t xml:space="preserve">ι στις διαπροσωπικές δεξιότητες που οφείλει να αναπτύσσει κάθε εκπαιδευτικός για να ανταποκρίνεται με επάρκεια στις σύνθετες απαιτήσεις της σχολικής πραγματικότητας. Αναλύονται επιμέρους δεξιότητες όπως η αυθεντικότητα, η ενεργητική ακρόαση, η υπομονή, η συνέπεια, η ευελιξία και η χρήση του χιούμορ, οι οποίες δεν αποτελούν μόνο συμπληρωματικά στοιχεία της διδασκαλίας, αλλά θεμέλιο για την οικοδόμηση θετικών παιδαγωγικών σχέσεων. Μέσα από παραδείγματα και ερμηνευτικές προσεγγίσεις, αναδεικνύεται η σημασία της συναισθηματικής νοημοσύνης, της </w:t>
      </w:r>
      <w:proofErr w:type="spellStart"/>
      <w:r w:rsidRPr="00FA05F0">
        <w:t>ενσυναίσθησης</w:t>
      </w:r>
      <w:proofErr w:type="spellEnd"/>
      <w:r w:rsidRPr="00FA05F0">
        <w:t xml:space="preserve"> και της επαγγελματικής παρουσίας ως βασικών παραγόντων επιτυχούς διδασκαλίας.</w:t>
      </w:r>
    </w:p>
    <w:p w14:paraId="356E868A" w14:textId="77777777" w:rsidR="009A4378" w:rsidRDefault="009A4378" w:rsidP="009A4378">
      <w:pPr>
        <w:pStyle w:val="Abstracttitle"/>
      </w:pPr>
      <w:proofErr w:type="spellStart"/>
      <w:r w:rsidRPr="0014574A">
        <w:t>Προαπαιτούμενη</w:t>
      </w:r>
      <w:proofErr w:type="spellEnd"/>
      <w:r w:rsidRPr="0014574A">
        <w:t xml:space="preserve"> Γνώση</w:t>
      </w:r>
    </w:p>
    <w:p w14:paraId="6C2C3D50" w14:textId="77777777" w:rsidR="009A4378" w:rsidRPr="00B03E8E" w:rsidRDefault="009A4378" w:rsidP="009A4378">
      <w:pPr>
        <w:pStyle w:val="Abstract"/>
      </w:pPr>
      <w:r w:rsidRPr="00B03E8E">
        <w:t>Δεν απαιτείται προηγούμενη γνώση</w:t>
      </w:r>
      <w:r>
        <w:t>.</w:t>
      </w:r>
    </w:p>
    <w:p w14:paraId="78391674" w14:textId="77777777" w:rsidR="009A4378" w:rsidRPr="0014574A" w:rsidRDefault="009A4378" w:rsidP="009A4378">
      <w:pPr>
        <w:pStyle w:val="Abstracttitle"/>
      </w:pPr>
      <w:r w:rsidRPr="0014574A">
        <w:t>Γλωσσάριο Επιστημονικών Όρων</w:t>
      </w:r>
    </w:p>
    <w:p w14:paraId="411F4BAA" w14:textId="77777777" w:rsidR="009A4378" w:rsidRDefault="009A4378" w:rsidP="009A4378">
      <w:pPr>
        <w:pStyle w:val="Abstract"/>
      </w:pPr>
      <w:r>
        <w:t xml:space="preserve">Διαπροσωπικές δεξιότητες, </w:t>
      </w:r>
      <w:proofErr w:type="spellStart"/>
      <w:r>
        <w:t>ενσυναίσθηση</w:t>
      </w:r>
      <w:proofErr w:type="spellEnd"/>
      <w:r>
        <w:t xml:space="preserve">, ενεργητική ακρόαση, αυθεντικότητα. </w:t>
      </w:r>
    </w:p>
    <w:p w14:paraId="68A68568" w14:textId="77777777" w:rsidR="009A4378" w:rsidRPr="006B788B" w:rsidRDefault="009A4378" w:rsidP="009A4378">
      <w:pPr>
        <w:pStyle w:val="Abstracttitle"/>
      </w:pPr>
      <w:r w:rsidRPr="006B788B">
        <w:t>Εισαγωγή</w:t>
      </w:r>
    </w:p>
    <w:p w14:paraId="5758E004" w14:textId="77777777" w:rsidR="009A4378" w:rsidRPr="00FA05F0" w:rsidRDefault="009A4378" w:rsidP="009A4378">
      <w:pPr>
        <w:pStyle w:val="BodyFirstParagraph"/>
      </w:pPr>
      <w:r w:rsidRPr="00FA05F0">
        <w:t>Η πανεπιστημιακή κατάρτιση των εκπαιδευτικών παρέχει το επιστημονικό υπόβαθρο που απαιτείται για την επαγγελματική τους είσοδο στο σχολικό πλαίσιο. Αν και αποτελεί αναγκαία προϋπόθεση για τη διδασκαλία, δεν επαρκεί από μόνη της για την επίτευξη παιδαγωγικής αποτελεσματικότητας. Στην πράξη, παρατηρείται ότι ένας σημαντικός αριθμός αποφοίτων, παρά την άρτια θεωρητική τους συγκρότηση και την πιστοποίηση της διδακτικής τους επάρκειας, δυσκολεύεται να ανταποκριθεί στις πολυδιάστατες απαιτήσεις της σχολικής τάξης.</w:t>
      </w:r>
      <w:r>
        <w:t xml:space="preserve"> </w:t>
      </w:r>
      <w:r w:rsidRPr="00FA05F0">
        <w:t>Η ερμηνεία αυτού του φαινομένου δεν μπορεί να αποδοθεί αποκλειστικά στην έλλειψη εμπειρίας. Αντιθέτως, καταδεικνύεται η αναγκαιότητα ενσωμάτωσης ενός συνόλου διαπροσωπικών και κοινωνικών δεξιοτήτων, οι οποίες αποτελούν τη βάση για τη δημιουργία ενός λειτουργικού μαθησιακού περιβάλλοντος. Οι δεξιότητες αυτές</w:t>
      </w:r>
      <w:r>
        <w:t xml:space="preserve"> δεν </w:t>
      </w:r>
      <w:r w:rsidRPr="00FA05F0">
        <w:t xml:space="preserve">μεταδίδονται τυπικά μέσω της πανεπιστημιακής διδασκαλίας· αντιθέτως, καλλιεργούνται μέσα από εμπειρικές διαδικασίες, </w:t>
      </w:r>
      <w:proofErr w:type="spellStart"/>
      <w:r w:rsidRPr="00FA05F0">
        <w:t>αναστοχασμό</w:t>
      </w:r>
      <w:proofErr w:type="spellEnd"/>
      <w:r w:rsidRPr="00FA05F0">
        <w:t xml:space="preserve"> και συνεχή επαγγελματική ανάπτυξη.</w:t>
      </w:r>
      <w:r>
        <w:t xml:space="preserve"> </w:t>
      </w:r>
      <w:r w:rsidRPr="00FA05F0">
        <w:t>Η παιδαγωγική πράξη προϋποθέτει, συνεπώς, τη συνύπαρξη γνωστικής επάρκειας και συναισθηματικής νοημοσύνης, θεωρητικής κατάρτισης και επικοινωνιακής ικανότητας, δομημένης διδασκαλίας και ανθρώπινης σχέσης. Ο επιτυχημένος εκπαιδευτικός δεν αρκείται στη μετάδοση γνώσεων, αλλά δρα ως εμψυχωτής, συντονιστής και υποστηρικτής της μαθησιακής διαδικασίας, αναπτύσσοντας ουσιαστικούς δεσμούς με τους μαθητές του.</w:t>
      </w:r>
      <w:r>
        <w:t xml:space="preserve"> </w:t>
      </w:r>
      <w:r w:rsidRPr="00FA05F0">
        <w:t>Κατ’ επέκταση, η επαγγελματική ταυτότητα του εκπαιδευτικού συγκροτείται όχι μόνο από το «τι γνωρίζει»</w:t>
      </w:r>
      <w:r>
        <w:t>,</w:t>
      </w:r>
      <w:r w:rsidRPr="00FA05F0">
        <w:t xml:space="preserve"> αλλά και από το «πώς σχετίζεται». Η αποτελεσματική διδασκαλία είναι το αποτέλεσμα της δυναμικής αλληλεπίδρασης μεταξύ ακαδημαϊκών γνώσεων και διαπροσωπικών δεξιοτήτων. Η αναγνώριση αυτής της συνθήκης καθιστά επιτακτική την ενίσχυση της αρχικής και συνεχιζόμενης επιμόρφωσης των εκπαιδευτικών</w:t>
      </w:r>
      <w:r>
        <w:t>,</w:t>
      </w:r>
      <w:r w:rsidRPr="00FA05F0">
        <w:t xml:space="preserve"> με έμφαση στην ανάπτυξη </w:t>
      </w:r>
      <w:proofErr w:type="spellStart"/>
      <w:r w:rsidRPr="00FA05F0">
        <w:t>κοινωνικο</w:t>
      </w:r>
      <w:proofErr w:type="spellEnd"/>
      <w:r w:rsidRPr="00FA05F0">
        <w:t xml:space="preserve">-συναισθηματικής επάρκειας και επαγγελματικής </w:t>
      </w:r>
      <w:proofErr w:type="spellStart"/>
      <w:r w:rsidRPr="00FA05F0">
        <w:t>ενσυναίσθησης</w:t>
      </w:r>
      <w:proofErr w:type="spellEnd"/>
      <w:r w:rsidRPr="00FA05F0">
        <w:t>.</w:t>
      </w:r>
      <w:r>
        <w:t xml:space="preserve"> </w:t>
      </w:r>
      <w:r w:rsidRPr="00FA05F0">
        <w:t xml:space="preserve">Ο δρόμος, επομένως, για την αποτελεσματική διδασκαλία περιλαμβάνει τόσο τις ακαδημαϊκές, όσο και τις διαπροσωπικές δεξιότητες. </w:t>
      </w:r>
    </w:p>
    <w:p w14:paraId="0796CF40" w14:textId="77777777" w:rsidR="009A4378" w:rsidRDefault="009A4378" w:rsidP="009A4378">
      <w:pPr>
        <w:rPr>
          <w:b/>
          <w:caps/>
          <w:sz w:val="22"/>
          <w:szCs w:val="22"/>
          <w:lang w:val="el-GR"/>
        </w:rPr>
      </w:pPr>
      <w:r w:rsidRPr="006A0C88">
        <w:rPr>
          <w:lang w:val="el-GR"/>
        </w:rPr>
        <w:lastRenderedPageBreak/>
        <w:br w:type="page"/>
      </w:r>
    </w:p>
    <w:p w14:paraId="3F997CE7" w14:textId="77777777" w:rsidR="009A4378" w:rsidRPr="0014574A" w:rsidRDefault="009A4378" w:rsidP="009A4378">
      <w:pPr>
        <w:pStyle w:val="a0"/>
      </w:pPr>
      <w:r w:rsidRPr="0014574A">
        <w:rPr>
          <w:noProof/>
        </w:rPr>
        <w:lastRenderedPageBreak/>
        <w:drawing>
          <wp:inline distT="0" distB="0" distL="0" distR="0" wp14:anchorId="2748DB42" wp14:editId="31103357">
            <wp:extent cx="375557" cy="342900"/>
            <wp:effectExtent l="0" t="0" r="5715" b="0"/>
            <wp:docPr id="1162493660" name="Graphic 1162493660" descr="Magnifying g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Magnifying glass"/>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389452" cy="355587"/>
                    </a:xfrm>
                    <a:prstGeom prst="rect">
                      <a:avLst/>
                    </a:prstGeom>
                  </pic:spPr>
                </pic:pic>
              </a:graphicData>
            </a:graphic>
          </wp:inline>
        </w:drawing>
      </w:r>
      <w:r w:rsidRPr="0014574A">
        <w:t xml:space="preserve"> ΜΕ ΜΙΑ ΜΑΤΙΑ</w:t>
      </w:r>
    </w:p>
    <w:p w14:paraId="7E597BA9" w14:textId="77777777" w:rsidR="009A4378" w:rsidRPr="0014574A" w:rsidRDefault="009A4378" w:rsidP="009A4378">
      <w:pPr>
        <w:tabs>
          <w:tab w:val="left" w:pos="6411"/>
        </w:tabs>
        <w:spacing w:before="120" w:after="120"/>
        <w:rPr>
          <w:b/>
          <w:bCs/>
          <w:sz w:val="22"/>
          <w:szCs w:val="22"/>
          <w:lang w:val="el-GR"/>
        </w:rPr>
      </w:pPr>
      <w:r w:rsidRPr="0014574A">
        <w:rPr>
          <w:b/>
          <w:caps/>
          <w:noProof/>
          <w:sz w:val="22"/>
          <w:szCs w:val="22"/>
        </w:rPr>
        <mc:AlternateContent>
          <mc:Choice Requires="wps">
            <w:drawing>
              <wp:inline distT="0" distB="0" distL="0" distR="0" wp14:anchorId="558E6B91" wp14:editId="53C18725">
                <wp:extent cx="6181200" cy="598206"/>
                <wp:effectExtent l="0" t="0" r="16510" b="11430"/>
                <wp:docPr id="1687888637" name="Rounded Rectangle 1687888637"/>
                <wp:cNvGraphicFramePr/>
                <a:graphic xmlns:a="http://schemas.openxmlformats.org/drawingml/2006/main">
                  <a:graphicData uri="http://schemas.microsoft.com/office/word/2010/wordprocessingShape">
                    <wps:wsp>
                      <wps:cNvSpPr/>
                      <wps:spPr>
                        <a:xfrm>
                          <a:off x="0" y="0"/>
                          <a:ext cx="6181200" cy="598206"/>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6822F978" w14:textId="77777777" w:rsidR="009A4378" w:rsidRPr="00B03E8E" w:rsidRDefault="009A4378" w:rsidP="009A4378">
                            <w:pPr>
                              <w:jc w:val="both"/>
                              <w:rPr>
                                <w:bCs/>
                                <w:i/>
                                <w:iCs/>
                                <w:color w:val="000000" w:themeColor="text1"/>
                                <w:sz w:val="22"/>
                                <w:szCs w:val="22"/>
                                <w:lang w:val="el-GR"/>
                                <w14:textOutline w14:w="0" w14:cap="flat" w14:cmpd="sng" w14:algn="ctr">
                                  <w14:noFill/>
                                  <w14:prstDash w14:val="solid"/>
                                  <w14:round/>
                                </w14:textOutline>
                              </w:rPr>
                            </w:pPr>
                            <w:r w:rsidRPr="005A5216">
                              <w:rPr>
                                <w:bCs/>
                                <w:i/>
                                <w:iCs/>
                                <w:color w:val="000000" w:themeColor="text1"/>
                                <w:sz w:val="22"/>
                                <w:szCs w:val="22"/>
                                <w:lang w:val="el-GR"/>
                                <w14:textOutline w14:w="0" w14:cap="flat" w14:cmpd="sng" w14:algn="ctr">
                                  <w14:noFill/>
                                  <w14:prstDash w14:val="solid"/>
                                  <w14:round/>
                                </w14:textOutline>
                              </w:rPr>
                              <w:t>Δεν αρκούν μόνο οι ακαδημαϊκές γνώσεις για να γίνει κάποιος επιτυχημένος εκπαιδευτικός. Χρειάζεται και η καλλιέργεια των διαπροσωπικών του δεξιοτήτων.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lightRig rig="harsh" dir="t"/>
                        </a:scene3d>
                        <a:sp3d extrusionH="57150" prstMaterial="matte">
                          <a:bevelT w="63500" h="12700" prst="angle"/>
                          <a:contourClr>
                            <a:schemeClr val="bg1">
                              <a:lumMod val="65000"/>
                            </a:schemeClr>
                          </a:contourClr>
                        </a:sp3d>
                      </wps:bodyPr>
                    </wps:wsp>
                  </a:graphicData>
                </a:graphic>
              </wp:inline>
            </w:drawing>
          </mc:Choice>
          <mc:Fallback>
            <w:pict>
              <v:roundrect w14:anchorId="558E6B91" id="Rounded Rectangle 1687888637" o:spid="_x0000_s1026" style="width:486.7pt;height:47.1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" fillcolor="white [3201]" strokecolor="#70ad47 [3209]" strokeweight="1pt">
                <v:stroke joinstyle="miter"/>
                <v:textbox>
                  <w:txbxContent>
                    <w:p w14:paraId="6822F978" w14:textId="77777777" w:rsidR="009A4378" w:rsidRPr="00B03E8E" w:rsidRDefault="009A4378" w:rsidP="009A4378">
                      <w:pPr>
                        <w:jc w:val="both"/>
                        <w:rPr>
                          <w:bCs/>
                          <w:i/>
                          <w:iCs/>
                          <w:color w:val="000000" w:themeColor="text1"/>
                          <w:sz w:val="22"/>
                          <w:szCs w:val="22"/>
                          <w:lang w:val="el-GR"/>
                          <w14:textOutline w14:w="0" w14:cap="flat" w14:cmpd="sng" w14:algn="ctr">
                            <w14:noFill/>
                            <w14:prstDash w14:val="solid"/>
                            <w14:round/>
                          </w14:textOutline>
                        </w:rPr>
                      </w:pPr>
                      <w:r w:rsidRPr="005A5216">
                        <w:rPr>
                          <w:bCs/>
                          <w:i/>
                          <w:iCs/>
                          <w:color w:val="000000" w:themeColor="text1"/>
                          <w:sz w:val="22"/>
                          <w:szCs w:val="22"/>
                          <w:lang w:val="el-GR"/>
                          <w14:textOutline w14:w="0" w14:cap="flat" w14:cmpd="sng" w14:algn="ctr">
                            <w14:noFill/>
                            <w14:prstDash w14:val="solid"/>
                            <w14:round/>
                          </w14:textOutline>
                        </w:rPr>
                        <w:t>Δεν αρκούν μόνο οι ακαδημαϊκές γνώσεις για να γίνει κάποιος επιτυχημένος εκπαιδευτικός. Χρειάζεται και η καλλιέργεια των διαπροσωπικών του δεξιοτήτων.</w:t>
                      </w:r>
                    </w:p>
                  </w:txbxContent>
                </v:textbox>
                <w10:anchorlock/>
              </v:roundrect>
            </w:pict>
          </mc:Fallback>
        </mc:AlternateContent>
      </w:r>
    </w:p>
    <w:p w14:paraId="49EA091E" w14:textId="77777777" w:rsidR="009A4378" w:rsidRPr="00662A5F" w:rsidRDefault="009A4378" w:rsidP="009A4378">
      <w:pPr>
        <w:pStyle w:val="1"/>
      </w:pPr>
      <w:bookmarkStart w:id="1" w:name="_Toc216034561"/>
      <w:r>
        <w:t xml:space="preserve">4.1 </w:t>
      </w:r>
      <w:r w:rsidRPr="00662A5F">
        <w:t>Η διαπροσωπική διάσταση της διδασκαλίας</w:t>
      </w:r>
      <w:bookmarkEnd w:id="1"/>
    </w:p>
    <w:p w14:paraId="326C8E27" w14:textId="77777777" w:rsidR="009A4378" w:rsidRPr="005B311E" w:rsidRDefault="009A4378" w:rsidP="009A4378">
      <w:pPr>
        <w:pStyle w:val="BodyFirstParagraph"/>
      </w:pPr>
      <w:r w:rsidRPr="00AE3488">
        <w:t xml:space="preserve">Η αποτελεσματική διδασκαλία δεν περιορίζεται στη μετάδοση γνωστικού περιεχομένου, αλλά εμπεριέχει έναν βαθύτατα διαπροσωπικό και συναισθηματικό χαρακτήρα. Το πλαίσιο αυτό εστιάζει σε τρεις αλληλένδετες έννοιες: την </w:t>
      </w:r>
      <w:proofErr w:type="spellStart"/>
      <w:r w:rsidRPr="00AE3488">
        <w:t>κοινωνικο</w:t>
      </w:r>
      <w:proofErr w:type="spellEnd"/>
      <w:r w:rsidRPr="00AE3488">
        <w:t>-συναισθηματική επάρκεια του εκπαιδευτικού</w:t>
      </w:r>
      <w:r>
        <w:t xml:space="preserve">, </w:t>
      </w:r>
      <w:r w:rsidRPr="00AE3488">
        <w:t>την ποιότητα της σχέσης εκπαιδευτικού</w:t>
      </w:r>
      <w:r>
        <w:t xml:space="preserve"> </w:t>
      </w:r>
      <w:r w:rsidRPr="00AE3488">
        <w:t>-</w:t>
      </w:r>
      <w:r>
        <w:t xml:space="preserve"> </w:t>
      </w:r>
      <w:r w:rsidRPr="00AE3488">
        <w:t>μαθητή</w:t>
      </w:r>
      <w:r>
        <w:t xml:space="preserve"> </w:t>
      </w:r>
      <w:r w:rsidRPr="00AE3488">
        <w:t>και την αυθεντική παρουσία του εκπαιδευτικού</w:t>
      </w:r>
      <w:r>
        <w:t xml:space="preserve">. </w:t>
      </w:r>
    </w:p>
    <w:p w14:paraId="0996483C" w14:textId="77777777" w:rsidR="009A4378" w:rsidRPr="005B311E" w:rsidRDefault="009A4378" w:rsidP="009A4378">
      <w:pPr>
        <w:pStyle w:val="2"/>
      </w:pPr>
      <w:bookmarkStart w:id="2" w:name="_Toc216034562"/>
      <w:r>
        <w:t>4.1.</w:t>
      </w:r>
      <w:r w:rsidRPr="00AE3488">
        <w:t xml:space="preserve">1 </w:t>
      </w:r>
      <w:proofErr w:type="spellStart"/>
      <w:r w:rsidRPr="00AE3488">
        <w:t>Κοινωνικο</w:t>
      </w:r>
      <w:proofErr w:type="spellEnd"/>
      <w:r w:rsidRPr="00AE3488">
        <w:t>-συναισθηματική επάρκεια εκπαιδευτικού</w:t>
      </w:r>
      <w:bookmarkEnd w:id="2"/>
    </w:p>
    <w:p w14:paraId="655DE602" w14:textId="77777777" w:rsidR="009A4378" w:rsidRPr="00AE3488" w:rsidRDefault="009A4378" w:rsidP="009A4378">
      <w:pPr>
        <w:pStyle w:val="BodyFirstParagraph"/>
      </w:pPr>
      <w:r w:rsidRPr="00AE3488">
        <w:t>Η</w:t>
      </w:r>
      <w:r w:rsidRPr="00662A5F">
        <w:rPr>
          <w:rStyle w:val="apple-converted-space"/>
          <w:rFonts w:eastAsiaTheme="majorEastAsia"/>
          <w:color w:val="000000"/>
        </w:rPr>
        <w:t> </w:t>
      </w:r>
      <w:proofErr w:type="spellStart"/>
      <w:r w:rsidRPr="00AE3488">
        <w:rPr>
          <w:rStyle w:val="Strong"/>
          <w:rFonts w:eastAsiaTheme="majorEastAsia"/>
          <w:color w:val="000000"/>
        </w:rPr>
        <w:t>κοινωνικο</w:t>
      </w:r>
      <w:proofErr w:type="spellEnd"/>
      <w:r w:rsidRPr="00AE3488">
        <w:rPr>
          <w:rStyle w:val="Strong"/>
          <w:rFonts w:eastAsiaTheme="majorEastAsia"/>
          <w:color w:val="000000"/>
        </w:rPr>
        <w:t>-συναισθηματική επάρκεια</w:t>
      </w:r>
      <w:r w:rsidRPr="00AE3488">
        <w:t xml:space="preserve"> αποτελεί </w:t>
      </w:r>
      <w:r>
        <w:t>μία</w:t>
      </w:r>
      <w:r w:rsidRPr="00AE3488">
        <w:t xml:space="preserve"> από τις πιο κρίσιμες πτυχές του επαγγελματικού προφίλ του σύγχρονου εκπαιδευτικού. Πρόκειται για ένα σύνολο δεξιοτήτων και στάσεων που επιτρέπουν στον εκπαιδευτικό να κατανοεί, να ρυθμίζει και να εκφράζει τα δικά του συναισθήματα, να αναγνωρίζει και να ανταποκρίνεται στα συναισθήματα των άλλων και να καλλιεργεί θετικές, υποστηρικτικές και εποικοδομητικές σχέσεις με μαθητές, συναδέλφους και γονείς (</w:t>
      </w:r>
      <w:proofErr w:type="spellStart"/>
      <w:r w:rsidRPr="00662A5F">
        <w:t>Jones</w:t>
      </w:r>
      <w:proofErr w:type="spellEnd"/>
      <w:r>
        <w:t xml:space="preserve"> </w:t>
      </w:r>
      <w:r>
        <w:rPr>
          <w:lang w:val="en-US"/>
        </w:rPr>
        <w:t>et</w:t>
      </w:r>
      <w:r w:rsidRPr="00D87C7B">
        <w:t xml:space="preserve"> </w:t>
      </w:r>
      <w:r>
        <w:rPr>
          <w:lang w:val="en-US"/>
        </w:rPr>
        <w:t>al</w:t>
      </w:r>
      <w:r w:rsidRPr="00D87C7B">
        <w:t>.</w:t>
      </w:r>
      <w:r w:rsidRPr="00AE3488">
        <w:t>, 2021).</w:t>
      </w:r>
      <w:r>
        <w:t xml:space="preserve"> </w:t>
      </w:r>
      <w:r w:rsidRPr="00AE3488">
        <w:t xml:space="preserve">Οι εκπαιδευτικοί με υψηλό επίπεδο </w:t>
      </w:r>
      <w:proofErr w:type="spellStart"/>
      <w:r w:rsidRPr="00AE3488">
        <w:t>κοινωνικο</w:t>
      </w:r>
      <w:proofErr w:type="spellEnd"/>
      <w:r w:rsidRPr="00AE3488">
        <w:t>-συναισθηματικής επάρκειας συμβάλλουν καθοριστικά:</w:t>
      </w:r>
    </w:p>
    <w:p w14:paraId="5E4DCE1D" w14:textId="77777777" w:rsidR="009A4378" w:rsidRPr="00FA05F0" w:rsidRDefault="009A4378" w:rsidP="009A4378">
      <w:pPr>
        <w:pStyle w:val="ListBullet2"/>
        <w:rPr>
          <w:lang w:val="el-GR"/>
        </w:rPr>
      </w:pPr>
      <w:r w:rsidRPr="00FA05F0">
        <w:rPr>
          <w:lang w:val="el-GR"/>
        </w:rPr>
        <w:t>στη δημιουργία ενός</w:t>
      </w:r>
      <w:r w:rsidRPr="00662A5F">
        <w:rPr>
          <w:rStyle w:val="apple-converted-space"/>
          <w:rFonts w:eastAsiaTheme="majorEastAsia"/>
          <w:color w:val="000000"/>
          <w:szCs w:val="22"/>
        </w:rPr>
        <w:t> </w:t>
      </w:r>
      <w:r w:rsidRPr="00FA05F0">
        <w:rPr>
          <w:rStyle w:val="Strong"/>
          <w:rFonts w:eastAsiaTheme="majorEastAsia"/>
          <w:color w:val="000000"/>
          <w:szCs w:val="22"/>
          <w:lang w:val="el-GR"/>
        </w:rPr>
        <w:t>θετικού ψυχοκοινωνικού κλίματος</w:t>
      </w:r>
      <w:r w:rsidRPr="00662A5F">
        <w:rPr>
          <w:rStyle w:val="apple-converted-space"/>
          <w:rFonts w:eastAsiaTheme="majorEastAsia"/>
          <w:color w:val="000000"/>
          <w:szCs w:val="22"/>
        </w:rPr>
        <w:t> </w:t>
      </w:r>
      <w:r w:rsidRPr="00FA05F0">
        <w:rPr>
          <w:lang w:val="el-GR"/>
        </w:rPr>
        <w:t>στην τάξη,</w:t>
      </w:r>
    </w:p>
    <w:p w14:paraId="69E9243F" w14:textId="77777777" w:rsidR="009A4378" w:rsidRPr="00FA05F0" w:rsidRDefault="009A4378" w:rsidP="009A4378">
      <w:pPr>
        <w:pStyle w:val="ListBullet2"/>
        <w:rPr>
          <w:lang w:val="el-GR"/>
        </w:rPr>
      </w:pPr>
      <w:r w:rsidRPr="00FA05F0">
        <w:rPr>
          <w:lang w:val="el-GR"/>
        </w:rPr>
        <w:t>στη</w:t>
      </w:r>
      <w:r w:rsidRPr="00662A5F">
        <w:rPr>
          <w:rStyle w:val="apple-converted-space"/>
          <w:rFonts w:eastAsiaTheme="majorEastAsia"/>
          <w:color w:val="000000"/>
          <w:szCs w:val="22"/>
        </w:rPr>
        <w:t> </w:t>
      </w:r>
      <w:r w:rsidRPr="00FA05F0">
        <w:rPr>
          <w:rStyle w:val="Strong"/>
          <w:rFonts w:eastAsiaTheme="majorEastAsia"/>
          <w:color w:val="000000"/>
          <w:szCs w:val="22"/>
          <w:lang w:val="el-GR"/>
        </w:rPr>
        <w:t>βελτίωση της εμπλοκής</w:t>
      </w:r>
      <w:r w:rsidRPr="00662A5F">
        <w:rPr>
          <w:rStyle w:val="apple-converted-space"/>
          <w:rFonts w:eastAsiaTheme="majorEastAsia"/>
          <w:color w:val="000000"/>
          <w:szCs w:val="22"/>
        </w:rPr>
        <w:t> </w:t>
      </w:r>
      <w:r w:rsidRPr="00FA05F0">
        <w:rPr>
          <w:lang w:val="el-GR"/>
        </w:rPr>
        <w:t>των μαθητών στη μαθησιακή διαδικασία,</w:t>
      </w:r>
    </w:p>
    <w:p w14:paraId="30206C70" w14:textId="77777777" w:rsidR="009A4378" w:rsidRPr="00FA05F0" w:rsidRDefault="009A4378" w:rsidP="009A4378">
      <w:pPr>
        <w:pStyle w:val="ListBullet2"/>
        <w:rPr>
          <w:lang w:val="el-GR"/>
        </w:rPr>
      </w:pPr>
      <w:r w:rsidRPr="00FA05F0">
        <w:rPr>
          <w:lang w:val="el-GR"/>
        </w:rPr>
        <w:t>στη</w:t>
      </w:r>
      <w:r w:rsidRPr="00662A5F">
        <w:rPr>
          <w:rStyle w:val="apple-converted-space"/>
          <w:rFonts w:eastAsiaTheme="majorEastAsia"/>
          <w:color w:val="000000"/>
          <w:szCs w:val="22"/>
        </w:rPr>
        <w:t> </w:t>
      </w:r>
      <w:r w:rsidRPr="00FA05F0">
        <w:rPr>
          <w:rStyle w:val="Strong"/>
          <w:rFonts w:eastAsiaTheme="majorEastAsia"/>
          <w:color w:val="000000"/>
          <w:szCs w:val="22"/>
          <w:lang w:val="el-GR"/>
        </w:rPr>
        <w:t>διαχείριση κρίσεων ή συγκρουσιακών καταστάσεων</w:t>
      </w:r>
      <w:r w:rsidRPr="00662A5F">
        <w:rPr>
          <w:rStyle w:val="apple-converted-space"/>
          <w:rFonts w:eastAsiaTheme="majorEastAsia"/>
          <w:color w:val="000000"/>
          <w:szCs w:val="22"/>
        </w:rPr>
        <w:t> </w:t>
      </w:r>
      <w:r w:rsidRPr="00FA05F0">
        <w:rPr>
          <w:lang w:val="el-GR"/>
        </w:rPr>
        <w:t>με αποτελεσματικό και υποστηρικτικό τρόπο,</w:t>
      </w:r>
    </w:p>
    <w:p w14:paraId="66ECDF93" w14:textId="77777777" w:rsidR="009A4378" w:rsidRPr="00FA05F0" w:rsidRDefault="009A4378" w:rsidP="009A4378">
      <w:pPr>
        <w:pStyle w:val="ListBullet2"/>
        <w:rPr>
          <w:lang w:val="el-GR"/>
        </w:rPr>
      </w:pPr>
      <w:r w:rsidRPr="00FA05F0">
        <w:rPr>
          <w:lang w:val="el-GR"/>
        </w:rPr>
        <w:t>στη</w:t>
      </w:r>
      <w:r w:rsidRPr="00662A5F">
        <w:rPr>
          <w:rStyle w:val="apple-converted-space"/>
          <w:rFonts w:eastAsiaTheme="majorEastAsia"/>
          <w:color w:val="000000"/>
          <w:szCs w:val="22"/>
        </w:rPr>
        <w:t> </w:t>
      </w:r>
      <w:r w:rsidRPr="00FA05F0">
        <w:rPr>
          <w:rStyle w:val="Strong"/>
          <w:rFonts w:eastAsiaTheme="majorEastAsia"/>
          <w:color w:val="000000"/>
          <w:szCs w:val="22"/>
          <w:lang w:val="el-GR"/>
        </w:rPr>
        <w:t>μείωση των επιπέδων στρες</w:t>
      </w:r>
      <w:r w:rsidRPr="00662A5F">
        <w:rPr>
          <w:rStyle w:val="apple-converted-space"/>
          <w:rFonts w:eastAsiaTheme="majorEastAsia"/>
          <w:color w:val="000000"/>
          <w:szCs w:val="22"/>
        </w:rPr>
        <w:t> </w:t>
      </w:r>
      <w:r w:rsidRPr="00FA05F0">
        <w:rPr>
          <w:lang w:val="el-GR"/>
        </w:rPr>
        <w:t>και επαγγελματικής εξουθένωσης (</w:t>
      </w:r>
      <w:r w:rsidRPr="00662A5F">
        <w:t>Jennings</w:t>
      </w:r>
      <w:r w:rsidRPr="00FA05F0">
        <w:rPr>
          <w:lang w:val="el-GR"/>
        </w:rPr>
        <w:t xml:space="preserve"> &amp; </w:t>
      </w:r>
      <w:r w:rsidRPr="00662A5F">
        <w:t>Greenberg</w:t>
      </w:r>
      <w:r w:rsidRPr="00FA05F0">
        <w:rPr>
          <w:lang w:val="el-GR"/>
        </w:rPr>
        <w:t>, 2009).</w:t>
      </w:r>
    </w:p>
    <w:p w14:paraId="2849F0E8" w14:textId="77777777" w:rsidR="009A4378" w:rsidRPr="00662A5F" w:rsidRDefault="009A4378" w:rsidP="009A4378">
      <w:pPr>
        <w:pStyle w:val="Body"/>
      </w:pPr>
      <w:r w:rsidRPr="00FA05F0">
        <w:t xml:space="preserve">Σύμφωνα με την προσέγγιση των </w:t>
      </w:r>
      <w:proofErr w:type="spellStart"/>
      <w:r w:rsidRPr="00662A5F">
        <w:t>Jones</w:t>
      </w:r>
      <w:proofErr w:type="spellEnd"/>
      <w:r w:rsidRPr="00FA05F0">
        <w:t xml:space="preserve"> </w:t>
      </w:r>
      <w:proofErr w:type="spellStart"/>
      <w:r w:rsidRPr="00662A5F">
        <w:t>et</w:t>
      </w:r>
      <w:proofErr w:type="spellEnd"/>
      <w:r w:rsidRPr="00FA05F0">
        <w:t xml:space="preserve"> </w:t>
      </w:r>
      <w:proofErr w:type="spellStart"/>
      <w:r w:rsidRPr="00662A5F">
        <w:t>al</w:t>
      </w:r>
      <w:proofErr w:type="spellEnd"/>
      <w:r w:rsidRPr="00FA05F0">
        <w:t xml:space="preserve">. (2021), η </w:t>
      </w:r>
      <w:proofErr w:type="spellStart"/>
      <w:r w:rsidRPr="00FA05F0">
        <w:t>κοινωνικο</w:t>
      </w:r>
      <w:proofErr w:type="spellEnd"/>
      <w:r w:rsidRPr="00FA05F0">
        <w:t>-συναισθηματική επάρκεια του εκπαιδευτικού περιλαμβάνει τρεις βασικές διαστάσεις:</w:t>
      </w:r>
      <w:r>
        <w:t xml:space="preserve"> 1) αυτοεπίγνωση και αυτορρύθμιση, 2) </w:t>
      </w:r>
      <w:proofErr w:type="spellStart"/>
      <w:r>
        <w:t>ενσυναίσθηση</w:t>
      </w:r>
      <w:proofErr w:type="spellEnd"/>
      <w:r>
        <w:t xml:space="preserve"> και κοινωνική επίγνωση και 3) αποτελεσματικές διαπροσωπικές δεξιότητες.</w:t>
      </w:r>
    </w:p>
    <w:p w14:paraId="37ABBA57" w14:textId="77777777" w:rsidR="009A4378" w:rsidRPr="00895D6A" w:rsidRDefault="009A4378" w:rsidP="009A4378">
      <w:pPr>
        <w:pStyle w:val="Body"/>
        <w:rPr>
          <w:i/>
          <w:iCs/>
        </w:rPr>
      </w:pPr>
      <w:r w:rsidRPr="000F244B">
        <w:t>Η α</w:t>
      </w:r>
      <w:r w:rsidRPr="00FA05F0">
        <w:t>υτοεπίγνωση και αυτορρύθμιση</w:t>
      </w:r>
      <w:r w:rsidRPr="000F244B">
        <w:t xml:space="preserve"> είναι η </w:t>
      </w:r>
      <w:r w:rsidRPr="00FA05F0">
        <w:t xml:space="preserve">ικανότητα του εκπαιδευτικού να αναγνωρίζει τα προσωπικά του συναισθήματα και να τα διαχειρίζεται αποτελεσματικά. Ένας εκπαιδευτικός με υψηλή αυτορρύθμιση μπορεί να παραμένει ψύχραιμος μπροστά σε προκλήσεις, να ελέγχει παρορμητικές αντιδράσεις και να </w:t>
      </w:r>
      <w:proofErr w:type="spellStart"/>
      <w:r w:rsidRPr="00FA05F0">
        <w:t>αναστοχάζεται</w:t>
      </w:r>
      <w:proofErr w:type="spellEnd"/>
      <w:r w:rsidRPr="00FA05F0">
        <w:t xml:space="preserve"> κριτικά πάνω στις δικές του αντιδράσεις στην τάξη.</w:t>
      </w:r>
      <w:r>
        <w:t xml:space="preserve"> </w:t>
      </w:r>
      <w:r w:rsidRPr="000F244B">
        <w:t xml:space="preserve">Για παράδειγμα, </w:t>
      </w:r>
      <w:r>
        <w:t>ό</w:t>
      </w:r>
      <w:r w:rsidRPr="00FA05F0">
        <w:t>ταν ένας μαθητής εκδηλώνει προκλητική συμπεριφορά, ο εκπαιδευτικός δεν αντιδρά επιθετικά, αλλά αναγνωρίζει την πηγή του θυμού του, παίρνει χρόνο για να ηρεμήσει και στη συνέχεια επιλέγει μια παιδαγωγικά υποστηρικτική απάντηση.</w:t>
      </w:r>
      <w:r>
        <w:t xml:space="preserve"> Η </w:t>
      </w:r>
      <w:proofErr w:type="spellStart"/>
      <w:r>
        <w:t>ε</w:t>
      </w:r>
      <w:r w:rsidRPr="00FA05F0">
        <w:t>νσυναίσθηση</w:t>
      </w:r>
      <w:proofErr w:type="spellEnd"/>
      <w:r w:rsidRPr="00FA05F0">
        <w:t xml:space="preserve"> αφορά την ικανότητα του εκπαιδευτικού να </w:t>
      </w:r>
      <w:r>
        <w:t>μπαίνει στη θέση του άλλου,</w:t>
      </w:r>
      <w:r w:rsidRPr="00FA05F0">
        <w:t xml:space="preserve"> να αναγνωρίζει τις συναισθηματικές και κοινωνικές ανάγκες των μαθητών και να ανταποκρίνεται με ευαισθησία. Η κοινωνική επίγνωση περιλαμβάνει την αναγνώριση των πολιτισμικών, κοινωνικών ή οικογενειακών συνθηκών που επηρεάζουν τη συμπεριφορά</w:t>
      </w:r>
      <w:r>
        <w:t xml:space="preserve"> </w:t>
      </w:r>
      <w:r w:rsidRPr="00FA05F0">
        <w:t>και τη μάθηση των μαθητών.</w:t>
      </w:r>
      <w:r>
        <w:t xml:space="preserve"> Για παράδειγμα, έ</w:t>
      </w:r>
      <w:r w:rsidRPr="00FA05F0">
        <w:t>νας εκπαιδευτικός που παρατηρεί επανειλημμένες απουσίες ενός μαθητή</w:t>
      </w:r>
      <w:r>
        <w:t xml:space="preserve"> δεν </w:t>
      </w:r>
      <w:r w:rsidRPr="00FA05F0">
        <w:t xml:space="preserve">βγάζει βιαστικά συμπεράσματα, αλλά διερευνά τις υποκείμενες αιτίες και </w:t>
      </w:r>
      <w:r>
        <w:t>συζητά</w:t>
      </w:r>
      <w:r w:rsidRPr="00FA05F0">
        <w:t xml:space="preserve"> με τον σύμβουλο ή τους γονείς.</w:t>
      </w:r>
      <w:r>
        <w:t xml:space="preserve"> </w:t>
      </w:r>
      <w:r w:rsidRPr="00895D6A">
        <w:t>Οι α</w:t>
      </w:r>
      <w:r w:rsidRPr="00FA05F0">
        <w:t>ποτελεσματικές διαπροσωπικές δεξιότητες</w:t>
      </w:r>
      <w:r w:rsidRPr="00895D6A">
        <w:t xml:space="preserve"> α</w:t>
      </w:r>
      <w:r w:rsidRPr="00FA05F0">
        <w:t>ναφέρονται στην ικανότητα του εκπαιδευτικού να χτίζει σχέσεις εμπιστοσύνης, να συνεργάζεται, να επικοινωνεί με σαφήνεια και να επιλύει διαφωνίες ή παρεξηγήσεις με σεβασμό και διάλογο.</w:t>
      </w:r>
      <w:r>
        <w:t xml:space="preserve"> Για παράδειγμα, στη διάρκεια της</w:t>
      </w:r>
      <w:r w:rsidRPr="00FA05F0">
        <w:t xml:space="preserve"> συνεργασία</w:t>
      </w:r>
      <w:r>
        <w:t>ς</w:t>
      </w:r>
      <w:r w:rsidRPr="00FA05F0">
        <w:t xml:space="preserve"> με άλλους εκπαιδευτικούς για το</w:t>
      </w:r>
      <w:r>
        <w:t>ν</w:t>
      </w:r>
      <w:r w:rsidRPr="00FA05F0">
        <w:t xml:space="preserve"> συντονισμό ενός διαθεματικού </w:t>
      </w:r>
      <w:proofErr w:type="spellStart"/>
      <w:r w:rsidRPr="00895D6A">
        <w:t>project</w:t>
      </w:r>
      <w:proofErr w:type="spellEnd"/>
      <w:r w:rsidRPr="00FA05F0">
        <w:t xml:space="preserve">, ο εκπαιδευτικός διαχειρίζεται τυχόν διαφορετικές απόψεις με </w:t>
      </w:r>
      <w:proofErr w:type="spellStart"/>
      <w:r w:rsidRPr="00FA05F0">
        <w:t>ανοι</w:t>
      </w:r>
      <w:r>
        <w:t>κ</w:t>
      </w:r>
      <w:r w:rsidRPr="00FA05F0">
        <w:t>τότητα</w:t>
      </w:r>
      <w:proofErr w:type="spellEnd"/>
      <w:r w:rsidRPr="00FA05F0">
        <w:t xml:space="preserve"> και προτείνει συμβιβαστικές λύσεις.</w:t>
      </w:r>
      <w:r>
        <w:t xml:space="preserve"> </w:t>
      </w:r>
      <w:r w:rsidRPr="00FA05F0">
        <w:t xml:space="preserve">Η </w:t>
      </w:r>
      <w:proofErr w:type="spellStart"/>
      <w:r w:rsidRPr="00FA05F0">
        <w:t>κοινωνικο</w:t>
      </w:r>
      <w:proofErr w:type="spellEnd"/>
      <w:r w:rsidRPr="00FA05F0">
        <w:t>-συναισθηματική επάρκεια, επομένως, δεν αποτελεί μια αφηρημένη έννοια, αλλά είναι βαθιά ενσωματωμένη στην καθημερινή εκπαιδευτική πρακτική. Εκπαιδευτικοί που επενδύουν στη συνεχή καλλιέργειά της λειτουργούν</w:t>
      </w:r>
      <w:r>
        <w:t xml:space="preserve"> </w:t>
      </w:r>
      <w:r w:rsidRPr="00FA05F0">
        <w:t>ως</w:t>
      </w:r>
      <w:r w:rsidRPr="00E85E19">
        <w:rPr>
          <w:rStyle w:val="apple-converted-space"/>
          <w:color w:val="000000"/>
        </w:rPr>
        <w:t xml:space="preserve"> </w:t>
      </w:r>
      <w:r w:rsidRPr="00FA05F0">
        <w:rPr>
          <w:rStyle w:val="Strong"/>
          <w:color w:val="000000"/>
        </w:rPr>
        <w:t>πρότυπα συναισθηματικής νοημοσύνης</w:t>
      </w:r>
      <w:r w:rsidRPr="00D87C7B">
        <w:t>,</w:t>
      </w:r>
      <w:r w:rsidRPr="00FA05F0">
        <w:t xml:space="preserve"> ενισχύουν τη</w:t>
      </w:r>
      <w:r w:rsidRPr="00895D6A">
        <w:rPr>
          <w:rStyle w:val="apple-converted-space"/>
          <w:color w:val="000000"/>
        </w:rPr>
        <w:t> </w:t>
      </w:r>
      <w:r w:rsidRPr="00FA05F0">
        <w:rPr>
          <w:rStyle w:val="Strong"/>
          <w:color w:val="000000"/>
        </w:rPr>
        <w:t xml:space="preserve">σχολική </w:t>
      </w:r>
      <w:r w:rsidRPr="00FA05F0">
        <w:rPr>
          <w:rStyle w:val="Strong"/>
          <w:color w:val="000000"/>
        </w:rPr>
        <w:lastRenderedPageBreak/>
        <w:t>ανθεκτικότητα</w:t>
      </w:r>
      <w:r w:rsidRPr="00895D6A">
        <w:rPr>
          <w:rStyle w:val="apple-converted-space"/>
          <w:color w:val="000000"/>
        </w:rPr>
        <w:t> </w:t>
      </w:r>
      <w:r w:rsidRPr="00FA05F0">
        <w:t>των μαθητών και καλλιεργούν μια</w:t>
      </w:r>
      <w:r w:rsidRPr="00895D6A">
        <w:rPr>
          <w:rStyle w:val="apple-converted-space"/>
          <w:color w:val="000000"/>
        </w:rPr>
        <w:t> </w:t>
      </w:r>
      <w:r w:rsidRPr="00FA05F0">
        <w:rPr>
          <w:rStyle w:val="Strong"/>
          <w:color w:val="000000"/>
        </w:rPr>
        <w:t>κουλτούρα εμπιστοσύνης και αλληλοσεβασμού</w:t>
      </w:r>
      <w:r w:rsidRPr="00895D6A">
        <w:rPr>
          <w:rStyle w:val="apple-converted-space"/>
          <w:color w:val="000000"/>
        </w:rPr>
        <w:t> </w:t>
      </w:r>
      <w:r w:rsidRPr="00FA05F0">
        <w:t>στην τάξη.</w:t>
      </w:r>
    </w:p>
    <w:p w14:paraId="52186F13" w14:textId="77777777" w:rsidR="009A4378" w:rsidRPr="00592180" w:rsidRDefault="009A4378" w:rsidP="009A4378">
      <w:pPr>
        <w:pStyle w:val="2"/>
      </w:pPr>
      <w:bookmarkStart w:id="3" w:name="_Toc216034563"/>
      <w:r>
        <w:t>4.1.</w:t>
      </w:r>
      <w:r w:rsidRPr="00AE3488">
        <w:t>2 Ποιότητα σχέσης εκπαιδευτικού</w:t>
      </w:r>
      <w:r>
        <w:t xml:space="preserve"> </w:t>
      </w:r>
      <w:r w:rsidRPr="00AE3488">
        <w:t>-</w:t>
      </w:r>
      <w:r>
        <w:t xml:space="preserve"> </w:t>
      </w:r>
      <w:r w:rsidRPr="00AE3488">
        <w:t>μαθητή</w:t>
      </w:r>
      <w:bookmarkEnd w:id="3"/>
    </w:p>
    <w:p w14:paraId="0E6A1315" w14:textId="77777777" w:rsidR="009A4378" w:rsidRPr="007417AD" w:rsidRDefault="009A4378" w:rsidP="009A4378">
      <w:pPr>
        <w:pStyle w:val="BodyFirstParagraph"/>
      </w:pPr>
      <w:r w:rsidRPr="00AE3488">
        <w:t>Η ποιότητα της σχέσης μεταξύ εκπαιδευτικού και μαθητή αναγνωρίζεται ως θεμελιώδης παράγοντας για την προώθηση της σχολικής επιτυχίας, της ψυχοκοινωνικής ανάπτυξης και της ενεργού εμπλοκής των μαθητών στη μαθησιακή διαδικασία (</w:t>
      </w:r>
      <w:proofErr w:type="spellStart"/>
      <w:r w:rsidRPr="00592180">
        <w:t>Pianta</w:t>
      </w:r>
      <w:proofErr w:type="spellEnd"/>
      <w:r>
        <w:t xml:space="preserve"> </w:t>
      </w:r>
      <w:r>
        <w:rPr>
          <w:lang w:val="en-US"/>
        </w:rPr>
        <w:t>et</w:t>
      </w:r>
      <w:r w:rsidRPr="00D87C7B">
        <w:t xml:space="preserve"> </w:t>
      </w:r>
      <w:r>
        <w:rPr>
          <w:lang w:val="en-US"/>
        </w:rPr>
        <w:t>al</w:t>
      </w:r>
      <w:r w:rsidRPr="00D87C7B">
        <w:t>.</w:t>
      </w:r>
      <w:r w:rsidRPr="00AE3488">
        <w:t xml:space="preserve">, 2003). Οι σχέσεις που </w:t>
      </w:r>
      <w:proofErr w:type="spellStart"/>
      <w:r w:rsidRPr="00AE3488">
        <w:t>διέπονται</w:t>
      </w:r>
      <w:proofErr w:type="spellEnd"/>
      <w:r w:rsidRPr="00AE3488">
        <w:t xml:space="preserve"> από θετικό συναισθηματικό κλίμα, εμπιστοσύνη, αμοιβαίο σεβασμό και συναισθηματική εγγύτητα συμβάλλουν καθοριστικά στη δημιουργία ενός περιβάλλοντος </w:t>
      </w:r>
      <w:r>
        <w:t>όπου</w:t>
      </w:r>
      <w:r w:rsidRPr="00AE3488">
        <w:t xml:space="preserve"> οι μαθητές βιώνουν ένα αυξημένο αίσθημα ασφάλειας και αποδοχής. Το αίσθημα </w:t>
      </w:r>
      <w:r>
        <w:t xml:space="preserve">αυτό </w:t>
      </w:r>
      <w:r w:rsidRPr="00AE3488">
        <w:t xml:space="preserve">ενισχύει την αίσθηση του </w:t>
      </w:r>
      <w:proofErr w:type="spellStart"/>
      <w:r w:rsidRPr="00AE3488">
        <w:t>ανήκειν</w:t>
      </w:r>
      <w:proofErr w:type="spellEnd"/>
      <w:r w:rsidRPr="00AE3488">
        <w:t xml:space="preserve">, η οποία </w:t>
      </w:r>
      <w:r>
        <w:t>λειτουργεί</w:t>
      </w:r>
      <w:r w:rsidRPr="00AE3488">
        <w:t xml:space="preserve"> ως προστατευτικός παράγοντας έναντι της εκδήλωσης αποκλίνουσας </w:t>
      </w:r>
      <w:r>
        <w:t xml:space="preserve">συμπεριφοράς. </w:t>
      </w:r>
      <w:r w:rsidRPr="00AE3488">
        <w:t xml:space="preserve">Το θεωρητικό πλαίσιο του </w:t>
      </w:r>
      <w:proofErr w:type="spellStart"/>
      <w:r w:rsidRPr="00592180">
        <w:t>Pianta</w:t>
      </w:r>
      <w:proofErr w:type="spellEnd"/>
      <w:r w:rsidRPr="00AE3488">
        <w:t xml:space="preserve"> (1999) προσφέρει μία πολυδιάστατη προσέγγιση της σχέσης εκπαιδευτικού</w:t>
      </w:r>
      <w:r>
        <w:t xml:space="preserve"> </w:t>
      </w:r>
      <w:r w:rsidRPr="00AE3488">
        <w:t>-</w:t>
      </w:r>
      <w:r>
        <w:t xml:space="preserve"> </w:t>
      </w:r>
      <w:r w:rsidRPr="00AE3488">
        <w:t>μαθητή, διακρίνοντας τρεις βασικές διαστάσεις:</w:t>
      </w:r>
    </w:p>
    <w:p w14:paraId="166AC4AE" w14:textId="77777777" w:rsidR="009A4378" w:rsidRPr="00AE3488" w:rsidRDefault="009A4378" w:rsidP="009A4378">
      <w:pPr>
        <w:pStyle w:val="ListBullet2"/>
        <w:rPr>
          <w:lang w:val="el-GR"/>
        </w:rPr>
      </w:pPr>
      <w:r w:rsidRPr="000C560A">
        <w:rPr>
          <w:rStyle w:val="Strong"/>
          <w:rFonts w:eastAsiaTheme="majorEastAsia"/>
          <w:color w:val="000000"/>
          <w:szCs w:val="22"/>
          <w:lang w:val="el-GR"/>
        </w:rPr>
        <w:t>Εγγύτητα</w:t>
      </w:r>
      <w:r w:rsidRPr="00AE3488">
        <w:rPr>
          <w:lang w:val="el-GR"/>
        </w:rPr>
        <w:t>: Αναφέρεται στην ύπαρξη θετικών συναισθημάτων, ζεστασιάς και αμοιβαίας αποδοχής στη σχέση.</w:t>
      </w:r>
    </w:p>
    <w:p w14:paraId="1907F598" w14:textId="77777777" w:rsidR="009A4378" w:rsidRPr="00072B3E" w:rsidRDefault="009A4378" w:rsidP="009A4378">
      <w:pPr>
        <w:pStyle w:val="ListBullet2"/>
        <w:rPr>
          <w:lang w:val="el-GR"/>
        </w:rPr>
      </w:pPr>
      <w:r w:rsidRPr="00072B3E">
        <w:rPr>
          <w:rStyle w:val="Strong"/>
          <w:rFonts w:eastAsiaTheme="majorEastAsia"/>
          <w:color w:val="000000"/>
          <w:szCs w:val="22"/>
          <w:lang w:val="el-GR"/>
        </w:rPr>
        <w:t>Συγκρούσεις</w:t>
      </w:r>
      <w:r w:rsidRPr="00D87C7B">
        <w:rPr>
          <w:lang w:val="el-GR"/>
        </w:rPr>
        <w:t>:</w:t>
      </w:r>
      <w:r w:rsidRPr="00072B3E">
        <w:rPr>
          <w:lang w:val="el-GR"/>
        </w:rPr>
        <w:t xml:space="preserve"> Περιλαμβάνει εντάσεις, παρεξηγήσεις και δυσκολίες στη διαχείριση της αλληλεπίδρασης, που συχνά λειτουργούν ανασταλτικά στη μαθησιακή εμπλοκή.</w:t>
      </w:r>
    </w:p>
    <w:p w14:paraId="61658C67" w14:textId="77777777" w:rsidR="009A4378" w:rsidRPr="00072B3E" w:rsidRDefault="009A4378" w:rsidP="009A4378">
      <w:pPr>
        <w:pStyle w:val="ListBullet2"/>
        <w:rPr>
          <w:lang w:val="el-GR"/>
        </w:rPr>
      </w:pPr>
      <w:r w:rsidRPr="00072B3E">
        <w:rPr>
          <w:rStyle w:val="Strong"/>
          <w:rFonts w:eastAsiaTheme="majorEastAsia"/>
          <w:color w:val="000000"/>
          <w:szCs w:val="22"/>
          <w:lang w:val="el-GR"/>
        </w:rPr>
        <w:t>Εξάρτηση</w:t>
      </w:r>
      <w:r w:rsidRPr="00D87C7B">
        <w:rPr>
          <w:lang w:val="el-GR"/>
        </w:rPr>
        <w:t>:</w:t>
      </w:r>
      <w:r w:rsidRPr="00072B3E">
        <w:rPr>
          <w:lang w:val="el-GR"/>
        </w:rPr>
        <w:t xml:space="preserve"> Συνδέεται με την υπερβολική ανάγκη του μαθητή για καθοδήγηση ή υποστήριξη, η οποία μπορεί να υποδηλώνει δυσκολίες στην αυτορρύθμιση ή συναισθηματική ανασφάλεια.</w:t>
      </w:r>
    </w:p>
    <w:p w14:paraId="0FC83080" w14:textId="77777777" w:rsidR="009A4378" w:rsidRPr="007417AD" w:rsidRDefault="009A4378" w:rsidP="009A4378">
      <w:pPr>
        <w:pStyle w:val="Body"/>
      </w:pPr>
      <w:r w:rsidRPr="00072B3E">
        <w:t>Η εδραίωση σχέσεων υψηλής ποιότητας μεταξύ εκπαιδευτικών και μαθητών έχει συσχετιστεί με σειρά θετικών εκπαιδευτικών και ψυχολογικών αποτελεσμάτων, όπως είναι η αυξημένη ακαδημαϊκή επίδοση, η ανάπτυξη θετικής αυτοαντίληψης, η βελτίωση της συμπεριφοράς, καθώς και η ενίσχυση της ενδογενούς παρακίνησης για μάθηση (</w:t>
      </w:r>
      <w:proofErr w:type="spellStart"/>
      <w:r w:rsidRPr="00592180">
        <w:t>Roorda</w:t>
      </w:r>
      <w:proofErr w:type="spellEnd"/>
      <w:r>
        <w:t xml:space="preserve"> </w:t>
      </w:r>
      <w:r>
        <w:rPr>
          <w:lang w:val="en-US"/>
        </w:rPr>
        <w:t>et</w:t>
      </w:r>
      <w:r w:rsidRPr="00D87C7B">
        <w:t xml:space="preserve"> </w:t>
      </w:r>
      <w:r>
        <w:rPr>
          <w:lang w:val="en-US"/>
        </w:rPr>
        <w:t>al</w:t>
      </w:r>
      <w:r w:rsidRPr="00D87C7B">
        <w:t>.</w:t>
      </w:r>
      <w:r w:rsidRPr="00072B3E">
        <w:t xml:space="preserve">, 2011). Επιπλέον, οι σχέσεις αυτές λειτουργούν ως ρυθμιστικός παράγοντας στη διαχείριση των </w:t>
      </w:r>
      <w:proofErr w:type="spellStart"/>
      <w:r w:rsidRPr="00072B3E">
        <w:t>στρεσογόνων</w:t>
      </w:r>
      <w:proofErr w:type="spellEnd"/>
      <w:r w:rsidRPr="00072B3E">
        <w:t xml:space="preserve"> εκπαιδευτικών καταστάσεων και προάγουν τη δημιουργία ενός υποστηρικτικού και συνεκτικού μαθησιακού περιβάλλοντος (</w:t>
      </w:r>
      <w:proofErr w:type="spellStart"/>
      <w:r w:rsidRPr="00592180">
        <w:t>Wentzel</w:t>
      </w:r>
      <w:proofErr w:type="spellEnd"/>
      <w:r w:rsidRPr="00072B3E">
        <w:t>, 2012).</w:t>
      </w:r>
    </w:p>
    <w:p w14:paraId="0DF95341" w14:textId="77777777" w:rsidR="009A4378" w:rsidRPr="005B311E" w:rsidRDefault="009A4378" w:rsidP="009A4378">
      <w:pPr>
        <w:pStyle w:val="2"/>
      </w:pPr>
      <w:bookmarkStart w:id="4" w:name="_Toc216034564"/>
      <w:r>
        <w:t>4.1.</w:t>
      </w:r>
      <w:r w:rsidRPr="00072B3E">
        <w:t xml:space="preserve">3 Αυθεντική </w:t>
      </w:r>
      <w:r>
        <w:t>π</w:t>
      </w:r>
      <w:r w:rsidRPr="00072B3E">
        <w:t xml:space="preserve">αρουσία και </w:t>
      </w:r>
      <w:r>
        <w:t>γ</w:t>
      </w:r>
      <w:r w:rsidRPr="00072B3E">
        <w:t>νησιότητα του</w:t>
      </w:r>
      <w:r>
        <w:t xml:space="preserve"> ε</w:t>
      </w:r>
      <w:r w:rsidRPr="00072B3E">
        <w:t>κπαιδευτικού</w:t>
      </w:r>
      <w:bookmarkEnd w:id="4"/>
    </w:p>
    <w:p w14:paraId="30FB934B" w14:textId="77777777" w:rsidR="009A4378" w:rsidRPr="00397CFF" w:rsidRDefault="009A4378" w:rsidP="009A4378">
      <w:pPr>
        <w:pStyle w:val="BodyFirstParagraph"/>
      </w:pPr>
      <w:r w:rsidRPr="00072B3E">
        <w:t xml:space="preserve">Η έννοια της αυθεντικής παρουσίας του εκπαιδευτικού </w:t>
      </w:r>
      <w:r>
        <w:t>βασίζεται στις θεωρητικές αρχές</w:t>
      </w:r>
      <w:r w:rsidRPr="00072B3E">
        <w:t xml:space="preserve"> </w:t>
      </w:r>
      <w:r>
        <w:t>του</w:t>
      </w:r>
      <w:r w:rsidRPr="00072B3E">
        <w:t xml:space="preserve"> ανθρωπιστικ</w:t>
      </w:r>
      <w:r>
        <w:t>ού</w:t>
      </w:r>
      <w:r w:rsidRPr="00072B3E">
        <w:t xml:space="preserve"> παιδαγωγικ</w:t>
      </w:r>
      <w:r>
        <w:t>ού</w:t>
      </w:r>
      <w:r w:rsidRPr="00072B3E">
        <w:t xml:space="preserve"> ρεύμα</w:t>
      </w:r>
      <w:r>
        <w:t>τος</w:t>
      </w:r>
      <w:r w:rsidRPr="00072B3E">
        <w:t xml:space="preserve"> και </w:t>
      </w:r>
      <w:r>
        <w:t>σ</w:t>
      </w:r>
      <w:r w:rsidRPr="00072B3E">
        <w:t xml:space="preserve">τη φαινομενολογική προσέγγιση. Σύμφωνα με τον </w:t>
      </w:r>
      <w:proofErr w:type="spellStart"/>
      <w:r w:rsidRPr="00890F31">
        <w:t>Carl</w:t>
      </w:r>
      <w:proofErr w:type="spellEnd"/>
      <w:r w:rsidRPr="00072B3E">
        <w:t xml:space="preserve"> </w:t>
      </w:r>
      <w:proofErr w:type="spellStart"/>
      <w:r w:rsidRPr="00890F31">
        <w:t>Rogers</w:t>
      </w:r>
      <w:proofErr w:type="spellEnd"/>
      <w:r w:rsidRPr="00072B3E">
        <w:t xml:space="preserve"> (1961), η</w:t>
      </w:r>
      <w:r w:rsidRPr="00072B3E">
        <w:rPr>
          <w:i/>
          <w:iCs/>
        </w:rPr>
        <w:t xml:space="preserve"> αυθεντικότητα</w:t>
      </w:r>
      <w:r>
        <w:t xml:space="preserve"> </w:t>
      </w:r>
      <w:r w:rsidRPr="00072B3E">
        <w:t xml:space="preserve">του παιδαγωγού </w:t>
      </w:r>
      <w:r>
        <w:t>–</w:t>
      </w:r>
      <w:r w:rsidRPr="00072B3E">
        <w:t>δηλαδή η ικανότητά του να εκφράζεται με ειλικρίνεια, διαφάνεια και συναισθηματική αλήθεια</w:t>
      </w:r>
      <w:r>
        <w:t>–</w:t>
      </w:r>
      <w:r w:rsidRPr="00072B3E">
        <w:t xml:space="preserve"> συνιστά μία από τις βασικές συνθήκες για τη δημιουργία ενός ασφαλούς, απο</w:t>
      </w:r>
      <w:r>
        <w:t>τελεσματικού</w:t>
      </w:r>
      <w:r w:rsidRPr="00072B3E">
        <w:t xml:space="preserve"> και </w:t>
      </w:r>
      <w:proofErr w:type="spellStart"/>
      <w:r w:rsidRPr="00072B3E">
        <w:t>ενσυναισθητικού</w:t>
      </w:r>
      <w:proofErr w:type="spellEnd"/>
      <w:r w:rsidRPr="00072B3E">
        <w:t xml:space="preserve"> μαθησιακού περιβάλλοντος. Ο εκπαιδευτικός που προσεγγίζει τους μαθητές με γνησιότητα δεν υιοθετεί ρόλους ή μάσκες, αλλά λειτουργεί ως αυθεντικό πρόσωπο εντός της σχέσης, </w:t>
      </w:r>
      <w:r>
        <w:t>καλλιεργώντας</w:t>
      </w:r>
      <w:r w:rsidRPr="00072B3E">
        <w:t xml:space="preserve"> την ανάπτυξη ουσιαστικής επικοινωνίας και εμπιστοσύνης.</w:t>
      </w:r>
      <w:r>
        <w:t xml:space="preserve"> Η </w:t>
      </w:r>
      <w:r w:rsidRPr="00072B3E">
        <w:t>«παρουσία του εαυτού» του εκπαιδευτικού</w:t>
      </w:r>
      <w:r>
        <w:t xml:space="preserve"> (</w:t>
      </w:r>
      <w:r>
        <w:rPr>
          <w:lang w:val="en-CA"/>
        </w:rPr>
        <w:t>Hooks</w:t>
      </w:r>
      <w:r w:rsidRPr="00890F31">
        <w:t>, 1994)</w:t>
      </w:r>
      <w:r w:rsidRPr="00072B3E">
        <w:t xml:space="preserve"> αποτελεί πράξη απελευθερωτικής παιδαγωγικής</w:t>
      </w:r>
      <w:r>
        <w:t xml:space="preserve">. Σύμφωνα με τη </w:t>
      </w:r>
      <w:r>
        <w:rPr>
          <w:lang w:val="en-CA"/>
        </w:rPr>
        <w:t>Hooks</w:t>
      </w:r>
      <w:r>
        <w:t xml:space="preserve">, η </w:t>
      </w:r>
      <w:r w:rsidRPr="00072B3E">
        <w:t>εκπαιδευτική πράξη καθίσταται πολιτική και μετασχηματιστική όταν ο εκπαιδευτικός ενσαρκώνει τις αξίες που πρεσβεύει, διδάσκοντας όχι μόνο με το</w:t>
      </w:r>
      <w:r>
        <w:t>ν</w:t>
      </w:r>
      <w:r w:rsidRPr="00072B3E">
        <w:t xml:space="preserve"> λόγο</w:t>
      </w:r>
      <w:r>
        <w:t>,</w:t>
      </w:r>
      <w:r w:rsidRPr="00072B3E">
        <w:t xml:space="preserve"> αλλά και με την ύπαρξή του. Η παρουσία αυτή, πέρα από φυσική ή φωνητική, ορίζεται οντολογικά: είναι η βαθιά εμπλοκή στο «εδώ και τώρα» της παιδαγωγικής σχέσης, η ενσυνείδητη και ουσιαστική προσήλωση στον μαθητή και στις ανάγκες του.</w:t>
      </w:r>
      <w:r>
        <w:t xml:space="preserve"> </w:t>
      </w:r>
      <w:r w:rsidRPr="00072B3E">
        <w:t xml:space="preserve">Η αυθεντική παρουσία του εκπαιδευτικού προϋποθέτει υψηλή συναισθηματική νοημοσύνη, αυτεπίγνωση, </w:t>
      </w:r>
      <w:proofErr w:type="spellStart"/>
      <w:r w:rsidRPr="00072B3E">
        <w:t>ενσυναίσθηση</w:t>
      </w:r>
      <w:proofErr w:type="spellEnd"/>
      <w:r w:rsidRPr="00072B3E">
        <w:t xml:space="preserve"> και ετοιμότητα για προσωπική έκθεση. Οι εκπαιδευτικοί που καλλιεργούν αυτές τις στάσεις</w:t>
      </w:r>
      <w:r>
        <w:t xml:space="preserve"> δεν </w:t>
      </w:r>
      <w:r w:rsidRPr="00072B3E">
        <w:t>λειτουργούν απλώς ως μεταδότες γνώσης, αλλά ως συνοδοιπόροι στην ανάπτυξη της προσωπικότητας και της μάθησης των μαθητών. Η παιδαγωγική τους πράξη εμποτίζεται με ήθος, ευαισθησία και αυθεντικότητα, συμβάλλοντας στη δημιουργία σχέσεων αμοιβαιότητας και στον μετασχηματισμό του σχολείου σε κοινότητα νοήματος και ελευθερίας.</w:t>
      </w:r>
    </w:p>
    <w:p w14:paraId="3E4E844E" w14:textId="77777777" w:rsidR="009A4378" w:rsidRPr="006B788B" w:rsidRDefault="009A4378" w:rsidP="009A4378">
      <w:pPr>
        <w:pStyle w:val="1"/>
      </w:pPr>
      <w:bookmarkStart w:id="5" w:name="_Toc216034565"/>
      <w:r>
        <w:t>4.2 Το π</w:t>
      </w:r>
      <w:r w:rsidRPr="006B788B">
        <w:t>ροφίλ των διαπροσωπικών δεξιοτήτων</w:t>
      </w:r>
      <w:r>
        <w:t xml:space="preserve"> του</w:t>
      </w:r>
      <w:r w:rsidRPr="00AE3488">
        <w:t>/</w:t>
      </w:r>
      <w:r>
        <w:t>της εκπαιδευτικού</w:t>
      </w:r>
      <w:bookmarkEnd w:id="5"/>
    </w:p>
    <w:p w14:paraId="653678EE" w14:textId="77777777" w:rsidR="009A4378" w:rsidRPr="00DF286D" w:rsidRDefault="009A4378" w:rsidP="009A4378">
      <w:pPr>
        <w:pStyle w:val="BodyFirstParagraph"/>
      </w:pPr>
      <w:r w:rsidRPr="00072B3E">
        <w:t xml:space="preserve">Η παρούσα ενότητα αποσκοπεί στην ενίσχυση της αυτογνωσίας κάθε εκπαιδευτικού αναφορικά με το προφίλ των διαπροσωπικών του δεξιοτήτων. Αξιοποιώντας τη </w:t>
      </w:r>
      <w:proofErr w:type="spellStart"/>
      <w:r w:rsidRPr="00072B3E">
        <w:t>διαδραστική</w:t>
      </w:r>
      <w:proofErr w:type="spellEnd"/>
      <w:r w:rsidRPr="00072B3E">
        <w:t xml:space="preserve"> διάσταση του εγχειριδίου, προτείνεται μια </w:t>
      </w:r>
      <w:proofErr w:type="spellStart"/>
      <w:r w:rsidRPr="00072B3E">
        <w:t>αυτοαξιολόγηση</w:t>
      </w:r>
      <w:proofErr w:type="spellEnd"/>
      <w:r w:rsidRPr="00072B3E">
        <w:t xml:space="preserve"> με χρήση της παρακάτω κλίμακας:</w:t>
      </w:r>
    </w:p>
    <w:p w14:paraId="75CA1F12" w14:textId="77777777" w:rsidR="009A4378" w:rsidRPr="00072B3E" w:rsidRDefault="009A4378" w:rsidP="009A4378">
      <w:pPr>
        <w:tabs>
          <w:tab w:val="left" w:pos="6411"/>
        </w:tabs>
        <w:spacing w:before="120" w:after="120"/>
        <w:rPr>
          <w:sz w:val="22"/>
          <w:szCs w:val="22"/>
          <w:lang w:val="el-GR"/>
        </w:rPr>
      </w:pPr>
      <w:r w:rsidRPr="00072B3E">
        <w:rPr>
          <w:sz w:val="22"/>
          <w:szCs w:val="22"/>
          <w:lang w:val="el-GR"/>
        </w:rPr>
        <w:t xml:space="preserve">1-3 </w:t>
      </w:r>
      <w:r>
        <w:rPr>
          <w:sz w:val="22"/>
          <w:szCs w:val="22"/>
          <w:lang w:val="el-GR"/>
        </w:rPr>
        <w:t>«</w:t>
      </w:r>
      <w:r w:rsidRPr="00072B3E">
        <w:rPr>
          <w:sz w:val="22"/>
          <w:szCs w:val="22"/>
          <w:lang w:val="el-GR"/>
        </w:rPr>
        <w:t>χρειάζεται βελτίωση</w:t>
      </w:r>
      <w:r>
        <w:rPr>
          <w:sz w:val="22"/>
          <w:szCs w:val="22"/>
          <w:lang w:val="el-GR"/>
        </w:rPr>
        <w:t>»</w:t>
      </w:r>
    </w:p>
    <w:p w14:paraId="6616E2DC" w14:textId="77777777" w:rsidR="009A4378" w:rsidRPr="00072B3E" w:rsidRDefault="009A4378" w:rsidP="009A4378">
      <w:pPr>
        <w:tabs>
          <w:tab w:val="left" w:pos="6411"/>
        </w:tabs>
        <w:spacing w:before="120" w:after="120"/>
        <w:rPr>
          <w:sz w:val="22"/>
          <w:szCs w:val="22"/>
          <w:lang w:val="el-GR"/>
        </w:rPr>
      </w:pPr>
      <w:r w:rsidRPr="00072B3E">
        <w:rPr>
          <w:sz w:val="22"/>
          <w:szCs w:val="22"/>
          <w:lang w:val="el-GR"/>
        </w:rPr>
        <w:lastRenderedPageBreak/>
        <w:t xml:space="preserve">4-6 </w:t>
      </w:r>
      <w:r>
        <w:rPr>
          <w:sz w:val="22"/>
          <w:szCs w:val="22"/>
          <w:lang w:val="el-GR"/>
        </w:rPr>
        <w:t>«</w:t>
      </w:r>
      <w:r w:rsidRPr="00072B3E">
        <w:rPr>
          <w:sz w:val="22"/>
          <w:szCs w:val="22"/>
          <w:lang w:val="el-GR"/>
        </w:rPr>
        <w:t>κάπως αποτελεσματική</w:t>
      </w:r>
      <w:r>
        <w:rPr>
          <w:sz w:val="22"/>
          <w:szCs w:val="22"/>
          <w:lang w:val="el-GR"/>
        </w:rPr>
        <w:t>»</w:t>
      </w:r>
    </w:p>
    <w:p w14:paraId="1709EC5D" w14:textId="77777777" w:rsidR="009A4378" w:rsidRPr="00072B3E" w:rsidRDefault="009A4378" w:rsidP="009A4378">
      <w:pPr>
        <w:tabs>
          <w:tab w:val="left" w:pos="6411"/>
        </w:tabs>
        <w:spacing w:before="120" w:after="120"/>
        <w:rPr>
          <w:sz w:val="22"/>
          <w:szCs w:val="22"/>
          <w:lang w:val="el-GR"/>
        </w:rPr>
      </w:pPr>
      <w:r w:rsidRPr="00072B3E">
        <w:rPr>
          <w:sz w:val="22"/>
          <w:szCs w:val="22"/>
          <w:lang w:val="el-GR"/>
        </w:rPr>
        <w:t xml:space="preserve">7-8 </w:t>
      </w:r>
      <w:r>
        <w:rPr>
          <w:sz w:val="22"/>
          <w:szCs w:val="22"/>
          <w:lang w:val="el-GR"/>
        </w:rPr>
        <w:t>«</w:t>
      </w:r>
      <w:r w:rsidRPr="00072B3E">
        <w:rPr>
          <w:sz w:val="22"/>
          <w:szCs w:val="22"/>
          <w:lang w:val="el-GR"/>
        </w:rPr>
        <w:t>αποτελεσματική</w:t>
      </w:r>
      <w:r>
        <w:rPr>
          <w:sz w:val="22"/>
          <w:szCs w:val="22"/>
          <w:lang w:val="el-GR"/>
        </w:rPr>
        <w:t>»</w:t>
      </w:r>
    </w:p>
    <w:p w14:paraId="72BD6879" w14:textId="77777777" w:rsidR="009A4378" w:rsidRPr="00072B3E" w:rsidRDefault="009A4378" w:rsidP="009A4378">
      <w:pPr>
        <w:tabs>
          <w:tab w:val="left" w:pos="6411"/>
        </w:tabs>
        <w:spacing w:before="120" w:after="120"/>
        <w:rPr>
          <w:sz w:val="22"/>
          <w:szCs w:val="22"/>
          <w:lang w:val="el-GR"/>
        </w:rPr>
      </w:pPr>
      <w:r w:rsidRPr="00072B3E">
        <w:rPr>
          <w:sz w:val="22"/>
          <w:szCs w:val="22"/>
          <w:lang w:val="el-GR"/>
        </w:rPr>
        <w:t xml:space="preserve">9-10 </w:t>
      </w:r>
      <w:r>
        <w:rPr>
          <w:sz w:val="22"/>
          <w:szCs w:val="22"/>
          <w:lang w:val="el-GR"/>
        </w:rPr>
        <w:t>«</w:t>
      </w:r>
      <w:r w:rsidRPr="00072B3E">
        <w:rPr>
          <w:sz w:val="22"/>
          <w:szCs w:val="22"/>
          <w:lang w:val="el-GR"/>
        </w:rPr>
        <w:t>πολύ αποτελεσματική</w:t>
      </w:r>
      <w:r>
        <w:rPr>
          <w:sz w:val="22"/>
          <w:szCs w:val="22"/>
          <w:lang w:val="el-GR"/>
        </w:rPr>
        <w:t>»</w:t>
      </w:r>
      <w:r w:rsidRPr="00072B3E">
        <w:rPr>
          <w:sz w:val="22"/>
          <w:szCs w:val="22"/>
          <w:lang w:val="el-GR"/>
        </w:rPr>
        <w:t xml:space="preserve">. </w:t>
      </w:r>
    </w:p>
    <w:p w14:paraId="675DEF1A" w14:textId="77777777" w:rsidR="009A4378" w:rsidRPr="00072B3E" w:rsidRDefault="009A4378" w:rsidP="009A4378">
      <w:pPr>
        <w:pStyle w:val="2"/>
      </w:pPr>
      <w:bookmarkStart w:id="6" w:name="_Toc216034566"/>
      <w:r w:rsidRPr="00C03792">
        <w:t xml:space="preserve">4.2.1 Αγαπάτε τα παιδιά; </w:t>
      </w:r>
      <w:r>
        <w:t>Τ</w:t>
      </w:r>
      <w:r w:rsidRPr="00C03792">
        <w:t>ο δείχνετε στην πράξη;</w:t>
      </w:r>
      <w:bookmarkEnd w:id="6"/>
    </w:p>
    <w:p w14:paraId="19AAB01C" w14:textId="77777777" w:rsidR="009A4378" w:rsidRDefault="009A4378" w:rsidP="009A4378">
      <w:pPr>
        <w:pStyle w:val="BodyFirstParagraph"/>
      </w:pPr>
      <w:r w:rsidRPr="00072B3E">
        <w:t>Η αγάπη προς τα παιδιά συνιστά ακρογωνιαίο λίθο της παιδαγωγικής πρακτικής και θεμελιώδες στοιχείο της ταυτότητας του εκπαιδευτικού λειτουργήματος. Αν και συχνά εκλαμβάνεται ως αυτονόητη αξία, στην πράξη δεν είναι πάντοτε παρούσα ή, ακόμη κ</w:t>
      </w:r>
      <w:r>
        <w:t>α</w:t>
      </w:r>
      <w:r w:rsidRPr="00072B3E">
        <w:t>ι όταν υπάρχει, δεν εκδηλώνεται με τρόπο αντιληπτό και συνεπή. Η αληθινή αγάπη προς τον μαθητή υπερβαίνει τη συναισθηματική συμπάθεια και εκφράζεται μέσα από τη στάση του εκπαιδευτικού: τη φροντίδα, το ειλικρινές ενδιαφέρον, τη διαθεσιμότητα και τον σεβασμό στην ατομικότητα κάθε παιδιού.</w:t>
      </w:r>
      <w:r w:rsidRPr="000270FB">
        <w:t xml:space="preserve"> </w:t>
      </w:r>
      <w:r>
        <w:t>Οι</w:t>
      </w:r>
      <w:r w:rsidRPr="00072B3E">
        <w:t xml:space="preserve"> μαθητές είναι σε θέση να αντιλαμβάνονται με ακρίβεια την ειλικρίνεια ή την απόσταση στη στάση του εκπαιδευτικού απέναντί τους (</w:t>
      </w:r>
      <w:proofErr w:type="spellStart"/>
      <w:r w:rsidRPr="000270FB">
        <w:t>Hargreaves</w:t>
      </w:r>
      <w:proofErr w:type="spellEnd"/>
      <w:r w:rsidRPr="00072B3E">
        <w:t xml:space="preserve">, 2000· </w:t>
      </w:r>
      <w:proofErr w:type="spellStart"/>
      <w:r w:rsidRPr="000270FB">
        <w:t>Noddings</w:t>
      </w:r>
      <w:proofErr w:type="spellEnd"/>
      <w:r w:rsidRPr="00072B3E">
        <w:t xml:space="preserve">, 2012). Όταν απουσιάζει η αυθεντική συναισθηματική σύνδεση, ενισχύεται η δυσπιστία και υπονομεύεται η ενεργός εμπλοκή των μαθητών στη μαθησιακή διαδικασία. Αντίθετα, η έμπρακτη αγάπη </w:t>
      </w:r>
      <w:r>
        <w:rPr>
          <w:color w:val="000000"/>
        </w:rPr>
        <w:t>–</w:t>
      </w:r>
      <w:r w:rsidRPr="00072B3E">
        <w:t xml:space="preserve">που εκδηλώνεται με πράξεις φροντίδας, </w:t>
      </w:r>
      <w:proofErr w:type="spellStart"/>
      <w:r w:rsidRPr="00072B3E">
        <w:t>ενσυναίσθησης</w:t>
      </w:r>
      <w:proofErr w:type="spellEnd"/>
      <w:r w:rsidRPr="00072B3E">
        <w:t xml:space="preserve"> και στήριξης</w:t>
      </w:r>
      <w:r>
        <w:rPr>
          <w:color w:val="000000"/>
        </w:rPr>
        <w:t>–</w:t>
      </w:r>
      <w:r w:rsidRPr="00072B3E">
        <w:t xml:space="preserve"> συμβάλλει στη διαμόρφωση ενός θετικού συναισθηματικού κλίματος, ενισχύει την αίσθηση του </w:t>
      </w:r>
      <w:proofErr w:type="spellStart"/>
      <w:r w:rsidRPr="00072B3E">
        <w:t>ανήκειν</w:t>
      </w:r>
      <w:proofErr w:type="spellEnd"/>
      <w:r w:rsidRPr="00072B3E">
        <w:t xml:space="preserve"> και καθιστά το σχολείο ασφαλή χώρο μάθησης και ανάπτυξης.</w:t>
      </w:r>
      <w:r>
        <w:t xml:space="preserve"> </w:t>
      </w:r>
      <w:r w:rsidRPr="00072B3E">
        <w:t>Η συγκεκριμένη δεξιότητα αποτελεί την απαραίτητη βάση πάνω στην οποία οικοδομούνται όλες οι άλλες διαπροσωπικές και παιδαγωγικές δεξιότητες. Ωστόσο, συχνά αποσιωπάται ή θεωρείται δεδομένη στο πλαίσιο της επαγγελματικής εκπαίδευσης των εκπαιδευτικών, με αποτέλεσμα να υποτιμάται η σημασία της στην καθημερινή σχολική πράξη. Η αγάπη που απορρέει από αυθεντική πρόθεση και παιδαγωγική ηθική χτίζει σχέσεις εμπιστοσύνης και καθορίζει την ποιότητα της παιδαγωγικής σχέσης. Σε ένα τέτοιο πλαίσιο, ο ρόλος του εκπαιδευτικού δεν περιορίζεται στη μεταβίβαση γνώσης, αλλά επεκτείνεται στη λειτουργία του ως πρ</w:t>
      </w:r>
      <w:r>
        <w:t>οτύπου</w:t>
      </w:r>
      <w:r w:rsidRPr="00072B3E">
        <w:t xml:space="preserve"> και συνοδοιπόρο</w:t>
      </w:r>
      <w:r>
        <w:t>υ</w:t>
      </w:r>
      <w:r w:rsidRPr="00072B3E">
        <w:t xml:space="preserve"> στην προσωπική και κοινωνική ωρίμανση του παιδιού.</w:t>
      </w:r>
      <w:r>
        <w:t xml:space="preserve"> </w:t>
      </w:r>
    </w:p>
    <w:p w14:paraId="4432D8B8" w14:textId="77777777" w:rsidR="009A4378" w:rsidRDefault="009A4378" w:rsidP="009A4378">
      <w:pPr>
        <w:pStyle w:val="NormalWeb"/>
        <w:spacing w:before="120" w:beforeAutospacing="0" w:after="120" w:afterAutospacing="0"/>
        <w:jc w:val="both"/>
        <w:rPr>
          <w:i/>
          <w:iCs/>
          <w:sz w:val="22"/>
          <w:szCs w:val="22"/>
          <w:lang w:val="el-GR"/>
        </w:rPr>
      </w:pPr>
      <w:r w:rsidRPr="00072B3E">
        <w:rPr>
          <w:i/>
          <w:iCs/>
          <w:sz w:val="22"/>
          <w:szCs w:val="22"/>
          <w:lang w:val="el-GR"/>
        </w:rPr>
        <w:t xml:space="preserve">Χρησιμοποιώντας την κλίμακα από το </w:t>
      </w:r>
      <w:r w:rsidRPr="00072B3E">
        <w:rPr>
          <w:b/>
          <w:bCs/>
          <w:i/>
          <w:iCs/>
          <w:sz w:val="22"/>
          <w:szCs w:val="22"/>
          <w:lang w:val="el-GR"/>
        </w:rPr>
        <w:t xml:space="preserve">1 </w:t>
      </w:r>
      <w:r w:rsidRPr="00072B3E">
        <w:rPr>
          <w:i/>
          <w:iCs/>
          <w:sz w:val="22"/>
          <w:szCs w:val="22"/>
          <w:lang w:val="el-GR"/>
        </w:rPr>
        <w:t xml:space="preserve">(χρειάζεται βελτίωση) έως το </w:t>
      </w:r>
      <w:r w:rsidRPr="00072B3E">
        <w:rPr>
          <w:b/>
          <w:bCs/>
          <w:i/>
          <w:iCs/>
          <w:sz w:val="22"/>
          <w:szCs w:val="22"/>
          <w:lang w:val="el-GR"/>
        </w:rPr>
        <w:t>10</w:t>
      </w:r>
      <w:r w:rsidRPr="00072B3E">
        <w:rPr>
          <w:i/>
          <w:iCs/>
          <w:sz w:val="22"/>
          <w:szCs w:val="22"/>
          <w:lang w:val="el-GR"/>
        </w:rPr>
        <w:t xml:space="preserve"> (πολύ αποτελεσματική), βαθμολογ</w:t>
      </w:r>
      <w:r>
        <w:rPr>
          <w:i/>
          <w:iCs/>
          <w:sz w:val="22"/>
          <w:szCs w:val="22"/>
          <w:lang w:val="el-GR"/>
        </w:rPr>
        <w:t>ή</w:t>
      </w:r>
      <w:r w:rsidRPr="00072B3E">
        <w:rPr>
          <w:i/>
          <w:iCs/>
          <w:sz w:val="22"/>
          <w:szCs w:val="22"/>
          <w:lang w:val="el-GR"/>
        </w:rPr>
        <w:t>στε τον εαυτό σας σε αυτή τη δεξιότητα</w:t>
      </w:r>
      <w:r>
        <w:rPr>
          <w:i/>
          <w:iCs/>
          <w:sz w:val="22"/>
          <w:szCs w:val="22"/>
          <w:lang w:val="el-GR"/>
        </w:rPr>
        <w:t>.</w:t>
      </w:r>
      <w:r w:rsidRPr="00072B3E">
        <w:rPr>
          <w:i/>
          <w:iCs/>
          <w:sz w:val="22"/>
          <w:szCs w:val="22"/>
          <w:lang w:val="el-GR"/>
        </w:rPr>
        <w:t xml:space="preserve"> __________</w:t>
      </w:r>
    </w:p>
    <w:p w14:paraId="6DB0EDAC" w14:textId="77777777" w:rsidR="009A4378" w:rsidRPr="00C03792" w:rsidRDefault="009A4378" w:rsidP="009A4378">
      <w:pPr>
        <w:pStyle w:val="2"/>
        <w:rPr>
          <w:color w:val="000000"/>
        </w:rPr>
      </w:pPr>
      <w:bookmarkStart w:id="7" w:name="_Toc216034567"/>
      <w:r>
        <w:t xml:space="preserve">4.2.2 </w:t>
      </w:r>
      <w:r w:rsidRPr="00C03792">
        <w:t>Ε</w:t>
      </w:r>
      <w:r>
        <w:t>ί</w:t>
      </w:r>
      <w:r w:rsidRPr="00072B3E">
        <w:t xml:space="preserve">στε </w:t>
      </w:r>
      <w:proofErr w:type="spellStart"/>
      <w:r w:rsidRPr="00072B3E">
        <w:t>καλο</w:t>
      </w:r>
      <w:r w:rsidRPr="00C03792">
        <w:t>ἰ</w:t>
      </w:r>
      <w:proofErr w:type="spellEnd"/>
      <w:r w:rsidRPr="00072B3E">
        <w:t xml:space="preserve"> ακροατ</w:t>
      </w:r>
      <w:r w:rsidRPr="00C03792">
        <w:t>ές;</w:t>
      </w:r>
      <w:bookmarkEnd w:id="7"/>
    </w:p>
    <w:p w14:paraId="379ACFBA" w14:textId="77777777" w:rsidR="009A4378" w:rsidRPr="00072B3E" w:rsidRDefault="009A4378" w:rsidP="009A4378">
      <w:pPr>
        <w:pStyle w:val="BodyFirstParagraph"/>
      </w:pPr>
      <w:r w:rsidRPr="00072B3E">
        <w:t xml:space="preserve">Η ενεργητική ακρόαση συνιστά μία από τις </w:t>
      </w:r>
      <w:r>
        <w:t>πιο σημαντικές</w:t>
      </w:r>
      <w:r w:rsidRPr="00072B3E">
        <w:t xml:space="preserve"> επικοινωνιακές δεξιότητες στη </w:t>
      </w:r>
      <w:r>
        <w:t>φαρέτρα</w:t>
      </w:r>
      <w:r w:rsidRPr="00072B3E">
        <w:t xml:space="preserve"> του εκπαιδευτικού. Αν και πολλοί εκπαιδευτικοί πιστεύουν ότι κατέχουν </w:t>
      </w:r>
      <w:r>
        <w:t>αυτή την ικανότητα</w:t>
      </w:r>
      <w:r w:rsidRPr="00072B3E">
        <w:t xml:space="preserve">, η πραγματικότητα </w:t>
      </w:r>
      <w:r>
        <w:t>πολλές φορές είναι διαφορετική</w:t>
      </w:r>
      <w:r w:rsidRPr="00072B3E">
        <w:t xml:space="preserve">. Η ενεργητική ακρόαση δεν είναι μια παθητική δεξιότητα, αλλά απαιτεί συνειδητή και </w:t>
      </w:r>
      <w:proofErr w:type="spellStart"/>
      <w:r w:rsidRPr="00072B3E">
        <w:t>πολυεπίπεδη</w:t>
      </w:r>
      <w:proofErr w:type="spellEnd"/>
      <w:r w:rsidRPr="00072B3E">
        <w:t xml:space="preserve"> εμπλοκή: νοητική συγκέντρωση, συναισθηματική διαθεσιμότητα και πρόθεση για αυθεντική κατανόηση του άλλου (</w:t>
      </w:r>
      <w:proofErr w:type="spellStart"/>
      <w:r w:rsidRPr="00FE6B3F">
        <w:t>Rogers</w:t>
      </w:r>
      <w:proofErr w:type="spellEnd"/>
      <w:r w:rsidRPr="00072B3E">
        <w:t xml:space="preserve"> &amp; </w:t>
      </w:r>
      <w:proofErr w:type="spellStart"/>
      <w:r w:rsidRPr="00FE6B3F">
        <w:t>Farson</w:t>
      </w:r>
      <w:proofErr w:type="spellEnd"/>
      <w:r w:rsidRPr="00072B3E">
        <w:t>, 1987).</w:t>
      </w:r>
      <w:r>
        <w:t xml:space="preserve"> </w:t>
      </w:r>
      <w:r w:rsidRPr="00072B3E">
        <w:t>Η διδακτική πράξη περιλαμβάνει ταυτόχρονα την ομιλία, τη γραφή και την ακρόαση. Ωστόσο, σε πολλές περιπτώσεις, η ακρόαση παραμένει υποβαθμισμένη στην πρακτική των εκπαιδευτικών. Οι περισσότεροι εκπαιδευτικοί τείνουν να επικεντρώνονται στη μετάδοση πληροφοριών, παραβλέποντας ότι η αποτελεσματική επικοινωνία είναι αμφίδρομη και ότι η κατανόηση των μαθητών προϋποθέτει την ικανότητα</w:t>
      </w:r>
      <w:r>
        <w:t>,</w:t>
      </w:r>
      <w:r w:rsidRPr="00072B3E">
        <w:t xml:space="preserve"> να «ακούμε πίσω από τις λέξεις» </w:t>
      </w:r>
      <w:r>
        <w:t xml:space="preserve">– </w:t>
      </w:r>
      <w:r w:rsidRPr="00072B3E">
        <w:t>να αναγνωρίζουμε συναισθήματα, ανάγκες και νοήματα που δεν εκφράζονται άμεσα.</w:t>
      </w:r>
      <w:r>
        <w:t xml:space="preserve"> </w:t>
      </w:r>
      <w:r w:rsidRPr="00072B3E">
        <w:t>Η ενεργητική ακρόαση μπορεί και πρέπει να καλλιεργ</w:t>
      </w:r>
      <w:r>
        <w:t>είται</w:t>
      </w:r>
      <w:r w:rsidRPr="00072B3E">
        <w:t xml:space="preserve">. Ακριβώς όπως η ομιλία και η γραφή αποτελούν δεξιότητες που βελτιώνονται με την </w:t>
      </w:r>
      <w:r>
        <w:t>εξά</w:t>
      </w:r>
      <w:r w:rsidRPr="00072B3E">
        <w:t xml:space="preserve">σκηση, έτσι και η ακρόαση απαιτεί </w:t>
      </w:r>
      <w:proofErr w:type="spellStart"/>
      <w:r w:rsidRPr="00072B3E">
        <w:t>στοχευμένη</w:t>
      </w:r>
      <w:proofErr w:type="spellEnd"/>
      <w:r w:rsidRPr="00072B3E">
        <w:t xml:space="preserve"> εξάσκηση, </w:t>
      </w:r>
      <w:proofErr w:type="spellStart"/>
      <w:r w:rsidRPr="00072B3E">
        <w:t>αναστοχασμό</w:t>
      </w:r>
      <w:proofErr w:type="spellEnd"/>
      <w:r w:rsidRPr="00072B3E">
        <w:t xml:space="preserve"> και διάθεση για εσωτερική επεξεργασία. Ο εκπαιδευτικός οφείλει να εξετάσει τη δική του συμμετοχή στην επικοινωνιακή δυναμική της τάξης:</w:t>
      </w:r>
    </w:p>
    <w:p w14:paraId="491FF04E" w14:textId="77777777" w:rsidR="009A4378" w:rsidRPr="00072B3E" w:rsidRDefault="009A4378" w:rsidP="009A4378">
      <w:pPr>
        <w:pStyle w:val="ListBullet2"/>
        <w:rPr>
          <w:lang w:val="el-GR"/>
        </w:rPr>
      </w:pPr>
      <w:r w:rsidRPr="00072B3E">
        <w:rPr>
          <w:lang w:val="el-GR"/>
        </w:rPr>
        <w:t>Παρέχει ευκαιρίες έκφρασης και ουσιαστικής συμμετοχής στους μαθητές;</w:t>
      </w:r>
    </w:p>
    <w:p w14:paraId="6952C317" w14:textId="77777777" w:rsidR="009A4378" w:rsidRPr="00072B3E" w:rsidRDefault="009A4378" w:rsidP="009A4378">
      <w:pPr>
        <w:pStyle w:val="ListBullet2"/>
        <w:rPr>
          <w:lang w:val="el-GR"/>
        </w:rPr>
      </w:pPr>
      <w:r w:rsidRPr="00072B3E">
        <w:rPr>
          <w:lang w:val="el-GR"/>
        </w:rPr>
        <w:t>Προάγει τη συζήτηση και την ανταλλαγή απόψεων;</w:t>
      </w:r>
    </w:p>
    <w:p w14:paraId="271332A2" w14:textId="77777777" w:rsidR="009A4378" w:rsidRPr="00072B3E" w:rsidRDefault="009A4378" w:rsidP="009A4378">
      <w:pPr>
        <w:pStyle w:val="ListBullet2"/>
        <w:rPr>
          <w:lang w:val="el-GR"/>
        </w:rPr>
      </w:pPr>
      <w:r w:rsidRPr="00072B3E">
        <w:rPr>
          <w:lang w:val="el-GR"/>
        </w:rPr>
        <w:t>Πόσο λόγο παραχωρεί στους μαθητές κατά τη διάρκεια του μαθήματος;</w:t>
      </w:r>
    </w:p>
    <w:p w14:paraId="268A2C32" w14:textId="77777777" w:rsidR="009A4378" w:rsidRPr="00072B3E" w:rsidRDefault="009A4378" w:rsidP="009A4378">
      <w:pPr>
        <w:pStyle w:val="ListBullet2"/>
        <w:rPr>
          <w:lang w:val="el-GR"/>
        </w:rPr>
      </w:pPr>
      <w:r w:rsidRPr="00072B3E">
        <w:rPr>
          <w:lang w:val="el-GR"/>
        </w:rPr>
        <w:t>Η διδασκαλία του είναι προσανατολισμένη στον μαθητή ή παραμένει επικεντρωμένη στον ίδιο;</w:t>
      </w:r>
    </w:p>
    <w:p w14:paraId="1DCE4E9C" w14:textId="77777777" w:rsidR="009A4378" w:rsidRPr="00072B3E" w:rsidRDefault="009A4378" w:rsidP="009A4378">
      <w:pPr>
        <w:pStyle w:val="Body"/>
      </w:pPr>
      <w:r w:rsidRPr="00072B3E">
        <w:t xml:space="preserve">Η ειλικρινής απάντηση στα παραπάνω ερωτήματα μπορεί να προσφέρει πολύτιμες ενδείξεις για το επίπεδο της </w:t>
      </w:r>
      <w:proofErr w:type="spellStart"/>
      <w:r w:rsidRPr="00072B3E">
        <w:t>ακροατικής</w:t>
      </w:r>
      <w:proofErr w:type="spellEnd"/>
      <w:r w:rsidRPr="00072B3E">
        <w:t xml:space="preserve"> του δεξιότητας. Η ενεργητική ακρόαση, άλλωστε, δεν εξαντλείται στη δεκτικότητα ενός μηνύματος. Εμπεριέχει βαθιά πρόθεση κατανόησης, σεβασμό προς τον συνομιλητή και την αναγνώριση της επικοινωνίας ως σχέσης </w:t>
      </w:r>
      <w:r>
        <w:t xml:space="preserve">– </w:t>
      </w:r>
      <w:r w:rsidRPr="00072B3E">
        <w:t>όχι απλώς ως πράξης.</w:t>
      </w:r>
      <w:r>
        <w:t xml:space="preserve"> </w:t>
      </w:r>
      <w:r w:rsidRPr="00072B3E">
        <w:t xml:space="preserve">Η ενίσχυση της </w:t>
      </w:r>
      <w:r>
        <w:t xml:space="preserve">ενεργητικής </w:t>
      </w:r>
      <w:r w:rsidRPr="00072B3E">
        <w:t xml:space="preserve">ακρόασης </w:t>
      </w:r>
      <w:r>
        <w:t>στα λόγια και στις πράξεις του εκπαιδευτικού</w:t>
      </w:r>
      <w:r w:rsidRPr="00072B3E">
        <w:t xml:space="preserve"> αποτελεί όχι μόνο όρο επαγγελματισμού, αλλά </w:t>
      </w:r>
      <w:r w:rsidRPr="00072B3E">
        <w:lastRenderedPageBreak/>
        <w:t xml:space="preserve">και βασική προϋπόθεση για τη δημιουργία μιας παιδαγωγικής σχέσης βασισμένης στην εμπιστοσύνη, </w:t>
      </w:r>
      <w:r>
        <w:t>σ</w:t>
      </w:r>
      <w:r w:rsidRPr="00072B3E">
        <w:t xml:space="preserve">τον σεβασμό και </w:t>
      </w:r>
      <w:r>
        <w:t>σ</w:t>
      </w:r>
      <w:r w:rsidRPr="00072B3E">
        <w:t>την ενδυνάμωση των μαθητών.</w:t>
      </w:r>
    </w:p>
    <w:p w14:paraId="0EAA855A" w14:textId="77777777" w:rsidR="009A4378" w:rsidRPr="00072B3E" w:rsidRDefault="009A4378" w:rsidP="009A4378">
      <w:pPr>
        <w:tabs>
          <w:tab w:val="left" w:pos="6411"/>
        </w:tabs>
        <w:spacing w:before="120"/>
        <w:jc w:val="both"/>
        <w:rPr>
          <w:i/>
          <w:iCs/>
          <w:sz w:val="22"/>
          <w:szCs w:val="22"/>
          <w:lang w:val="el-GR"/>
        </w:rPr>
      </w:pPr>
      <w:r w:rsidRPr="00072B3E">
        <w:rPr>
          <w:i/>
          <w:iCs/>
          <w:sz w:val="22"/>
          <w:szCs w:val="22"/>
          <w:lang w:val="el-GR"/>
        </w:rPr>
        <w:t xml:space="preserve">Χρησιμοποιώντας την κλίμακα από το </w:t>
      </w:r>
      <w:r w:rsidRPr="00072B3E">
        <w:rPr>
          <w:b/>
          <w:bCs/>
          <w:i/>
          <w:iCs/>
          <w:sz w:val="22"/>
          <w:szCs w:val="22"/>
          <w:lang w:val="el-GR"/>
        </w:rPr>
        <w:t xml:space="preserve">1 </w:t>
      </w:r>
      <w:r w:rsidRPr="00072B3E">
        <w:rPr>
          <w:i/>
          <w:iCs/>
          <w:sz w:val="22"/>
          <w:szCs w:val="22"/>
          <w:lang w:val="el-GR"/>
        </w:rPr>
        <w:t xml:space="preserve">(χρειάζεται βελτίωση) έως το </w:t>
      </w:r>
      <w:r w:rsidRPr="00072B3E">
        <w:rPr>
          <w:b/>
          <w:bCs/>
          <w:i/>
          <w:iCs/>
          <w:sz w:val="22"/>
          <w:szCs w:val="22"/>
          <w:lang w:val="el-GR"/>
        </w:rPr>
        <w:t>10</w:t>
      </w:r>
      <w:r w:rsidRPr="00072B3E">
        <w:rPr>
          <w:i/>
          <w:iCs/>
          <w:sz w:val="22"/>
          <w:szCs w:val="22"/>
          <w:lang w:val="el-GR"/>
        </w:rPr>
        <w:t xml:space="preserve"> (πολύ αποτελεσματική), βαθμολογ</w:t>
      </w:r>
      <w:r>
        <w:rPr>
          <w:i/>
          <w:iCs/>
          <w:sz w:val="22"/>
          <w:szCs w:val="22"/>
          <w:lang w:val="el-GR"/>
        </w:rPr>
        <w:t>ή</w:t>
      </w:r>
      <w:r w:rsidRPr="00072B3E">
        <w:rPr>
          <w:i/>
          <w:iCs/>
          <w:sz w:val="22"/>
          <w:szCs w:val="22"/>
          <w:lang w:val="el-GR"/>
        </w:rPr>
        <w:t>στε τον εαυτό σας σε αυτή τη δεξιότητα</w:t>
      </w:r>
      <w:r>
        <w:rPr>
          <w:i/>
          <w:iCs/>
          <w:sz w:val="22"/>
          <w:szCs w:val="22"/>
          <w:lang w:val="el-GR"/>
        </w:rPr>
        <w:t>.</w:t>
      </w:r>
      <w:r w:rsidRPr="00072B3E">
        <w:rPr>
          <w:i/>
          <w:iCs/>
          <w:sz w:val="22"/>
          <w:szCs w:val="22"/>
          <w:lang w:val="el-GR"/>
        </w:rPr>
        <w:t xml:space="preserve"> __________</w:t>
      </w:r>
    </w:p>
    <w:p w14:paraId="3ECA7688" w14:textId="77777777" w:rsidR="009A4378" w:rsidRPr="00072B3E" w:rsidRDefault="009A4378" w:rsidP="009A4378">
      <w:pPr>
        <w:pStyle w:val="2"/>
      </w:pPr>
      <w:bookmarkStart w:id="8" w:name="_Toc216034568"/>
      <w:r w:rsidRPr="005E413C">
        <w:t>4.2.3 Εί</w:t>
      </w:r>
      <w:r w:rsidRPr="00072B3E">
        <w:t>στε υπομονετικο</w:t>
      </w:r>
      <w:r w:rsidRPr="005E413C">
        <w:t>ί;</w:t>
      </w:r>
      <w:bookmarkEnd w:id="8"/>
    </w:p>
    <w:p w14:paraId="78321904" w14:textId="77777777" w:rsidR="009A4378" w:rsidRPr="00B27DF4" w:rsidRDefault="009A4378" w:rsidP="009A4378">
      <w:pPr>
        <w:pStyle w:val="BodyFirstParagraph"/>
      </w:pPr>
      <w:r w:rsidRPr="00072B3E">
        <w:t xml:space="preserve">Η υπομονή αποτελεί μία </w:t>
      </w:r>
      <w:r>
        <w:t>ακόμη σημαντική</w:t>
      </w:r>
      <w:r w:rsidRPr="00072B3E">
        <w:t xml:space="preserve"> διαπροσωπικ</w:t>
      </w:r>
      <w:r>
        <w:t>ή</w:t>
      </w:r>
      <w:r w:rsidRPr="00072B3E">
        <w:t xml:space="preserve"> δεξιότητ</w:t>
      </w:r>
      <w:r>
        <w:t>α</w:t>
      </w:r>
      <w:r w:rsidRPr="00072B3E">
        <w:t xml:space="preserve"> που καλείται να αναπτύξει και να διατηρήσει ο σύγχρονος εκπαιδευτικός. Σε ένα πολυδιάστατο και απαιτητικό σχολικό περιβάλλον, που η αλληλεπίδραση με τους μαθητές, τους γονείς, τους συναδέλφους και τη διοίκηση είναι συνεχής και ποικιλόμορφη, η υπομονή δεν είναι πολυτέλεια </w:t>
      </w:r>
      <w:r>
        <w:t xml:space="preserve">– </w:t>
      </w:r>
      <w:r w:rsidRPr="00072B3E">
        <w:t>είναι προϋπόθεση επαγγελματικής επιβίωσης και αποτελεσματικότητας.</w:t>
      </w:r>
      <w:r w:rsidRPr="00B27DF4">
        <w:t xml:space="preserve"> </w:t>
      </w:r>
      <w:r w:rsidRPr="00072B3E">
        <w:t>Η καθημερινή επικοινωνία με τους μαθητές, ιδιαίτερα σε πολυπληθείς και ετερογενείς τάξεις, περιλαμβάνει προκλήσεις, απρόβλεπτες συμπεριφορές και στιγμές έντασης. Η ικανότητα του εκπαιδευτικού να διατηρεί την ψυχραιμία του, να αντιμετωπίζει τις δυσκολίες με εσωτερική σταθερότητα και να αποφεύγει παρορμητικές αντιδράσεις συμβάλλει καθοριστικά στη δημιουργία ενός κλίματος ασφάλειας και σεβασμού.</w:t>
      </w:r>
      <w:r w:rsidRPr="00B27DF4">
        <w:t xml:space="preserve"> </w:t>
      </w:r>
      <w:r w:rsidRPr="00072B3E">
        <w:t>Σε αντίθεση με ορισμένες παρανοήσεις, η υπομονή</w:t>
      </w:r>
      <w:r>
        <w:t xml:space="preserve"> δεν </w:t>
      </w:r>
      <w:r w:rsidRPr="00072B3E">
        <w:t>συνιστά παθητικότητα ή έλλειψη δυναμισμού. Αντιθέτως, απαιτεί αυτογνωσία, συναισθηματική ρύθμιση και βαθιά πίστη στη δυναμική της εξέλιξης και της αλλαγής. Πρόκειται για μια ενεργητική δεξιότητα που καθιστά τον εκπαιδευτικό ικανό να επιμένει με σταθερότητα στους παιδαγωγικούς του στόχους, διατηρώντας παράλληλα σεβασμό στις ανάγκες και στον ρυθμό του κάθε μαθητή.</w:t>
      </w:r>
      <w:r w:rsidRPr="00B27DF4">
        <w:t xml:space="preserve"> </w:t>
      </w:r>
      <w:r w:rsidRPr="00072B3E">
        <w:t xml:space="preserve">Η φράση «μη χάσεις την αυτοκυριαρχία σου» </w:t>
      </w:r>
      <w:r>
        <w:t>–</w:t>
      </w:r>
      <w:r w:rsidRPr="00072B3E">
        <w:t>ευρέως διαδεδομένη στους κύκλους των εκπαιδευτικών</w:t>
      </w:r>
      <w:r>
        <w:t>–</w:t>
      </w:r>
      <w:r w:rsidRPr="00072B3E">
        <w:t xml:space="preserve"> δεν εκφράζει απλώς ένα σχήμα αποφυγής ανεπιθύμητης συμπεριφοράς. Αντανακλά τη βαθύτερη παιδαγωγική αρχή ότι ο εκπαιδευτικός, ως ενήλικας και φορέας εξουσίας, οφείλει να είναι σταθερός, ψύχραιμος και εσωτερικά συνεπής, ανεξαρτήτως των προκλήσεων που αντιμετωπίζει.</w:t>
      </w:r>
      <w:r w:rsidRPr="00B27DF4">
        <w:t xml:space="preserve"> </w:t>
      </w:r>
      <w:r w:rsidRPr="00072B3E">
        <w:t>Η υπομονή είναι, εντέλει, πράξη παιδαγωγικής σοφίας. Αναγνωρίζει ότι η μάθηση είναι μια διαδικασία μη γραμμική, ότι οι σχέσεις χρειάζονται χρόνο για να εδραιωθούν, και ότι η αλλαγή έρχεται σταδιακά, μέσα από τη συνέπεια, τη φροντίδα και τη διαρκή παρουσία. Ως αρετή, η υπομονή ενδυναμώνει τον εκπαιδευτικό ρόλο και καθιστά τον παιδαγωγό πρότυπο σταθερότητας και συναισθηματικής ωριμότητας για τους μαθητές του.</w:t>
      </w:r>
    </w:p>
    <w:p w14:paraId="34F6B7F3" w14:textId="77777777" w:rsidR="009A4378" w:rsidRPr="00072B3E" w:rsidRDefault="009A4378" w:rsidP="009A4378">
      <w:pPr>
        <w:tabs>
          <w:tab w:val="left" w:pos="6411"/>
        </w:tabs>
        <w:spacing w:before="120"/>
        <w:jc w:val="both"/>
        <w:rPr>
          <w:i/>
          <w:iCs/>
          <w:sz w:val="22"/>
          <w:szCs w:val="22"/>
          <w:lang w:val="el-GR"/>
        </w:rPr>
      </w:pPr>
      <w:r w:rsidRPr="00072B3E">
        <w:rPr>
          <w:i/>
          <w:iCs/>
          <w:sz w:val="22"/>
          <w:szCs w:val="22"/>
          <w:lang w:val="el-GR"/>
        </w:rPr>
        <w:t xml:space="preserve">Χρησιμοποιώντας μια κλίμακα </w:t>
      </w:r>
      <w:r w:rsidRPr="00072B3E">
        <w:rPr>
          <w:b/>
          <w:bCs/>
          <w:i/>
          <w:iCs/>
          <w:sz w:val="22"/>
          <w:szCs w:val="22"/>
          <w:lang w:val="el-GR"/>
        </w:rPr>
        <w:t>1</w:t>
      </w:r>
      <w:r w:rsidRPr="00072B3E">
        <w:rPr>
          <w:i/>
          <w:iCs/>
          <w:sz w:val="22"/>
          <w:szCs w:val="22"/>
          <w:lang w:val="el-GR"/>
        </w:rPr>
        <w:t xml:space="preserve"> (χρειάζεται βελτίωση) έως </w:t>
      </w:r>
      <w:r w:rsidRPr="00072B3E">
        <w:rPr>
          <w:b/>
          <w:bCs/>
          <w:i/>
          <w:iCs/>
          <w:sz w:val="22"/>
          <w:szCs w:val="22"/>
          <w:lang w:val="el-GR"/>
        </w:rPr>
        <w:t>10</w:t>
      </w:r>
      <w:r w:rsidRPr="00072B3E">
        <w:rPr>
          <w:i/>
          <w:iCs/>
          <w:sz w:val="22"/>
          <w:szCs w:val="22"/>
          <w:lang w:val="el-GR"/>
        </w:rPr>
        <w:t xml:space="preserve"> (πολύ αποτελεσματική), βαθμολογήστε τον εαυτό σας σε αυτή τη δεξιότητα</w:t>
      </w:r>
      <w:r>
        <w:rPr>
          <w:i/>
          <w:iCs/>
          <w:sz w:val="22"/>
          <w:szCs w:val="22"/>
          <w:lang w:val="el-GR"/>
        </w:rPr>
        <w:t>.</w:t>
      </w:r>
      <w:r w:rsidRPr="00072B3E">
        <w:rPr>
          <w:i/>
          <w:iCs/>
          <w:sz w:val="22"/>
          <w:szCs w:val="22"/>
          <w:lang w:val="el-GR"/>
        </w:rPr>
        <w:t>_________</w:t>
      </w:r>
    </w:p>
    <w:p w14:paraId="77FBA4BD" w14:textId="77777777" w:rsidR="009A4378" w:rsidRPr="005E413C" w:rsidRDefault="009A4378" w:rsidP="009A4378">
      <w:pPr>
        <w:pStyle w:val="2"/>
      </w:pPr>
      <w:bookmarkStart w:id="9" w:name="_Toc216034569"/>
      <w:r w:rsidRPr="005E413C">
        <w:t>4.2.4 Έχετε χιούμορ;</w:t>
      </w:r>
      <w:bookmarkEnd w:id="9"/>
    </w:p>
    <w:p w14:paraId="0BEBE119" w14:textId="77777777" w:rsidR="009A4378" w:rsidRPr="00AE3488" w:rsidRDefault="009A4378" w:rsidP="009A4378">
      <w:pPr>
        <w:pStyle w:val="BodyFirstParagraph"/>
      </w:pPr>
      <w:r w:rsidRPr="00072B3E">
        <w:t xml:space="preserve">Η αίσθηση του χιούμορ αποτελεί μια υποτιμημένη αλλά εξαιρετικά σημαντική διαπροσωπική δεξιότητα στο πλαίσιο της εκπαιδευτικής διαδικασίας. Η χρήση του χιούμορ με τρόπο συνειδητό, ευαίσθητο και παιδαγωγικά εστιασμένο μπορεί να λειτουργήσει ως καταλύτης για τη δημιουργία θετικού μαθησιακού κλίματος, την ενίσχυση της σχέσης μεταξύ μαθητών και εκπαιδευτικού και την καλλιέργεια ενός περιβάλλοντος που η μάθηση γίνεται ευχάριστη και </w:t>
      </w:r>
      <w:proofErr w:type="spellStart"/>
      <w:r w:rsidRPr="00072B3E">
        <w:t>προσβάσιμη</w:t>
      </w:r>
      <w:proofErr w:type="spellEnd"/>
      <w:r w:rsidRPr="00072B3E">
        <w:t xml:space="preserve"> (</w:t>
      </w:r>
      <w:proofErr w:type="spellStart"/>
      <w:r w:rsidRPr="007C10F6">
        <w:t>Powell</w:t>
      </w:r>
      <w:proofErr w:type="spellEnd"/>
      <w:r w:rsidRPr="00072B3E">
        <w:t xml:space="preserve"> &amp; </w:t>
      </w:r>
      <w:proofErr w:type="spellStart"/>
      <w:r w:rsidRPr="007C10F6">
        <w:t>Andersen</w:t>
      </w:r>
      <w:proofErr w:type="spellEnd"/>
      <w:r w:rsidRPr="00072B3E">
        <w:t xml:space="preserve">, 1985· </w:t>
      </w:r>
      <w:proofErr w:type="spellStart"/>
      <w:r w:rsidRPr="007C10F6">
        <w:t>Garner</w:t>
      </w:r>
      <w:proofErr w:type="spellEnd"/>
      <w:r w:rsidRPr="00072B3E">
        <w:t>, 2006).</w:t>
      </w:r>
      <w:r>
        <w:t xml:space="preserve"> </w:t>
      </w:r>
      <w:r w:rsidRPr="00072B3E">
        <w:t xml:space="preserve">Το χιούμορ, όταν ασκείται με σεβασμό, αποκαλύπτει την ανθρώπινη πλευρά του </w:t>
      </w:r>
      <w:r>
        <w:t>εκπαιδευτικού</w:t>
      </w:r>
      <w:r w:rsidRPr="00072B3E">
        <w:t xml:space="preserve">, προάγοντας την αμοιβαιότητα και την εγγύτητα στη μαθησιακή σχέση. Αντί να υπονομεύει τη σοβαρότητα του ρόλου του εκπαιδευτικού, το χιούμορ τον καθιστά πιο προσιτό, </w:t>
      </w:r>
      <w:proofErr w:type="spellStart"/>
      <w:r w:rsidRPr="00072B3E">
        <w:t>ενσυναισθητικό</w:t>
      </w:r>
      <w:proofErr w:type="spellEnd"/>
      <w:r w:rsidRPr="00072B3E">
        <w:t xml:space="preserve"> και ικανό να διαχειρίζεται με ευελιξία τις </w:t>
      </w:r>
      <w:r>
        <w:t xml:space="preserve">πολλαπλές </w:t>
      </w:r>
      <w:r w:rsidRPr="00072B3E">
        <w:t xml:space="preserve">δυναμικές </w:t>
      </w:r>
      <w:r>
        <w:t>που αναπτύσσονται στην τάξη</w:t>
      </w:r>
      <w:r w:rsidRPr="00072B3E">
        <w:t>. Επιπλέον, μειώνει το άγχος των μαθητών, ενισχύει την προσοχή και τη συγκέντρωσή τους και διευκολύνει την ανάκληση των πληροφοριών (</w:t>
      </w:r>
      <w:proofErr w:type="spellStart"/>
      <w:r w:rsidRPr="007C10F6">
        <w:t>Banas</w:t>
      </w:r>
      <w:proofErr w:type="spellEnd"/>
      <w:r w:rsidRPr="00072B3E">
        <w:t xml:space="preserve"> </w:t>
      </w:r>
      <w:proofErr w:type="spellStart"/>
      <w:r w:rsidRPr="007C10F6">
        <w:t>et</w:t>
      </w:r>
      <w:proofErr w:type="spellEnd"/>
      <w:r w:rsidRPr="00072B3E">
        <w:t xml:space="preserve"> </w:t>
      </w:r>
      <w:proofErr w:type="spellStart"/>
      <w:r w:rsidRPr="007C10F6">
        <w:t>al</w:t>
      </w:r>
      <w:proofErr w:type="spellEnd"/>
      <w:r w:rsidRPr="00072B3E">
        <w:t>., 2011).</w:t>
      </w:r>
      <w:r>
        <w:t xml:space="preserve"> </w:t>
      </w:r>
      <w:r w:rsidRPr="00072B3E">
        <w:t>Ωστόσο, είναι κρίσιμο να διακρίνεται το χιούμορ από μορφές ειρωνείας ή σαρκασμού, οι οποίες ενδέχεται να υπονομεύσουν την αυτοεκτίμηση των μαθητών ή να διαταράξουν την παιδαγωγική σχέση. Ο αποτελεσματικός εκπαιδευτικός γνωρίζει πώς να κινηθεί με διακριτικότητα στην ευαίσθητη γραμμή μεταξύ εύθυμης διάθεσης και ασέβειας.</w:t>
      </w:r>
      <w:r>
        <w:t xml:space="preserve"> </w:t>
      </w:r>
      <w:r w:rsidRPr="00072B3E">
        <w:t>Το χιούμορ δεν είναι μια «τεχνική» που μπορεί απλώς να ενταχθεί στο</w:t>
      </w:r>
      <w:r>
        <w:t>ν</w:t>
      </w:r>
      <w:r w:rsidRPr="00072B3E">
        <w:t xml:space="preserve"> διδακτικό σχεδιασμό με μηχανικό τρόπο· είναι στάση ζωής, πολιτισμική και συναισθηματική ικανότητα, άμεσα συνυφασμένη με την προσωπικότητα του διδάσκοντ</w:t>
      </w:r>
      <w:r>
        <w:t>ος</w:t>
      </w:r>
      <w:r w:rsidRPr="00072B3E">
        <w:t xml:space="preserve">. </w:t>
      </w:r>
      <w:r w:rsidRPr="00AE3488">
        <w:t xml:space="preserve">Ορισμένοι εκπαιδευτικοί διαθέτουν έμφυτη αίσθηση του χιούμορ, ενώ άλλοι χρειάζονται να την καλλιεργήσουν συνειδητά, αναγνωρίζοντας ότι </w:t>
      </w:r>
      <w:r>
        <w:t>πρόκειται</w:t>
      </w:r>
      <w:r w:rsidRPr="00AE3488">
        <w:t xml:space="preserve"> για δεξιότητα που επηρεάζει τη μάθηση, τη συμπεριφορά και την </w:t>
      </w:r>
      <w:proofErr w:type="spellStart"/>
      <w:r w:rsidRPr="00AE3488">
        <w:t>ψυχοσυναισθηματική</w:t>
      </w:r>
      <w:proofErr w:type="spellEnd"/>
      <w:r w:rsidRPr="00AE3488">
        <w:t xml:space="preserve"> ατμόσφαιρα της τάξης.</w:t>
      </w:r>
      <w:r>
        <w:t xml:space="preserve"> </w:t>
      </w:r>
      <w:r w:rsidRPr="00AE3488">
        <w:t xml:space="preserve">Η επίγνωση της σημασίας του χιούμορ ως διαπροσωπικής δεξιότητας συνιστά το πρώτο βήμα για την αξιοποίησή του στο εκπαιδευτικό πλαίσιο. Καλλιεργείται </w:t>
      </w:r>
      <w:r w:rsidRPr="00AE3488">
        <w:lastRenderedPageBreak/>
        <w:t xml:space="preserve">μέσα από την αυτοπαρατήρηση, την </w:t>
      </w:r>
      <w:proofErr w:type="spellStart"/>
      <w:r w:rsidRPr="00AE3488">
        <w:t>αναστοχαστική</w:t>
      </w:r>
      <w:proofErr w:type="spellEnd"/>
      <w:r w:rsidRPr="00AE3488">
        <w:t xml:space="preserve"> πρακτική και, κυρίως, μέσα από τη βαθύτερη κατανόηση των αναγκών και των διαθέσεων της σχολικής κοινότητας.</w:t>
      </w:r>
    </w:p>
    <w:p w14:paraId="73272810" w14:textId="77777777" w:rsidR="009A4378" w:rsidRPr="00AE3488" w:rsidRDefault="009A4378" w:rsidP="009A4378">
      <w:pPr>
        <w:tabs>
          <w:tab w:val="left" w:pos="6411"/>
        </w:tabs>
        <w:spacing w:before="120"/>
        <w:jc w:val="both"/>
        <w:rPr>
          <w:i/>
          <w:iCs/>
          <w:sz w:val="22"/>
          <w:szCs w:val="22"/>
          <w:lang w:val="el-GR"/>
        </w:rPr>
      </w:pPr>
      <w:r w:rsidRPr="00AE3488">
        <w:rPr>
          <w:i/>
          <w:iCs/>
          <w:sz w:val="22"/>
          <w:szCs w:val="22"/>
          <w:lang w:val="el-GR"/>
        </w:rPr>
        <w:t xml:space="preserve">Χρησιμοποιώντας μια κλίμακα </w:t>
      </w:r>
      <w:r w:rsidRPr="00AE3488">
        <w:rPr>
          <w:b/>
          <w:bCs/>
          <w:i/>
          <w:iCs/>
          <w:sz w:val="22"/>
          <w:szCs w:val="22"/>
          <w:lang w:val="el-GR"/>
        </w:rPr>
        <w:t xml:space="preserve">1 </w:t>
      </w:r>
      <w:r w:rsidRPr="00AE3488">
        <w:rPr>
          <w:i/>
          <w:iCs/>
          <w:sz w:val="22"/>
          <w:szCs w:val="22"/>
          <w:lang w:val="el-GR"/>
        </w:rPr>
        <w:t xml:space="preserve">(χρειάζεται βελτίωση) έως </w:t>
      </w:r>
      <w:r w:rsidRPr="00AE3488">
        <w:rPr>
          <w:b/>
          <w:bCs/>
          <w:i/>
          <w:iCs/>
          <w:sz w:val="22"/>
          <w:szCs w:val="22"/>
          <w:lang w:val="el-GR"/>
        </w:rPr>
        <w:t>10</w:t>
      </w:r>
      <w:r w:rsidRPr="00AE3488">
        <w:rPr>
          <w:i/>
          <w:iCs/>
          <w:sz w:val="22"/>
          <w:szCs w:val="22"/>
          <w:lang w:val="el-GR"/>
        </w:rPr>
        <w:t xml:space="preserve"> (πολύ αποτελεσματική), βαθμολογήστε τον εαυτό σας σε αυτή τη δεξιότητα</w:t>
      </w:r>
      <w:r>
        <w:rPr>
          <w:i/>
          <w:iCs/>
          <w:sz w:val="22"/>
          <w:szCs w:val="22"/>
          <w:lang w:val="el-GR"/>
        </w:rPr>
        <w:t>.</w:t>
      </w:r>
      <w:r w:rsidRPr="00AE3488">
        <w:rPr>
          <w:i/>
          <w:iCs/>
          <w:sz w:val="22"/>
          <w:szCs w:val="22"/>
          <w:lang w:val="el-GR"/>
        </w:rPr>
        <w:t xml:space="preserve"> _________</w:t>
      </w:r>
    </w:p>
    <w:p w14:paraId="4038DF8E" w14:textId="77777777" w:rsidR="009A4378" w:rsidRPr="00AE3488" w:rsidRDefault="009A4378" w:rsidP="009A4378">
      <w:pPr>
        <w:pStyle w:val="2"/>
      </w:pPr>
      <w:bookmarkStart w:id="10" w:name="_Toc216034570"/>
      <w:r w:rsidRPr="005E413C">
        <w:t xml:space="preserve">4.2.5 </w:t>
      </w:r>
      <w:r>
        <w:t>Χρησιμοποιείτε την κοινή λογική</w:t>
      </w:r>
      <w:r w:rsidRPr="005E413C">
        <w:t>;</w:t>
      </w:r>
      <w:bookmarkEnd w:id="10"/>
    </w:p>
    <w:p w14:paraId="60E51A3C" w14:textId="77777777" w:rsidR="009A4378" w:rsidRDefault="009A4378" w:rsidP="009A4378">
      <w:pPr>
        <w:pStyle w:val="BodyFirstParagraph"/>
      </w:pPr>
      <w:r w:rsidRPr="00AE3488">
        <w:t xml:space="preserve">Η χρήση της κοινής λογικής αποτελεί </w:t>
      </w:r>
      <w:r>
        <w:t>σημαντική</w:t>
      </w:r>
      <w:r w:rsidRPr="00AE3488">
        <w:t xml:space="preserve"> γνωστική και διαπροσωπική δεξιότητα στο επαγγελματικό ρεπερτόριο του εκπαιδευτικού. Δεν πρόκειται για μία αφηρημένη ή θεωρητική ικανότητα αλλά για την πρακτική σοφία που επιτρέπει στον εκπαιδευτικό να λαμβάνει λειτουργικές, ρεαλιστικές και παιδαγωγικά τεκμηριωμένες αποφάσεις</w:t>
      </w:r>
      <w:r>
        <w:t>,</w:t>
      </w:r>
      <w:r w:rsidRPr="00AE3488">
        <w:t xml:space="preserve"> λαμβάνοντας υπόψη το πλαίσιο, το</w:t>
      </w:r>
      <w:r>
        <w:t>ν</w:t>
      </w:r>
      <w:r w:rsidRPr="00AE3488">
        <w:t xml:space="preserve"> χρόνο και τις ανθρώπινες παραμέτρους της εκάστοτε κατάστασης.</w:t>
      </w:r>
      <w:r w:rsidRPr="005F621A">
        <w:t xml:space="preserve"> </w:t>
      </w:r>
      <w:r w:rsidRPr="00AE3488">
        <w:t>Η κοινή λογική συνδέεται άμεσα με την ικανότητα του εκπαιδευτικού να προβλέπει, να αξιολογεί και να ενεργεί με επίγνωση των συνεπειών. Περιλαμβάνει τη δυνατότητα να ξεχωρίζει το ουσιώδες από το επουσιώδες, να αντιλαμβάνεται πότε απαιτείται παρέμβαση και πότε είναι πιο ωφέλιμη η αποστασιοποίηση ή η υπομονή. Επίσης, αντανακλάται στην ικανότητα κατανόησης του «τι λειτουργεί» και «τι όχι» στη διαχείριση της τάξης, στη δυναμική της ομάδας και στη διαμόρφωση κατάλληλων παιδαγωγικών πρακτικών.</w:t>
      </w:r>
      <w:r w:rsidRPr="005F621A">
        <w:t xml:space="preserve"> </w:t>
      </w:r>
      <w:r w:rsidRPr="00AE3488">
        <w:t xml:space="preserve">Στην εκπαιδευτική πράξη, η κοινή λογική ενεργοποιείται καθημερινά, όταν ο εκπαιδευτικός καλείται να αντιμετωπίσει μια ποικιλία καταστάσεων </w:t>
      </w:r>
      <w:r>
        <w:t xml:space="preserve">– </w:t>
      </w:r>
      <w:r w:rsidRPr="00AE3488">
        <w:t>από μικρές παρεκκλίσεις στην πειθαρχία έως κρίσεις επικοινωνίας με μαθητές, γονείς ή συναδέλφους. Σε αυτές τις περιπτώσεις, η λογική επιλογή δεν είναι πάντοτε η «σωστή» με βάση κάποιο θεωρητικό πρότυπο, αλλά η καταλληλότερη με βάση τις συνθήκες, τα πρόσωπα και τις δυνατότητες του παρόντος.</w:t>
      </w:r>
      <w:r w:rsidRPr="005F621A">
        <w:t xml:space="preserve"> </w:t>
      </w:r>
      <w:r w:rsidRPr="00AE3488">
        <w:t>Η «σκέψη πριν από τη δράση» αποτελεί βασικό συστατικό της κοινής λογικής. Ο εκπαιδευτικός που δρα εν θερμώ ή αντιδρά μηχανικά σε προκλήσεις συχνά εντείνει το πρόβλημα. Αντιθέτως, η χρήση κοινής λογικής προσφέρει μια μορφή ψυχραιμίας και επαγγελματικού στοχασμού εν δράσει (</w:t>
      </w:r>
      <w:proofErr w:type="spellStart"/>
      <w:r w:rsidRPr="005F621A">
        <w:t>Sch</w:t>
      </w:r>
      <w:r w:rsidRPr="00AE3488">
        <w:t>ö</w:t>
      </w:r>
      <w:r w:rsidRPr="005F621A">
        <w:t>n</w:t>
      </w:r>
      <w:proofErr w:type="spellEnd"/>
      <w:r w:rsidRPr="00AE3488">
        <w:t>, 1983), που επιτρέπει στον εκπαιδευτικό να διαχειριστεί με σύνεση και ευελιξία τις παιδαγωγικές του επιλογές.</w:t>
      </w:r>
      <w:r w:rsidRPr="005F621A">
        <w:t xml:space="preserve"> </w:t>
      </w:r>
      <w:r w:rsidRPr="00AE3488">
        <w:t xml:space="preserve">Συνεπώς, η κοινή λογική δεν είναι ένα απλό προσωπικό γνώρισμα· είναι καλλιεργήσιμη ικανότητα, </w:t>
      </w:r>
      <w:r>
        <w:t>η οποία</w:t>
      </w:r>
      <w:r w:rsidRPr="00AE3488">
        <w:t xml:space="preserve"> ενισχύεται μέσα από την εμπειρία, την αυτογνωσία και την ενσυνείδητη παιδαγωγική πράξη. Οι εκπαιδευτικοί που τη διαθέτουν διακρίνονται για την αποτελεσματικότητα, την ηθική κρίση και την ικανότητά τους να ανταποκρίνονται σε περίπλοκες συνθήκες με μέτρο, σεβασμό και διορατικότητα.</w:t>
      </w:r>
    </w:p>
    <w:p w14:paraId="502C4CDB" w14:textId="77777777" w:rsidR="009A4378" w:rsidRPr="005F621A" w:rsidRDefault="009A4378" w:rsidP="009A4378">
      <w:pPr>
        <w:pStyle w:val="NormalWeb"/>
        <w:spacing w:before="120" w:beforeAutospacing="0" w:after="0" w:afterAutospacing="0"/>
        <w:jc w:val="both"/>
        <w:rPr>
          <w:i/>
          <w:iCs/>
          <w:color w:val="000000"/>
          <w:sz w:val="22"/>
          <w:szCs w:val="22"/>
          <w:lang w:val="el-GR"/>
        </w:rPr>
      </w:pPr>
      <w:r w:rsidRPr="00AE3488">
        <w:rPr>
          <w:i/>
          <w:iCs/>
          <w:sz w:val="22"/>
          <w:szCs w:val="22"/>
          <w:lang w:val="el-GR"/>
        </w:rPr>
        <w:t xml:space="preserve">Χρησιμοποιώντας μια κλίμακα </w:t>
      </w:r>
      <w:r w:rsidRPr="00AE3488">
        <w:rPr>
          <w:b/>
          <w:bCs/>
          <w:i/>
          <w:iCs/>
          <w:sz w:val="22"/>
          <w:szCs w:val="22"/>
          <w:lang w:val="el-GR"/>
        </w:rPr>
        <w:t>1</w:t>
      </w:r>
      <w:r w:rsidRPr="00AE3488">
        <w:rPr>
          <w:i/>
          <w:iCs/>
          <w:sz w:val="22"/>
          <w:szCs w:val="22"/>
          <w:lang w:val="el-GR"/>
        </w:rPr>
        <w:t xml:space="preserve"> (χρειάζεται βελτίωση) έως </w:t>
      </w:r>
      <w:r w:rsidRPr="00AE3488">
        <w:rPr>
          <w:b/>
          <w:bCs/>
          <w:i/>
          <w:iCs/>
          <w:sz w:val="22"/>
          <w:szCs w:val="22"/>
          <w:lang w:val="el-GR"/>
        </w:rPr>
        <w:t>10</w:t>
      </w:r>
      <w:r w:rsidRPr="00AE3488">
        <w:rPr>
          <w:i/>
          <w:iCs/>
          <w:sz w:val="22"/>
          <w:szCs w:val="22"/>
          <w:lang w:val="el-GR"/>
        </w:rPr>
        <w:t xml:space="preserve"> (πολύ αποτελεσματική), βαθμολογήστε τον εαυτό σας σε αυτή τη δεξιότητα</w:t>
      </w:r>
      <w:r>
        <w:rPr>
          <w:i/>
          <w:iCs/>
          <w:sz w:val="22"/>
          <w:szCs w:val="22"/>
          <w:lang w:val="el-GR"/>
        </w:rPr>
        <w:t>.</w:t>
      </w:r>
      <w:r w:rsidRPr="00AE3488">
        <w:rPr>
          <w:i/>
          <w:iCs/>
          <w:sz w:val="22"/>
          <w:szCs w:val="22"/>
          <w:lang w:val="el-GR"/>
        </w:rPr>
        <w:t xml:space="preserve"> _________</w:t>
      </w:r>
    </w:p>
    <w:p w14:paraId="4E8D5E53" w14:textId="77777777" w:rsidR="009A4378" w:rsidRPr="001D2B25" w:rsidRDefault="009A4378" w:rsidP="009A4378">
      <w:pPr>
        <w:pStyle w:val="2"/>
      </w:pPr>
      <w:bookmarkStart w:id="11" w:name="_Toc216034571"/>
      <w:r w:rsidRPr="005E413C">
        <w:t xml:space="preserve">4.2.6 </w:t>
      </w:r>
      <w:r>
        <w:t>Είστε ευέλικτοι</w:t>
      </w:r>
      <w:r w:rsidRPr="005E413C">
        <w:t>;</w:t>
      </w:r>
      <w:bookmarkEnd w:id="11"/>
    </w:p>
    <w:p w14:paraId="20687E28" w14:textId="77777777" w:rsidR="009A4378" w:rsidRDefault="009A4378" w:rsidP="009A4378">
      <w:pPr>
        <w:pStyle w:val="BodyFirstParagraph"/>
      </w:pPr>
      <w:r w:rsidRPr="00AE3488">
        <w:t>Η ευελιξία συνιστά θεμελιώδη δεξιότητα του εκπαιδευτικού επαγγέλματος και βασική προϋπόθεση για την ανάπτυξη και εφαρμογή ενός λειτουργικού και προσαρμοστικού σχεδίου διαχείρισης της τάξης. Σε ένα συνεχώς μεταβαλλόμενο σχολικό περιβάλλον, που οι ανάγκες των μαθητών διαφοροποιούνται καθημερινά, η ικανότητα του εκπαιδευτικού να προσαρμόζει τις πρακτικές του αποτελεί δείκτη επαγγελματικής ωριμότητας, παιδαγωγικής ευφυΐας και οργανωτικής επάρκειας.</w:t>
      </w:r>
      <w:r w:rsidRPr="00920B69">
        <w:t xml:space="preserve"> </w:t>
      </w:r>
      <w:r w:rsidRPr="00AE3488">
        <w:t>Η ευελιξία σχετίζεται στενά με την κοινή λογική και τη διαπραγματευτική ικανότητα. Η εφαρμογή της στην πράξη αντανακλά την ετοιμότητα του εκπαιδευτικού</w:t>
      </w:r>
      <w:r>
        <w:t>,</w:t>
      </w:r>
      <w:r w:rsidRPr="00AE3488">
        <w:t xml:space="preserve"> να ανταποκρίνεται με ευαισθησία και προνοητικότητα σε απρόβλεπτες συνθήκες: ένα αναπάντεχο περιστατικό στην τάξη, μια αλλαγή στη διάθεση των μαθητών, τεχνικά ή οργανωτικά προβλήματα, ακόμη και εξωτερικές παρεμβολές στην ομαλή ροή του μαθήματος. Σε όλες αυτές τις περιπτώσεις, η ευέλικτη στάση επιτρέπει την ελαχιστοποίηση των αρνητικών επιπτώσεων και τη διατήρηση της συνέχειας της εκπαιδευτικής διαδικασίας.</w:t>
      </w:r>
      <w:r w:rsidRPr="00920B69">
        <w:t xml:space="preserve"> </w:t>
      </w:r>
      <w:r w:rsidRPr="00AE3488">
        <w:t xml:space="preserve">Η ακαμψία, αντίθετα, περιορίζει το φάσμα των παιδαγωγικών επιλογών, αυξάνει το άγχος και ενισχύει τον κίνδυνο συγκρούσεων. Ο εκπαιδευτικός που επιμένει σε προδιαγεγραμμένες διαδικασίες και δυσκολεύεται να προσαρμοστεί στην πολυπλοκότητα της τάξης χάνει πολύτιμες ευκαιρίες για αυθεντική σύνδεση, επίλυση προβλημάτων και ανάπτυξη </w:t>
      </w:r>
      <w:r>
        <w:t xml:space="preserve">ουσιαστικής </w:t>
      </w:r>
      <w:r w:rsidRPr="00AE3488">
        <w:t>μαθησιακής κουλτούρας.</w:t>
      </w:r>
      <w:r w:rsidRPr="00920B69">
        <w:t xml:space="preserve"> </w:t>
      </w:r>
      <w:r w:rsidRPr="00AE3488">
        <w:t>Η ευελιξία, όμως, δεν είναι μόνο εργαλείο διαχείρισης</w:t>
      </w:r>
      <w:r>
        <w:t xml:space="preserve">, </w:t>
      </w:r>
      <w:r w:rsidRPr="00AE3488">
        <w:t xml:space="preserve">είναι και παιδαγωγικό μήνυμα. Μέσα από το παράδειγμά του ο εκπαιδευτικός διδάσκει στους μαθητές πώς να αντιμετωπίζουν με ψυχραιμία, προσαρμοστικότητα και δημιουργικότητα τις προκλήσεις της καθημερινότητας. Πρόκειται για μια δεξιότητα ζωής, που ενισχύει τη συναισθηματική ανθεκτικότητα, τη </w:t>
      </w:r>
      <w:proofErr w:type="spellStart"/>
      <w:r w:rsidRPr="00AE3488">
        <w:t>συνεργατικότητα</w:t>
      </w:r>
      <w:proofErr w:type="spellEnd"/>
      <w:r w:rsidRPr="00AE3488">
        <w:t xml:space="preserve"> και την ικανότητα λήψης αποφάσεων σε αβέβαια ή μεταβαλλόμενα περιβάλλοντα.</w:t>
      </w:r>
      <w:r w:rsidRPr="00920B69">
        <w:t xml:space="preserve"> </w:t>
      </w:r>
      <w:r w:rsidRPr="00AE3488">
        <w:t>Σε αυτό το πλαίσιο, η ευελιξία δεν είναι απλώς πρακτική ανάγκη</w:t>
      </w:r>
      <w:r>
        <w:t xml:space="preserve">, </w:t>
      </w:r>
      <w:r w:rsidRPr="00AE3488">
        <w:t xml:space="preserve">είναι στάση παιδαγωγικής σοφίας που συμβάλλει στη βιωσιμότητα του επαγγελματικού ρόλου </w:t>
      </w:r>
      <w:r w:rsidRPr="00AE3488">
        <w:lastRenderedPageBreak/>
        <w:t>του εκπαιδευτικού και στην ενδυνάμωση των μαθητών ως αυτόνομων και υπεύθυνων προσωπικοτήτων.</w:t>
      </w:r>
    </w:p>
    <w:p w14:paraId="63BC7C80" w14:textId="77777777" w:rsidR="009A4378" w:rsidRPr="00072B3E" w:rsidRDefault="009A4378" w:rsidP="009A4378">
      <w:pPr>
        <w:pStyle w:val="NormalWeb"/>
        <w:spacing w:before="120" w:beforeAutospacing="0" w:after="120" w:afterAutospacing="0"/>
        <w:jc w:val="both"/>
        <w:rPr>
          <w:i/>
          <w:color w:val="000000"/>
          <w:sz w:val="22"/>
          <w:szCs w:val="22"/>
          <w:lang w:val="el-GR"/>
        </w:rPr>
      </w:pPr>
      <w:r w:rsidRPr="00AE3488">
        <w:rPr>
          <w:i/>
          <w:sz w:val="22"/>
          <w:szCs w:val="22"/>
          <w:lang w:val="el-GR"/>
        </w:rPr>
        <w:t xml:space="preserve">Χρησιμοποιώντας μια κλίμακα </w:t>
      </w:r>
      <w:r w:rsidRPr="00AE3488">
        <w:rPr>
          <w:b/>
          <w:bCs/>
          <w:i/>
          <w:sz w:val="22"/>
          <w:szCs w:val="22"/>
          <w:lang w:val="el-GR"/>
        </w:rPr>
        <w:t xml:space="preserve">1 </w:t>
      </w:r>
      <w:r w:rsidRPr="00AE3488">
        <w:rPr>
          <w:i/>
          <w:sz w:val="22"/>
          <w:szCs w:val="22"/>
          <w:lang w:val="el-GR"/>
        </w:rPr>
        <w:t xml:space="preserve">(χρειάζεται βελτίωση) έως </w:t>
      </w:r>
      <w:r w:rsidRPr="00AE3488">
        <w:rPr>
          <w:b/>
          <w:bCs/>
          <w:i/>
          <w:sz w:val="22"/>
          <w:szCs w:val="22"/>
          <w:lang w:val="el-GR"/>
        </w:rPr>
        <w:t>10</w:t>
      </w:r>
      <w:r w:rsidRPr="00AE3488">
        <w:rPr>
          <w:i/>
          <w:sz w:val="22"/>
          <w:szCs w:val="22"/>
          <w:lang w:val="el-GR"/>
        </w:rPr>
        <w:t xml:space="preserve"> (πολύ αποτελεσματική), βαθμολογήστε τον εαυτό σας σε αυτή τη δεξιότητα</w:t>
      </w:r>
      <w:r>
        <w:rPr>
          <w:i/>
          <w:sz w:val="22"/>
          <w:szCs w:val="22"/>
          <w:lang w:val="el-GR"/>
        </w:rPr>
        <w:t>.</w:t>
      </w:r>
      <w:r w:rsidRPr="00AE3488">
        <w:rPr>
          <w:i/>
          <w:sz w:val="22"/>
          <w:szCs w:val="22"/>
          <w:lang w:val="el-GR"/>
        </w:rPr>
        <w:t>_________</w:t>
      </w:r>
    </w:p>
    <w:p w14:paraId="51012EA3" w14:textId="77777777" w:rsidR="009A4378" w:rsidRPr="005E413C" w:rsidRDefault="009A4378" w:rsidP="009A4378">
      <w:pPr>
        <w:pStyle w:val="2"/>
      </w:pPr>
      <w:bookmarkStart w:id="12" w:name="_Toc216034572"/>
      <w:r w:rsidRPr="005E413C">
        <w:t xml:space="preserve">4.2.7 </w:t>
      </w:r>
      <w:r>
        <w:t>Είστε προβλέψιμοι και συνεπείς</w:t>
      </w:r>
      <w:r w:rsidRPr="005E413C">
        <w:t>;</w:t>
      </w:r>
      <w:bookmarkEnd w:id="12"/>
    </w:p>
    <w:p w14:paraId="356711E3" w14:textId="77777777" w:rsidR="009A4378" w:rsidRPr="00AE3488" w:rsidRDefault="009A4378" w:rsidP="009A4378">
      <w:pPr>
        <w:pStyle w:val="BodyFirstParagraph"/>
      </w:pPr>
      <w:r w:rsidRPr="00AE3488">
        <w:t xml:space="preserve">Η </w:t>
      </w:r>
      <w:proofErr w:type="spellStart"/>
      <w:r w:rsidRPr="00AE3488">
        <w:t>προβλεψιμότητα</w:t>
      </w:r>
      <w:proofErr w:type="spellEnd"/>
      <w:r w:rsidRPr="00AE3488">
        <w:t xml:space="preserve"> και η συνέπεια του εκπαιδευτικού </w:t>
      </w:r>
      <w:r>
        <w:t>αποτελούν βασικές παραμέτρους</w:t>
      </w:r>
      <w:r w:rsidRPr="00AE3488">
        <w:t xml:space="preserve"> για την οικοδόμηση ενός σταθερού, οργανωμένου και παιδαγωγικά ασφαλούς σχολικού περιβάλλοντος. Η αποτελεσματική διαχείριση της τάξης δεν εξαρτάται μόνο από τη γνωστική επάρκεια του διδάσκοντος, αλλά και από την ικανότητά του να εγκαθιδρύει και να διατηρεί σταθερές </w:t>
      </w:r>
      <w:proofErr w:type="spellStart"/>
      <w:r w:rsidRPr="00AE3488">
        <w:t>ρουτίνες</w:t>
      </w:r>
      <w:proofErr w:type="spellEnd"/>
      <w:r w:rsidRPr="00AE3488">
        <w:t xml:space="preserve">, σαφή όρια και προσδοκίες, στοιχεία που προσδίδουν δομή, ασφάλεια και </w:t>
      </w:r>
      <w:proofErr w:type="spellStart"/>
      <w:r w:rsidRPr="00AE3488">
        <w:t>προβλεψιμότητα</w:t>
      </w:r>
      <w:proofErr w:type="spellEnd"/>
      <w:r w:rsidRPr="00AE3488">
        <w:t xml:space="preserve"> στη σχολική καθημερινότητα.</w:t>
      </w:r>
      <w:r w:rsidRPr="008456C5">
        <w:t xml:space="preserve"> </w:t>
      </w:r>
      <w:r w:rsidRPr="00AE3488">
        <w:t xml:space="preserve">Η </w:t>
      </w:r>
      <w:proofErr w:type="spellStart"/>
      <w:r w:rsidRPr="00AE3488">
        <w:t>προβλεψιμότητα</w:t>
      </w:r>
      <w:proofErr w:type="spellEnd"/>
      <w:r w:rsidRPr="00AE3488">
        <w:t xml:space="preserve"> αφορά τη δυνατότητα των μαθητών</w:t>
      </w:r>
      <w:r>
        <w:t>,</w:t>
      </w:r>
      <w:r w:rsidRPr="00AE3488">
        <w:t xml:space="preserve"> να γνωρίζουν τι να περιμένουν από τον εκπαιδευτικό: τον τρόπο αντίδρασής του, τις συνήθεις πρακτικές του, το πλαίσιο κανόνων και τις σταθερές αρχές που διέπουν την τάξη. Μέσα από αυτή τη σταθερότητα διαμορφώνεται ένα περιβάλλον ψυχολογικής ασφάλειας </w:t>
      </w:r>
      <w:r>
        <w:t xml:space="preserve">μέσα στο οποίο </w:t>
      </w:r>
      <w:r w:rsidRPr="00AE3488">
        <w:t>οι μαθητές αισθάνονται ότι μπορούν να κινηθούν, να δοκιμάσουν και να εκφραστούν χωρίς τον φόβο της αυθαιρεσίας ή της αδικίας.</w:t>
      </w:r>
      <w:r w:rsidRPr="008456C5">
        <w:t xml:space="preserve"> </w:t>
      </w:r>
      <w:r w:rsidRPr="00AE3488">
        <w:t xml:space="preserve">Η συνέπεια, από την άλλη, είναι η πράξη διαρκούς ευθυγράμμισης μεταξύ των λεγομένων και των </w:t>
      </w:r>
      <w:proofErr w:type="spellStart"/>
      <w:r w:rsidRPr="00AE3488">
        <w:t>πραττομένων</w:t>
      </w:r>
      <w:proofErr w:type="spellEnd"/>
      <w:r w:rsidRPr="00AE3488">
        <w:t xml:space="preserve"> του εκπαιδευτικού. Δεν υπάρχουν «βαθμοί συνέπειας» –</w:t>
      </w:r>
      <w:r>
        <w:t xml:space="preserve"> </w:t>
      </w:r>
      <w:r w:rsidRPr="00AE3488">
        <w:t>κάποιος είτε είναι συνεπής είτε όχι. Η ασάφεια ή η εναλλαγή στάσεων από μέρα σε μέρα δημιουργεί σύγχυση, υπονομεύει την εμπιστοσύνη των μαθητών και μειώνει την αποτελεσματικότητα των παρεμβάσεων. Για παράδειγμα, όταν ο εκπαιδευτικός δηλώνει ότι μια συγκεκριμένη συμπεριφορά δεν είναι αποδεκτή</w:t>
      </w:r>
      <w:r>
        <w:t>,</w:t>
      </w:r>
      <w:r w:rsidRPr="00AE3488">
        <w:t xml:space="preserve"> αλλά την ανέχεται χωρίς συνέπειες, στέλνει αντικρουόμενα μηνύματα που αποδυναμώνουν τον παιδαγωγικό του ρόλο.</w:t>
      </w:r>
      <w:r w:rsidRPr="008456C5">
        <w:t xml:space="preserve"> </w:t>
      </w:r>
      <w:r w:rsidRPr="00AE3488">
        <w:t>Η συνέπεια</w:t>
      </w:r>
      <w:r>
        <w:t xml:space="preserve"> δεν </w:t>
      </w:r>
      <w:r w:rsidRPr="00AE3488">
        <w:t xml:space="preserve">συνεπάγεται ακαμψία ούτε αποκλείει την ευελιξία· αντίθετα, η συνεπής στάση του εκπαιδευτικού είναι αυτή που επιτρέπει την προσαρμογή σε νέες συνθήκες χωρίς να χάνεται η παιδαγωγική συνοχή. Η </w:t>
      </w:r>
      <w:proofErr w:type="spellStart"/>
      <w:r w:rsidRPr="00AE3488">
        <w:t>προβλεψιμότητα</w:t>
      </w:r>
      <w:proofErr w:type="spellEnd"/>
      <w:r w:rsidRPr="00AE3488">
        <w:t xml:space="preserve"> και η συνέπεια αποτελούν μαζί τη βάση για την καλλιέργεια κλίματος εμπιστοσύνης, δικαιοσύνης και αμοιβαίου σεβασμού – θεμέλια που επιτρέπουν τη μάθηση να αναπτυχθεί με ασφάλεια.</w:t>
      </w:r>
      <w:r w:rsidRPr="008456C5">
        <w:t xml:space="preserve"> </w:t>
      </w:r>
      <w:r w:rsidRPr="00AE3488">
        <w:t>Η συνειδητοποίηση της αξίας αυτών των δεξιοτήτων και η συστηματική ενίσχυσή τους μέσα από τον καθημερινό παιδαγωγικό στοχασμό ενισχύουν όχι μόνο την αποτελεσματικότητα του εκπαιδευτικού, αλλά και την ποιότητα της σχέσης του με τους μαθητές.</w:t>
      </w:r>
    </w:p>
    <w:p w14:paraId="4E25EFCE" w14:textId="77777777" w:rsidR="009A4378" w:rsidRPr="00AE3488" w:rsidRDefault="009A4378" w:rsidP="009A4378">
      <w:pPr>
        <w:pStyle w:val="NormalWeb"/>
        <w:spacing w:before="120" w:beforeAutospacing="0" w:after="120" w:afterAutospacing="0"/>
        <w:jc w:val="both"/>
        <w:rPr>
          <w:i/>
          <w:iCs/>
          <w:color w:val="000000"/>
          <w:sz w:val="22"/>
          <w:szCs w:val="22"/>
          <w:lang w:val="el-GR"/>
        </w:rPr>
      </w:pPr>
      <w:r w:rsidRPr="00AE3488">
        <w:rPr>
          <w:i/>
          <w:iCs/>
          <w:sz w:val="22"/>
          <w:szCs w:val="22"/>
          <w:lang w:val="el-GR"/>
        </w:rPr>
        <w:t xml:space="preserve">Χρησιμοποιώντας μια κλίμακα </w:t>
      </w:r>
      <w:r w:rsidRPr="00AE3488">
        <w:rPr>
          <w:b/>
          <w:bCs/>
          <w:i/>
          <w:iCs/>
          <w:sz w:val="22"/>
          <w:szCs w:val="22"/>
          <w:lang w:val="el-GR"/>
        </w:rPr>
        <w:t>1</w:t>
      </w:r>
      <w:r w:rsidRPr="00AE3488">
        <w:rPr>
          <w:i/>
          <w:iCs/>
          <w:sz w:val="22"/>
          <w:szCs w:val="22"/>
          <w:lang w:val="el-GR"/>
        </w:rPr>
        <w:t xml:space="preserve"> (χρειάζεται βελτίωση) έως </w:t>
      </w:r>
      <w:r w:rsidRPr="00AE3488">
        <w:rPr>
          <w:b/>
          <w:bCs/>
          <w:i/>
          <w:iCs/>
          <w:sz w:val="22"/>
          <w:szCs w:val="22"/>
          <w:lang w:val="el-GR"/>
        </w:rPr>
        <w:t>10</w:t>
      </w:r>
      <w:r w:rsidRPr="00AE3488">
        <w:rPr>
          <w:i/>
          <w:iCs/>
          <w:sz w:val="22"/>
          <w:szCs w:val="22"/>
          <w:lang w:val="el-GR"/>
        </w:rPr>
        <w:t xml:space="preserve"> (πολύ αποτελεσματική), βαθμολογήστε τον εαυτό σας σε αυτή τη δεξιότητα</w:t>
      </w:r>
      <w:r>
        <w:rPr>
          <w:i/>
          <w:iCs/>
          <w:sz w:val="22"/>
          <w:szCs w:val="22"/>
          <w:lang w:val="el-GR"/>
        </w:rPr>
        <w:t>.</w:t>
      </w:r>
      <w:r w:rsidRPr="00AE3488">
        <w:rPr>
          <w:i/>
          <w:iCs/>
          <w:sz w:val="22"/>
          <w:szCs w:val="22"/>
          <w:lang w:val="el-GR"/>
        </w:rPr>
        <w:t xml:space="preserve"> _________</w:t>
      </w:r>
    </w:p>
    <w:p w14:paraId="206D9079" w14:textId="77777777" w:rsidR="009A4378" w:rsidRPr="00AE3488" w:rsidRDefault="009A4378" w:rsidP="009A4378">
      <w:pPr>
        <w:pStyle w:val="2"/>
        <w:rPr>
          <w:color w:val="000000"/>
        </w:rPr>
      </w:pPr>
      <w:bookmarkStart w:id="13" w:name="_Toc216034573"/>
      <w:r w:rsidRPr="005E413C">
        <w:t xml:space="preserve">4.2.8 </w:t>
      </w:r>
      <w:r>
        <w:t>Έχετε εμπιστοσύνη στον εαυτό σας</w:t>
      </w:r>
      <w:r w:rsidRPr="005E413C">
        <w:t>;</w:t>
      </w:r>
      <w:bookmarkEnd w:id="13"/>
      <w:r w:rsidRPr="00AE3488">
        <w:rPr>
          <w:color w:val="000000"/>
        </w:rPr>
        <w:t xml:space="preserve"> </w:t>
      </w:r>
    </w:p>
    <w:p w14:paraId="264C353F" w14:textId="77777777" w:rsidR="009A4378" w:rsidRPr="00E85E19" w:rsidRDefault="009A4378" w:rsidP="009A4378">
      <w:pPr>
        <w:pStyle w:val="BodyFirstParagraph"/>
      </w:pPr>
      <w:r w:rsidRPr="00AE3488">
        <w:t>Η διδασκαλία δεν είναι απλώς ένα επάγγελμα –</w:t>
      </w:r>
      <w:r>
        <w:t xml:space="preserve"> </w:t>
      </w:r>
      <w:r w:rsidRPr="00AE3488">
        <w:t xml:space="preserve">είναι το θεμέλιο πάνω στο οποίο οικοδομούνται όλα τα υπόλοιπα. Κάθε μορφωμένος άνθρωπος φέρει τα ίχνη των εκπαιδευτικών που τον καθοδήγησαν, τον ενέπνευσαν ή τον προκάλεσαν να υπερβεί τα όριά του. Σε κάθε στάδιο της διαδρομής ενός μαθητή, ο εκπαιδευτικός ασκεί έναν καθοριστικό ρόλο: γνωστικό, συναισθηματικό, </w:t>
      </w:r>
      <w:proofErr w:type="spellStart"/>
      <w:r w:rsidRPr="00AE3488">
        <w:t>αξιακό</w:t>
      </w:r>
      <w:proofErr w:type="spellEnd"/>
      <w:r w:rsidRPr="00AE3488">
        <w:t>.</w:t>
      </w:r>
      <w:r>
        <w:t xml:space="preserve"> </w:t>
      </w:r>
      <w:r w:rsidRPr="00AE3488">
        <w:t>Ιδιαίτερα στη βασική εκπαίδευση, ο εκπαιδευτικός καλείται να λειτουργήσει «</w:t>
      </w:r>
      <w:r w:rsidRPr="00F7182C">
        <w:t>in</w:t>
      </w:r>
      <w:r w:rsidRPr="00AE3488">
        <w:t xml:space="preserve"> </w:t>
      </w:r>
      <w:proofErr w:type="spellStart"/>
      <w:r w:rsidRPr="00F7182C">
        <w:t>loco</w:t>
      </w:r>
      <w:proofErr w:type="spellEnd"/>
      <w:r w:rsidRPr="00AE3488">
        <w:t xml:space="preserve"> </w:t>
      </w:r>
      <w:proofErr w:type="spellStart"/>
      <w:r w:rsidRPr="00F7182C">
        <w:t>parentis</w:t>
      </w:r>
      <w:proofErr w:type="spellEnd"/>
      <w:r w:rsidRPr="00AE3488">
        <w:t xml:space="preserve">» –στη θέση του γονέα– αναλαμβάνοντας όχι μόνο τη μετάδοση γνώσεων, αλλά και την ψυχοκοινωνική υποστήριξη και φροντίδα του παιδιού. Σε αυτό το πλαίσιο, η διδασκαλία αποτελεί μια σύνθετη, απαιτητική και </w:t>
      </w:r>
      <w:proofErr w:type="spellStart"/>
      <w:r w:rsidRPr="00AE3488">
        <w:t>πολυεπίπεδη</w:t>
      </w:r>
      <w:proofErr w:type="spellEnd"/>
      <w:r w:rsidRPr="00AE3488">
        <w:t xml:space="preserve"> διαδικασία, που προϋποθέτει υψηλό βαθμό προσωπικής δέσμευσης, συναισθηματικής ανθεκτικότητας και επαγγελματικής αυτογνωσίας.</w:t>
      </w:r>
      <w:r>
        <w:t xml:space="preserve"> </w:t>
      </w:r>
      <w:r w:rsidRPr="00AE3488">
        <w:t>Η</w:t>
      </w:r>
      <w:r>
        <w:rPr>
          <w:rStyle w:val="apple-converted-space"/>
          <w:rFonts w:eastAsiaTheme="majorEastAsia"/>
          <w:color w:val="000000"/>
        </w:rPr>
        <w:t xml:space="preserve"> </w:t>
      </w:r>
      <w:r w:rsidRPr="00AE3488">
        <w:rPr>
          <w:rStyle w:val="Strong"/>
          <w:rFonts w:eastAsiaTheme="majorEastAsia"/>
          <w:color w:val="000000"/>
        </w:rPr>
        <w:t>εμπιστοσύνη στον εαυτό</w:t>
      </w:r>
      <w:r>
        <w:rPr>
          <w:rStyle w:val="Strong"/>
          <w:rFonts w:eastAsiaTheme="majorEastAsia"/>
          <w:color w:val="000000"/>
        </w:rPr>
        <w:t xml:space="preserve"> </w:t>
      </w:r>
      <w:r w:rsidRPr="00AE3488">
        <w:t>και</w:t>
      </w:r>
      <w:r>
        <w:t xml:space="preserve"> </w:t>
      </w:r>
      <w:r w:rsidRPr="00AE3488">
        <w:t>η</w:t>
      </w:r>
      <w:r>
        <w:rPr>
          <w:rStyle w:val="apple-converted-space"/>
          <w:rFonts w:eastAsiaTheme="majorEastAsia"/>
          <w:color w:val="000000"/>
        </w:rPr>
        <w:t xml:space="preserve"> </w:t>
      </w:r>
      <w:r w:rsidRPr="00AE3488">
        <w:rPr>
          <w:rStyle w:val="Strong"/>
          <w:rFonts w:eastAsiaTheme="majorEastAsia"/>
          <w:color w:val="000000"/>
        </w:rPr>
        <w:t>αυτοπεποίθηση</w:t>
      </w:r>
      <w:r>
        <w:rPr>
          <w:rStyle w:val="apple-converted-space"/>
          <w:rFonts w:eastAsiaTheme="majorEastAsia"/>
          <w:color w:val="000000"/>
        </w:rPr>
        <w:t xml:space="preserve"> </w:t>
      </w:r>
      <w:r w:rsidRPr="00AE3488">
        <w:t xml:space="preserve">δεν είναι προαιρετικά στοιχεία του παιδαγωγικού ρόλου – είναι αναγκαίες προϋποθέσεις για την αποτελεσματική λειτουργία του. Ο εκπαιδευτικός που δεν πιστεύει στις ικανότητές του είναι πιο ευάλωτος στην αμφιβολία, </w:t>
      </w:r>
      <w:r>
        <w:t>σ</w:t>
      </w:r>
      <w:r w:rsidRPr="00AE3488">
        <w:t xml:space="preserve">την εξουθένωση και </w:t>
      </w:r>
      <w:r>
        <w:t>σ</w:t>
      </w:r>
      <w:r w:rsidRPr="00AE3488">
        <w:t xml:space="preserve">την αποδιοργάνωση· ενώ </w:t>
      </w:r>
      <w:r>
        <w:t xml:space="preserve">όποιος </w:t>
      </w:r>
      <w:r w:rsidRPr="00AE3488">
        <w:t>αναγνωρίζει τη δυναμική του, ακόμη και με επίγνωση των αδυναμιών του, είναι σε θέση να υποστηρί</w:t>
      </w:r>
      <w:r>
        <w:t>ζ</w:t>
      </w:r>
      <w:r w:rsidRPr="00AE3488">
        <w:t>ει σταθερά τις παιδαγωγικές του επιλογές και να λειτουργ</w:t>
      </w:r>
      <w:r>
        <w:t>εί</w:t>
      </w:r>
      <w:r w:rsidRPr="00AE3488">
        <w:t xml:space="preserve"> ως θετικό πρότυπο για τους μαθητές του.</w:t>
      </w:r>
      <w:r>
        <w:t xml:space="preserve"> </w:t>
      </w:r>
      <w:r w:rsidRPr="00AE3488">
        <w:t>Η εμπιστοσύνη αυτή, ωστόσο, δεν είναι δεδομένη</w:t>
      </w:r>
      <w:r>
        <w:t>,</w:t>
      </w:r>
      <w:r w:rsidRPr="00AE3488">
        <w:t xml:space="preserve"> οικοδομείται σταδιακά μέσα από την εμπειρία, την ανατροφοδότηση, την επαγγελματική μάθηση και τη συνεχή </w:t>
      </w:r>
      <w:proofErr w:type="spellStart"/>
      <w:r w:rsidRPr="00AE3488">
        <w:t>αναστοχαστική</w:t>
      </w:r>
      <w:proofErr w:type="spellEnd"/>
      <w:r w:rsidRPr="00AE3488">
        <w:t xml:space="preserve"> πρακτική. Ο εκπαιδευτικός θα βιώσει στιγμές αμφιβολίας και αδυναμίας· αυτό είναι αναμενόμενο. Το ζητούμενο δεν είναι η αψεγάδιαστη εικόνα, αλλά η ικανότητα να επιμένει, να μαθαίνει και να εξελίσσεται.</w:t>
      </w:r>
      <w:r>
        <w:t xml:space="preserve"> </w:t>
      </w:r>
      <w:r w:rsidRPr="00AE3488">
        <w:t xml:space="preserve">Η ανώνυμη μαρτυρία που ακολουθεί αποτυπώνει εύγλωττα τις εσωτερικές και εξωτερικές προκλήσεις που αντιμετωπίζει ένας νέος εκπαιδευτικός. Παρά την υπερβολή του ύφους, η καταγραφή αναδεικνύει την πολυπλοκότητα του εκπαιδευτικού ρόλου και την ανάγκη για ψυχική ανθεκτικότητα και ισχυρή </w:t>
      </w:r>
      <w:r w:rsidRPr="00AE3488">
        <w:lastRenderedPageBreak/>
        <w:t>αίσθηση σκοπού:</w:t>
      </w:r>
      <w:r w:rsidRPr="00E85E19">
        <w:t xml:space="preserve"> </w:t>
      </w:r>
      <w:r w:rsidRPr="00D87C7B">
        <w:t>«</w:t>
      </w:r>
      <w:r w:rsidRPr="00E85E19">
        <w:rPr>
          <w:i/>
          <w:iCs/>
        </w:rPr>
        <w:t xml:space="preserve">Επιτρέψτε μου να δω αν έχω καταλάβει καλά. Θέλετε να πάω στην τάξη με όλα αυτά τα παιδιά, να διορθώσω την ενοχλητική τους συμπεριφορά, να παρατηρήσω για σημάδια κακοποίησης, να παρακολουθώ τις </w:t>
      </w:r>
      <w:proofErr w:type="spellStart"/>
      <w:r w:rsidRPr="00E85E19">
        <w:rPr>
          <w:i/>
          <w:iCs/>
        </w:rPr>
        <w:t>ενδυματικές</w:t>
      </w:r>
      <w:proofErr w:type="spellEnd"/>
      <w:r w:rsidRPr="00E85E19">
        <w:rPr>
          <w:i/>
          <w:iCs/>
        </w:rPr>
        <w:t xml:space="preserve"> τους συνήθειες και να ενσταλάξω μέσα τους την αγάπη της μάθησης. Θέλετε να πολεμήσω με τα ναρκωτικά και τις σεξουαλικά μεταδιδόμενες ασθένειες και να αυξήσω την αίσθηση αυτοπεποίθησης και προσωπικής υπερηφάνειας του κ</w:t>
      </w:r>
      <w:r>
        <w:rPr>
          <w:i/>
          <w:iCs/>
        </w:rPr>
        <w:t>αθ</w:t>
      </w:r>
      <w:r w:rsidRPr="00E85E19">
        <w:rPr>
          <w:i/>
          <w:iCs/>
        </w:rPr>
        <w:t>ενός. Θέλετε να τους διδάξω το πώς να είναι καλοί πολίτες, την αθλητική παιδεία και την ευγενή άμιλλα. Θέλετε να ελέγξω τα κεφάλια τους για ψείρες, να αναγνωρίσω σημάδια αντικοινωνικής συμπεριφοράς και να βεβαιωθώ ότι όλοι θα περάσουν τις τελικές εξετάσεις τους. Θέλετε, επίσης, να τους παρέχω ισότιμη εκπαίδευση ανεξάρτητα από τα μειονεκτήματά τους και να επικοινωνώ τακτικά με τους γονείς τους για την πρόοδό τους. Θέλετε όλα αυτά να τα κάνω με ένα κομμάτι κιμωλία, ένα</w:t>
      </w:r>
      <w:r>
        <w:rPr>
          <w:i/>
          <w:iCs/>
        </w:rPr>
        <w:t>ν</w:t>
      </w:r>
      <w:r w:rsidRPr="00E85E19">
        <w:rPr>
          <w:i/>
          <w:iCs/>
        </w:rPr>
        <w:t xml:space="preserve"> μαυροπίνακα, ένα δελτίο αναφοράς, μερικά βιβλία, ένα μεγάλο χαμόγελο και έναν αρχικό μισθό που με καθιστά υποψήφιο για κουπόνια τροφίμων. Θέλετε να τα κάνω όλα αυτά και μετά μου λέτε ότι...</w:t>
      </w:r>
      <w:r>
        <w:rPr>
          <w:i/>
          <w:iCs/>
        </w:rPr>
        <w:t xml:space="preserve"> </w:t>
      </w:r>
      <w:r w:rsidRPr="00E85E19">
        <w:rPr>
          <w:i/>
          <w:iCs/>
        </w:rPr>
        <w:t>Δεν μπορώ να προσευχηθώ;</w:t>
      </w:r>
      <w:r w:rsidRPr="00D87C7B">
        <w:t>»</w:t>
      </w:r>
      <w:r>
        <w:t>.</w:t>
      </w:r>
    </w:p>
    <w:p w14:paraId="54A369B5" w14:textId="77777777" w:rsidR="009A4378" w:rsidRPr="00D96011" w:rsidRDefault="009A4378" w:rsidP="009A4378">
      <w:pPr>
        <w:tabs>
          <w:tab w:val="left" w:pos="6411"/>
        </w:tabs>
        <w:spacing w:before="120" w:after="120"/>
        <w:rPr>
          <w:i/>
          <w:sz w:val="22"/>
          <w:szCs w:val="22"/>
          <w:lang w:val="el-GR"/>
        </w:rPr>
      </w:pPr>
      <w:r w:rsidRPr="00D96011">
        <w:rPr>
          <w:i/>
          <w:sz w:val="22"/>
          <w:szCs w:val="22"/>
          <w:lang w:val="el-GR"/>
        </w:rPr>
        <w:t xml:space="preserve">Χρησιμοποιώντας μια κλίμακα </w:t>
      </w:r>
      <w:r w:rsidRPr="00D96011">
        <w:rPr>
          <w:b/>
          <w:bCs/>
          <w:i/>
          <w:sz w:val="22"/>
          <w:szCs w:val="22"/>
          <w:lang w:val="el-GR"/>
        </w:rPr>
        <w:t>1</w:t>
      </w:r>
      <w:r w:rsidRPr="00D96011">
        <w:rPr>
          <w:i/>
          <w:sz w:val="22"/>
          <w:szCs w:val="22"/>
          <w:lang w:val="el-GR"/>
        </w:rPr>
        <w:t xml:space="preserve"> (χρειάζεται βελτίωση) έως </w:t>
      </w:r>
      <w:r w:rsidRPr="00D96011">
        <w:rPr>
          <w:b/>
          <w:bCs/>
          <w:i/>
          <w:sz w:val="22"/>
          <w:szCs w:val="22"/>
          <w:lang w:val="el-GR"/>
        </w:rPr>
        <w:t>10</w:t>
      </w:r>
      <w:r w:rsidRPr="00D96011">
        <w:rPr>
          <w:i/>
          <w:sz w:val="22"/>
          <w:szCs w:val="22"/>
          <w:lang w:val="el-GR"/>
        </w:rPr>
        <w:t xml:space="preserve"> (πολύ αποτελεσματική), βαθμολογήστε τον εαυτό σας σε αυτή τη δεξιότητα</w:t>
      </w:r>
      <w:r>
        <w:rPr>
          <w:i/>
          <w:sz w:val="22"/>
          <w:szCs w:val="22"/>
          <w:lang w:val="el-GR"/>
        </w:rPr>
        <w:t>.</w:t>
      </w:r>
      <w:r w:rsidRPr="00D96011">
        <w:rPr>
          <w:i/>
          <w:sz w:val="22"/>
          <w:szCs w:val="22"/>
          <w:lang w:val="el-GR"/>
        </w:rPr>
        <w:t xml:space="preserve"> _________</w:t>
      </w:r>
    </w:p>
    <w:p w14:paraId="1C1B2AF5" w14:textId="77777777" w:rsidR="009A4378" w:rsidRPr="00D96011" w:rsidRDefault="009A4378" w:rsidP="009A4378">
      <w:pPr>
        <w:pStyle w:val="2"/>
      </w:pPr>
      <w:bookmarkStart w:id="14" w:name="_Toc216034574"/>
      <w:r w:rsidRPr="005E413C">
        <w:t xml:space="preserve">4.2.9 </w:t>
      </w:r>
      <w:r>
        <w:t>Παραδέχεστε τα λάθη σας</w:t>
      </w:r>
      <w:r w:rsidRPr="005E413C">
        <w:t>;</w:t>
      </w:r>
      <w:bookmarkEnd w:id="14"/>
    </w:p>
    <w:p w14:paraId="594BC98D" w14:textId="77777777" w:rsidR="009A4378" w:rsidRDefault="009A4378" w:rsidP="009A4378">
      <w:pPr>
        <w:pStyle w:val="BodyFirstParagraph"/>
      </w:pPr>
      <w:r w:rsidRPr="00D96011">
        <w:t xml:space="preserve">Η </w:t>
      </w:r>
      <w:r w:rsidRPr="00A9600E">
        <w:t>αποδοχή των λαθών</w:t>
      </w:r>
      <w:r w:rsidRPr="00D96011">
        <w:t xml:space="preserve"> αποτελεί πράξη επαγγελματικής ωριμότητας και ηθικής ακεραιότητας για κάθε εκπαιδευτικό. Σε έναν χώρο </w:t>
      </w:r>
      <w:r>
        <w:t>ό</w:t>
      </w:r>
      <w:r w:rsidRPr="00D96011">
        <w:t>που ο διδάσκων συχνά προβάλλεται ως φορέας αυθεντίας και γνώσης, η παραδοχή του σφάλματος δεν είναι ένδειξη αδυναμίας, αλλά τεκμήριο αυθεντικότητας, διαφάνειας και παιδαγωγικής γενναιότητας.</w:t>
      </w:r>
      <w:r w:rsidRPr="0033717A">
        <w:t xml:space="preserve"> </w:t>
      </w:r>
      <w:r w:rsidRPr="00D96011">
        <w:t xml:space="preserve">Όπως κάθε επαγγελματίας, έτσι και οι εκπαιδευτικοί είναι επιρρεπείς σε λάθη </w:t>
      </w:r>
      <w:r>
        <w:t>–</w:t>
      </w:r>
      <w:r w:rsidRPr="00D96011">
        <w:t xml:space="preserve"> είτε αυτά σχετίζονται με την ακρίβεια του περιεχομένου είτε με τον τρόπο διαχείρισης μιας κατάστασης στην τάξη είτε με την ερμηνεία των αναγκών ενός μαθητή. </w:t>
      </w:r>
      <w:r w:rsidRPr="00BE139D">
        <w:t>Το κρίσιμο ζήτημα δεν είναι η αποφυγή του λάθους αλλά η στάση που υιοθετεί ο εκπαιδευτικός όταν αυτό προκύψει.</w:t>
      </w:r>
      <w:r w:rsidRPr="0033717A">
        <w:t xml:space="preserve"> </w:t>
      </w:r>
      <w:r w:rsidRPr="00BE139D">
        <w:t>Η επιλογή να αντιμετωπιστεί το λάθος ανοι</w:t>
      </w:r>
      <w:r>
        <w:t>κ</w:t>
      </w:r>
      <w:r w:rsidRPr="00BE139D">
        <w:t>τά, με διάθεση διαλόγου και διορθωτικής πρόθεσης, ενισχύει το κλίμα εμπιστοσύνης στην τάξη. Οι μαθητές, ιδίως όταν βρίσκονται σε αναπτυξιακές φάσεις διαμόρφωσης ταυτότητας και αξιών, εκτιμούν και αναγνωρίζουν την ειλικρίνεια. Μαθαίνουν ότι το λάθος είναι στοιχείο της ανθρώπινης φύσης και ότι η εξέλιξη έρχεται μέσα από τη συνειδητοποίηση και τη διόρθωση.</w:t>
      </w:r>
      <w:r w:rsidRPr="0033717A">
        <w:t xml:space="preserve"> </w:t>
      </w:r>
      <w:r w:rsidRPr="00BE139D">
        <w:t xml:space="preserve">Αντίθετα, η επιλογή συγκάλυψης ή άρνησης του λάθους ενδέχεται να κλονίσει την αξιοπιστία του διδάσκοντος και να αποδυναμώσει τη σχέση του με την τάξη. Όταν ο εκπαιδευτικός υιοθετεί τη στάση «οι δάσκαλοι δεν κάνουν λάθη», δημιουργεί μια ψευδή εικόνα αλάθητης αυθεντίας, η οποία καταρρέει αναπόφευκτα όταν η πραγματικότητα </w:t>
      </w:r>
      <w:r>
        <w:t>τη</w:t>
      </w:r>
      <w:r w:rsidRPr="00BE139D">
        <w:t xml:space="preserve"> διαψεύσει.</w:t>
      </w:r>
      <w:r>
        <w:t xml:space="preserve"> </w:t>
      </w:r>
      <w:r w:rsidRPr="00BE139D">
        <w:t xml:space="preserve">Η παιδαγωγική αξία της παραδοχής του λάθους είναι διπλή: αφενός, υποστηρίζει την αυθεντικότητα και τη συναισθηματική ωριμότητα του ίδιου του εκπαιδευτικού· αφετέρου, λειτουργεί ως πρότυπο για τους μαθητές, καλλιεργώντας κουλτούρα σεβασμού, </w:t>
      </w:r>
      <w:proofErr w:type="spellStart"/>
      <w:r w:rsidRPr="00BE139D">
        <w:t>αυτοβελτίωσης</w:t>
      </w:r>
      <w:proofErr w:type="spellEnd"/>
      <w:r w:rsidRPr="00BE139D">
        <w:t xml:space="preserve"> και υπευθυνότητας.</w:t>
      </w:r>
      <w:r w:rsidRPr="0033717A">
        <w:t xml:space="preserve"> </w:t>
      </w:r>
      <w:r w:rsidRPr="00BE139D">
        <w:t>Σε ένα σχολείο που προάγει τη μάθηση ως εξελικτική και διαλογική διαδικασία, η ικανότητα παραδοχής και επεξεργασίας του λάθους δεν είναι μόνο κοινωνική δεξιότητα</w:t>
      </w:r>
      <w:r>
        <w:t>,</w:t>
      </w:r>
      <w:r w:rsidRPr="00BE139D">
        <w:t xml:space="preserve"> είναι πυλώνας της παιδαγωγικής σχέσης.</w:t>
      </w:r>
      <w:r>
        <w:t xml:space="preserve"> </w:t>
      </w:r>
    </w:p>
    <w:p w14:paraId="4B800A2D" w14:textId="77777777" w:rsidR="009A4378" w:rsidRPr="00BE139D" w:rsidRDefault="009A4378" w:rsidP="009A4378">
      <w:pPr>
        <w:pStyle w:val="NormalWeb"/>
        <w:spacing w:before="120" w:beforeAutospacing="0" w:after="120" w:afterAutospacing="0"/>
        <w:jc w:val="both"/>
        <w:rPr>
          <w:i/>
          <w:iCs/>
          <w:color w:val="000000"/>
          <w:sz w:val="22"/>
          <w:szCs w:val="22"/>
          <w:lang w:val="el-GR"/>
        </w:rPr>
      </w:pPr>
      <w:r w:rsidRPr="00BE139D">
        <w:rPr>
          <w:i/>
          <w:iCs/>
          <w:sz w:val="22"/>
          <w:szCs w:val="22"/>
          <w:lang w:val="el-GR"/>
        </w:rPr>
        <w:t xml:space="preserve">Χρησιμοποιώντας μια κλίμακα </w:t>
      </w:r>
      <w:r w:rsidRPr="00BE139D">
        <w:rPr>
          <w:b/>
          <w:bCs/>
          <w:i/>
          <w:iCs/>
          <w:sz w:val="22"/>
          <w:szCs w:val="22"/>
          <w:lang w:val="el-GR"/>
        </w:rPr>
        <w:t>1</w:t>
      </w:r>
      <w:r w:rsidRPr="00BE139D">
        <w:rPr>
          <w:i/>
          <w:iCs/>
          <w:sz w:val="22"/>
          <w:szCs w:val="22"/>
          <w:lang w:val="el-GR"/>
        </w:rPr>
        <w:t xml:space="preserve"> (χρειάζεται βελτίωση) έως </w:t>
      </w:r>
      <w:r w:rsidRPr="00BE139D">
        <w:rPr>
          <w:b/>
          <w:bCs/>
          <w:i/>
          <w:iCs/>
          <w:sz w:val="22"/>
          <w:szCs w:val="22"/>
          <w:lang w:val="el-GR"/>
        </w:rPr>
        <w:t xml:space="preserve">10 </w:t>
      </w:r>
      <w:r w:rsidRPr="00BE139D">
        <w:rPr>
          <w:i/>
          <w:iCs/>
          <w:sz w:val="22"/>
          <w:szCs w:val="22"/>
          <w:lang w:val="el-GR"/>
        </w:rPr>
        <w:t>(πολύ αποτελεσματική), βαθμολογήστε τον εαυτό σας σε αυτή τη δεξιότητα</w:t>
      </w:r>
      <w:r>
        <w:rPr>
          <w:i/>
          <w:iCs/>
          <w:sz w:val="22"/>
          <w:szCs w:val="22"/>
          <w:lang w:val="el-GR"/>
        </w:rPr>
        <w:t>.</w:t>
      </w:r>
      <w:r w:rsidRPr="00BE139D">
        <w:rPr>
          <w:i/>
          <w:iCs/>
          <w:sz w:val="22"/>
          <w:szCs w:val="22"/>
          <w:lang w:val="el-GR"/>
        </w:rPr>
        <w:t xml:space="preserve"> _________</w:t>
      </w:r>
    </w:p>
    <w:p w14:paraId="0A134607" w14:textId="77777777" w:rsidR="009A4378" w:rsidRPr="001D2B25" w:rsidRDefault="009A4378" w:rsidP="009A4378">
      <w:pPr>
        <w:pStyle w:val="2"/>
      </w:pPr>
      <w:bookmarkStart w:id="15" w:name="_Toc216034575"/>
      <w:r w:rsidRPr="005E413C">
        <w:t xml:space="preserve">4.2.10 </w:t>
      </w:r>
      <w:r>
        <w:t>Είστε προσιτοί</w:t>
      </w:r>
      <w:r w:rsidRPr="005E413C">
        <w:t>;</w:t>
      </w:r>
      <w:bookmarkEnd w:id="15"/>
    </w:p>
    <w:p w14:paraId="207240AE" w14:textId="77777777" w:rsidR="009A4378" w:rsidRDefault="009A4378" w:rsidP="009A4378">
      <w:pPr>
        <w:pStyle w:val="BodyFirstParagraph"/>
      </w:pPr>
      <w:r w:rsidRPr="00BE139D">
        <w:t xml:space="preserve">Η </w:t>
      </w:r>
      <w:proofErr w:type="spellStart"/>
      <w:r w:rsidRPr="00BE139D">
        <w:t>προσιτότητα</w:t>
      </w:r>
      <w:proofErr w:type="spellEnd"/>
      <w:r w:rsidRPr="00BE139D">
        <w:t xml:space="preserve"> του εκπαιδευτικού αποτελεί βασική προϋπόθεση για την οικοδόμηση ενός παιδαγωγικού περιβάλλοντος εμπιστοσύνης, ασφάλειας και συναισθηματικής συνδεσιμότητας. Οι αποτελεσματικοί δάσκαλοι δεν είναι απλώς παρόντες στον χώρο της τάξης </w:t>
      </w:r>
      <w:r>
        <w:t xml:space="preserve">– </w:t>
      </w:r>
      <w:r w:rsidRPr="00BE139D">
        <w:t>είναι διαθέσιμοι, ανοι</w:t>
      </w:r>
      <w:r>
        <w:t>κ</w:t>
      </w:r>
      <w:r w:rsidRPr="00BE139D">
        <w:t>τοί και συναισθηματικά παρόντες για τους μαθητές τους.</w:t>
      </w:r>
      <w:r w:rsidRPr="00153804">
        <w:t xml:space="preserve"> </w:t>
      </w:r>
      <w:r w:rsidRPr="00BE139D">
        <w:t xml:space="preserve">Η δυναμική των σύγχρονων σχολικών τάξεων προϋποθέτει από τον εκπαιδευτικό να συνδυάζει υψηλή ακαδημαϊκή κατάρτιση με ανεπτυγμένες διαπροσωπικές και πολιτισμικά ευαίσθητες δεξιότητες. Οι μαθητές που καλείται να υποστηρίξει προέρχονται από ποικίλα πολιτισμικά, </w:t>
      </w:r>
      <w:proofErr w:type="spellStart"/>
      <w:r w:rsidRPr="00BE139D">
        <w:t>κοινωνικο</w:t>
      </w:r>
      <w:proofErr w:type="spellEnd"/>
      <w:r>
        <w:t>-</w:t>
      </w:r>
      <w:r w:rsidRPr="00BE139D">
        <w:t xml:space="preserve">οικονομικά και γλωσσικά περιβάλλοντα και μπορεί να αντιμετωπίζουν σύνθετες μαθησιακές και </w:t>
      </w:r>
      <w:proofErr w:type="spellStart"/>
      <w:r w:rsidRPr="00BE139D">
        <w:t>ψυχοσυναισθηματικές</w:t>
      </w:r>
      <w:proofErr w:type="spellEnd"/>
      <w:r w:rsidRPr="00BE139D">
        <w:t xml:space="preserve"> δυσκολίες. Σε αυτό το πλαίσιο, η </w:t>
      </w:r>
      <w:proofErr w:type="spellStart"/>
      <w:r w:rsidRPr="00BE139D">
        <w:t>προσιτότητα</w:t>
      </w:r>
      <w:proofErr w:type="spellEnd"/>
      <w:r w:rsidRPr="00BE139D">
        <w:t xml:space="preserve"> δεν είναι απλώς ευγένεια ή διαθεσιμότητα· είναι παιδαγωγική στάση.</w:t>
      </w:r>
      <w:r w:rsidRPr="00153804">
        <w:t xml:space="preserve"> </w:t>
      </w:r>
      <w:r w:rsidRPr="00BE139D">
        <w:t xml:space="preserve">Ο προσιτός εκπαιδευτικός δημιουργεί χώρο και χρόνο για να ακουστούν οι φωνές των μαθητών. Ενθαρρύνει την επικοινωνία, δείχνει γνήσιο ενδιαφέρον για τις ανησυχίες τους και διαβεβαιώνει ρητά ότι είναι παρών για να συζητήσει ό,τι τους απασχολεί. Η </w:t>
      </w:r>
      <w:proofErr w:type="spellStart"/>
      <w:r w:rsidRPr="00BE139D">
        <w:t>προσιτότητα</w:t>
      </w:r>
      <w:proofErr w:type="spellEnd"/>
      <w:r w:rsidRPr="00BE139D">
        <w:t xml:space="preserve"> δεν αναιρεί τον επαγγελματισμό ή την παιδαγωγική οριοθέτηση –</w:t>
      </w:r>
      <w:r>
        <w:t xml:space="preserve"> </w:t>
      </w:r>
      <w:r w:rsidRPr="00BE139D">
        <w:t>αντίθετα, την ενισχύει. Δημιουργεί ένα κλίμα οικειότητας μέσα στο οποίο οι μαθητές αισθάνονται ότι αναγνωρίζονται, υποστηρίζονται και δεν κρίνονται βεβιασμένα.</w:t>
      </w:r>
      <w:r w:rsidRPr="00153804">
        <w:t xml:space="preserve"> </w:t>
      </w:r>
      <w:r w:rsidRPr="00BE139D">
        <w:t xml:space="preserve">Είναι </w:t>
      </w:r>
      <w:r w:rsidRPr="00BE139D">
        <w:lastRenderedPageBreak/>
        <w:t xml:space="preserve">σημαντικό να θυμόμαστε ότι για αρκετούς μαθητές το σχολικό περιβάλλον αποτελεί ίσως τον πιο ασφαλή και σταθερό χώρο της καθημερινότητάς τους. Η παρουσία ενός εκπαιδευτικού </w:t>
      </w:r>
      <w:r>
        <w:t>ο οποίος</w:t>
      </w:r>
      <w:r w:rsidRPr="00BE139D">
        <w:t xml:space="preserve"> εμπνέει εμπιστοσύνη, αποπνέει διαθεσιμότητα και προσφέρει συναισθηματική ασφάλεια μπορεί να έχει βαθιά επίδραση στην αυτοαντίληψη, </w:t>
      </w:r>
      <w:r>
        <w:t>σ</w:t>
      </w:r>
      <w:r w:rsidRPr="00BE139D">
        <w:t xml:space="preserve">τη συμπεριφορά και </w:t>
      </w:r>
      <w:r>
        <w:t>σ</w:t>
      </w:r>
      <w:r w:rsidRPr="00BE139D">
        <w:t>τη μαθησιακή τους πορεία.</w:t>
      </w:r>
      <w:r w:rsidRPr="00153804">
        <w:t xml:space="preserve"> </w:t>
      </w:r>
      <w:r w:rsidRPr="00BE139D">
        <w:t xml:space="preserve">Η </w:t>
      </w:r>
      <w:proofErr w:type="spellStart"/>
      <w:r w:rsidRPr="00BE139D">
        <w:t>προσιτότητα</w:t>
      </w:r>
      <w:proofErr w:type="spellEnd"/>
      <w:r w:rsidRPr="00BE139D">
        <w:t>, ως διαπροσωπική δεξιότητα, δεν απαιτεί από τον εκπαιδευτικό να λύσει όλα τα προβλήματα των μαθητών –</w:t>
      </w:r>
      <w:r>
        <w:t xml:space="preserve"> </w:t>
      </w:r>
      <w:r w:rsidRPr="00BE139D">
        <w:t>απαιτεί να είναι εκεί: να βλέπει, να ακούει, να ενδιαφέρεται. Και μόνο αυτή η παρουσία, όταν είναι αυθεντική, μπορεί να αποτελέσει σημείο αναφοράς και ενίσχυσης για τον μαθητή.</w:t>
      </w:r>
    </w:p>
    <w:p w14:paraId="5A280749" w14:textId="77777777" w:rsidR="009A4378" w:rsidRPr="00153804" w:rsidRDefault="009A4378" w:rsidP="009A4378">
      <w:pPr>
        <w:pStyle w:val="NormalWeb"/>
        <w:spacing w:before="120" w:beforeAutospacing="0" w:after="120" w:afterAutospacing="0"/>
        <w:jc w:val="both"/>
        <w:rPr>
          <w:i/>
          <w:iCs/>
          <w:color w:val="000000"/>
          <w:sz w:val="22"/>
          <w:szCs w:val="22"/>
          <w:lang w:val="el-GR"/>
        </w:rPr>
      </w:pPr>
      <w:r w:rsidRPr="00BE139D">
        <w:rPr>
          <w:i/>
          <w:iCs/>
          <w:sz w:val="22"/>
          <w:szCs w:val="22"/>
          <w:lang w:val="el-GR"/>
        </w:rPr>
        <w:t xml:space="preserve">Χρησιμοποιώντας μια κλίμακα </w:t>
      </w:r>
      <w:r w:rsidRPr="00BE139D">
        <w:rPr>
          <w:b/>
          <w:bCs/>
          <w:i/>
          <w:iCs/>
          <w:sz w:val="22"/>
          <w:szCs w:val="22"/>
          <w:lang w:val="el-GR"/>
        </w:rPr>
        <w:t xml:space="preserve">1 </w:t>
      </w:r>
      <w:r w:rsidRPr="00BE139D">
        <w:rPr>
          <w:i/>
          <w:iCs/>
          <w:sz w:val="22"/>
          <w:szCs w:val="22"/>
          <w:lang w:val="el-GR"/>
        </w:rPr>
        <w:t xml:space="preserve">(χρειάζεται βελτίωση) έως </w:t>
      </w:r>
      <w:r w:rsidRPr="00BE139D">
        <w:rPr>
          <w:b/>
          <w:bCs/>
          <w:i/>
          <w:iCs/>
          <w:sz w:val="22"/>
          <w:szCs w:val="22"/>
          <w:lang w:val="el-GR"/>
        </w:rPr>
        <w:t xml:space="preserve">10 </w:t>
      </w:r>
      <w:r w:rsidRPr="00BE139D">
        <w:rPr>
          <w:i/>
          <w:iCs/>
          <w:sz w:val="22"/>
          <w:szCs w:val="22"/>
          <w:lang w:val="el-GR"/>
        </w:rPr>
        <w:t>(πολύ αποτελεσματική), βαθμολογήστε τον εαυτό σας σε αυτή τη δεξιότητα</w:t>
      </w:r>
      <w:r>
        <w:rPr>
          <w:i/>
          <w:iCs/>
          <w:sz w:val="22"/>
          <w:szCs w:val="22"/>
          <w:lang w:val="el-GR"/>
        </w:rPr>
        <w:t xml:space="preserve">. </w:t>
      </w:r>
      <w:r w:rsidRPr="00BE139D">
        <w:rPr>
          <w:i/>
          <w:iCs/>
          <w:sz w:val="22"/>
          <w:szCs w:val="22"/>
          <w:lang w:val="el-GR"/>
        </w:rPr>
        <w:t>_________</w:t>
      </w:r>
    </w:p>
    <w:p w14:paraId="4CAC5E93" w14:textId="77777777" w:rsidR="009A4378" w:rsidRPr="00BE139D" w:rsidRDefault="009A4378" w:rsidP="009A4378">
      <w:pPr>
        <w:pStyle w:val="2"/>
      </w:pPr>
      <w:bookmarkStart w:id="16" w:name="_Toc216034576"/>
      <w:r w:rsidRPr="005E413C">
        <w:t xml:space="preserve">4.2.11 </w:t>
      </w:r>
      <w:r>
        <w:t>Εκφράζεστε με σαφήνεια</w:t>
      </w:r>
      <w:r w:rsidRPr="005E413C">
        <w:t>;</w:t>
      </w:r>
      <w:bookmarkEnd w:id="16"/>
      <w:r w:rsidRPr="00BE139D">
        <w:t xml:space="preserve"> </w:t>
      </w:r>
    </w:p>
    <w:p w14:paraId="0BB50C31" w14:textId="77777777" w:rsidR="009A4378" w:rsidRDefault="009A4378" w:rsidP="009A4378">
      <w:pPr>
        <w:pStyle w:val="BodyFirstParagraph"/>
      </w:pPr>
      <w:r w:rsidRPr="00BE139D">
        <w:t xml:space="preserve">Η σαφής και </w:t>
      </w:r>
      <w:proofErr w:type="spellStart"/>
      <w:r w:rsidRPr="00BE139D">
        <w:t>στοχευμένη</w:t>
      </w:r>
      <w:proofErr w:type="spellEnd"/>
      <w:r w:rsidRPr="00BE139D">
        <w:t xml:space="preserve"> λεκτική επικοινωνία αποτελεί βασικό θεμέλιο της αποτελεσματικής διδασκαλίας. Η λεγόμενη «ομιλία του δασκάλου», αν και αποτελεί συχνό φαινόμενο στις σχολικές τάξεις, οφείλει να </w:t>
      </w:r>
      <w:proofErr w:type="spellStart"/>
      <w:r w:rsidRPr="00BE139D">
        <w:t>διέπεται</w:t>
      </w:r>
      <w:proofErr w:type="spellEnd"/>
      <w:r w:rsidRPr="00BE139D">
        <w:t xml:space="preserve"> από μέτρο, ακρίβεια και παιδαγωγική πρόθεση. Η υπερβολική λεκτική καθοδήγηση ενδέχεται να μετατρέψει την τάξη σε περιβάλλον δασκαλοκεντρικής διάλεξης, περιορίζοντας τη συμμετοχή των μαθητών και υπονομεύοντας την ενεργητική τους εμπλοκή.</w:t>
      </w:r>
      <w:r w:rsidRPr="004D366A">
        <w:t xml:space="preserve"> </w:t>
      </w:r>
      <w:r w:rsidRPr="00BE139D">
        <w:t>Η ουσιαστική επικοινωνία είναι, εκ φύσεως, αμφίδρομη. Εμπεριέχει όχι μόνο την ικανότητα σαφούς διατύπωσης, αλλά και την ευαισθησία στην αντίδραση, την κατανόηση και την ανάγνωση των σημάτων που επιστρέφει ο μαθητής. Οι εκπαιδευτικοί καλούνται, επομένως, να εστιάζουν στην ποιότητα και όχι στην ποσότητα της λεκτικής τους παρουσίας στην τάξη.</w:t>
      </w:r>
      <w:r w:rsidRPr="004D366A">
        <w:t xml:space="preserve"> </w:t>
      </w:r>
      <w:r w:rsidRPr="00BE139D">
        <w:t>Η</w:t>
      </w:r>
      <w:r w:rsidRPr="009C6280">
        <w:rPr>
          <w:rStyle w:val="apple-converted-space"/>
          <w:rFonts w:eastAsiaTheme="majorEastAsia"/>
          <w:color w:val="000000"/>
        </w:rPr>
        <w:t> </w:t>
      </w:r>
      <w:r w:rsidRPr="00BE139D">
        <w:rPr>
          <w:rStyle w:val="Strong"/>
          <w:rFonts w:eastAsiaTheme="majorEastAsia"/>
          <w:color w:val="000000"/>
        </w:rPr>
        <w:t>σαφήνεια</w:t>
      </w:r>
      <w:r w:rsidRPr="004D366A">
        <w:rPr>
          <w:rStyle w:val="apple-converted-space"/>
          <w:rFonts w:eastAsiaTheme="majorEastAsia"/>
          <w:color w:val="000000"/>
        </w:rPr>
        <w:t> </w:t>
      </w:r>
      <w:r w:rsidRPr="00BE139D">
        <w:t>στην επικοινωνία δεν αφορά μόνο τη γλωσσική ακρίβεια. Περιλαμβάνει τη σωστή διατύπωση στόχων, τη δομημένη παρουσίαση των πληροφοριών, τη χρήση παραδειγμάτων και την ευθυγράμμιση του μηνύματος με τις ανάγκες των μαθητών. Όταν η διδασκαλία δεν κατανοείται, το πρόβλημα ενδέχεται να μην έγκειται στην πολυπλοκότητα του περιεχομένου αλλά στη δυσανάλογη ή ασαφή παρουσίασή του.</w:t>
      </w:r>
      <w:r w:rsidRPr="004D366A">
        <w:t xml:space="preserve"> </w:t>
      </w:r>
      <w:r w:rsidRPr="00BE139D">
        <w:t>Εξίσου σημαντική είναι η</w:t>
      </w:r>
      <w:r w:rsidRPr="004D366A">
        <w:rPr>
          <w:rStyle w:val="apple-converted-space"/>
          <w:rFonts w:eastAsiaTheme="majorEastAsia"/>
          <w:color w:val="000000"/>
        </w:rPr>
        <w:t> </w:t>
      </w:r>
      <w:r w:rsidRPr="00BE139D">
        <w:rPr>
          <w:rStyle w:val="Strong"/>
          <w:rFonts w:eastAsiaTheme="majorEastAsia"/>
          <w:color w:val="000000"/>
        </w:rPr>
        <w:t>χρήση της φωνής</w:t>
      </w:r>
      <w:r w:rsidRPr="00BE139D">
        <w:t>. Ο εκπαιδευτικός που μιλά πολύ χαμηλόφωνα καθιστά δύσκολη την παρακολούθηση του μαθήματος, ενώ εκείνος που υψώνει υπερβολικά τη φωνή ενδέχεται να προκαλέσει αμηχανία, απομάκρυνση ή αντίδραση. Η φωνητική απόδοση πρέπει να εναρμονίζεται με τη ροή του μαθήματος, το συναισθηματικό κλίμα της τάξης και τις ανάγκες των μαθητών. Η σωστή χρήση των παύσεων και της έντασης ενισχύει την κατανόηση και τη συγκέντρωση.</w:t>
      </w:r>
      <w:r w:rsidRPr="004D366A">
        <w:t xml:space="preserve"> </w:t>
      </w:r>
      <w:r w:rsidRPr="00BE139D">
        <w:t>Η επικοινωνιακή σαφήνεια, λοιπόν, δεν είναι απλώς λεκτική ικανότητα –</w:t>
      </w:r>
      <w:r>
        <w:t xml:space="preserve"> </w:t>
      </w:r>
      <w:r w:rsidRPr="00BE139D">
        <w:t>είναι πράξη παιδαγωγικής φροντίδας και σεβασμού προς τον μαθητή. Ο εκπαιδευτικός που αφουγκράζεται τη δυναμική της τάξης και προσαρμόζει την εκφραστική του συμπεριφορά, δημιουργεί τις προϋποθέσεις για αλληλεπίδραση, συμμετοχή και ουσιαστική μάθηση.</w:t>
      </w:r>
    </w:p>
    <w:p w14:paraId="3BA15EA9" w14:textId="77777777" w:rsidR="009A4378" w:rsidRPr="004D366A" w:rsidRDefault="009A4378" w:rsidP="009A4378">
      <w:pPr>
        <w:pStyle w:val="NormalWeb"/>
        <w:spacing w:before="120" w:beforeAutospacing="0" w:after="0" w:afterAutospacing="0"/>
        <w:jc w:val="both"/>
        <w:rPr>
          <w:i/>
          <w:iCs/>
          <w:color w:val="000000"/>
          <w:sz w:val="22"/>
          <w:szCs w:val="22"/>
          <w:lang w:val="el-GR"/>
        </w:rPr>
      </w:pPr>
      <w:r w:rsidRPr="00BE139D">
        <w:rPr>
          <w:i/>
          <w:iCs/>
          <w:sz w:val="22"/>
          <w:szCs w:val="22"/>
          <w:lang w:val="el-GR"/>
        </w:rPr>
        <w:t xml:space="preserve">Χρησιμοποιώντας μια κλίμακα </w:t>
      </w:r>
      <w:r w:rsidRPr="00BE139D">
        <w:rPr>
          <w:b/>
          <w:bCs/>
          <w:i/>
          <w:iCs/>
          <w:sz w:val="22"/>
          <w:szCs w:val="22"/>
          <w:lang w:val="el-GR"/>
        </w:rPr>
        <w:t xml:space="preserve">1 </w:t>
      </w:r>
      <w:r w:rsidRPr="00BE139D">
        <w:rPr>
          <w:i/>
          <w:iCs/>
          <w:sz w:val="22"/>
          <w:szCs w:val="22"/>
          <w:lang w:val="el-GR"/>
        </w:rPr>
        <w:t xml:space="preserve">(χρειάζεται βελτίωση) έως </w:t>
      </w:r>
      <w:r w:rsidRPr="00BE139D">
        <w:rPr>
          <w:b/>
          <w:bCs/>
          <w:i/>
          <w:iCs/>
          <w:sz w:val="22"/>
          <w:szCs w:val="22"/>
          <w:lang w:val="el-GR"/>
        </w:rPr>
        <w:t xml:space="preserve">10 </w:t>
      </w:r>
      <w:r w:rsidRPr="00BE139D">
        <w:rPr>
          <w:i/>
          <w:iCs/>
          <w:sz w:val="22"/>
          <w:szCs w:val="22"/>
          <w:lang w:val="el-GR"/>
        </w:rPr>
        <w:t>(πολύ αποτελεσματική), βαθμολογήστε τον εαυτό σας σε αυτή τη δεξιότητα</w:t>
      </w:r>
      <w:r>
        <w:rPr>
          <w:i/>
          <w:iCs/>
          <w:sz w:val="22"/>
          <w:szCs w:val="22"/>
          <w:lang w:val="el-GR"/>
        </w:rPr>
        <w:t>.</w:t>
      </w:r>
      <w:r w:rsidRPr="00BE139D">
        <w:rPr>
          <w:i/>
          <w:iCs/>
          <w:sz w:val="22"/>
          <w:szCs w:val="22"/>
          <w:lang w:val="el-GR"/>
        </w:rPr>
        <w:t xml:space="preserve"> _________</w:t>
      </w:r>
    </w:p>
    <w:p w14:paraId="38B94F57" w14:textId="77777777" w:rsidR="009A4378" w:rsidRPr="005E413C" w:rsidRDefault="009A4378" w:rsidP="009A4378">
      <w:pPr>
        <w:pStyle w:val="2"/>
      </w:pPr>
      <w:bookmarkStart w:id="17" w:name="_Toc216034577"/>
      <w:r w:rsidRPr="005E413C">
        <w:t xml:space="preserve">4.2.12 </w:t>
      </w:r>
      <w:r>
        <w:t>Χ</w:t>
      </w:r>
      <w:r w:rsidRPr="00BE139D">
        <w:t>ρησιμοποι</w:t>
      </w:r>
      <w:r>
        <w:t>εί</w:t>
      </w:r>
      <w:r w:rsidRPr="00BE139D">
        <w:t>τε αποτελεσματικ</w:t>
      </w:r>
      <w:r>
        <w:t>ά</w:t>
      </w:r>
      <w:r w:rsidRPr="00BE139D">
        <w:t xml:space="preserve"> τη γλ</w:t>
      </w:r>
      <w:r>
        <w:t>ώ</w:t>
      </w:r>
      <w:r w:rsidRPr="00BE139D">
        <w:t>σσα του σ</w:t>
      </w:r>
      <w:r>
        <w:t>ώ</w:t>
      </w:r>
      <w:r w:rsidRPr="00BE139D">
        <w:t>ματο</w:t>
      </w:r>
      <w:r>
        <w:t>ς</w:t>
      </w:r>
      <w:r w:rsidRPr="005E413C">
        <w:t>;</w:t>
      </w:r>
      <w:bookmarkEnd w:id="17"/>
    </w:p>
    <w:p w14:paraId="38257D32" w14:textId="77777777" w:rsidR="009A4378" w:rsidRDefault="009A4378" w:rsidP="009A4378">
      <w:pPr>
        <w:pStyle w:val="BodyFirstParagraph"/>
      </w:pPr>
      <w:r w:rsidRPr="00BE139D">
        <w:t>Η</w:t>
      </w:r>
      <w:r w:rsidRPr="006A4C4B">
        <w:rPr>
          <w:rStyle w:val="apple-converted-space"/>
          <w:rFonts w:eastAsiaTheme="majorEastAsia"/>
          <w:color w:val="000000"/>
        </w:rPr>
        <w:t> </w:t>
      </w:r>
      <w:r w:rsidRPr="00BE139D">
        <w:rPr>
          <w:rStyle w:val="Strong"/>
          <w:rFonts w:eastAsiaTheme="majorEastAsia"/>
          <w:color w:val="000000"/>
        </w:rPr>
        <w:t>γλώσσα του σώματος</w:t>
      </w:r>
      <w:r w:rsidRPr="006A4C4B">
        <w:rPr>
          <w:rStyle w:val="apple-converted-space"/>
          <w:rFonts w:eastAsiaTheme="majorEastAsia"/>
          <w:color w:val="000000"/>
        </w:rPr>
        <w:t> </w:t>
      </w:r>
      <w:r w:rsidRPr="00BE139D">
        <w:t xml:space="preserve">αποτελεί μία από τις σημαντικότερες μορφές μη λεκτικής επικοινωνίας και παίζει καθοριστικό ρόλο στην εκπαιδευτική διαδικασία. Πολύ συχνά, οι κινήσεις του σώματος, οι εκφράσεις του προσώπου, οι χειρονομίες, η στάση του σώματος και η </w:t>
      </w:r>
      <w:proofErr w:type="spellStart"/>
      <w:r w:rsidRPr="00BE139D">
        <w:t>βλεμματική</w:t>
      </w:r>
      <w:proofErr w:type="spellEnd"/>
      <w:r w:rsidRPr="00BE139D">
        <w:t xml:space="preserve"> επαφή επικοινωνούν περισσότερα από όσα μπορεί να εκφράσει ο προφορικός λόγος.</w:t>
      </w:r>
      <w:r>
        <w:t xml:space="preserve"> </w:t>
      </w:r>
      <w:r w:rsidRPr="00BE139D">
        <w:t>Στο περιβάλλον της τάξης, η συνειδητή χρήση της γλώσσας του σώματος από τον εκπαιδευτικό ενισχύει τη σαφήνεια του μηνύματος, ενδυναμώνει τη συναισθηματική σύνδεση με τους μαθητές και συμβάλλει στη δημιουργία ενός θετικού κλίματος αλληλεπίδρασης. Για παράδειγμα, μια ανοι</w:t>
      </w:r>
      <w:r>
        <w:t>κ</w:t>
      </w:r>
      <w:r w:rsidRPr="00BE139D">
        <w:t>τή στάση σώματος, ένα ειλικρινές χαμόγελο ή ένα νεύμα επιδοκιμασίας μπορούν να ενισχύσουν την αυτοπεποίθηση και την ενεργητική συμμετοχή του μαθητή.</w:t>
      </w:r>
      <w:r>
        <w:t xml:space="preserve"> </w:t>
      </w:r>
      <w:r w:rsidRPr="00BE139D">
        <w:t xml:space="preserve">Η γλώσσα του σώματος δεν είναι ουδέτερη. Μεταφέρει συναισθήματα και διαθέσεις: εκνευρισμό, ενόχληση, αυστηρότητα, αλλά και χαρά, αποδοχή, ενθάρρυνση. </w:t>
      </w:r>
      <w:r>
        <w:t>Η</w:t>
      </w:r>
      <w:r w:rsidRPr="00BE139D">
        <w:t xml:space="preserve"> ασυνείδητη ή ακατάλληλη χρήση της ενδέχεται να μεταδώσει αντικρουόμενα μηνύματα ή να ενισχύσει την αμηχανία και την απόσταση ανάμεσα στον εκπαιδευτικό και στους μαθητές.</w:t>
      </w:r>
      <w:r>
        <w:t xml:space="preserve"> </w:t>
      </w:r>
      <w:r w:rsidRPr="00BE139D">
        <w:t>Η</w:t>
      </w:r>
      <w:r w:rsidRPr="006A4C4B">
        <w:rPr>
          <w:rStyle w:val="apple-converted-space"/>
          <w:rFonts w:eastAsiaTheme="majorEastAsia"/>
          <w:color w:val="000000"/>
        </w:rPr>
        <w:t> </w:t>
      </w:r>
      <w:r w:rsidRPr="00BE139D">
        <w:rPr>
          <w:rStyle w:val="Strong"/>
          <w:rFonts w:eastAsiaTheme="majorEastAsia"/>
          <w:color w:val="000000"/>
        </w:rPr>
        <w:t>ευθυγράμμιση λεκτικού και μη λεκτικού μηνύματος</w:t>
      </w:r>
      <w:r w:rsidRPr="006A4C4B">
        <w:rPr>
          <w:rStyle w:val="apple-converted-space"/>
          <w:rFonts w:eastAsiaTheme="majorEastAsia"/>
          <w:color w:val="000000"/>
        </w:rPr>
        <w:t> </w:t>
      </w:r>
      <w:r w:rsidRPr="00BE139D">
        <w:t>είναι κρίσιμη για την αξιοπιστία του εκπαιδευτικού. Όταν η λεκτική επικοινωνία έρχεται σε αντίθεση με τη γλώσσα του σώματος (π.χ. λες «σε καταλαβαίνω» με σταυρωμένα χέρια και απόμακρο βλέμμα), οι μαθητές ενδέχεται να δώσουν μεγαλύτερη βαρύτητα στα μη λεκτικά σήματα, τα οποία θεωρούν αυθεντικότερα.</w:t>
      </w:r>
      <w:r>
        <w:t xml:space="preserve"> </w:t>
      </w:r>
      <w:r w:rsidRPr="00BE139D">
        <w:t>Η</w:t>
      </w:r>
      <w:r>
        <w:rPr>
          <w:rStyle w:val="apple-converted-space"/>
          <w:rFonts w:eastAsiaTheme="majorEastAsia"/>
          <w:color w:val="000000"/>
        </w:rPr>
        <w:t xml:space="preserve"> </w:t>
      </w:r>
      <w:r w:rsidRPr="00BE139D">
        <w:rPr>
          <w:rStyle w:val="Strong"/>
          <w:rFonts w:eastAsiaTheme="majorEastAsia"/>
          <w:color w:val="000000"/>
        </w:rPr>
        <w:t>επάρκεια στη διαχείριση της μη λεκτικής επικοινωνίας</w:t>
      </w:r>
      <w:r>
        <w:rPr>
          <w:rStyle w:val="apple-converted-space"/>
          <w:rFonts w:eastAsiaTheme="majorEastAsia"/>
          <w:color w:val="000000"/>
        </w:rPr>
        <w:t xml:space="preserve"> </w:t>
      </w:r>
      <w:r w:rsidRPr="00BE139D">
        <w:t xml:space="preserve">δεν αποκτάται αυτόματα. Απαιτεί ενσυνείδητη παρατήρηση, </w:t>
      </w:r>
      <w:proofErr w:type="spellStart"/>
      <w:r w:rsidRPr="00BE139D">
        <w:t>αναστοχασμό</w:t>
      </w:r>
      <w:proofErr w:type="spellEnd"/>
      <w:r w:rsidRPr="00BE139D">
        <w:t xml:space="preserve"> και προσαρμογή. Ο </w:t>
      </w:r>
      <w:r w:rsidRPr="00BE139D">
        <w:lastRenderedPageBreak/>
        <w:t>εκπαιδευτικός καλείται να κατανοήσει και να αξιοποιήσει τα μη λεκτικά του μέσα ως μέρος του παιδαγωγικού του ρεπερτορίου, ενισχύοντας με αυτό τον τρόπο τόσο την αποτελεσματικότητα της διδασκαλίας</w:t>
      </w:r>
      <w:r>
        <w:t>,</w:t>
      </w:r>
      <w:r w:rsidRPr="00BE139D">
        <w:t xml:space="preserve"> όσο και την ποιότητα της σχέσης του με τους μαθητές.</w:t>
      </w:r>
      <w:r>
        <w:t xml:space="preserve"> </w:t>
      </w:r>
      <w:r w:rsidRPr="00BE139D">
        <w:t>Σε τελική ανάλυση,</w:t>
      </w:r>
      <w:r w:rsidRPr="006A4C4B">
        <w:rPr>
          <w:rStyle w:val="apple-converted-space"/>
          <w:rFonts w:eastAsiaTheme="majorEastAsia"/>
          <w:color w:val="000000"/>
        </w:rPr>
        <w:t> </w:t>
      </w:r>
      <w:r w:rsidRPr="00BE139D">
        <w:rPr>
          <w:rStyle w:val="Strong"/>
          <w:rFonts w:eastAsiaTheme="majorEastAsia"/>
          <w:color w:val="000000"/>
        </w:rPr>
        <w:t xml:space="preserve">δεν έχει μόνο σημασία το </w:t>
      </w:r>
      <w:r w:rsidRPr="00D87C7B">
        <w:rPr>
          <w:rStyle w:val="Strong"/>
          <w:rFonts w:eastAsiaTheme="majorEastAsia"/>
          <w:i/>
          <w:iCs/>
          <w:color w:val="000000"/>
        </w:rPr>
        <w:t>τι</w:t>
      </w:r>
      <w:r w:rsidRPr="00BE139D">
        <w:rPr>
          <w:rStyle w:val="Strong"/>
          <w:rFonts w:eastAsiaTheme="majorEastAsia"/>
          <w:color w:val="000000"/>
        </w:rPr>
        <w:t xml:space="preserve"> λέμε, αλλά και το </w:t>
      </w:r>
      <w:r w:rsidRPr="00D87C7B">
        <w:rPr>
          <w:rStyle w:val="Strong"/>
          <w:rFonts w:eastAsiaTheme="majorEastAsia"/>
          <w:i/>
          <w:iCs/>
          <w:color w:val="000000"/>
        </w:rPr>
        <w:t>πώς</w:t>
      </w:r>
      <w:r w:rsidRPr="00BE139D">
        <w:rPr>
          <w:rStyle w:val="Strong"/>
          <w:rFonts w:eastAsiaTheme="majorEastAsia"/>
          <w:color w:val="000000"/>
        </w:rPr>
        <w:t xml:space="preserve"> το λέμε</w:t>
      </w:r>
      <w:r w:rsidRPr="006A4C4B">
        <w:rPr>
          <w:rStyle w:val="apple-converted-space"/>
          <w:rFonts w:eastAsiaTheme="majorEastAsia"/>
          <w:color w:val="000000"/>
        </w:rPr>
        <w:t> </w:t>
      </w:r>
      <w:r w:rsidRPr="00BE139D">
        <w:t>–</w:t>
      </w:r>
      <w:r>
        <w:t xml:space="preserve"> </w:t>
      </w:r>
      <w:r w:rsidRPr="00BE139D">
        <w:t>και η γλώσσα του σώματος αποτελεί αναπόσπαστο μέρος αυτής της διαδικασίας.</w:t>
      </w:r>
    </w:p>
    <w:p w14:paraId="1140B0AC" w14:textId="77777777" w:rsidR="009A4378" w:rsidRPr="00BE139D" w:rsidRDefault="009A4378" w:rsidP="009A4378">
      <w:pPr>
        <w:pStyle w:val="NormalWeb"/>
        <w:spacing w:before="120" w:beforeAutospacing="0" w:after="120" w:afterAutospacing="0"/>
        <w:jc w:val="both"/>
        <w:rPr>
          <w:i/>
          <w:iCs/>
          <w:color w:val="000000"/>
          <w:sz w:val="22"/>
          <w:szCs w:val="22"/>
          <w:lang w:val="el-GR"/>
        </w:rPr>
      </w:pPr>
      <w:r w:rsidRPr="00BE139D">
        <w:rPr>
          <w:i/>
          <w:iCs/>
          <w:sz w:val="22"/>
          <w:szCs w:val="22"/>
          <w:lang w:val="el-GR"/>
        </w:rPr>
        <w:t xml:space="preserve">Χρησιμοποιώντας μια κλίμακα </w:t>
      </w:r>
      <w:r w:rsidRPr="00BE139D">
        <w:rPr>
          <w:b/>
          <w:bCs/>
          <w:i/>
          <w:iCs/>
          <w:sz w:val="22"/>
          <w:szCs w:val="22"/>
          <w:lang w:val="el-GR"/>
        </w:rPr>
        <w:t>1</w:t>
      </w:r>
      <w:r w:rsidRPr="00BE139D">
        <w:rPr>
          <w:i/>
          <w:iCs/>
          <w:sz w:val="22"/>
          <w:szCs w:val="22"/>
          <w:lang w:val="el-GR"/>
        </w:rPr>
        <w:t xml:space="preserve"> (χρειάζεται βελτίωση) έως </w:t>
      </w:r>
      <w:r w:rsidRPr="00BE139D">
        <w:rPr>
          <w:b/>
          <w:bCs/>
          <w:i/>
          <w:iCs/>
          <w:sz w:val="22"/>
          <w:szCs w:val="22"/>
          <w:lang w:val="el-GR"/>
        </w:rPr>
        <w:t>10</w:t>
      </w:r>
      <w:r w:rsidRPr="00BE139D">
        <w:rPr>
          <w:i/>
          <w:iCs/>
          <w:sz w:val="22"/>
          <w:szCs w:val="22"/>
          <w:lang w:val="el-GR"/>
        </w:rPr>
        <w:t xml:space="preserve"> (πολύ αποτελεσματική), βαθμολογήστε τον εαυτό σας σε αυτή τη δεξιότητα</w:t>
      </w:r>
      <w:r>
        <w:rPr>
          <w:i/>
          <w:iCs/>
          <w:sz w:val="22"/>
          <w:szCs w:val="22"/>
          <w:lang w:val="el-GR"/>
        </w:rPr>
        <w:t>.</w:t>
      </w:r>
      <w:r w:rsidRPr="00BE139D">
        <w:rPr>
          <w:i/>
          <w:iCs/>
          <w:sz w:val="22"/>
          <w:szCs w:val="22"/>
          <w:lang w:val="el-GR"/>
        </w:rPr>
        <w:t xml:space="preserve"> _________</w:t>
      </w:r>
    </w:p>
    <w:p w14:paraId="79C6713A" w14:textId="77777777" w:rsidR="009A4378" w:rsidRPr="00BE139D" w:rsidRDefault="009A4378" w:rsidP="009A4378">
      <w:pPr>
        <w:pStyle w:val="2"/>
      </w:pPr>
      <w:bookmarkStart w:id="18" w:name="_Toc216034578"/>
      <w:r w:rsidRPr="00212250">
        <w:t xml:space="preserve">4.2.13 </w:t>
      </w:r>
      <w:r>
        <w:t>Ε</w:t>
      </w:r>
      <w:r w:rsidRPr="00212250">
        <w:t xml:space="preserve">πιδεικνύετε </w:t>
      </w:r>
      <w:proofErr w:type="spellStart"/>
      <w:r>
        <w:t>ε</w:t>
      </w:r>
      <w:r w:rsidRPr="00BE139D">
        <w:t>νσυνα</w:t>
      </w:r>
      <w:r>
        <w:t>ί</w:t>
      </w:r>
      <w:r w:rsidRPr="00BE139D">
        <w:t>σθηση</w:t>
      </w:r>
      <w:proofErr w:type="spellEnd"/>
      <w:r w:rsidRPr="00212250">
        <w:t>;</w:t>
      </w:r>
      <w:bookmarkEnd w:id="18"/>
    </w:p>
    <w:p w14:paraId="4CF2A77E" w14:textId="77777777" w:rsidR="009A4378" w:rsidRPr="00412E30" w:rsidRDefault="009A4378" w:rsidP="009A4378">
      <w:pPr>
        <w:pStyle w:val="BodyFirstParagraph"/>
      </w:pPr>
      <w:r w:rsidRPr="00D96011">
        <w:t>Η</w:t>
      </w:r>
      <w:r w:rsidRPr="00412E30">
        <w:rPr>
          <w:rStyle w:val="apple-converted-space"/>
          <w:rFonts w:eastAsiaTheme="majorEastAsia"/>
          <w:color w:val="000000"/>
        </w:rPr>
        <w:t> </w:t>
      </w:r>
      <w:proofErr w:type="spellStart"/>
      <w:r w:rsidRPr="008B096C">
        <w:rPr>
          <w:rStyle w:val="Strong"/>
          <w:rFonts w:eastAsiaTheme="majorEastAsia"/>
        </w:rPr>
        <w:t>ενσυναίσθηση</w:t>
      </w:r>
      <w:proofErr w:type="spellEnd"/>
      <w:r w:rsidRPr="00412E30">
        <w:rPr>
          <w:rStyle w:val="apple-converted-space"/>
          <w:rFonts w:eastAsiaTheme="majorEastAsia"/>
          <w:color w:val="000000"/>
        </w:rPr>
        <w:t> </w:t>
      </w:r>
      <w:r w:rsidRPr="00D96011">
        <w:t>αποτελεί μία από τις πιο θεμελιώδεις διαπροσωπικές δεξιότητες στον χώρο της εκπαίδευσης και αναγνωρίζεται διεθνώς ως βασικό στοιχείο της συναισθηματικής νοημοσύνης του/της εκπαιδευτικού. Ο όρος αναφέρεται στην ικανότητα</w:t>
      </w:r>
      <w:r>
        <w:t>,</w:t>
      </w:r>
      <w:r w:rsidRPr="00D96011">
        <w:t xml:space="preserve"> να κατανοεί κανείς τα συναισθήματα, τις σκέψεις και τις εμπειρίες ενός άλλου ανθρώπου όχι μόνο σε γνωστικό αλλά και σε συναισθηματικό επίπεδο –</w:t>
      </w:r>
      <w:r>
        <w:t xml:space="preserve"> </w:t>
      </w:r>
      <w:r w:rsidRPr="00D96011">
        <w:t xml:space="preserve">να </w:t>
      </w:r>
      <w:r>
        <w:t>«</w:t>
      </w:r>
      <w:r w:rsidRPr="00D96011">
        <w:t xml:space="preserve">μπαίνει </w:t>
      </w:r>
      <w:r>
        <w:t>στη θέση του</w:t>
      </w:r>
      <w:r w:rsidRPr="00D96011">
        <w:t xml:space="preserve"> άλλου</w:t>
      </w:r>
      <w:r>
        <w:t>»</w:t>
      </w:r>
      <w:r w:rsidRPr="00D96011">
        <w:t xml:space="preserve"> με αυθεντικό ενδιαφέρον και σεβασμό.</w:t>
      </w:r>
      <w:r>
        <w:t xml:space="preserve"> </w:t>
      </w:r>
      <w:r w:rsidRPr="00D96011">
        <w:t xml:space="preserve">Στο σχολικό περιβάλλον η </w:t>
      </w:r>
      <w:proofErr w:type="spellStart"/>
      <w:r w:rsidRPr="00D96011">
        <w:t>ενσυναίσθηση</w:t>
      </w:r>
      <w:proofErr w:type="spellEnd"/>
      <w:r w:rsidRPr="00D96011">
        <w:t xml:space="preserve"> μεταφράζεται ως </w:t>
      </w:r>
      <w:r>
        <w:t xml:space="preserve">η </w:t>
      </w:r>
      <w:r w:rsidRPr="00D96011">
        <w:t xml:space="preserve">ικανότητα του εκπαιδευτικού να προσεγγίζει τους μαθητές του λαμβάνοντας υπόψη τη μοναδικότητα, τις δυσκολίες, τις ανάγκες και τα βιώματά τους. Αυτό σημαίνει να αντιλαμβάνεται τι μπορεί να υποκρύπτεται πίσω από μια </w:t>
      </w:r>
      <w:r>
        <w:t>«</w:t>
      </w:r>
      <w:r w:rsidRPr="00D96011">
        <w:t>προβληματική</w:t>
      </w:r>
      <w:r>
        <w:t>»</w:t>
      </w:r>
      <w:r w:rsidRPr="00D96011">
        <w:t xml:space="preserve"> συμπεριφορά, να προσεγγίζει με κατανόηση τον μαθητή που δυσκολεύεται να συγκεντρωθεί ή να δείχνει ευαισθησία απέναντι σε συναισθηματικά φορτισμένες αντιδράσεις.</w:t>
      </w:r>
      <w:r>
        <w:t xml:space="preserve"> </w:t>
      </w:r>
      <w:r w:rsidRPr="00D96011">
        <w:t>Η</w:t>
      </w:r>
      <w:r w:rsidRPr="00412E30">
        <w:rPr>
          <w:rStyle w:val="apple-converted-space"/>
          <w:rFonts w:eastAsiaTheme="majorEastAsia"/>
          <w:color w:val="000000"/>
        </w:rPr>
        <w:t> </w:t>
      </w:r>
      <w:proofErr w:type="spellStart"/>
      <w:r w:rsidRPr="00D96011">
        <w:rPr>
          <w:rStyle w:val="Strong"/>
          <w:rFonts w:eastAsiaTheme="majorEastAsia"/>
          <w:color w:val="000000"/>
        </w:rPr>
        <w:t>ενσυναίσθηση</w:t>
      </w:r>
      <w:proofErr w:type="spellEnd"/>
      <w:r w:rsidRPr="00D96011">
        <w:rPr>
          <w:rStyle w:val="Strong"/>
          <w:rFonts w:eastAsiaTheme="majorEastAsia"/>
          <w:color w:val="000000"/>
        </w:rPr>
        <w:t xml:space="preserve"> δεν ταυτίζεται με τη συγκατάβαση</w:t>
      </w:r>
      <w:r w:rsidRPr="00412E30">
        <w:rPr>
          <w:rStyle w:val="apple-converted-space"/>
          <w:rFonts w:eastAsiaTheme="majorEastAsia"/>
          <w:color w:val="000000"/>
        </w:rPr>
        <w:t> </w:t>
      </w:r>
      <w:r w:rsidRPr="00D96011">
        <w:t>ή τη συναισθηματική ταύτιση. Είναι μια ενεργητική, προσεκτική και συνειδητή διεργασία, κατά την οποία ο εκπαιδευτικός επιχειρεί να δει την πραγματικότητα μέσα από τα μάτια του μαθητή χωρίς να χάνει τη δική του παιδαγωγική οπτική και καθοδήγηση.</w:t>
      </w:r>
      <w:r>
        <w:t xml:space="preserve"> </w:t>
      </w:r>
      <w:r w:rsidRPr="00412E30">
        <w:t xml:space="preserve">Η ανάπτυξη και η αξιοποίηση της </w:t>
      </w:r>
      <w:proofErr w:type="spellStart"/>
      <w:r w:rsidRPr="00412E30">
        <w:t>ενσυναίσθησης</w:t>
      </w:r>
      <w:proofErr w:type="spellEnd"/>
      <w:r w:rsidRPr="00412E30">
        <w:t xml:space="preserve"> ενισχύει:</w:t>
      </w:r>
    </w:p>
    <w:p w14:paraId="14107C7F" w14:textId="77777777" w:rsidR="009A4378" w:rsidRPr="00D96011" w:rsidRDefault="009A4378" w:rsidP="009A4378">
      <w:pPr>
        <w:pStyle w:val="ListBullet2"/>
        <w:rPr>
          <w:lang w:val="el-GR"/>
        </w:rPr>
      </w:pPr>
      <w:r>
        <w:rPr>
          <w:lang w:val="el-GR"/>
        </w:rPr>
        <w:t>τ</w:t>
      </w:r>
      <w:r w:rsidRPr="00D96011">
        <w:rPr>
          <w:lang w:val="el-GR"/>
        </w:rPr>
        <w:t>ην</w:t>
      </w:r>
      <w:r w:rsidRPr="00E85E19">
        <w:rPr>
          <w:rStyle w:val="apple-converted-space"/>
          <w:rFonts w:eastAsiaTheme="majorEastAsia"/>
          <w:color w:val="000000"/>
          <w:szCs w:val="22"/>
          <w:lang w:val="el-GR"/>
        </w:rPr>
        <w:t xml:space="preserve"> </w:t>
      </w:r>
      <w:r w:rsidRPr="00D96011">
        <w:rPr>
          <w:rStyle w:val="Strong"/>
          <w:rFonts w:eastAsiaTheme="majorEastAsia"/>
          <w:color w:val="000000"/>
          <w:szCs w:val="22"/>
          <w:lang w:val="el-GR"/>
        </w:rPr>
        <w:t>ποιότητα της σχέσης εκπαιδευτικού</w:t>
      </w:r>
      <w:r>
        <w:rPr>
          <w:rStyle w:val="Strong"/>
          <w:rFonts w:eastAsiaTheme="majorEastAsia"/>
          <w:color w:val="000000"/>
          <w:szCs w:val="22"/>
          <w:lang w:val="el-GR"/>
        </w:rPr>
        <w:t xml:space="preserve"> </w:t>
      </w:r>
      <w:r w:rsidRPr="00D96011">
        <w:rPr>
          <w:rStyle w:val="Strong"/>
          <w:rFonts w:eastAsiaTheme="majorEastAsia"/>
          <w:color w:val="000000"/>
          <w:szCs w:val="22"/>
          <w:lang w:val="el-GR"/>
        </w:rPr>
        <w:t>-</w:t>
      </w:r>
      <w:r>
        <w:rPr>
          <w:rStyle w:val="Strong"/>
          <w:rFonts w:eastAsiaTheme="majorEastAsia"/>
          <w:color w:val="000000"/>
          <w:szCs w:val="22"/>
          <w:lang w:val="el-GR"/>
        </w:rPr>
        <w:t xml:space="preserve"> </w:t>
      </w:r>
      <w:r w:rsidRPr="00D96011">
        <w:rPr>
          <w:rStyle w:val="Strong"/>
          <w:rFonts w:eastAsiaTheme="majorEastAsia"/>
          <w:color w:val="000000"/>
          <w:szCs w:val="22"/>
          <w:lang w:val="el-GR"/>
        </w:rPr>
        <w:t>μαθητή</w:t>
      </w:r>
      <w:r w:rsidRPr="00D96011">
        <w:rPr>
          <w:lang w:val="el-GR"/>
        </w:rPr>
        <w:t>,</w:t>
      </w:r>
    </w:p>
    <w:p w14:paraId="5784C0F1" w14:textId="77777777" w:rsidR="009A4378" w:rsidRPr="00D96011" w:rsidRDefault="009A4378" w:rsidP="009A4378">
      <w:pPr>
        <w:pStyle w:val="ListBullet2"/>
        <w:rPr>
          <w:lang w:val="el-GR"/>
        </w:rPr>
      </w:pPr>
      <w:r>
        <w:rPr>
          <w:lang w:val="el-GR"/>
        </w:rPr>
        <w:t>τ</w:t>
      </w:r>
      <w:r w:rsidRPr="00D96011">
        <w:rPr>
          <w:lang w:val="el-GR"/>
        </w:rPr>
        <w:t>ην</w:t>
      </w:r>
      <w:r w:rsidRPr="00E85E19">
        <w:rPr>
          <w:rStyle w:val="apple-converted-space"/>
          <w:rFonts w:eastAsiaTheme="majorEastAsia"/>
          <w:color w:val="000000"/>
          <w:szCs w:val="22"/>
          <w:lang w:val="el-GR"/>
        </w:rPr>
        <w:t xml:space="preserve"> </w:t>
      </w:r>
      <w:r w:rsidRPr="00D96011">
        <w:rPr>
          <w:rStyle w:val="Strong"/>
          <w:rFonts w:eastAsiaTheme="majorEastAsia"/>
          <w:color w:val="000000"/>
          <w:szCs w:val="22"/>
          <w:lang w:val="el-GR"/>
        </w:rPr>
        <w:t>πρόληψη και διαχείριση συγκρούσεων</w:t>
      </w:r>
      <w:r w:rsidRPr="00D96011">
        <w:rPr>
          <w:lang w:val="el-GR"/>
        </w:rPr>
        <w:t>,</w:t>
      </w:r>
    </w:p>
    <w:p w14:paraId="1AEACF38" w14:textId="77777777" w:rsidR="009A4378" w:rsidRPr="00D96011" w:rsidRDefault="009A4378" w:rsidP="009A4378">
      <w:pPr>
        <w:pStyle w:val="ListBullet2"/>
        <w:rPr>
          <w:lang w:val="el-GR"/>
        </w:rPr>
      </w:pPr>
      <w:r>
        <w:rPr>
          <w:lang w:val="el-GR"/>
        </w:rPr>
        <w:t>τ</w:t>
      </w:r>
      <w:r w:rsidRPr="00D96011">
        <w:rPr>
          <w:lang w:val="el-GR"/>
        </w:rPr>
        <w:t>η</w:t>
      </w:r>
      <w:r w:rsidRPr="00E85E19">
        <w:rPr>
          <w:rStyle w:val="apple-converted-space"/>
          <w:rFonts w:eastAsiaTheme="majorEastAsia"/>
          <w:color w:val="000000"/>
          <w:szCs w:val="22"/>
          <w:lang w:val="el-GR"/>
        </w:rPr>
        <w:t xml:space="preserve"> </w:t>
      </w:r>
      <w:r w:rsidRPr="00D96011">
        <w:rPr>
          <w:rStyle w:val="Strong"/>
          <w:rFonts w:eastAsiaTheme="majorEastAsia"/>
          <w:color w:val="000000"/>
          <w:szCs w:val="22"/>
          <w:lang w:val="el-GR"/>
        </w:rPr>
        <w:t>συναισθηματική ασφάλεια των μαθητών</w:t>
      </w:r>
      <w:r w:rsidRPr="00D96011">
        <w:rPr>
          <w:lang w:val="el-GR"/>
        </w:rPr>
        <w:t>,</w:t>
      </w:r>
    </w:p>
    <w:p w14:paraId="3D1C5FE0" w14:textId="77777777" w:rsidR="009A4378" w:rsidRPr="00D96011" w:rsidRDefault="009A4378" w:rsidP="009A4378">
      <w:pPr>
        <w:pStyle w:val="ListBullet2"/>
        <w:rPr>
          <w:lang w:val="el-GR"/>
        </w:rPr>
      </w:pPr>
      <w:r>
        <w:rPr>
          <w:lang w:val="el-GR"/>
        </w:rPr>
        <w:t>τ</w:t>
      </w:r>
      <w:r w:rsidRPr="00D96011">
        <w:rPr>
          <w:lang w:val="el-GR"/>
        </w:rPr>
        <w:t>η</w:t>
      </w:r>
      <w:r w:rsidRPr="00E85E19">
        <w:rPr>
          <w:rStyle w:val="apple-converted-space"/>
          <w:rFonts w:eastAsiaTheme="majorEastAsia"/>
          <w:color w:val="000000"/>
          <w:szCs w:val="22"/>
          <w:lang w:val="el-GR"/>
        </w:rPr>
        <w:t xml:space="preserve"> </w:t>
      </w:r>
      <w:r w:rsidRPr="00D96011">
        <w:rPr>
          <w:rStyle w:val="Strong"/>
          <w:rFonts w:eastAsiaTheme="majorEastAsia"/>
          <w:color w:val="000000"/>
          <w:szCs w:val="22"/>
          <w:lang w:val="el-GR"/>
        </w:rPr>
        <w:t>θετική πειθαρχία</w:t>
      </w:r>
      <w:r w:rsidRPr="00271AD1">
        <w:rPr>
          <w:rStyle w:val="apple-converted-space"/>
          <w:rFonts w:eastAsiaTheme="majorEastAsia"/>
          <w:color w:val="000000"/>
          <w:szCs w:val="22"/>
        </w:rPr>
        <w:t> </w:t>
      </w:r>
      <w:r w:rsidRPr="00D96011">
        <w:rPr>
          <w:lang w:val="el-GR"/>
        </w:rPr>
        <w:t>και την</w:t>
      </w:r>
      <w:r w:rsidRPr="00271AD1">
        <w:rPr>
          <w:rStyle w:val="apple-converted-space"/>
          <w:rFonts w:eastAsiaTheme="majorEastAsia"/>
          <w:color w:val="000000"/>
          <w:szCs w:val="22"/>
        </w:rPr>
        <w:t> </w:t>
      </w:r>
      <w:r w:rsidRPr="00D96011">
        <w:rPr>
          <w:rStyle w:val="Strong"/>
          <w:rFonts w:eastAsiaTheme="majorEastAsia"/>
          <w:color w:val="000000"/>
          <w:szCs w:val="22"/>
          <w:lang w:val="el-GR"/>
        </w:rPr>
        <w:t>ένταξη όλων των μαθητών</w:t>
      </w:r>
      <w:r w:rsidRPr="00412E30">
        <w:rPr>
          <w:rStyle w:val="apple-converted-space"/>
          <w:rFonts w:eastAsiaTheme="majorEastAsia"/>
          <w:color w:val="000000"/>
          <w:szCs w:val="22"/>
        </w:rPr>
        <w:t> </w:t>
      </w:r>
      <w:r w:rsidRPr="00D96011">
        <w:rPr>
          <w:lang w:val="el-GR"/>
        </w:rPr>
        <w:t>στο μαθησιακό περιβάλλον.</w:t>
      </w:r>
    </w:p>
    <w:p w14:paraId="0496E7A0" w14:textId="77777777" w:rsidR="009A4378" w:rsidRPr="00D96011" w:rsidRDefault="009A4378" w:rsidP="009A4378">
      <w:pPr>
        <w:pStyle w:val="Body"/>
      </w:pPr>
      <w:r w:rsidRPr="00D96011">
        <w:t xml:space="preserve">Η παιδαγωγική πράξη που εμφορείται από </w:t>
      </w:r>
      <w:proofErr w:type="spellStart"/>
      <w:r w:rsidRPr="00D96011">
        <w:t>ενσυναίσθηση</w:t>
      </w:r>
      <w:proofErr w:type="spellEnd"/>
      <w:r w:rsidRPr="00D96011">
        <w:t xml:space="preserve"> προάγει ένα σχολείο που δεν περιορίζεται στην παροχή γνώσεων, αλλά καλλιεργεί αξίες, ενδυναμώνει προσωπικότητες και δημιουργεί τους όρους για αμοιβαίο σεβασμό και βαθιά ανθρώπινη σύνδεση.</w:t>
      </w:r>
    </w:p>
    <w:p w14:paraId="2C409109" w14:textId="77777777" w:rsidR="009A4378" w:rsidRDefault="009A4378" w:rsidP="009A4378">
      <w:pPr>
        <w:tabs>
          <w:tab w:val="left" w:pos="6411"/>
        </w:tabs>
        <w:spacing w:before="120" w:after="120"/>
        <w:rPr>
          <w:i/>
          <w:iCs/>
          <w:sz w:val="22"/>
          <w:szCs w:val="22"/>
          <w:lang w:val="el-GR"/>
        </w:rPr>
      </w:pPr>
      <w:r w:rsidRPr="00D96011">
        <w:rPr>
          <w:i/>
          <w:iCs/>
          <w:sz w:val="22"/>
          <w:szCs w:val="22"/>
          <w:lang w:val="el-GR"/>
        </w:rPr>
        <w:t xml:space="preserve">Χρησιμοποιώντας μια κλίμακα </w:t>
      </w:r>
      <w:r w:rsidRPr="00D96011">
        <w:rPr>
          <w:b/>
          <w:bCs/>
          <w:i/>
          <w:iCs/>
          <w:sz w:val="22"/>
          <w:szCs w:val="22"/>
          <w:lang w:val="el-GR"/>
        </w:rPr>
        <w:t>1</w:t>
      </w:r>
      <w:r w:rsidRPr="00D96011">
        <w:rPr>
          <w:i/>
          <w:iCs/>
          <w:sz w:val="22"/>
          <w:szCs w:val="22"/>
          <w:lang w:val="el-GR"/>
        </w:rPr>
        <w:t xml:space="preserve"> (χρειάζεται βελτίωση) έως </w:t>
      </w:r>
      <w:r w:rsidRPr="00D96011">
        <w:rPr>
          <w:b/>
          <w:bCs/>
          <w:i/>
          <w:iCs/>
          <w:sz w:val="22"/>
          <w:szCs w:val="22"/>
          <w:lang w:val="el-GR"/>
        </w:rPr>
        <w:t>10</w:t>
      </w:r>
      <w:r w:rsidRPr="00D96011">
        <w:rPr>
          <w:i/>
          <w:iCs/>
          <w:sz w:val="22"/>
          <w:szCs w:val="22"/>
          <w:lang w:val="el-GR"/>
        </w:rPr>
        <w:t xml:space="preserve"> (πολύ αποτελεσματική), βαθμολογήστε τον εαυτό σας σε αυτή τη δεξιότητα</w:t>
      </w:r>
      <w:r>
        <w:rPr>
          <w:i/>
          <w:iCs/>
          <w:sz w:val="22"/>
          <w:szCs w:val="22"/>
          <w:lang w:val="el-GR"/>
        </w:rPr>
        <w:t>.</w:t>
      </w:r>
      <w:r w:rsidRPr="00D96011">
        <w:rPr>
          <w:i/>
          <w:iCs/>
          <w:sz w:val="22"/>
          <w:szCs w:val="22"/>
          <w:lang w:val="el-GR"/>
        </w:rPr>
        <w:t xml:space="preserve"> _________</w:t>
      </w:r>
    </w:p>
    <w:p w14:paraId="4408CAAE" w14:textId="77777777" w:rsidR="009A4378" w:rsidRPr="00D96011" w:rsidRDefault="009A4378" w:rsidP="009A4378">
      <w:pPr>
        <w:pStyle w:val="2"/>
      </w:pPr>
      <w:bookmarkStart w:id="19" w:name="_Toc216034579"/>
      <w:r w:rsidRPr="00212250">
        <w:t xml:space="preserve">4.2.14 </w:t>
      </w:r>
      <w:r>
        <w:t>Είστε πρόθυμοι να αναθεωρείτε;</w:t>
      </w:r>
      <w:bookmarkEnd w:id="19"/>
    </w:p>
    <w:p w14:paraId="205448D5" w14:textId="77777777" w:rsidR="009A4378" w:rsidRPr="009C6280" w:rsidRDefault="009A4378" w:rsidP="009A4378">
      <w:pPr>
        <w:pStyle w:val="BodyFirstParagraph"/>
        <w:rPr>
          <w:b/>
          <w:bCs/>
        </w:rPr>
      </w:pPr>
      <w:r w:rsidRPr="00E12AB2">
        <w:t>Η ικανότητα και, κυρίως, η</w:t>
      </w:r>
      <w:r>
        <w:rPr>
          <w:rFonts w:eastAsiaTheme="majorEastAsia"/>
        </w:rPr>
        <w:t xml:space="preserve"> </w:t>
      </w:r>
      <w:r w:rsidRPr="00E12AB2">
        <w:rPr>
          <w:rFonts w:eastAsiaTheme="majorEastAsia"/>
        </w:rPr>
        <w:t xml:space="preserve">διάθεση του/της εκπαιδευτικού να επανεξετάζει, να </w:t>
      </w:r>
      <w:proofErr w:type="spellStart"/>
      <w:r w:rsidRPr="00E12AB2">
        <w:rPr>
          <w:rFonts w:eastAsiaTheme="majorEastAsia"/>
        </w:rPr>
        <w:t>αναστοχάζεται</w:t>
      </w:r>
      <w:proofErr w:type="spellEnd"/>
      <w:r w:rsidRPr="00E12AB2">
        <w:rPr>
          <w:rFonts w:eastAsiaTheme="majorEastAsia"/>
        </w:rPr>
        <w:t xml:space="preserve"> και να αναπροσαρμόζει τη διδακτική</w:t>
      </w:r>
      <w:r w:rsidRPr="00D96011">
        <w:rPr>
          <w:rStyle w:val="Strong"/>
          <w:rFonts w:eastAsiaTheme="majorEastAsia"/>
          <w:color w:val="000000"/>
        </w:rPr>
        <w:t xml:space="preserve"> πράξη</w:t>
      </w:r>
      <w:r>
        <w:rPr>
          <w:rStyle w:val="apple-converted-space"/>
          <w:rFonts w:eastAsiaTheme="majorEastAsia"/>
          <w:color w:val="000000"/>
        </w:rPr>
        <w:t xml:space="preserve"> </w:t>
      </w:r>
      <w:r w:rsidRPr="00D96011">
        <w:t>συνιστά χαρακτηριστικό στοιχείο της επαγγελματικής του/της ωριμότητας. Στο πλαίσιο της σύγχρονης παιδαγωγικής, η διδασκαλία δεν νοείται ως μια στατική, αμετάβλητη διαδικασία, αλλά ως ένα δυναμικό και προσαρμοζόμενο σύστημα που ανταποκρίνεται στις ανάγκες των μαθητών.</w:t>
      </w:r>
      <w:r>
        <w:t xml:space="preserve"> </w:t>
      </w:r>
      <w:r w:rsidRPr="00D96011">
        <w:t>Η</w:t>
      </w:r>
      <w:r>
        <w:rPr>
          <w:rStyle w:val="apple-converted-space"/>
          <w:rFonts w:eastAsiaTheme="majorEastAsia"/>
          <w:color w:val="000000"/>
        </w:rPr>
        <w:t xml:space="preserve"> </w:t>
      </w:r>
      <w:r w:rsidRPr="00D96011">
        <w:rPr>
          <w:rStyle w:val="Strong"/>
          <w:rFonts w:eastAsiaTheme="majorEastAsia"/>
          <w:color w:val="000000"/>
        </w:rPr>
        <w:t>εκπαιδευτική αξιολόγηση</w:t>
      </w:r>
      <w:r w:rsidRPr="00D96011">
        <w:t>, είτε διαμορφωτική είτε τελική, μπορεί να λειτουργήσει ως πολύτιμος δείκτης ανατροφοδότησης. Όταν προκύπτει ότι η πλειονότητα των μαθητών δεν έχει κατανοήσει επαρκώς μια διδακτική ενότητα, αυτό συχνά</w:t>
      </w:r>
      <w:r>
        <w:t xml:space="preserve"> δεν </w:t>
      </w:r>
      <w:r w:rsidRPr="00D96011">
        <w:t>σχετίζεται μόνο με τις δικές τους γνωστικές δυσκολίες, αλλά και με την ανάγκη ο εκπαιδευτικός να επανεκτιμήσει τη μεθοδολογία, τους ρυθμούς, τα μέσα ή τις στρατηγικές που χρησιμοποίησε.</w:t>
      </w:r>
      <w:r>
        <w:t xml:space="preserve"> </w:t>
      </w:r>
      <w:r w:rsidRPr="00D96011">
        <w:t>Η</w:t>
      </w:r>
      <w:r w:rsidRPr="004A2882">
        <w:rPr>
          <w:rStyle w:val="apple-converted-space"/>
          <w:rFonts w:eastAsiaTheme="majorEastAsia"/>
          <w:color w:val="000000"/>
        </w:rPr>
        <w:t> </w:t>
      </w:r>
      <w:r w:rsidRPr="00D96011">
        <w:rPr>
          <w:rStyle w:val="Strong"/>
          <w:rFonts w:eastAsiaTheme="majorEastAsia"/>
          <w:color w:val="000000"/>
        </w:rPr>
        <w:t>αναθεώρηση του μαθήματος ή και η επανάληψή του</w:t>
      </w:r>
      <w:r>
        <w:rPr>
          <w:rStyle w:val="apple-converted-space"/>
          <w:rFonts w:eastAsiaTheme="majorEastAsia"/>
          <w:color w:val="000000"/>
        </w:rPr>
        <w:t xml:space="preserve"> </w:t>
      </w:r>
      <w:r w:rsidRPr="00D96011">
        <w:t>δεν αποτελεί ένδειξη αδυναμίας αλλά</w:t>
      </w:r>
      <w:r>
        <w:t>,</w:t>
      </w:r>
      <w:r w:rsidRPr="00D96011">
        <w:t xml:space="preserve"> αντίθετα, δείγμα παιδαγωγικής διορατικότητας και επαγγελματικής υπευθυνότητας. Η ευελιξία, η παρατήρηση και η προθυμία για διόρθωση της πορείας</w:t>
      </w:r>
      <w:r>
        <w:t>,</w:t>
      </w:r>
      <w:r w:rsidRPr="00D96011">
        <w:t xml:space="preserve"> όταν αυτό κρίνεται απαραίτητο</w:t>
      </w:r>
      <w:r>
        <w:t>,</w:t>
      </w:r>
      <w:r w:rsidRPr="00D96011">
        <w:t xml:space="preserve"> συμβάλλουν στη δημιουργία ενός μαθησιακού περιβάλλοντος που χαρακτηρίζεται από αυθεντικό ενδιαφέρον για την πρόοδο όλων των μαθητών.</w:t>
      </w:r>
      <w:r>
        <w:t xml:space="preserve"> </w:t>
      </w:r>
      <w:r w:rsidRPr="00D96011">
        <w:t>Η</w:t>
      </w:r>
      <w:r w:rsidRPr="004A2882">
        <w:rPr>
          <w:rStyle w:val="apple-converted-space"/>
          <w:rFonts w:eastAsiaTheme="majorEastAsia"/>
          <w:color w:val="000000"/>
        </w:rPr>
        <w:t> </w:t>
      </w:r>
      <w:r w:rsidRPr="00D96011">
        <w:rPr>
          <w:rStyle w:val="Strong"/>
          <w:rFonts w:eastAsiaTheme="majorEastAsia"/>
          <w:color w:val="000000"/>
        </w:rPr>
        <w:t xml:space="preserve">παιδαγωγική </w:t>
      </w:r>
      <w:proofErr w:type="spellStart"/>
      <w:r w:rsidRPr="00D96011">
        <w:rPr>
          <w:rStyle w:val="Strong"/>
          <w:rFonts w:eastAsiaTheme="majorEastAsia"/>
          <w:color w:val="000000"/>
        </w:rPr>
        <w:t>αυτοαξιολόγηση</w:t>
      </w:r>
      <w:proofErr w:type="spellEnd"/>
      <w:r w:rsidRPr="004A2882">
        <w:rPr>
          <w:rStyle w:val="apple-converted-space"/>
          <w:rFonts w:eastAsiaTheme="majorEastAsia"/>
          <w:color w:val="000000"/>
        </w:rPr>
        <w:t> </w:t>
      </w:r>
      <w:r w:rsidRPr="00D96011">
        <w:t>και η</w:t>
      </w:r>
      <w:r w:rsidRPr="004A2882">
        <w:rPr>
          <w:rStyle w:val="apple-converted-space"/>
          <w:rFonts w:eastAsiaTheme="majorEastAsia"/>
          <w:color w:val="000000"/>
        </w:rPr>
        <w:t> </w:t>
      </w:r>
      <w:r w:rsidRPr="00D96011">
        <w:rPr>
          <w:rStyle w:val="Strong"/>
          <w:rFonts w:eastAsiaTheme="majorEastAsia"/>
          <w:color w:val="000000"/>
        </w:rPr>
        <w:t>διάθεση για συνεχή βελτίωση</w:t>
      </w:r>
      <w:r w:rsidRPr="004A2882">
        <w:rPr>
          <w:rStyle w:val="apple-converted-space"/>
          <w:rFonts w:eastAsiaTheme="majorEastAsia"/>
          <w:color w:val="000000"/>
        </w:rPr>
        <w:t> </w:t>
      </w:r>
      <w:r w:rsidRPr="00D96011">
        <w:t xml:space="preserve">καθιστούν τον/την εκπαιδευτικό όχι απλώς μεταδότη γνώσεων, αλλά </w:t>
      </w:r>
      <w:proofErr w:type="spellStart"/>
      <w:r w:rsidRPr="00D96011">
        <w:t>αναστοχαστικό</w:t>
      </w:r>
      <w:proofErr w:type="spellEnd"/>
      <w:r w:rsidRPr="00D96011">
        <w:t xml:space="preserve"> επαγγελματία, πρόθυμο/</w:t>
      </w:r>
      <w:r>
        <w:t>-</w:t>
      </w:r>
      <w:r w:rsidRPr="00D96011">
        <w:t>η να προσαρμοστεί στις πραγματικές συνθήκες της τάξης του/της. Σε τελική ανάλυση, δεν είναι η αμετάβλητη συνέπεια ενός σχεδίου που εγγυάται την επιτυχία, αλλά η ικανότητα του/της εκπαιδευτικού να</w:t>
      </w:r>
      <w:r w:rsidRPr="004A2882">
        <w:rPr>
          <w:rStyle w:val="apple-converted-space"/>
          <w:rFonts w:eastAsiaTheme="majorEastAsia"/>
          <w:color w:val="000000"/>
        </w:rPr>
        <w:t> </w:t>
      </w:r>
      <w:r w:rsidRPr="00D96011">
        <w:rPr>
          <w:rStyle w:val="Strong"/>
          <w:rFonts w:eastAsiaTheme="majorEastAsia"/>
          <w:color w:val="000000"/>
        </w:rPr>
        <w:t>αφουγκράζεται, να ερμηνεύει και να ανταποκρίνεται δημιουργικά στα δεδομένα της τάξης</w:t>
      </w:r>
      <w:r w:rsidRPr="009C6280">
        <w:rPr>
          <w:b/>
          <w:bCs/>
        </w:rPr>
        <w:t>.</w:t>
      </w:r>
    </w:p>
    <w:p w14:paraId="5C7AE221" w14:textId="77777777" w:rsidR="009A4378" w:rsidRDefault="009A4378" w:rsidP="009A4378">
      <w:pPr>
        <w:pStyle w:val="NormalWeb"/>
        <w:spacing w:before="120" w:beforeAutospacing="0" w:after="0" w:afterAutospacing="0"/>
        <w:jc w:val="both"/>
        <w:rPr>
          <w:i/>
          <w:iCs/>
          <w:sz w:val="22"/>
          <w:szCs w:val="22"/>
          <w:lang w:val="el-GR"/>
        </w:rPr>
      </w:pPr>
      <w:r w:rsidRPr="00D96011">
        <w:rPr>
          <w:i/>
          <w:iCs/>
          <w:sz w:val="22"/>
          <w:szCs w:val="22"/>
          <w:lang w:val="el-GR"/>
        </w:rPr>
        <w:lastRenderedPageBreak/>
        <w:t xml:space="preserve">Χρησιμοποιώντας μια κλίμακα </w:t>
      </w:r>
      <w:r w:rsidRPr="00D96011">
        <w:rPr>
          <w:b/>
          <w:bCs/>
          <w:i/>
          <w:iCs/>
          <w:sz w:val="22"/>
          <w:szCs w:val="22"/>
          <w:lang w:val="el-GR"/>
        </w:rPr>
        <w:t>1</w:t>
      </w:r>
      <w:r w:rsidRPr="00D96011">
        <w:rPr>
          <w:i/>
          <w:iCs/>
          <w:sz w:val="22"/>
          <w:szCs w:val="22"/>
          <w:lang w:val="el-GR"/>
        </w:rPr>
        <w:t xml:space="preserve"> (χρειάζεται βελτίωση) έως </w:t>
      </w:r>
      <w:r w:rsidRPr="00D96011">
        <w:rPr>
          <w:b/>
          <w:bCs/>
          <w:i/>
          <w:iCs/>
          <w:sz w:val="22"/>
          <w:szCs w:val="22"/>
          <w:lang w:val="el-GR"/>
        </w:rPr>
        <w:t>10</w:t>
      </w:r>
      <w:r w:rsidRPr="00D96011">
        <w:rPr>
          <w:i/>
          <w:iCs/>
          <w:sz w:val="22"/>
          <w:szCs w:val="22"/>
          <w:lang w:val="el-GR"/>
        </w:rPr>
        <w:t xml:space="preserve"> (πολύ αποτελεσματική), βαθμολογήστε τον εαυτό σας σε αυτή τη δεξιότητα</w:t>
      </w:r>
      <w:r>
        <w:rPr>
          <w:i/>
          <w:iCs/>
          <w:sz w:val="22"/>
          <w:szCs w:val="22"/>
          <w:lang w:val="el-GR"/>
        </w:rPr>
        <w:t>.</w:t>
      </w:r>
      <w:r w:rsidRPr="00D96011">
        <w:rPr>
          <w:i/>
          <w:iCs/>
          <w:sz w:val="22"/>
          <w:szCs w:val="22"/>
          <w:lang w:val="el-GR"/>
        </w:rPr>
        <w:t xml:space="preserve"> _________</w:t>
      </w:r>
    </w:p>
    <w:p w14:paraId="7141E227" w14:textId="77777777" w:rsidR="009A4378" w:rsidRPr="004A7FF1" w:rsidRDefault="009A4378" w:rsidP="009A4378">
      <w:pPr>
        <w:pStyle w:val="a0"/>
      </w:pPr>
      <w:r w:rsidRPr="002305D5">
        <w:rPr>
          <w:b w:val="0"/>
          <w:noProof/>
        </w:rPr>
        <w:drawing>
          <wp:inline distT="0" distB="0" distL="0" distR="0" wp14:anchorId="426A7EBE" wp14:editId="0A8D12DF">
            <wp:extent cx="356870" cy="321945"/>
            <wp:effectExtent l="0" t="0" r="0" b="0"/>
            <wp:docPr id="1555202794" name="Graphic 1752761407" descr="Pe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descr="Pencil"/>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68550" cy="332482"/>
                    </a:xfrm>
                    <a:prstGeom prst="rect">
                      <a:avLst/>
                    </a:prstGeom>
                  </pic:spPr>
                </pic:pic>
              </a:graphicData>
            </a:graphic>
          </wp:inline>
        </w:drawing>
      </w:r>
      <w:r w:rsidRPr="0014574A">
        <w:t xml:space="preserve"> ΔΡΑΣΤΗΡΙΟΤΗΤ</w:t>
      </w:r>
      <w:r>
        <w:t>ΕΣ</w:t>
      </w:r>
    </w:p>
    <w:p w14:paraId="078DEE07" w14:textId="77777777" w:rsidR="009A4378" w:rsidRPr="008F39C0" w:rsidRDefault="009A4378" w:rsidP="009A4378">
      <w:pPr>
        <w:pStyle w:val="ListParagraph"/>
        <w:numPr>
          <w:ilvl w:val="0"/>
          <w:numId w:val="0"/>
        </w:numPr>
        <w:tabs>
          <w:tab w:val="left" w:pos="6411"/>
        </w:tabs>
        <w:jc w:val="center"/>
        <w:rPr>
          <w:rFonts w:cs="Times New Roman"/>
          <w:i/>
          <w:iCs/>
          <w:szCs w:val="22"/>
        </w:rPr>
      </w:pPr>
      <w:r w:rsidRPr="00D96011">
        <w:rPr>
          <w:rFonts w:cs="Times New Roman"/>
          <w:i/>
          <w:iCs/>
          <w:szCs w:val="22"/>
          <w:lang w:val="el-GR"/>
        </w:rPr>
        <w:t xml:space="preserve">Προσδιορίστε τις κοινωνικές δεξιότητες που θεωρείτε ότι θα μπορούσαν να προστεθούν σε </w:t>
      </w:r>
      <w:r>
        <w:rPr>
          <w:rFonts w:cs="Times New Roman"/>
          <w:i/>
          <w:iCs/>
          <w:szCs w:val="22"/>
          <w:lang w:val="el-GR"/>
        </w:rPr>
        <w:t xml:space="preserve">όσες </w:t>
      </w:r>
      <w:r w:rsidRPr="00D96011">
        <w:rPr>
          <w:rFonts w:cs="Times New Roman"/>
          <w:i/>
          <w:iCs/>
          <w:szCs w:val="22"/>
          <w:lang w:val="el-GR"/>
        </w:rPr>
        <w:t>ήδη παρουσιάστηκαν.</w:t>
      </w:r>
      <w:r>
        <w:rPr>
          <w:rFonts w:cs="Times New Roman"/>
          <w:i/>
          <w:iCs/>
          <w:szCs w:val="22"/>
          <w:lang w:val="el-GR"/>
        </w:rPr>
        <w:t xml:space="preserve"> Δείτε τη δική μας απάντηση </w:t>
      </w:r>
      <w:hyperlink r:id="rId11" w:history="1">
        <w:r w:rsidRPr="000C47DE">
          <w:rPr>
            <w:rStyle w:val="Hyperlink"/>
            <w:rFonts w:cs="Times New Roman"/>
            <w:i/>
            <w:iCs/>
            <w:szCs w:val="22"/>
            <w:lang w:val="el-GR"/>
          </w:rPr>
          <w:t>εδώ</w:t>
        </w:r>
      </w:hyperlink>
      <w:r>
        <w:rPr>
          <w:lang w:val="el-G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9026"/>
      </w:tblGrid>
      <w:tr w:rsidR="009A4378" w:rsidRPr="006A714F" w14:paraId="4427DEAD" w14:textId="77777777" w:rsidTr="00F02016">
        <w:tc>
          <w:tcPr>
            <w:tcW w:w="9725" w:type="dxa"/>
          </w:tcPr>
          <w:p w14:paraId="6AF13FC2" w14:textId="77777777" w:rsidR="009A4378" w:rsidRPr="006A714F" w:rsidRDefault="009A4378" w:rsidP="00F02016">
            <w:pPr>
              <w:tabs>
                <w:tab w:val="left" w:pos="6411"/>
              </w:tabs>
              <w:rPr>
                <w:i/>
                <w:iCs/>
                <w:lang w:val="el-GR"/>
              </w:rPr>
            </w:pPr>
          </w:p>
        </w:tc>
      </w:tr>
      <w:tr w:rsidR="009A4378" w:rsidRPr="006A714F" w14:paraId="4DF6EC0F" w14:textId="77777777" w:rsidTr="00F02016">
        <w:tc>
          <w:tcPr>
            <w:tcW w:w="9725" w:type="dxa"/>
          </w:tcPr>
          <w:p w14:paraId="48966D96" w14:textId="77777777" w:rsidR="009A4378" w:rsidRPr="006A714F" w:rsidRDefault="009A4378" w:rsidP="00F02016">
            <w:pPr>
              <w:tabs>
                <w:tab w:val="left" w:pos="6411"/>
              </w:tabs>
              <w:rPr>
                <w:i/>
                <w:iCs/>
                <w:lang w:val="el-GR"/>
              </w:rPr>
            </w:pPr>
          </w:p>
        </w:tc>
      </w:tr>
      <w:tr w:rsidR="009A4378" w:rsidRPr="006A714F" w14:paraId="42AA9D79" w14:textId="77777777" w:rsidTr="00F02016">
        <w:tc>
          <w:tcPr>
            <w:tcW w:w="9725" w:type="dxa"/>
          </w:tcPr>
          <w:p w14:paraId="14CAC9C1" w14:textId="77777777" w:rsidR="009A4378" w:rsidRPr="006A714F" w:rsidRDefault="009A4378" w:rsidP="00F02016">
            <w:pPr>
              <w:tabs>
                <w:tab w:val="left" w:pos="6411"/>
              </w:tabs>
              <w:rPr>
                <w:i/>
                <w:iCs/>
                <w:lang w:val="el-GR"/>
              </w:rPr>
            </w:pPr>
          </w:p>
        </w:tc>
      </w:tr>
    </w:tbl>
    <w:p w14:paraId="2667F2D1" w14:textId="77777777" w:rsidR="009A4378" w:rsidRPr="002F6BBE" w:rsidRDefault="009A4378" w:rsidP="009A4378">
      <w:pPr>
        <w:tabs>
          <w:tab w:val="left" w:pos="6411"/>
        </w:tabs>
        <w:jc w:val="center"/>
        <w:rPr>
          <w:i/>
          <w:iCs/>
          <w:sz w:val="22"/>
          <w:szCs w:val="22"/>
          <w:lang w:val="el-GR"/>
        </w:rPr>
      </w:pPr>
      <w:r w:rsidRPr="00D96011">
        <w:rPr>
          <w:i/>
          <w:iCs/>
          <w:sz w:val="22"/>
          <w:szCs w:val="22"/>
          <w:lang w:val="el-GR"/>
        </w:rPr>
        <w:t xml:space="preserve">Προσδιορίστε τις </w:t>
      </w:r>
      <w:r>
        <w:rPr>
          <w:i/>
          <w:iCs/>
          <w:sz w:val="22"/>
          <w:szCs w:val="22"/>
          <w:lang w:val="el-GR"/>
        </w:rPr>
        <w:t>πέντε</w:t>
      </w:r>
      <w:r w:rsidRPr="00D96011">
        <w:rPr>
          <w:i/>
          <w:iCs/>
          <w:sz w:val="22"/>
          <w:szCs w:val="22"/>
          <w:lang w:val="el-GR"/>
        </w:rPr>
        <w:t xml:space="preserve"> πιο σημαντικές κοινωνικές δεξιότητες που συζητήθηκαν σε αυτό το κεφάλαιο. Γράψτε μία αιτιολόγηση για την </w:t>
      </w:r>
      <w:r>
        <w:rPr>
          <w:i/>
          <w:iCs/>
          <w:sz w:val="22"/>
          <w:szCs w:val="22"/>
          <w:lang w:val="el-GR"/>
        </w:rPr>
        <w:t>καθεμία</w:t>
      </w:r>
      <w:r w:rsidRPr="00D96011">
        <w:rPr>
          <w:i/>
          <w:iCs/>
          <w:sz w:val="22"/>
          <w:szCs w:val="22"/>
          <w:lang w:val="el-GR"/>
        </w:rPr>
        <w:t>.</w:t>
      </w:r>
      <w:r w:rsidRPr="00F91795">
        <w:rPr>
          <w:i/>
          <w:iCs/>
          <w:sz w:val="22"/>
          <w:szCs w:val="22"/>
          <w:lang w:val="el-GR"/>
        </w:rPr>
        <w:t xml:space="preserve"> </w:t>
      </w:r>
      <w:r>
        <w:rPr>
          <w:i/>
          <w:iCs/>
          <w:sz w:val="22"/>
          <w:szCs w:val="22"/>
          <w:lang w:val="el-GR"/>
        </w:rPr>
        <w:t xml:space="preserve">Δείτε τη δική μας απάντηση </w:t>
      </w:r>
      <w:hyperlink r:id="rId12" w:history="1">
        <w:r w:rsidRPr="000C47DE">
          <w:rPr>
            <w:rStyle w:val="Hyperlink"/>
            <w:i/>
            <w:iCs/>
            <w:szCs w:val="22"/>
            <w:lang w:val="el-GR"/>
          </w:rPr>
          <w:t>εδώ</w:t>
        </w:r>
      </w:hyperlink>
      <w:r>
        <w:rPr>
          <w:lang w:val="el-G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9026"/>
      </w:tblGrid>
      <w:tr w:rsidR="009A4378" w:rsidRPr="009068C5" w14:paraId="773BA749" w14:textId="77777777" w:rsidTr="00F02016">
        <w:tc>
          <w:tcPr>
            <w:tcW w:w="9725" w:type="dxa"/>
          </w:tcPr>
          <w:p w14:paraId="7CDAF6D1" w14:textId="77777777" w:rsidR="009A4378" w:rsidRPr="006A714F" w:rsidRDefault="009A4378" w:rsidP="00F02016">
            <w:pPr>
              <w:tabs>
                <w:tab w:val="left" w:pos="6411"/>
              </w:tabs>
              <w:rPr>
                <w:i/>
                <w:iCs/>
                <w:lang w:val="el-GR"/>
              </w:rPr>
            </w:pPr>
          </w:p>
        </w:tc>
      </w:tr>
      <w:tr w:rsidR="009A4378" w:rsidRPr="009068C5" w14:paraId="3DE744A2" w14:textId="77777777" w:rsidTr="00F02016">
        <w:tc>
          <w:tcPr>
            <w:tcW w:w="9725" w:type="dxa"/>
          </w:tcPr>
          <w:p w14:paraId="468D82FF" w14:textId="77777777" w:rsidR="009A4378" w:rsidRPr="006A714F" w:rsidRDefault="009A4378" w:rsidP="00F02016">
            <w:pPr>
              <w:tabs>
                <w:tab w:val="left" w:pos="6411"/>
              </w:tabs>
              <w:rPr>
                <w:i/>
                <w:iCs/>
                <w:lang w:val="el-GR"/>
              </w:rPr>
            </w:pPr>
          </w:p>
        </w:tc>
      </w:tr>
      <w:tr w:rsidR="009A4378" w:rsidRPr="009068C5" w14:paraId="0BFBD532" w14:textId="77777777" w:rsidTr="00F02016">
        <w:tc>
          <w:tcPr>
            <w:tcW w:w="9725" w:type="dxa"/>
          </w:tcPr>
          <w:p w14:paraId="6C40C614" w14:textId="77777777" w:rsidR="009A4378" w:rsidRPr="006A714F" w:rsidRDefault="009A4378" w:rsidP="00F02016">
            <w:pPr>
              <w:tabs>
                <w:tab w:val="left" w:pos="6411"/>
              </w:tabs>
              <w:rPr>
                <w:i/>
                <w:iCs/>
                <w:lang w:val="el-GR"/>
              </w:rPr>
            </w:pPr>
          </w:p>
        </w:tc>
      </w:tr>
    </w:tbl>
    <w:p w14:paraId="572E903E" w14:textId="77777777" w:rsidR="009A4378" w:rsidRPr="004A7FF1" w:rsidRDefault="009A4378" w:rsidP="009A4378">
      <w:pPr>
        <w:pStyle w:val="a0"/>
      </w:pPr>
      <w:r w:rsidRPr="0014574A">
        <w:rPr>
          <w:noProof/>
        </w:rPr>
        <w:drawing>
          <wp:inline distT="0" distB="0" distL="0" distR="0" wp14:anchorId="6119B24D" wp14:editId="31DA2424">
            <wp:extent cx="423512" cy="394335"/>
            <wp:effectExtent l="0" t="0" r="0" b="0"/>
            <wp:docPr id="289965597" name="Graphic 289965597" descr="P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4" descr="Pin"/>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34454" cy="404523"/>
                    </a:xfrm>
                    <a:prstGeom prst="rect">
                      <a:avLst/>
                    </a:prstGeom>
                  </pic:spPr>
                </pic:pic>
              </a:graphicData>
            </a:graphic>
          </wp:inline>
        </w:drawing>
      </w:r>
      <w:r w:rsidRPr="0014574A">
        <w:t xml:space="preserve"> ΑΝΑΣΤΟΧΑΖΟΜΑΙ</w:t>
      </w:r>
    </w:p>
    <w:p w14:paraId="30607364" w14:textId="77777777" w:rsidR="009A4378" w:rsidRPr="002F6BBE" w:rsidRDefault="009A4378" w:rsidP="009A4378">
      <w:pPr>
        <w:tabs>
          <w:tab w:val="left" w:pos="6411"/>
        </w:tabs>
        <w:jc w:val="center"/>
        <w:rPr>
          <w:i/>
          <w:sz w:val="22"/>
          <w:szCs w:val="22"/>
          <w:lang w:val="el-GR"/>
        </w:rPr>
      </w:pPr>
      <w:r w:rsidRPr="00D96011">
        <w:rPr>
          <w:sz w:val="22"/>
          <w:szCs w:val="22"/>
          <w:lang w:val="el-GR"/>
        </w:rPr>
        <w:t xml:space="preserve">Σχολιάστε την ακόλουθη δήλωση: </w:t>
      </w:r>
      <w:r>
        <w:rPr>
          <w:i/>
          <w:sz w:val="22"/>
          <w:szCs w:val="22"/>
          <w:lang w:val="el-GR"/>
        </w:rPr>
        <w:t>«</w:t>
      </w:r>
      <w:r w:rsidRPr="00D96011">
        <w:rPr>
          <w:i/>
          <w:sz w:val="22"/>
          <w:szCs w:val="22"/>
          <w:lang w:val="el-GR"/>
        </w:rPr>
        <w:t>Η κύρια ευθύνη του εκπαιδευτικού είναι να παρουσιάσει την ύλη. Σε αυτό έχει εκπαιδευτεί. Οι κοινωνικές δεξιότητες παίζουν πολύ μικρότερο ρόλο όσον αφορά στην επιτυχή διδασκαλία και μάθηση</w:t>
      </w:r>
      <w:r>
        <w:rPr>
          <w:i/>
          <w:sz w:val="22"/>
          <w:szCs w:val="22"/>
          <w:lang w:val="el-GR"/>
        </w:rPr>
        <w:t>»</w:t>
      </w:r>
      <w:r w:rsidRPr="00D96011">
        <w:rPr>
          <w:i/>
          <w:sz w:val="22"/>
          <w:szCs w:val="22"/>
          <w:lang w:val="el-GR"/>
        </w:rPr>
        <w:t xml:space="preserve">. </w:t>
      </w:r>
      <w:r>
        <w:rPr>
          <w:i/>
          <w:iCs/>
          <w:sz w:val="22"/>
          <w:szCs w:val="22"/>
          <w:lang w:val="el-GR"/>
        </w:rPr>
        <w:t xml:space="preserve">Δείτε τη δική μας απάντηση </w:t>
      </w:r>
      <w:hyperlink r:id="rId15" w:history="1">
        <w:r w:rsidRPr="000C47DE">
          <w:rPr>
            <w:rStyle w:val="Hyperlink"/>
            <w:i/>
            <w:iCs/>
            <w:szCs w:val="22"/>
            <w:lang w:val="el-GR"/>
          </w:rPr>
          <w:t>εδώ</w:t>
        </w:r>
      </w:hyperlink>
      <w:r>
        <w:rPr>
          <w:lang w:val="el-G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9026"/>
      </w:tblGrid>
      <w:tr w:rsidR="009A4378" w:rsidRPr="006A714F" w14:paraId="10483251" w14:textId="77777777" w:rsidTr="00F02016">
        <w:tc>
          <w:tcPr>
            <w:tcW w:w="9725" w:type="dxa"/>
          </w:tcPr>
          <w:p w14:paraId="7F378722" w14:textId="77777777" w:rsidR="009A4378" w:rsidRPr="006A714F" w:rsidRDefault="009A4378" w:rsidP="00F02016">
            <w:pPr>
              <w:tabs>
                <w:tab w:val="left" w:pos="6411"/>
              </w:tabs>
              <w:rPr>
                <w:i/>
                <w:iCs/>
                <w:lang w:val="el-GR"/>
              </w:rPr>
            </w:pPr>
          </w:p>
        </w:tc>
      </w:tr>
      <w:tr w:rsidR="009A4378" w:rsidRPr="006A714F" w14:paraId="09D9C9D5" w14:textId="77777777" w:rsidTr="00F02016">
        <w:tc>
          <w:tcPr>
            <w:tcW w:w="9725" w:type="dxa"/>
          </w:tcPr>
          <w:p w14:paraId="3CBF16C8" w14:textId="77777777" w:rsidR="009A4378" w:rsidRPr="006A714F" w:rsidRDefault="009A4378" w:rsidP="00F02016">
            <w:pPr>
              <w:tabs>
                <w:tab w:val="left" w:pos="6411"/>
              </w:tabs>
              <w:rPr>
                <w:i/>
                <w:iCs/>
                <w:lang w:val="el-GR"/>
              </w:rPr>
            </w:pPr>
          </w:p>
        </w:tc>
      </w:tr>
      <w:tr w:rsidR="009A4378" w:rsidRPr="006A714F" w14:paraId="140D3353" w14:textId="77777777" w:rsidTr="00F02016">
        <w:tc>
          <w:tcPr>
            <w:tcW w:w="9725" w:type="dxa"/>
          </w:tcPr>
          <w:p w14:paraId="03209553" w14:textId="77777777" w:rsidR="009A4378" w:rsidRPr="006A714F" w:rsidRDefault="009A4378" w:rsidP="00F02016">
            <w:pPr>
              <w:tabs>
                <w:tab w:val="left" w:pos="6411"/>
              </w:tabs>
              <w:rPr>
                <w:i/>
                <w:iCs/>
                <w:lang w:val="el-GR"/>
              </w:rPr>
            </w:pPr>
          </w:p>
        </w:tc>
      </w:tr>
    </w:tbl>
    <w:p w14:paraId="5976A409" w14:textId="77777777" w:rsidR="009A4378" w:rsidRPr="002F6BBE" w:rsidRDefault="009A4378" w:rsidP="009A4378">
      <w:pPr>
        <w:tabs>
          <w:tab w:val="left" w:pos="6411"/>
        </w:tabs>
        <w:jc w:val="center"/>
        <w:rPr>
          <w:i/>
          <w:iCs/>
          <w:sz w:val="22"/>
          <w:szCs w:val="22"/>
          <w:lang w:val="el-GR"/>
        </w:rPr>
      </w:pPr>
      <w:r w:rsidRPr="00D96011">
        <w:rPr>
          <w:i/>
          <w:iCs/>
          <w:sz w:val="22"/>
          <w:szCs w:val="22"/>
          <w:lang w:val="el-GR"/>
        </w:rPr>
        <w:t xml:space="preserve">Τι μπορεί να βελτιωθεί ευκολότερα: οι ακαδημαϊκές ικανότητες ή οι κοινωνικές δεξιότητες; </w:t>
      </w:r>
      <w:r w:rsidRPr="00BE139D">
        <w:rPr>
          <w:i/>
          <w:iCs/>
          <w:sz w:val="22"/>
          <w:szCs w:val="22"/>
          <w:lang w:val="el-GR"/>
        </w:rPr>
        <w:t xml:space="preserve">Γράψτε μία αιτιολόγηση για την </w:t>
      </w:r>
      <w:r>
        <w:rPr>
          <w:i/>
          <w:iCs/>
          <w:sz w:val="22"/>
          <w:szCs w:val="22"/>
          <w:lang w:val="el-GR"/>
        </w:rPr>
        <w:t>καθεμία</w:t>
      </w:r>
      <w:r w:rsidRPr="00BE139D">
        <w:rPr>
          <w:i/>
          <w:iCs/>
          <w:sz w:val="22"/>
          <w:szCs w:val="22"/>
          <w:lang w:val="el-GR"/>
        </w:rPr>
        <w:t>.</w:t>
      </w:r>
      <w:r w:rsidRPr="00F91795">
        <w:rPr>
          <w:i/>
          <w:iCs/>
          <w:sz w:val="22"/>
          <w:szCs w:val="22"/>
          <w:lang w:val="el-GR"/>
        </w:rPr>
        <w:t xml:space="preserve"> </w:t>
      </w:r>
      <w:r>
        <w:rPr>
          <w:i/>
          <w:iCs/>
          <w:sz w:val="22"/>
          <w:szCs w:val="22"/>
          <w:lang w:val="el-GR"/>
        </w:rPr>
        <w:t xml:space="preserve">Δείτε τη δική μας απάντηση </w:t>
      </w:r>
      <w:hyperlink r:id="rId16" w:history="1">
        <w:r w:rsidRPr="000C47DE">
          <w:rPr>
            <w:rStyle w:val="Hyperlink"/>
            <w:i/>
            <w:iCs/>
            <w:szCs w:val="22"/>
            <w:lang w:val="el-GR"/>
          </w:rPr>
          <w:t>εδώ</w:t>
        </w:r>
      </w:hyperlink>
      <w:r>
        <w:rPr>
          <w:lang w:val="el-G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9026"/>
      </w:tblGrid>
      <w:tr w:rsidR="009A4378" w:rsidRPr="009068C5" w14:paraId="3E567434" w14:textId="77777777" w:rsidTr="00F02016">
        <w:tc>
          <w:tcPr>
            <w:tcW w:w="9725" w:type="dxa"/>
          </w:tcPr>
          <w:p w14:paraId="377FD68B" w14:textId="77777777" w:rsidR="009A4378" w:rsidRPr="006A714F" w:rsidRDefault="009A4378" w:rsidP="00F02016">
            <w:pPr>
              <w:tabs>
                <w:tab w:val="left" w:pos="6411"/>
              </w:tabs>
              <w:rPr>
                <w:i/>
                <w:iCs/>
                <w:lang w:val="el-GR"/>
              </w:rPr>
            </w:pPr>
          </w:p>
        </w:tc>
      </w:tr>
      <w:tr w:rsidR="009A4378" w:rsidRPr="009068C5" w14:paraId="52B688EB" w14:textId="77777777" w:rsidTr="00F02016">
        <w:tc>
          <w:tcPr>
            <w:tcW w:w="9725" w:type="dxa"/>
          </w:tcPr>
          <w:p w14:paraId="15B4C356" w14:textId="77777777" w:rsidR="009A4378" w:rsidRPr="006A714F" w:rsidRDefault="009A4378" w:rsidP="00F02016">
            <w:pPr>
              <w:tabs>
                <w:tab w:val="left" w:pos="6411"/>
              </w:tabs>
              <w:rPr>
                <w:i/>
                <w:iCs/>
                <w:lang w:val="el-GR"/>
              </w:rPr>
            </w:pPr>
          </w:p>
        </w:tc>
      </w:tr>
      <w:tr w:rsidR="009A4378" w:rsidRPr="009068C5" w14:paraId="4831B0A7" w14:textId="77777777" w:rsidTr="00F02016">
        <w:tc>
          <w:tcPr>
            <w:tcW w:w="9725" w:type="dxa"/>
          </w:tcPr>
          <w:p w14:paraId="3FAF6E92" w14:textId="77777777" w:rsidR="009A4378" w:rsidRPr="006A714F" w:rsidRDefault="009A4378" w:rsidP="00F02016">
            <w:pPr>
              <w:tabs>
                <w:tab w:val="left" w:pos="6411"/>
              </w:tabs>
              <w:rPr>
                <w:i/>
                <w:iCs/>
                <w:lang w:val="el-GR"/>
              </w:rPr>
            </w:pPr>
          </w:p>
        </w:tc>
      </w:tr>
    </w:tbl>
    <w:p w14:paraId="3552D9CD" w14:textId="77777777" w:rsidR="009A4378" w:rsidRDefault="009A4378" w:rsidP="009A4378">
      <w:pPr>
        <w:pStyle w:val="a0"/>
      </w:pPr>
      <w:r w:rsidRPr="00EE6997">
        <w:rPr>
          <w:bCs/>
          <w:noProof/>
        </w:rPr>
        <w:drawing>
          <wp:inline distT="0" distB="0" distL="0" distR="0" wp14:anchorId="18A94FB3" wp14:editId="3263389B">
            <wp:extent cx="357051" cy="374015"/>
            <wp:effectExtent l="0" t="0" r="0" b="0"/>
            <wp:docPr id="751266347" name="Graphic 751266347" descr="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phic 44" descr="Classroom"/>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67604" cy="385070"/>
                    </a:xfrm>
                    <a:prstGeom prst="rect">
                      <a:avLst/>
                    </a:prstGeom>
                  </pic:spPr>
                </pic:pic>
              </a:graphicData>
            </a:graphic>
          </wp:inline>
        </w:drawing>
      </w:r>
      <w:r w:rsidRPr="00EE6997">
        <w:t xml:space="preserve"> Υλικό για τον εκπαιδευτικο</w:t>
      </w:r>
    </w:p>
    <w:p w14:paraId="467A4CDD" w14:textId="77777777" w:rsidR="009A4378" w:rsidRPr="00372356" w:rsidRDefault="009A4378" w:rsidP="009A4378">
      <w:pPr>
        <w:pStyle w:val="a"/>
      </w:pPr>
      <w:bookmarkStart w:id="20" w:name="_Toc216112525"/>
      <w:r w:rsidRPr="006D41FD">
        <w:t xml:space="preserve">Πίνακας 6: </w:t>
      </w:r>
      <w:r w:rsidRPr="00372356">
        <w:rPr>
          <w:b w:val="0"/>
          <w:bCs w:val="0"/>
          <w:i/>
          <w:iCs/>
        </w:rPr>
        <w:t xml:space="preserve">Ερωτήσεις </w:t>
      </w:r>
      <w:proofErr w:type="spellStart"/>
      <w:r w:rsidRPr="00372356">
        <w:rPr>
          <w:b w:val="0"/>
          <w:bCs w:val="0"/>
          <w:i/>
          <w:iCs/>
        </w:rPr>
        <w:t>αναστοχασμού</w:t>
      </w:r>
      <w:proofErr w:type="spellEnd"/>
      <w:r w:rsidRPr="00372356">
        <w:rPr>
          <w:b w:val="0"/>
          <w:bCs w:val="0"/>
          <w:i/>
          <w:iCs/>
        </w:rPr>
        <w:t xml:space="preserve"> για τον εκπαιδευτικό</w:t>
      </w:r>
      <w:bookmarkEnd w:id="20"/>
    </w:p>
    <w:tbl>
      <w:tblPr>
        <w:tblStyle w:val="TableGrid"/>
        <w:tblW w:w="9208" w:type="dxa"/>
        <w:tblLook w:val="04A0" w:firstRow="1" w:lastRow="0" w:firstColumn="1" w:lastColumn="0" w:noHBand="0" w:noVBand="1"/>
      </w:tblPr>
      <w:tblGrid>
        <w:gridCol w:w="2989"/>
        <w:gridCol w:w="6219"/>
      </w:tblGrid>
      <w:tr w:rsidR="009A4378" w:rsidRPr="009068C5" w14:paraId="31FD2896" w14:textId="77777777" w:rsidTr="00F02016">
        <w:trPr>
          <w:trHeight w:val="653"/>
        </w:trPr>
        <w:tc>
          <w:tcPr>
            <w:tcW w:w="2972" w:type="dxa"/>
            <w:vMerge w:val="restart"/>
            <w:vAlign w:val="center"/>
          </w:tcPr>
          <w:p w14:paraId="5CE38763" w14:textId="77777777" w:rsidR="009A4378" w:rsidRPr="00372356" w:rsidRDefault="009A4378" w:rsidP="00F02016">
            <w:pPr>
              <w:spacing w:after="0" w:line="240" w:lineRule="auto"/>
              <w:jc w:val="center"/>
              <w:rPr>
                <w:b/>
                <w:bCs/>
                <w:i/>
                <w:iCs/>
                <w:sz w:val="20"/>
                <w:szCs w:val="20"/>
              </w:rPr>
            </w:pPr>
            <w:proofErr w:type="spellStart"/>
            <w:r w:rsidRPr="00372356">
              <w:rPr>
                <w:b/>
                <w:bCs/>
                <w:i/>
                <w:iCs/>
                <w:sz w:val="20"/>
                <w:szCs w:val="20"/>
              </w:rPr>
              <w:t>Αν</w:t>
            </w:r>
            <w:proofErr w:type="spellEnd"/>
            <w:r w:rsidRPr="00372356">
              <w:rPr>
                <w:b/>
                <w:bCs/>
                <w:i/>
                <w:iCs/>
                <w:sz w:val="20"/>
                <w:szCs w:val="20"/>
              </w:rPr>
              <w:t>α</w:t>
            </w:r>
            <w:proofErr w:type="spellStart"/>
            <w:r w:rsidRPr="00372356">
              <w:rPr>
                <w:b/>
                <w:bCs/>
                <w:i/>
                <w:iCs/>
                <w:sz w:val="20"/>
                <w:szCs w:val="20"/>
              </w:rPr>
              <w:t>κάλυψη</w:t>
            </w:r>
            <w:proofErr w:type="spellEnd"/>
            <w:r w:rsidRPr="00372356">
              <w:rPr>
                <w:b/>
                <w:bCs/>
                <w:i/>
                <w:iCs/>
                <w:sz w:val="20"/>
                <w:szCs w:val="20"/>
              </w:rPr>
              <w:t xml:space="preserve"> </w:t>
            </w:r>
            <w:proofErr w:type="spellStart"/>
            <w:r w:rsidRPr="00372356">
              <w:rPr>
                <w:b/>
                <w:bCs/>
                <w:i/>
                <w:iCs/>
                <w:sz w:val="20"/>
                <w:szCs w:val="20"/>
              </w:rPr>
              <w:t>Δυνάμεων</w:t>
            </w:r>
            <w:proofErr w:type="spellEnd"/>
          </w:p>
        </w:tc>
        <w:tc>
          <w:tcPr>
            <w:tcW w:w="6183" w:type="dxa"/>
          </w:tcPr>
          <w:p w14:paraId="1FCDB749" w14:textId="77777777" w:rsidR="009A4378" w:rsidRPr="00372356" w:rsidRDefault="009A4378" w:rsidP="00F02016">
            <w:pPr>
              <w:pStyle w:val="a1"/>
              <w:rPr>
                <w:sz w:val="20"/>
                <w:szCs w:val="20"/>
              </w:rPr>
            </w:pPr>
            <w:r w:rsidRPr="00372356">
              <w:rPr>
                <w:sz w:val="20"/>
                <w:szCs w:val="20"/>
              </w:rPr>
              <w:t>Πώς θα περιγράφατε τις καλύτερες στιγμές που έχετε βιώσει στην τάξη;</w:t>
            </w:r>
          </w:p>
        </w:tc>
      </w:tr>
      <w:tr w:rsidR="009A4378" w:rsidRPr="009068C5" w14:paraId="36AB2889" w14:textId="77777777" w:rsidTr="00F02016">
        <w:trPr>
          <w:trHeight w:val="153"/>
        </w:trPr>
        <w:tc>
          <w:tcPr>
            <w:tcW w:w="2972" w:type="dxa"/>
            <w:vMerge/>
            <w:vAlign w:val="center"/>
          </w:tcPr>
          <w:p w14:paraId="580ADDC1" w14:textId="77777777" w:rsidR="009A4378" w:rsidRPr="00372356" w:rsidRDefault="009A4378" w:rsidP="00F02016">
            <w:pPr>
              <w:spacing w:after="0" w:line="240" w:lineRule="auto"/>
              <w:rPr>
                <w:i/>
                <w:iCs/>
                <w:sz w:val="20"/>
                <w:szCs w:val="20"/>
                <w:lang w:val="el-GR"/>
              </w:rPr>
            </w:pPr>
          </w:p>
        </w:tc>
        <w:tc>
          <w:tcPr>
            <w:tcW w:w="6183" w:type="dxa"/>
          </w:tcPr>
          <w:p w14:paraId="33EA1818" w14:textId="77777777" w:rsidR="009A4378" w:rsidRPr="00372356" w:rsidRDefault="009A4378" w:rsidP="00F02016">
            <w:pPr>
              <w:pStyle w:val="a1"/>
              <w:rPr>
                <w:sz w:val="20"/>
                <w:szCs w:val="20"/>
              </w:rPr>
            </w:pPr>
            <w:r w:rsidRPr="00372356">
              <w:rPr>
                <w:sz w:val="20"/>
                <w:szCs w:val="20"/>
              </w:rPr>
              <w:t xml:space="preserve">Ποιες είναι οι θετικές στρατηγικές που ήδη εφαρμόζετε στην τάξη; </w:t>
            </w:r>
          </w:p>
        </w:tc>
      </w:tr>
      <w:tr w:rsidR="009A4378" w:rsidRPr="009068C5" w14:paraId="0F9552EC" w14:textId="77777777" w:rsidTr="00F02016">
        <w:trPr>
          <w:trHeight w:val="153"/>
        </w:trPr>
        <w:tc>
          <w:tcPr>
            <w:tcW w:w="2972" w:type="dxa"/>
            <w:vMerge/>
            <w:vAlign w:val="center"/>
          </w:tcPr>
          <w:p w14:paraId="5F3EE51C" w14:textId="77777777" w:rsidR="009A4378" w:rsidRPr="00372356" w:rsidRDefault="009A4378" w:rsidP="00F02016">
            <w:pPr>
              <w:spacing w:after="0" w:line="240" w:lineRule="auto"/>
              <w:rPr>
                <w:i/>
                <w:iCs/>
                <w:sz w:val="20"/>
                <w:szCs w:val="20"/>
                <w:lang w:val="el-GR"/>
              </w:rPr>
            </w:pPr>
          </w:p>
        </w:tc>
        <w:tc>
          <w:tcPr>
            <w:tcW w:w="6183" w:type="dxa"/>
          </w:tcPr>
          <w:p w14:paraId="0AE85F1B" w14:textId="77777777" w:rsidR="009A4378" w:rsidRPr="00372356" w:rsidRDefault="009A4378" w:rsidP="00F02016">
            <w:pPr>
              <w:pStyle w:val="a1"/>
              <w:rPr>
                <w:sz w:val="20"/>
                <w:szCs w:val="20"/>
              </w:rPr>
            </w:pPr>
            <w:r w:rsidRPr="00372356">
              <w:rPr>
                <w:sz w:val="20"/>
                <w:szCs w:val="20"/>
              </w:rPr>
              <w:t>Τι έχετε μάθει για τον εαυτό σας μέσα από αυτή τη διαδικασία;</w:t>
            </w:r>
          </w:p>
        </w:tc>
      </w:tr>
      <w:tr w:rsidR="009A4378" w:rsidRPr="009068C5" w14:paraId="2A391C1E" w14:textId="77777777" w:rsidTr="00F02016">
        <w:trPr>
          <w:trHeight w:val="526"/>
        </w:trPr>
        <w:tc>
          <w:tcPr>
            <w:tcW w:w="2972" w:type="dxa"/>
            <w:vMerge w:val="restart"/>
            <w:vAlign w:val="center"/>
          </w:tcPr>
          <w:p w14:paraId="6E9ADF7A" w14:textId="77777777" w:rsidR="009A4378" w:rsidRPr="00372356" w:rsidRDefault="009A4378" w:rsidP="00F02016">
            <w:pPr>
              <w:spacing w:after="0" w:line="240" w:lineRule="auto"/>
              <w:jc w:val="center"/>
              <w:rPr>
                <w:b/>
                <w:bCs/>
                <w:i/>
                <w:iCs/>
                <w:sz w:val="20"/>
                <w:szCs w:val="20"/>
              </w:rPr>
            </w:pPr>
            <w:proofErr w:type="spellStart"/>
            <w:r w:rsidRPr="00372356">
              <w:rPr>
                <w:b/>
                <w:bCs/>
                <w:i/>
                <w:iCs/>
                <w:sz w:val="20"/>
                <w:szCs w:val="20"/>
              </w:rPr>
              <w:t>Ορ</w:t>
            </w:r>
            <w:proofErr w:type="spellEnd"/>
            <w:r w:rsidRPr="00372356">
              <w:rPr>
                <w:b/>
                <w:bCs/>
                <w:i/>
                <w:iCs/>
                <w:sz w:val="20"/>
                <w:szCs w:val="20"/>
              </w:rPr>
              <w:t>αμα</w:t>
            </w:r>
            <w:proofErr w:type="spellStart"/>
            <w:r w:rsidRPr="00372356">
              <w:rPr>
                <w:b/>
                <w:bCs/>
                <w:i/>
                <w:iCs/>
                <w:sz w:val="20"/>
                <w:szCs w:val="20"/>
              </w:rPr>
              <w:t>τισμός</w:t>
            </w:r>
            <w:proofErr w:type="spellEnd"/>
          </w:p>
        </w:tc>
        <w:tc>
          <w:tcPr>
            <w:tcW w:w="6183" w:type="dxa"/>
          </w:tcPr>
          <w:p w14:paraId="467C50EB" w14:textId="77777777" w:rsidR="009A4378" w:rsidRPr="00372356" w:rsidRDefault="009A4378" w:rsidP="00F02016">
            <w:pPr>
              <w:pStyle w:val="a1"/>
              <w:rPr>
                <w:sz w:val="20"/>
                <w:szCs w:val="20"/>
              </w:rPr>
            </w:pPr>
            <w:r w:rsidRPr="00372356">
              <w:rPr>
                <w:sz w:val="20"/>
                <w:szCs w:val="20"/>
              </w:rPr>
              <w:t>Ποιες αλλαγές θα θέλατε να δείτε στην τάξη σας μέσα σε έναν χρόνο;</w:t>
            </w:r>
          </w:p>
        </w:tc>
      </w:tr>
      <w:tr w:rsidR="009A4378" w:rsidRPr="009068C5" w14:paraId="5279C3F1" w14:textId="77777777" w:rsidTr="00F02016">
        <w:trPr>
          <w:trHeight w:val="153"/>
        </w:trPr>
        <w:tc>
          <w:tcPr>
            <w:tcW w:w="2972" w:type="dxa"/>
            <w:vMerge/>
            <w:vAlign w:val="center"/>
          </w:tcPr>
          <w:p w14:paraId="6BF86F15" w14:textId="77777777" w:rsidR="009A4378" w:rsidRPr="00372356" w:rsidRDefault="009A4378" w:rsidP="00F02016">
            <w:pPr>
              <w:spacing w:after="0" w:line="240" w:lineRule="auto"/>
              <w:rPr>
                <w:i/>
                <w:iCs/>
                <w:sz w:val="20"/>
                <w:szCs w:val="20"/>
                <w:lang w:val="el-GR"/>
              </w:rPr>
            </w:pPr>
          </w:p>
        </w:tc>
        <w:tc>
          <w:tcPr>
            <w:tcW w:w="6183" w:type="dxa"/>
          </w:tcPr>
          <w:p w14:paraId="34CA5DB5" w14:textId="77777777" w:rsidR="009A4378" w:rsidRPr="00372356" w:rsidRDefault="009A4378" w:rsidP="00F02016">
            <w:pPr>
              <w:pStyle w:val="a1"/>
              <w:rPr>
                <w:sz w:val="20"/>
                <w:szCs w:val="20"/>
              </w:rPr>
            </w:pPr>
            <w:r w:rsidRPr="00372356">
              <w:rPr>
                <w:sz w:val="20"/>
                <w:szCs w:val="20"/>
              </w:rPr>
              <w:t>Πώς μπορείτε να ενθαρρύνετε τη συνεργασία μεταξύ των μαθητών;</w:t>
            </w:r>
          </w:p>
        </w:tc>
      </w:tr>
      <w:tr w:rsidR="009A4378" w:rsidRPr="009068C5" w14:paraId="513A6C38" w14:textId="77777777" w:rsidTr="00F02016">
        <w:trPr>
          <w:trHeight w:val="153"/>
        </w:trPr>
        <w:tc>
          <w:tcPr>
            <w:tcW w:w="2972" w:type="dxa"/>
            <w:vMerge/>
            <w:vAlign w:val="center"/>
          </w:tcPr>
          <w:p w14:paraId="245ED091" w14:textId="77777777" w:rsidR="009A4378" w:rsidRPr="00372356" w:rsidRDefault="009A4378" w:rsidP="00F02016">
            <w:pPr>
              <w:spacing w:after="0" w:line="240" w:lineRule="auto"/>
              <w:rPr>
                <w:i/>
                <w:iCs/>
                <w:sz w:val="20"/>
                <w:szCs w:val="20"/>
                <w:lang w:val="el-GR"/>
              </w:rPr>
            </w:pPr>
          </w:p>
        </w:tc>
        <w:tc>
          <w:tcPr>
            <w:tcW w:w="6183" w:type="dxa"/>
          </w:tcPr>
          <w:p w14:paraId="6474003F" w14:textId="77777777" w:rsidR="009A4378" w:rsidRPr="00372356" w:rsidRDefault="009A4378" w:rsidP="00F02016">
            <w:pPr>
              <w:pStyle w:val="a1"/>
              <w:rPr>
                <w:sz w:val="20"/>
                <w:szCs w:val="20"/>
              </w:rPr>
            </w:pPr>
            <w:r w:rsidRPr="00372356">
              <w:rPr>
                <w:sz w:val="20"/>
                <w:szCs w:val="20"/>
              </w:rPr>
              <w:t>Ποιες είναι οι προκλήσεις που αντιμετωπίζετε στον τομέα της συνεργασίας;</w:t>
            </w:r>
          </w:p>
        </w:tc>
      </w:tr>
      <w:tr w:rsidR="009A4378" w:rsidRPr="009068C5" w14:paraId="08400BE0" w14:textId="77777777" w:rsidTr="00F02016">
        <w:trPr>
          <w:trHeight w:val="153"/>
        </w:trPr>
        <w:tc>
          <w:tcPr>
            <w:tcW w:w="2972" w:type="dxa"/>
            <w:vMerge/>
            <w:vAlign w:val="center"/>
          </w:tcPr>
          <w:p w14:paraId="4956796F" w14:textId="77777777" w:rsidR="009A4378" w:rsidRPr="00372356" w:rsidRDefault="009A4378" w:rsidP="00F02016">
            <w:pPr>
              <w:spacing w:after="0" w:line="240" w:lineRule="auto"/>
              <w:rPr>
                <w:i/>
                <w:iCs/>
                <w:sz w:val="20"/>
                <w:szCs w:val="20"/>
                <w:lang w:val="el-GR"/>
              </w:rPr>
            </w:pPr>
          </w:p>
        </w:tc>
        <w:tc>
          <w:tcPr>
            <w:tcW w:w="6183" w:type="dxa"/>
          </w:tcPr>
          <w:p w14:paraId="157D700B" w14:textId="77777777" w:rsidR="009A4378" w:rsidRPr="00372356" w:rsidRDefault="009A4378" w:rsidP="00F02016">
            <w:pPr>
              <w:pStyle w:val="a1"/>
              <w:rPr>
                <w:sz w:val="20"/>
                <w:szCs w:val="20"/>
              </w:rPr>
            </w:pPr>
            <w:r w:rsidRPr="00372356">
              <w:rPr>
                <w:sz w:val="20"/>
                <w:szCs w:val="20"/>
              </w:rPr>
              <w:t>Ποιες δεξιότητες θέλετε να αναπτύξετε περαιτέρω;</w:t>
            </w:r>
          </w:p>
        </w:tc>
      </w:tr>
      <w:tr w:rsidR="009A4378" w:rsidRPr="009068C5" w14:paraId="6B18F973" w14:textId="77777777" w:rsidTr="00F02016">
        <w:trPr>
          <w:trHeight w:val="526"/>
        </w:trPr>
        <w:tc>
          <w:tcPr>
            <w:tcW w:w="2972" w:type="dxa"/>
            <w:vMerge w:val="restart"/>
            <w:vAlign w:val="center"/>
          </w:tcPr>
          <w:p w14:paraId="1C14347E" w14:textId="77777777" w:rsidR="009A4378" w:rsidRPr="00372356" w:rsidRDefault="009A4378" w:rsidP="00F02016">
            <w:pPr>
              <w:spacing w:after="0" w:line="240" w:lineRule="auto"/>
              <w:jc w:val="center"/>
              <w:rPr>
                <w:b/>
                <w:bCs/>
                <w:i/>
                <w:iCs/>
                <w:sz w:val="20"/>
                <w:szCs w:val="20"/>
              </w:rPr>
            </w:pPr>
            <w:proofErr w:type="spellStart"/>
            <w:r w:rsidRPr="00372356">
              <w:rPr>
                <w:b/>
                <w:bCs/>
                <w:i/>
                <w:iCs/>
                <w:sz w:val="20"/>
                <w:szCs w:val="20"/>
              </w:rPr>
              <w:t>Στρ</w:t>
            </w:r>
            <w:proofErr w:type="spellEnd"/>
            <w:r w:rsidRPr="00372356">
              <w:rPr>
                <w:b/>
                <w:bCs/>
                <w:i/>
                <w:iCs/>
                <w:sz w:val="20"/>
                <w:szCs w:val="20"/>
              </w:rPr>
              <w:t>α</w:t>
            </w:r>
            <w:proofErr w:type="spellStart"/>
            <w:r w:rsidRPr="00372356">
              <w:rPr>
                <w:b/>
                <w:bCs/>
                <w:i/>
                <w:iCs/>
                <w:sz w:val="20"/>
                <w:szCs w:val="20"/>
              </w:rPr>
              <w:t>τηγικές</w:t>
            </w:r>
            <w:proofErr w:type="spellEnd"/>
            <w:r w:rsidRPr="00372356">
              <w:rPr>
                <w:b/>
                <w:bCs/>
                <w:i/>
                <w:iCs/>
                <w:sz w:val="20"/>
                <w:szCs w:val="20"/>
              </w:rPr>
              <w:t xml:space="preserve"> </w:t>
            </w:r>
            <w:proofErr w:type="spellStart"/>
            <w:r w:rsidRPr="00372356">
              <w:rPr>
                <w:b/>
                <w:bCs/>
                <w:i/>
                <w:iCs/>
                <w:sz w:val="20"/>
                <w:szCs w:val="20"/>
              </w:rPr>
              <w:t>Υλο</w:t>
            </w:r>
            <w:proofErr w:type="spellEnd"/>
            <w:r w:rsidRPr="00372356">
              <w:rPr>
                <w:b/>
                <w:bCs/>
                <w:i/>
                <w:iCs/>
                <w:sz w:val="20"/>
                <w:szCs w:val="20"/>
              </w:rPr>
              <w:t>π</w:t>
            </w:r>
            <w:proofErr w:type="spellStart"/>
            <w:r w:rsidRPr="00372356">
              <w:rPr>
                <w:b/>
                <w:bCs/>
                <w:i/>
                <w:iCs/>
                <w:sz w:val="20"/>
                <w:szCs w:val="20"/>
              </w:rPr>
              <w:t>οίησης</w:t>
            </w:r>
            <w:proofErr w:type="spellEnd"/>
          </w:p>
        </w:tc>
        <w:tc>
          <w:tcPr>
            <w:tcW w:w="6183" w:type="dxa"/>
          </w:tcPr>
          <w:p w14:paraId="4E2E8E61" w14:textId="77777777" w:rsidR="009A4378" w:rsidRPr="00372356" w:rsidRDefault="009A4378" w:rsidP="00F02016">
            <w:pPr>
              <w:pStyle w:val="a1"/>
              <w:rPr>
                <w:sz w:val="20"/>
                <w:szCs w:val="20"/>
              </w:rPr>
            </w:pPr>
            <w:r w:rsidRPr="00372356">
              <w:rPr>
                <w:sz w:val="20"/>
                <w:szCs w:val="20"/>
              </w:rPr>
              <w:t>Ποιες είναι οι πιο αποτελεσματικές στρατηγικές που μπορείτε να χρησιμοποιήσετε στην τάξη;</w:t>
            </w:r>
          </w:p>
        </w:tc>
      </w:tr>
      <w:tr w:rsidR="009A4378" w:rsidRPr="009068C5" w14:paraId="3C3E29E0" w14:textId="77777777" w:rsidTr="00F02016">
        <w:trPr>
          <w:trHeight w:val="153"/>
        </w:trPr>
        <w:tc>
          <w:tcPr>
            <w:tcW w:w="2972" w:type="dxa"/>
            <w:vMerge/>
          </w:tcPr>
          <w:p w14:paraId="3826A54B" w14:textId="77777777" w:rsidR="009A4378" w:rsidRPr="00372356" w:rsidRDefault="009A4378" w:rsidP="00F02016">
            <w:pPr>
              <w:spacing w:after="0" w:line="240" w:lineRule="auto"/>
              <w:rPr>
                <w:sz w:val="20"/>
                <w:szCs w:val="20"/>
                <w:lang w:val="el-GR"/>
              </w:rPr>
            </w:pPr>
          </w:p>
        </w:tc>
        <w:tc>
          <w:tcPr>
            <w:tcW w:w="6183" w:type="dxa"/>
          </w:tcPr>
          <w:p w14:paraId="3D9FF31B" w14:textId="77777777" w:rsidR="009A4378" w:rsidRPr="00372356" w:rsidRDefault="009A4378" w:rsidP="00F02016">
            <w:pPr>
              <w:pStyle w:val="a1"/>
              <w:rPr>
                <w:sz w:val="20"/>
                <w:szCs w:val="20"/>
              </w:rPr>
            </w:pPr>
            <w:r w:rsidRPr="00372356">
              <w:rPr>
                <w:sz w:val="20"/>
                <w:szCs w:val="20"/>
              </w:rPr>
              <w:t>Πώς μπορείτε να αναγνωρίσετε και να γιορτάσετε τις επιτυχίες των μαθητών;</w:t>
            </w:r>
          </w:p>
        </w:tc>
      </w:tr>
    </w:tbl>
    <w:p w14:paraId="37D952C3" w14:textId="77777777" w:rsidR="009A4378" w:rsidRPr="009A4378" w:rsidRDefault="009A4378">
      <w:pPr>
        <w:rPr>
          <w:lang w:val="el-GR"/>
        </w:rPr>
      </w:pPr>
    </w:p>
    <w:sectPr w:rsidR="009A4378" w:rsidRPr="009A437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C204E" w14:textId="77777777" w:rsidR="00A0345C" w:rsidRDefault="00A0345C" w:rsidP="004E2610">
      <w:r>
        <w:separator/>
      </w:r>
    </w:p>
  </w:endnote>
  <w:endnote w:type="continuationSeparator" w:id="0">
    <w:p w14:paraId="7E14DE60" w14:textId="77777777" w:rsidR="00A0345C" w:rsidRDefault="00A0345C" w:rsidP="004E2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2239C" w14:textId="77777777" w:rsidR="00A0345C" w:rsidRDefault="00A0345C" w:rsidP="004E2610">
      <w:r>
        <w:separator/>
      </w:r>
    </w:p>
  </w:footnote>
  <w:footnote w:type="continuationSeparator" w:id="0">
    <w:p w14:paraId="1E8E342A" w14:textId="77777777" w:rsidR="00A0345C" w:rsidRDefault="00A0345C" w:rsidP="004E2610">
      <w:r>
        <w:continuationSeparator/>
      </w:r>
    </w:p>
  </w:footnote>
  <w:footnote w:id="1">
    <w:p w14:paraId="23238171" w14:textId="35FCCCAE" w:rsidR="004E2610" w:rsidRPr="004E2610" w:rsidRDefault="004E2610">
      <w:pPr>
        <w:pStyle w:val="FootnoteText"/>
        <w:rPr>
          <w:sz w:val="18"/>
          <w:szCs w:val="18"/>
          <w:lang w:val="el-GR"/>
        </w:rPr>
      </w:pPr>
      <w:r w:rsidRPr="004E2610">
        <w:rPr>
          <w:rStyle w:val="FootnoteReference"/>
          <w:i/>
          <w:iCs/>
          <w:sz w:val="18"/>
          <w:szCs w:val="18"/>
        </w:rPr>
        <w:footnoteRef/>
      </w:r>
      <w:r w:rsidRPr="004E2610">
        <w:rPr>
          <w:i/>
          <w:iCs/>
          <w:sz w:val="18"/>
          <w:szCs w:val="18"/>
          <w:lang w:val="el-GR"/>
        </w:rPr>
        <w:t xml:space="preserve"> </w:t>
      </w:r>
      <w:r w:rsidRPr="004E2610">
        <w:rPr>
          <w:i/>
          <w:iCs/>
          <w:color w:val="000000"/>
          <w:sz w:val="18"/>
          <w:szCs w:val="18"/>
          <w:lang w:val="el-GR"/>
        </w:rPr>
        <w:t xml:space="preserve">Το κεφάλαιο περιλαμβάνεται στο πλαίσιο του έργου «Ανοικτά Ακαδημαϊκά Συγγράμματα </w:t>
      </w:r>
      <w:proofErr w:type="spellStart"/>
      <w:r w:rsidRPr="004E2610">
        <w:rPr>
          <w:i/>
          <w:iCs/>
          <w:color w:val="000000"/>
          <w:sz w:val="18"/>
          <w:szCs w:val="18"/>
          <w:lang w:val="el-GR"/>
        </w:rPr>
        <w:t>Κάλλιπος</w:t>
      </w:r>
      <w:proofErr w:type="spellEnd"/>
      <w:r w:rsidRPr="004E2610">
        <w:rPr>
          <w:i/>
          <w:iCs/>
          <w:color w:val="000000"/>
          <w:sz w:val="18"/>
          <w:szCs w:val="18"/>
          <w:lang w:val="el-GR"/>
        </w:rPr>
        <w:t>» και τελεί υπό δημοσίευση.</w:t>
      </w:r>
      <w:r>
        <w:rPr>
          <w:color w:val="000000"/>
          <w:sz w:val="18"/>
          <w:szCs w:val="18"/>
          <w:lang w:val="el-GR"/>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6C84ED4"/>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75BC7013"/>
    <w:multiLevelType w:val="hybridMultilevel"/>
    <w:tmpl w:val="BA18E274"/>
    <w:lvl w:ilvl="0" w:tplc="04090001">
      <w:start w:val="1"/>
      <w:numFmt w:val="bullet"/>
      <w:pStyle w:val="ListParagraph"/>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num w:numId="1" w16cid:durableId="524094460">
    <w:abstractNumId w:val="1"/>
  </w:num>
  <w:num w:numId="2" w16cid:durableId="1677344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378"/>
    <w:rsid w:val="002309BF"/>
    <w:rsid w:val="004E2610"/>
    <w:rsid w:val="009068C5"/>
    <w:rsid w:val="009A4378"/>
    <w:rsid w:val="00A0345C"/>
    <w:rsid w:val="00F942C2"/>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decimalSymbol w:val=","/>
  <w:listSeparator w:val=","/>
  <w14:docId w14:val="1D4873FE"/>
  <w15:chartTrackingRefBased/>
  <w15:docId w15:val="{7AAD4577-3C3E-8841-8F59-F3CD36763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378"/>
    <w:rPr>
      <w:rFonts w:ascii="Times New Roman" w:eastAsia="Times New Roman" w:hAnsi="Times New Roman" w:cs="Times New Roman"/>
      <w:lang w:val="en-US"/>
    </w:rPr>
  </w:style>
  <w:style w:type="paragraph" w:styleId="Heading1">
    <w:name w:val="heading 1"/>
    <w:basedOn w:val="Normal"/>
    <w:next w:val="Normal"/>
    <w:link w:val="Heading1Char"/>
    <w:uiPriority w:val="9"/>
    <w:qFormat/>
    <w:rsid w:val="009A437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4378"/>
    <w:pPr>
      <w:numPr>
        <w:numId w:val="1"/>
      </w:numPr>
      <w:spacing w:before="120" w:after="120"/>
      <w:contextualSpacing/>
    </w:pPr>
    <w:rPr>
      <w:rFonts w:eastAsiaTheme="minorEastAsia" w:cstheme="minorBidi"/>
      <w:kern w:val="2"/>
      <w:sz w:val="22"/>
      <w14:ligatures w14:val="standardContextual"/>
    </w:rPr>
  </w:style>
  <w:style w:type="character" w:styleId="Hyperlink">
    <w:name w:val="Hyperlink"/>
    <w:basedOn w:val="DefaultParagraphFont"/>
    <w:uiPriority w:val="99"/>
    <w:unhideWhenUsed/>
    <w:rsid w:val="009A4378"/>
    <w:rPr>
      <w:color w:val="98A7BD" w:themeColor="text2" w:themeTint="80"/>
      <w:sz w:val="22"/>
      <w:u w:val="single"/>
    </w:rPr>
  </w:style>
  <w:style w:type="table" w:styleId="TableGrid">
    <w:name w:val="Table Grid"/>
    <w:basedOn w:val="TableNormal"/>
    <w:uiPriority w:val="39"/>
    <w:rsid w:val="009A4378"/>
    <w:pPr>
      <w:spacing w:after="200" w:line="276" w:lineRule="auto"/>
      <w:jc w:val="both"/>
    </w:pPr>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9A4378"/>
  </w:style>
  <w:style w:type="character" w:styleId="Strong">
    <w:name w:val="Strong"/>
    <w:basedOn w:val="DefaultParagraphFont"/>
    <w:uiPriority w:val="22"/>
    <w:qFormat/>
    <w:rsid w:val="009A4378"/>
    <w:rPr>
      <w:b/>
      <w:bCs/>
    </w:rPr>
  </w:style>
  <w:style w:type="paragraph" w:styleId="NormalWeb">
    <w:name w:val="Normal (Web)"/>
    <w:basedOn w:val="Normal"/>
    <w:uiPriority w:val="99"/>
    <w:unhideWhenUsed/>
    <w:rsid w:val="009A4378"/>
    <w:pPr>
      <w:spacing w:before="100" w:beforeAutospacing="1" w:after="100" w:afterAutospacing="1"/>
    </w:pPr>
  </w:style>
  <w:style w:type="paragraph" w:customStyle="1" w:styleId="ChapterStyle">
    <w:name w:val="Chapter Style"/>
    <w:basedOn w:val="Normal"/>
    <w:qFormat/>
    <w:rsid w:val="009A4378"/>
    <w:pPr>
      <w:spacing w:after="480"/>
      <w:jc w:val="center"/>
    </w:pPr>
    <w:rPr>
      <w:b/>
      <w:bCs/>
      <w:sz w:val="32"/>
      <w:szCs w:val="22"/>
      <w:lang w:val="el-GR"/>
    </w:rPr>
  </w:style>
  <w:style w:type="paragraph" w:customStyle="1" w:styleId="a">
    <w:name w:val="ΛΕΖ ΠΙΝΑΚΑΣ"/>
    <w:basedOn w:val="Heading1"/>
    <w:qFormat/>
    <w:rsid w:val="009A4378"/>
    <w:pPr>
      <w:spacing w:before="360" w:after="240"/>
      <w:jc w:val="center"/>
    </w:pPr>
    <w:rPr>
      <w:rFonts w:ascii="Times New Roman" w:hAnsi="Times New Roman" w:cs="Times New Roman"/>
      <w:b/>
      <w:bCs/>
      <w:color w:val="auto"/>
      <w:kern w:val="2"/>
      <w:sz w:val="22"/>
      <w:szCs w:val="22"/>
      <w:lang w:val="el-GR"/>
      <w14:ligatures w14:val="standardContextual"/>
    </w:rPr>
  </w:style>
  <w:style w:type="paragraph" w:customStyle="1" w:styleId="Abstract">
    <w:name w:val="Abstract"/>
    <w:basedOn w:val="Normal"/>
    <w:qFormat/>
    <w:rsid w:val="009A4378"/>
    <w:pPr>
      <w:tabs>
        <w:tab w:val="left" w:pos="5103"/>
      </w:tabs>
      <w:spacing w:after="240"/>
      <w:jc w:val="both"/>
    </w:pPr>
    <w:rPr>
      <w:i/>
      <w:sz w:val="22"/>
      <w:szCs w:val="22"/>
      <w:lang w:val="el-GR"/>
    </w:rPr>
  </w:style>
  <w:style w:type="paragraph" w:customStyle="1" w:styleId="BodyFirstParagraph">
    <w:name w:val="Body First Paragraph"/>
    <w:basedOn w:val="Normal"/>
    <w:qFormat/>
    <w:rsid w:val="009A4378"/>
    <w:pPr>
      <w:spacing w:before="120"/>
      <w:jc w:val="both"/>
    </w:pPr>
    <w:rPr>
      <w:sz w:val="22"/>
      <w:szCs w:val="22"/>
      <w:lang w:val="el-GR"/>
    </w:rPr>
  </w:style>
  <w:style w:type="paragraph" w:customStyle="1" w:styleId="Abstracttitle">
    <w:name w:val="Abstract title"/>
    <w:basedOn w:val="Normal"/>
    <w:qFormat/>
    <w:rsid w:val="009A4378"/>
    <w:pPr>
      <w:spacing w:before="120" w:after="120"/>
      <w:jc w:val="both"/>
    </w:pPr>
    <w:rPr>
      <w:b/>
      <w:bCs/>
      <w:sz w:val="22"/>
      <w:szCs w:val="22"/>
      <w:lang w:val="el-GR"/>
    </w:rPr>
  </w:style>
  <w:style w:type="paragraph" w:customStyle="1" w:styleId="1">
    <w:name w:val="ΕΠΙΚΕΦΑΛΙΔΑ 1"/>
    <w:basedOn w:val="Normal"/>
    <w:qFormat/>
    <w:rsid w:val="009A4378"/>
    <w:pPr>
      <w:keepNext/>
      <w:spacing w:before="240" w:after="120"/>
      <w:jc w:val="both"/>
    </w:pPr>
    <w:rPr>
      <w:b/>
      <w:bCs/>
      <w:color w:val="000000" w:themeColor="text1"/>
      <w:szCs w:val="22"/>
      <w:lang w:val="el-GR"/>
    </w:rPr>
  </w:style>
  <w:style w:type="paragraph" w:customStyle="1" w:styleId="Body">
    <w:name w:val="Body"/>
    <w:basedOn w:val="Normal"/>
    <w:qFormat/>
    <w:rsid w:val="009A4378"/>
    <w:pPr>
      <w:spacing w:before="120"/>
      <w:ind w:firstLine="720"/>
      <w:jc w:val="both"/>
    </w:pPr>
    <w:rPr>
      <w:sz w:val="22"/>
      <w:szCs w:val="22"/>
      <w:lang w:val="el-GR"/>
    </w:rPr>
  </w:style>
  <w:style w:type="paragraph" w:styleId="ListBullet2">
    <w:name w:val="List Bullet 2"/>
    <w:basedOn w:val="Normal"/>
    <w:uiPriority w:val="99"/>
    <w:unhideWhenUsed/>
    <w:rsid w:val="009A4378"/>
    <w:pPr>
      <w:numPr>
        <w:numId w:val="2"/>
      </w:numPr>
      <w:spacing w:before="120" w:after="120"/>
      <w:ind w:left="1077" w:hanging="357"/>
      <w:contextualSpacing/>
      <w:jc w:val="both"/>
    </w:pPr>
    <w:rPr>
      <w:sz w:val="22"/>
    </w:rPr>
  </w:style>
  <w:style w:type="paragraph" w:customStyle="1" w:styleId="2">
    <w:name w:val="ΕΠΙΚΕΦΑΛΙΔΑ 2"/>
    <w:basedOn w:val="Normal"/>
    <w:qFormat/>
    <w:rsid w:val="009A4378"/>
    <w:pPr>
      <w:keepNext/>
      <w:tabs>
        <w:tab w:val="left" w:pos="0"/>
      </w:tabs>
      <w:spacing w:before="120" w:after="120"/>
      <w:jc w:val="both"/>
    </w:pPr>
    <w:rPr>
      <w:b/>
      <w:bCs/>
      <w:iCs/>
      <w:sz w:val="22"/>
      <w:szCs w:val="22"/>
      <w:lang w:val="el-GR"/>
    </w:rPr>
  </w:style>
  <w:style w:type="paragraph" w:customStyle="1" w:styleId="a0">
    <w:name w:val="Τίτλος Εικονιδίου"/>
    <w:basedOn w:val="Normal"/>
    <w:qFormat/>
    <w:rsid w:val="009A4378"/>
    <w:pPr>
      <w:spacing w:before="240" w:after="240"/>
    </w:pPr>
    <w:rPr>
      <w:b/>
      <w:caps/>
      <w:sz w:val="22"/>
      <w:szCs w:val="22"/>
      <w:lang w:val="el-GR"/>
    </w:rPr>
  </w:style>
  <w:style w:type="paragraph" w:customStyle="1" w:styleId="a1">
    <w:name w:val="Κείμενο πλαισίου ΚΑΛΛΙΠΟΣ"/>
    <w:basedOn w:val="Normal"/>
    <w:qFormat/>
    <w:rsid w:val="009A4378"/>
    <w:pPr>
      <w:pBdr>
        <w:between w:val="single" w:sz="4" w:space="1" w:color="auto"/>
      </w:pBdr>
      <w:spacing w:before="120" w:after="120" w:line="276" w:lineRule="auto"/>
      <w:jc w:val="both"/>
    </w:pPr>
    <w:rPr>
      <w:bCs/>
      <w:iCs/>
      <w:sz w:val="22"/>
      <w:szCs w:val="22"/>
      <w:lang w:val="el-GR"/>
    </w:rPr>
  </w:style>
  <w:style w:type="character" w:customStyle="1" w:styleId="Heading1Char">
    <w:name w:val="Heading 1 Char"/>
    <w:basedOn w:val="DefaultParagraphFont"/>
    <w:link w:val="Heading1"/>
    <w:uiPriority w:val="9"/>
    <w:rsid w:val="009A4378"/>
    <w:rPr>
      <w:rFonts w:asciiTheme="majorHAnsi" w:eastAsiaTheme="majorEastAsia" w:hAnsiTheme="majorHAnsi" w:cstheme="majorBidi"/>
      <w:color w:val="2F5496" w:themeColor="accent1" w:themeShade="BF"/>
      <w:sz w:val="32"/>
      <w:szCs w:val="32"/>
      <w:lang w:val="en-US"/>
    </w:rPr>
  </w:style>
  <w:style w:type="paragraph" w:styleId="FootnoteText">
    <w:name w:val="footnote text"/>
    <w:basedOn w:val="Normal"/>
    <w:link w:val="FootnoteTextChar"/>
    <w:uiPriority w:val="99"/>
    <w:semiHidden/>
    <w:unhideWhenUsed/>
    <w:rsid w:val="004E2610"/>
    <w:rPr>
      <w:sz w:val="20"/>
      <w:szCs w:val="20"/>
    </w:rPr>
  </w:style>
  <w:style w:type="character" w:customStyle="1" w:styleId="FootnoteTextChar">
    <w:name w:val="Footnote Text Char"/>
    <w:basedOn w:val="DefaultParagraphFont"/>
    <w:link w:val="FootnoteText"/>
    <w:uiPriority w:val="99"/>
    <w:semiHidden/>
    <w:rsid w:val="004E2610"/>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4E26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image" Target="media/image5.png"/><Relationship Id="rId18" Type="http://schemas.openxmlformats.org/officeDocument/2006/relationships/image" Target="media/image8.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files.kallipos.gr/handles/386/Ch4/4.2-oipentepiosimantikeskoinonikesdeksiotites.pdf" TargetMode="External"/><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hyperlink" Target="https://files.kallipos.gr/handles/386/Ch4/4.4-timporeinaveltiotheieukolotera.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iles.kallipos.gr/handles/386/Ch4/4.1-simpliromatikeskoinonikesdeksiotitesekpaideutikon.pdf" TargetMode="External"/><Relationship Id="rId5" Type="http://schemas.openxmlformats.org/officeDocument/2006/relationships/footnotes" Target="footnotes.xml"/><Relationship Id="rId15" Type="http://schemas.openxmlformats.org/officeDocument/2006/relationships/hyperlink" Target="https://files.kallipos.gr/handles/386/Ch4/4.3-kritikossxoliasmos.pdf" TargetMode="External"/><Relationship Id="rId10" Type="http://schemas.openxmlformats.org/officeDocument/2006/relationships/image" Target="media/image4.sv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6491</Words>
  <Characters>37001</Characters>
  <Application>Microsoft Office Word</Application>
  <DocSecurity>0</DocSecurity>
  <Lines>308</Lines>
  <Paragraphs>86</Paragraphs>
  <ScaleCrop>false</ScaleCrop>
  <Company/>
  <LinksUpToDate>false</LinksUpToDate>
  <CharactersWithSpaces>43406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Fris</dc:creator>
  <cp:keywords/>
  <dc:description/>
  <cp:lastModifiedBy>LAZARIDOU Aggelikh</cp:lastModifiedBy>
  <cp:revision>4</cp:revision>
  <dcterms:created xsi:type="dcterms:W3CDTF">2026-05-24T08:30:00Z</dcterms:created>
  <dcterms:modified xsi:type="dcterms:W3CDTF">2026-05-24T08:34:00Z</dcterms:modified>
</cp:coreProperties>
</file>