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0A5A" w14:textId="75995E8F" w:rsidR="00582EB7" w:rsidRPr="00582EB7" w:rsidRDefault="00582EB7" w:rsidP="00582EB7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Σχέση τιμωρίας και αρνητικής ενίσχυσης</w:t>
      </w:r>
    </w:p>
    <w:p w14:paraId="7F330EDC" w14:textId="316E92EE" w:rsidR="00582EB7" w:rsidRPr="00582EB7" w:rsidRDefault="00582EB7" w:rsidP="00582EB7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  <w:t>Τιμωρία</w:t>
      </w:r>
    </w:p>
    <w:p w14:paraId="64CE0AFA" w14:textId="77777777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Η τιμωρία είναι μια διαδικασία κατά την οποία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μειώνεται η πιθανότητα εμφάνισης μιας συμπεριφοράς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στο μέλλον. Αυτό συμβαίνει με δύο τρόπους:</w:t>
      </w:r>
    </w:p>
    <w:p w14:paraId="4F87F8CE" w14:textId="77777777" w:rsidR="00582EB7" w:rsidRPr="00582EB7" w:rsidRDefault="00582EB7" w:rsidP="00582EB7">
      <w:pPr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Θετική τιμωρία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Προστίθεται ένα δυσάρεστο ερέθισμα μετά τη συμπεριφορά (π.χ. επίπληξη).</w:t>
      </w:r>
    </w:p>
    <w:p w14:paraId="2E60C477" w14:textId="77777777" w:rsidR="00582EB7" w:rsidRPr="00582EB7" w:rsidRDefault="00582EB7" w:rsidP="00582EB7">
      <w:pPr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Αρνητική τιμωρία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Αφαιρείται ένα ευχάριστο ερέθισμα μετά τη συμπεριφορά (π.χ. στέρηση προνομίου).</w:t>
      </w:r>
    </w:p>
    <w:p w14:paraId="515DC399" w14:textId="77777777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Σκοπός: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Να μειωθεί η συχνότητα της ανεπιθύμητης συμπεριφοράς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525B188" w14:textId="7A0774BF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1865ED" w14:textId="027A13B2" w:rsidR="00582EB7" w:rsidRPr="00582EB7" w:rsidRDefault="00582EB7" w:rsidP="00582EB7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  <w:t>Αρνητική ενίσχυση</w:t>
      </w:r>
    </w:p>
    <w:p w14:paraId="5D0B25CA" w14:textId="77777777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Η αρνητική ενίσχυση είναι μια διαδικασία κατά την οποία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αυξάνεται η πιθανότητα εμφάνισης μιας συμπεριφοράς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επειδή η συμπεριφορά οδηγεί στην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αφαίρεση ενός δυσάρεστου ερεθίσματος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FB5976B" w14:textId="77777777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Παράδειγμα: Ένα παιδί τελειώνει τις ασκήσεις του για να σταματήσει ο δάσκαλος να το πιέζει. Εδώ, η συμπεριφορά (τελείωμα ασκήσεων) ενισχύεται επειδή απομακρύνεται το δυσάρεστο ερέθισμα (πίεση).</w:t>
      </w:r>
    </w:p>
    <w:p w14:paraId="447E9FF7" w14:textId="77777777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Σκοπός: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Να αυξηθεί η συχνότητα της επιθυμητής συμπεριφοράς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μέσω της αποφυγής/άρσης ενός αρνητικού παράγοντα.</w:t>
      </w:r>
    </w:p>
    <w:p w14:paraId="44FEA82E" w14:textId="349290D3" w:rsidR="00582EB7" w:rsidRPr="00582EB7" w:rsidRDefault="00582EB7" w:rsidP="00582EB7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  <w:t>Ποια η σχέση τους;</w:t>
      </w:r>
    </w:p>
    <w:p w14:paraId="7886BFA7" w14:textId="2154D54A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Και οι δύο διαδικασίες περιλαμβάνουν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αρνητικά ή δυσάρεστα ερεθίσματα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Η διαφορά είναι στη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συνέπεια για τη συμπεριφορά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και το αποτέλεσμα:</w:t>
      </w:r>
    </w:p>
    <w:p w14:paraId="64736CCA" w14:textId="77777777" w:rsidR="00582EB7" w:rsidRPr="00582EB7" w:rsidRDefault="00582EB7" w:rsidP="00582EB7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Τιμωρία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→ Στόχος: μείωση συμπεριφοράς.</w:t>
      </w:r>
    </w:p>
    <w:p w14:paraId="3B217CCA" w14:textId="77777777" w:rsidR="00582EB7" w:rsidRPr="00582EB7" w:rsidRDefault="00582EB7" w:rsidP="00582EB7">
      <w:pPr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Αρνητική ενίσχυση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→ Στόχος: αύξηση συμπεριφοράς.</w:t>
      </w:r>
    </w:p>
    <w:p w14:paraId="0EBD3172" w14:textId="36882CB4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Στην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αρνητική ενίσχυση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το άτομο μαθαίνει να κάνει κάτι για να αποφύγει/σταματήσει κάτι δυσάρεστο.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Στην </w:t>
      </w: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τιμωρία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το άτομο μαθαίνει να </w:t>
      </w:r>
      <w:r w:rsidRPr="00582E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μην</w:t>
      </w:r>
      <w:r w:rsidRPr="00582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κάνει κάτι για να μην έρθει το δυσάρεστο.</w:t>
      </w:r>
    </w:p>
    <w:p w14:paraId="2E9FE68E" w14:textId="70862D69" w:rsidR="00582EB7" w:rsidRPr="00582EB7" w:rsidRDefault="00582EB7" w:rsidP="00582EB7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82E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Παράδειγμα σύγκρισης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2205"/>
        <w:gridCol w:w="2355"/>
        <w:gridCol w:w="2679"/>
      </w:tblGrid>
      <w:tr w:rsidR="00582EB7" w:rsidRPr="00582EB7" w14:paraId="036060B4" w14:textId="77777777" w:rsidTr="00582E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5C9C8B" w14:textId="77777777" w:rsidR="00582EB7" w:rsidRPr="00582EB7" w:rsidRDefault="00582EB7" w:rsidP="00582EB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Περίπτωση</w:t>
            </w:r>
          </w:p>
        </w:tc>
        <w:tc>
          <w:tcPr>
            <w:tcW w:w="0" w:type="auto"/>
            <w:vAlign w:val="center"/>
            <w:hideMark/>
          </w:tcPr>
          <w:p w14:paraId="46EE5ADC" w14:textId="77777777" w:rsidR="00582EB7" w:rsidRPr="00582EB7" w:rsidRDefault="00582EB7" w:rsidP="00582EB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Συμπεριφορά</w:t>
            </w:r>
          </w:p>
        </w:tc>
        <w:tc>
          <w:tcPr>
            <w:tcW w:w="0" w:type="auto"/>
            <w:vAlign w:val="center"/>
            <w:hideMark/>
          </w:tcPr>
          <w:p w14:paraId="41208602" w14:textId="77777777" w:rsidR="00582EB7" w:rsidRPr="00582EB7" w:rsidRDefault="00582EB7" w:rsidP="00582EB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Αποτέλεσμα</w:t>
            </w:r>
          </w:p>
        </w:tc>
        <w:tc>
          <w:tcPr>
            <w:tcW w:w="0" w:type="auto"/>
            <w:vAlign w:val="center"/>
            <w:hideMark/>
          </w:tcPr>
          <w:p w14:paraId="17C1DDA2" w14:textId="77777777" w:rsidR="00582EB7" w:rsidRPr="00582EB7" w:rsidRDefault="00582EB7" w:rsidP="00582EB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Στόχος</w:t>
            </w:r>
          </w:p>
        </w:tc>
      </w:tr>
      <w:tr w:rsidR="00582EB7" w:rsidRPr="00582EB7" w14:paraId="229A6D19" w14:textId="77777777" w:rsidTr="00582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A8C7E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Θετική τιμωρία</w:t>
            </w:r>
          </w:p>
        </w:tc>
        <w:tc>
          <w:tcPr>
            <w:tcW w:w="0" w:type="auto"/>
            <w:vAlign w:val="center"/>
            <w:hideMark/>
          </w:tcPr>
          <w:p w14:paraId="499C92F7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Φωνάζει στην τάξη</w:t>
            </w:r>
          </w:p>
        </w:tc>
        <w:tc>
          <w:tcPr>
            <w:tcW w:w="0" w:type="auto"/>
            <w:vAlign w:val="center"/>
            <w:hideMark/>
          </w:tcPr>
          <w:p w14:paraId="16BEFBBA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Του γίνεται παρατήρηση</w:t>
            </w:r>
          </w:p>
        </w:tc>
        <w:tc>
          <w:tcPr>
            <w:tcW w:w="0" w:type="auto"/>
            <w:vAlign w:val="center"/>
            <w:hideMark/>
          </w:tcPr>
          <w:p w14:paraId="37CBDAEC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Μείωση φωνών</w:t>
            </w:r>
          </w:p>
        </w:tc>
      </w:tr>
      <w:tr w:rsidR="00582EB7" w:rsidRPr="00582EB7" w14:paraId="2B87EEB3" w14:textId="77777777" w:rsidTr="00582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81800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Αρνητική τιμωρία</w:t>
            </w:r>
          </w:p>
        </w:tc>
        <w:tc>
          <w:tcPr>
            <w:tcW w:w="0" w:type="auto"/>
            <w:vAlign w:val="center"/>
            <w:hideMark/>
          </w:tcPr>
          <w:p w14:paraId="639D6927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Μιλά χωρίς άδεια</w:t>
            </w:r>
          </w:p>
        </w:tc>
        <w:tc>
          <w:tcPr>
            <w:tcW w:w="0" w:type="auto"/>
            <w:vAlign w:val="center"/>
            <w:hideMark/>
          </w:tcPr>
          <w:p w14:paraId="28D7DD01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Του αφαιρείται το διάλειμμα</w:t>
            </w:r>
          </w:p>
        </w:tc>
        <w:tc>
          <w:tcPr>
            <w:tcW w:w="0" w:type="auto"/>
            <w:vAlign w:val="center"/>
            <w:hideMark/>
          </w:tcPr>
          <w:p w14:paraId="7C462F0D" w14:textId="02C762F2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Μείωση </w:t>
            </w: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:lang w:val="el-GR"/>
                <w14:ligatures w14:val="none"/>
              </w:rPr>
              <w:t>ανεπιθύμητης</w:t>
            </w: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ομιλίας</w:t>
            </w:r>
          </w:p>
        </w:tc>
      </w:tr>
      <w:tr w:rsidR="00582EB7" w:rsidRPr="00582EB7" w14:paraId="1D882FA9" w14:textId="77777777" w:rsidTr="00582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D0EF0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Αρνητική ενίσχυση</w:t>
            </w:r>
          </w:p>
        </w:tc>
        <w:tc>
          <w:tcPr>
            <w:tcW w:w="0" w:type="auto"/>
            <w:vAlign w:val="center"/>
            <w:hideMark/>
          </w:tcPr>
          <w:p w14:paraId="7392D2B8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Ολοκληρώνει την άσκηση</w:t>
            </w:r>
          </w:p>
        </w:tc>
        <w:tc>
          <w:tcPr>
            <w:tcW w:w="0" w:type="auto"/>
            <w:vAlign w:val="center"/>
            <w:hideMark/>
          </w:tcPr>
          <w:p w14:paraId="62AACC43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Σταματούν οι παρατηρήσεις</w:t>
            </w:r>
          </w:p>
        </w:tc>
        <w:tc>
          <w:tcPr>
            <w:tcW w:w="0" w:type="auto"/>
            <w:vAlign w:val="center"/>
            <w:hideMark/>
          </w:tcPr>
          <w:p w14:paraId="4D6B0413" w14:textId="77777777" w:rsidR="00582EB7" w:rsidRPr="00582EB7" w:rsidRDefault="00582EB7" w:rsidP="00582EB7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82EB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Αύξηση ολοκλήρωσης ασκήσεων</w:t>
            </w:r>
          </w:p>
        </w:tc>
      </w:tr>
    </w:tbl>
    <w:p w14:paraId="0C99294F" w14:textId="362B7F8F" w:rsidR="00582EB7" w:rsidRPr="00582EB7" w:rsidRDefault="00582EB7" w:rsidP="00582EB7">
      <w:pPr>
        <w:spacing w:before="120" w:after="1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802A72" w14:textId="77777777" w:rsidR="0050691C" w:rsidRPr="00582EB7" w:rsidRDefault="0050691C" w:rsidP="00582EB7">
      <w:pPr>
        <w:spacing w:before="120" w:after="120"/>
      </w:pPr>
    </w:p>
    <w:sectPr w:rsidR="0050691C" w:rsidRPr="00582EB7" w:rsidSect="006C6BF2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6F26"/>
    <w:multiLevelType w:val="multilevel"/>
    <w:tmpl w:val="C8A0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E0053"/>
    <w:multiLevelType w:val="multilevel"/>
    <w:tmpl w:val="5DD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065434">
    <w:abstractNumId w:val="1"/>
  </w:num>
  <w:num w:numId="2" w16cid:durableId="105828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B7"/>
    <w:rsid w:val="000914E1"/>
    <w:rsid w:val="00096716"/>
    <w:rsid w:val="000A2D32"/>
    <w:rsid w:val="000A5A8E"/>
    <w:rsid w:val="000C5C75"/>
    <w:rsid w:val="000E5627"/>
    <w:rsid w:val="00131ED2"/>
    <w:rsid w:val="001F5A69"/>
    <w:rsid w:val="002717EF"/>
    <w:rsid w:val="002807C8"/>
    <w:rsid w:val="002E35AF"/>
    <w:rsid w:val="003357A5"/>
    <w:rsid w:val="00335FE6"/>
    <w:rsid w:val="003479D1"/>
    <w:rsid w:val="003B7597"/>
    <w:rsid w:val="003E7B76"/>
    <w:rsid w:val="00423DC9"/>
    <w:rsid w:val="00443D58"/>
    <w:rsid w:val="004E102B"/>
    <w:rsid w:val="004F4DFD"/>
    <w:rsid w:val="0050691C"/>
    <w:rsid w:val="00582EB7"/>
    <w:rsid w:val="005E79EA"/>
    <w:rsid w:val="00623CAD"/>
    <w:rsid w:val="0065505D"/>
    <w:rsid w:val="006B3844"/>
    <w:rsid w:val="006C6BF2"/>
    <w:rsid w:val="00730AF0"/>
    <w:rsid w:val="007A5902"/>
    <w:rsid w:val="007E75BA"/>
    <w:rsid w:val="007F78B0"/>
    <w:rsid w:val="008817BE"/>
    <w:rsid w:val="00890C56"/>
    <w:rsid w:val="008F42A7"/>
    <w:rsid w:val="00934CD6"/>
    <w:rsid w:val="009873D9"/>
    <w:rsid w:val="00A55156"/>
    <w:rsid w:val="00A72E20"/>
    <w:rsid w:val="00AA4A9C"/>
    <w:rsid w:val="00B16C8C"/>
    <w:rsid w:val="00B32B5C"/>
    <w:rsid w:val="00C350B6"/>
    <w:rsid w:val="00C569A5"/>
    <w:rsid w:val="00C62D75"/>
    <w:rsid w:val="00C831B8"/>
    <w:rsid w:val="00C96A0B"/>
    <w:rsid w:val="00D10855"/>
    <w:rsid w:val="00D2348D"/>
    <w:rsid w:val="00D53534"/>
    <w:rsid w:val="00E1661B"/>
    <w:rsid w:val="00EE60B5"/>
    <w:rsid w:val="00F04AB1"/>
    <w:rsid w:val="00F473B0"/>
    <w:rsid w:val="00F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7A5551"/>
  <w15:chartTrackingRefBased/>
  <w15:docId w15:val="{7A5B7E08-4F87-844A-9292-48FC71C2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E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E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E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E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2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E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E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EB7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EB7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E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2E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82EB7"/>
  </w:style>
  <w:style w:type="character" w:styleId="Strong">
    <w:name w:val="Strong"/>
    <w:basedOn w:val="DefaultParagraphFont"/>
    <w:uiPriority w:val="22"/>
    <w:qFormat/>
    <w:rsid w:val="00582EB7"/>
    <w:rPr>
      <w:b/>
      <w:bCs/>
    </w:rPr>
  </w:style>
  <w:style w:type="character" w:styleId="Emphasis">
    <w:name w:val="Emphasis"/>
    <w:basedOn w:val="DefaultParagraphFont"/>
    <w:uiPriority w:val="20"/>
    <w:qFormat/>
    <w:rsid w:val="00582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LAZARIDOU Aggelikh</dc:creator>
  <cp:keywords/>
  <dc:description/>
  <cp:lastModifiedBy>LAZARIDOU Aggelikh</cp:lastModifiedBy>
  <cp:revision>3</cp:revision>
  <dcterms:created xsi:type="dcterms:W3CDTF">2025-06-29T05:30:00Z</dcterms:created>
  <dcterms:modified xsi:type="dcterms:W3CDTF">2025-06-29T05:33:00Z</dcterms:modified>
</cp:coreProperties>
</file>