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55DF3" w:rsidTr="00D55DF3">
        <w:trPr>
          <w:trHeight w:val="1125"/>
        </w:trPr>
        <w:tc>
          <w:tcPr>
            <w:tcW w:w="1420" w:type="dxa"/>
          </w:tcPr>
          <w:p w:rsidR="00D55DF3" w:rsidRDefault="000F307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D55DF3" w:rsidRDefault="000F307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D55DF3" w:rsidRPr="00D55DF3" w:rsidRDefault="000F3071">
            <w:pPr>
              <w:rPr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0" w:type="dxa"/>
          </w:tcPr>
          <w:p w:rsidR="00D55DF3" w:rsidRPr="00D55DF3" w:rsidRDefault="000F3071">
            <w:pPr>
              <w:rPr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1" w:type="dxa"/>
          </w:tcPr>
          <w:p w:rsidR="00D55DF3" w:rsidRPr="00D55DF3" w:rsidRDefault="000F3071">
            <w:pPr>
              <w:rPr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21" w:type="dxa"/>
          </w:tcPr>
          <w:p w:rsidR="00D55DF3" w:rsidRPr="00D55DF3" w:rsidRDefault="000F3071">
            <w:pPr>
              <w:rPr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</w:tr>
      <w:tr w:rsidR="00D55DF3" w:rsidRPr="00D55DF3" w:rsidTr="00567FD2">
        <w:trPr>
          <w:trHeight w:val="1125"/>
        </w:trPr>
        <w:tc>
          <w:tcPr>
            <w:tcW w:w="2840" w:type="dxa"/>
            <w:gridSpan w:val="2"/>
          </w:tcPr>
          <w:p w:rsidR="00D55DF3" w:rsidRDefault="000F307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40" w:type="dxa"/>
            <w:gridSpan w:val="2"/>
          </w:tcPr>
          <w:p w:rsidR="00D55DF3" w:rsidRDefault="000F307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42" w:type="dxa"/>
            <w:gridSpan w:val="2"/>
          </w:tcPr>
          <w:p w:rsidR="00D55DF3" w:rsidRPr="00D55DF3" w:rsidRDefault="00D55DF3" w:rsidP="00133878">
            <w:pPr>
              <w:rPr>
                <w:sz w:val="36"/>
                <w:szCs w:val="36"/>
              </w:rPr>
            </w:pPr>
          </w:p>
          <w:p w:rsidR="00D55DF3" w:rsidRPr="00D55DF3" w:rsidRDefault="00D55DF3" w:rsidP="00133878">
            <w:pPr>
              <w:rPr>
                <w:sz w:val="36"/>
                <w:szCs w:val="36"/>
              </w:rPr>
            </w:pPr>
          </w:p>
        </w:tc>
      </w:tr>
      <w:tr w:rsidR="00D55DF3" w:rsidRPr="00D55DF3" w:rsidTr="00974CAC">
        <w:trPr>
          <w:trHeight w:val="1125"/>
        </w:trPr>
        <w:tc>
          <w:tcPr>
            <w:tcW w:w="5680" w:type="dxa"/>
            <w:gridSpan w:val="4"/>
          </w:tcPr>
          <w:p w:rsidR="00D55DF3" w:rsidRDefault="000F3071" w:rsidP="0013387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6"/>
                        <w:szCs w:val="36"/>
                      </w:rPr>
                      <m:t>3</m:t>
                    </m:r>
                  </m:den>
                </m:f>
              </m:oMath>
            </m:oMathPara>
          </w:p>
          <w:p w:rsidR="00D55DF3" w:rsidRDefault="00D55DF3" w:rsidP="00133878"/>
        </w:tc>
        <w:tc>
          <w:tcPr>
            <w:tcW w:w="2842" w:type="dxa"/>
            <w:gridSpan w:val="2"/>
          </w:tcPr>
          <w:p w:rsidR="00D55DF3" w:rsidRPr="00D55DF3" w:rsidRDefault="00D55DF3" w:rsidP="00133878">
            <w:pPr>
              <w:rPr>
                <w:sz w:val="36"/>
                <w:szCs w:val="36"/>
              </w:rPr>
            </w:pPr>
          </w:p>
          <w:p w:rsidR="00D55DF3" w:rsidRPr="00D55DF3" w:rsidRDefault="00D55DF3" w:rsidP="00133878">
            <w:pPr>
              <w:rPr>
                <w:sz w:val="36"/>
                <w:szCs w:val="36"/>
              </w:rPr>
            </w:pPr>
          </w:p>
        </w:tc>
      </w:tr>
    </w:tbl>
    <w:p w:rsidR="00D55DF3" w:rsidRDefault="00D55DF3"/>
    <w:p w:rsidR="00D55DF3" w:rsidRPr="00A06E97" w:rsidRDefault="000F3071" w:rsidP="00D55DF3">
      <w:p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color w:val="FF0000"/>
                <w:sz w:val="48"/>
                <w:szCs w:val="48"/>
              </w:rPr>
              <m:t>4∙3</m:t>
            </m:r>
          </m:num>
          <m:den>
            <m:r>
              <w:rPr>
                <w:rFonts w:ascii="Cambria Math" w:hAnsi="Cambria Math"/>
                <w:color w:val="FF0000"/>
                <w:sz w:val="48"/>
                <w:szCs w:val="48"/>
              </w:rPr>
              <m:t>6∙3</m:t>
            </m:r>
          </m:den>
        </m:f>
      </m:oMath>
      <w:r w:rsidR="00D55DF3">
        <w:rPr>
          <w:rFonts w:eastAsiaTheme="minorEastAsia"/>
          <w:color w:val="FF0000"/>
          <w:sz w:val="36"/>
          <w:szCs w:val="36"/>
        </w:rPr>
        <w:t xml:space="preserve">   </w:t>
      </w:r>
      <w:r w:rsidR="00A06E97">
        <w:rPr>
          <w:rFonts w:eastAsiaTheme="minorEastAsia"/>
          <w:color w:val="FF0000"/>
          <w:sz w:val="36"/>
          <w:szCs w:val="36"/>
        </w:rPr>
        <w:t>=</w:t>
      </w:r>
      <w:r w:rsidR="00D55DF3">
        <w:rPr>
          <w:rFonts w:eastAsiaTheme="minorEastAsia"/>
          <w:color w:val="FF0000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FF0000"/>
                <w:sz w:val="40"/>
                <w:szCs w:val="40"/>
              </w:rPr>
              <m:t>2∙6</m:t>
            </m:r>
          </m:num>
          <m:den>
            <m:r>
              <w:rPr>
                <w:rFonts w:ascii="Cambria Math" w:hAnsi="Cambria Math"/>
                <w:color w:val="FF0000"/>
                <w:sz w:val="40"/>
                <w:szCs w:val="40"/>
              </w:rPr>
              <m:t>3∙6</m:t>
            </m:r>
          </m:den>
        </m:f>
      </m:oMath>
    </w:p>
    <w:p w:rsidR="00D55DF3" w:rsidRPr="00A06E97" w:rsidRDefault="000F3071">
      <w:pPr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ν</m:t>
            </m:r>
          </m:den>
        </m:f>
      </m:oMath>
      <w:r w:rsidR="00D55DF3" w:rsidRPr="00A06E97">
        <w:rPr>
          <w:rFonts w:ascii="Times New Roman" w:eastAsiaTheme="minorEastAsia" w:hAnsi="Times New Roman" w:cs="Times New Roman"/>
          <w:sz w:val="40"/>
          <w:szCs w:val="40"/>
        </w:rPr>
        <w:t xml:space="preserve">  και  </w:t>
      </w:r>
      <m:oMath>
        <m:f>
          <m:fPr>
            <m:ctrlPr>
              <w:rPr>
                <w:rFonts w:ascii="Cambria Math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κ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λ</m:t>
            </m:r>
          </m:den>
        </m:f>
      </m:oMath>
      <w:r w:rsidR="00D55DF3" w:rsidRPr="00A06E97">
        <w:rPr>
          <w:rFonts w:ascii="Times New Roman" w:eastAsiaTheme="minorEastAsia" w:hAnsi="Times New Roman" w:cs="Times New Roman"/>
          <w:sz w:val="40"/>
          <w:szCs w:val="40"/>
        </w:rPr>
        <w:t xml:space="preserve">  είναι ισοδύναμα </w:t>
      </w:r>
      <w:proofErr w:type="spellStart"/>
      <w:r w:rsidR="00D55DF3" w:rsidRPr="00A06E97">
        <w:rPr>
          <w:rFonts w:ascii="Times New Roman" w:eastAsiaTheme="minorEastAsia" w:hAnsi="Times New Roman" w:cs="Times New Roman"/>
          <w:sz w:val="40"/>
          <w:szCs w:val="40"/>
        </w:rPr>
        <w:t>ανν</w:t>
      </w:r>
      <w:proofErr w:type="spellEnd"/>
      <w:r w:rsidR="00D55DF3" w:rsidRPr="00A06E97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</w:p>
    <w:p w:rsidR="00D55DF3" w:rsidRPr="00A06E97" w:rsidRDefault="00D55DF3">
      <w:pPr>
        <w:rPr>
          <w:rFonts w:ascii="Times New Roman" w:eastAsiaTheme="minorEastAsia" w:hAnsi="Times New Roman" w:cs="Times New Roman"/>
          <w:sz w:val="40"/>
          <w:szCs w:val="40"/>
        </w:rPr>
      </w:pPr>
      <w:proofErr w:type="spellStart"/>
      <w:r w:rsidRPr="00A06E97">
        <w:rPr>
          <w:rFonts w:ascii="Times New Roman" w:eastAsiaTheme="minorEastAsia" w:hAnsi="Times New Roman" w:cs="Times New Roman"/>
          <w:sz w:val="40"/>
          <w:szCs w:val="40"/>
        </w:rPr>
        <w:t>μ∙λ</w:t>
      </w:r>
      <w:proofErr w:type="spellEnd"/>
      <w:r w:rsidRPr="00A06E97">
        <w:rPr>
          <w:rFonts w:ascii="Times New Roman" w:eastAsiaTheme="minorEastAsia" w:hAnsi="Times New Roman" w:cs="Times New Roman"/>
          <w:sz w:val="40"/>
          <w:szCs w:val="40"/>
        </w:rPr>
        <w:t xml:space="preserve"> = </w:t>
      </w:r>
      <w:proofErr w:type="spellStart"/>
      <w:r w:rsidRPr="00A06E97">
        <w:rPr>
          <w:rFonts w:ascii="Times New Roman" w:eastAsiaTheme="minorEastAsia" w:hAnsi="Times New Roman" w:cs="Times New Roman"/>
          <w:sz w:val="40"/>
          <w:szCs w:val="40"/>
        </w:rPr>
        <w:t>κ∙ν</w:t>
      </w:r>
      <w:proofErr w:type="spellEnd"/>
    </w:p>
    <w:p w:rsidR="00D55DF3" w:rsidRPr="00A06E97" w:rsidRDefault="000F3071">
      <w:p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 w:rsidR="00D55DF3" w:rsidRPr="00A06E97">
        <w:rPr>
          <w:rFonts w:eastAsiaTheme="minorEastAsia"/>
          <w:sz w:val="40"/>
          <w:szCs w:val="40"/>
        </w:rPr>
        <w:t xml:space="preserve"> =</w:t>
      </w:r>
      <m:oMath>
        <m:r>
          <m:rPr>
            <m:sty m:val="p"/>
          </m:rPr>
          <w:rPr>
            <w:rFonts w:ascii="Cambria Math" w:hAnsi="Cambria Math" w:cs="Times New Roman"/>
            <w:sz w:val="40"/>
            <w:szCs w:val="40"/>
          </w:rPr>
          <m:t xml:space="preserve"> </m:t>
        </m:r>
      </m:oMath>
      <w:r w:rsidR="00D55DF3" w:rsidRPr="00A06E97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="00D55DF3" w:rsidRPr="00A06E97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 w:rsidR="00D55DF3" w:rsidRPr="00A06E97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="00D55DF3" w:rsidRPr="00A06E97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∙λ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∙λ</m:t>
            </m:r>
          </m:den>
        </m:f>
      </m:oMath>
      <w:r w:rsidR="006F1260" w:rsidRPr="00A06E97">
        <w:rPr>
          <w:rFonts w:eastAsiaTheme="minorEastAsia"/>
          <w:sz w:val="40"/>
          <w:szCs w:val="40"/>
        </w:rPr>
        <w:t xml:space="preserve"> = . . . (λ φυσικός &gt; 0)</w:t>
      </w:r>
    </w:p>
    <w:p w:rsidR="00A06E97" w:rsidRDefault="00A06E97">
      <w:pPr>
        <w:rPr>
          <w:rFonts w:eastAsiaTheme="minorEastAsia"/>
          <w:sz w:val="56"/>
          <w:szCs w:val="56"/>
        </w:rPr>
      </w:pPr>
      <w:r>
        <w:rPr>
          <w:noProof/>
          <w:sz w:val="56"/>
          <w:szCs w:val="56"/>
          <w:lang w:eastAsia="el-GR"/>
        </w:rPr>
        <w:drawing>
          <wp:inline distT="0" distB="0" distL="0" distR="0" wp14:anchorId="2A8006A3" wp14:editId="0C8B5EF4">
            <wp:extent cx="5274310" cy="2943801"/>
            <wp:effectExtent l="0" t="0" r="2540" b="9525"/>
            <wp:docPr id="1" name="Εικόνα 1" descr="C:\Users\User\Desktop\ισοδύναμ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ισοδύναμ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97" w:rsidRPr="00D55DF3" w:rsidRDefault="00A06E97">
      <w:pPr>
        <w:rPr>
          <w:sz w:val="56"/>
          <w:szCs w:val="56"/>
        </w:rPr>
      </w:pPr>
      <w:bookmarkStart w:id="0" w:name="_GoBack"/>
      <w:bookmarkEnd w:id="0"/>
    </w:p>
    <w:sectPr w:rsidR="00A06E97" w:rsidRPr="00D55D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F3"/>
    <w:rsid w:val="000F3071"/>
    <w:rsid w:val="006F1260"/>
    <w:rsid w:val="00864CC4"/>
    <w:rsid w:val="00A06E97"/>
    <w:rsid w:val="00D5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55DF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5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5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55DF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5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5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2021-01-19T09:25:00Z</dcterms:created>
  <dcterms:modified xsi:type="dcterms:W3CDTF">2021-01-19T09:56:00Z</dcterms:modified>
</cp:coreProperties>
</file>