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E79" w:rsidRDefault="00BE6227">
      <w:pPr>
        <w:rPr>
          <w:rFonts w:ascii="Cambria Math" w:hAnsi="Cambria Math"/>
          <w:b/>
          <w:sz w:val="36"/>
          <w:szCs w:val="36"/>
        </w:rPr>
      </w:pPr>
      <w:r w:rsidRPr="00BE6227">
        <w:rPr>
          <w:rFonts w:ascii="Cambria Math" w:hAnsi="Cambria Math"/>
          <w:b/>
          <w:sz w:val="36"/>
          <w:szCs w:val="36"/>
        </w:rPr>
        <w:t xml:space="preserve">Κριτήρια ισότητας τριγώνων </w:t>
      </w:r>
      <w:r>
        <w:rPr>
          <w:rFonts w:ascii="Cambria Math" w:hAnsi="Cambria Math"/>
          <w:b/>
          <w:sz w:val="36"/>
          <w:szCs w:val="36"/>
        </w:rPr>
        <w:t xml:space="preserve"> </w:t>
      </w:r>
    </w:p>
    <w:p w:rsidR="00BE6227" w:rsidRDefault="00BE6227">
      <w:pPr>
        <w:rPr>
          <w:rFonts w:ascii="Cambria Math" w:hAnsi="Cambria Math"/>
          <w:b/>
          <w:sz w:val="36"/>
          <w:szCs w:val="36"/>
        </w:rPr>
      </w:pPr>
      <w:r>
        <w:rPr>
          <w:rFonts w:ascii="Cambria Math" w:hAnsi="Cambria Math"/>
          <w:b/>
          <w:sz w:val="36"/>
          <w:szCs w:val="36"/>
        </w:rPr>
        <w:t xml:space="preserve">Δύο τρίγωνα είναι ίσα </w:t>
      </w:r>
      <w:proofErr w:type="spellStart"/>
      <w:r>
        <w:rPr>
          <w:rFonts w:ascii="Cambria Math" w:hAnsi="Cambria Math"/>
          <w:b/>
          <w:sz w:val="36"/>
          <w:szCs w:val="36"/>
        </w:rPr>
        <w:t>ανν</w:t>
      </w:r>
      <w:proofErr w:type="spellEnd"/>
      <w:r>
        <w:rPr>
          <w:rFonts w:ascii="Cambria Math" w:hAnsi="Cambria Math"/>
          <w:b/>
          <w:sz w:val="36"/>
          <w:szCs w:val="36"/>
        </w:rPr>
        <w:t xml:space="preserve"> </w:t>
      </w:r>
    </w:p>
    <w:p w:rsidR="00BE6227" w:rsidRDefault="00BE6227" w:rsidP="00BE6227">
      <w:pPr>
        <w:pStyle w:val="a3"/>
        <w:numPr>
          <w:ilvl w:val="0"/>
          <w:numId w:val="1"/>
        </w:numPr>
        <w:rPr>
          <w:rFonts w:ascii="Cambria Math" w:hAnsi="Cambria Math"/>
          <w:b/>
          <w:sz w:val="36"/>
          <w:szCs w:val="36"/>
        </w:rPr>
      </w:pPr>
      <w:r>
        <w:rPr>
          <w:rFonts w:ascii="Cambria Math" w:hAnsi="Cambria Math"/>
          <w:b/>
          <w:sz w:val="36"/>
          <w:szCs w:val="36"/>
        </w:rPr>
        <w:t>(Π-Π-Π) έχουν και τις τρεις πλευρές τους ίσες μία προς μία</w:t>
      </w:r>
    </w:p>
    <w:p w:rsidR="00BE6227" w:rsidRDefault="00BE6227" w:rsidP="00BE6227">
      <w:pPr>
        <w:pStyle w:val="a3"/>
        <w:numPr>
          <w:ilvl w:val="0"/>
          <w:numId w:val="1"/>
        </w:numPr>
        <w:rPr>
          <w:rFonts w:ascii="Cambria Math" w:hAnsi="Cambria Math"/>
          <w:b/>
          <w:sz w:val="36"/>
          <w:szCs w:val="36"/>
        </w:rPr>
      </w:pPr>
      <w:r>
        <w:rPr>
          <w:rFonts w:ascii="Cambria Math" w:hAnsi="Cambria Math"/>
          <w:b/>
          <w:sz w:val="36"/>
          <w:szCs w:val="36"/>
        </w:rPr>
        <w:t>(Π-Γ-Π) έχουν από ένα ζευγάρι πλευρών ίσες μία προς μία και τις περιεχόμενες σε αυτά γωνίες ίσες.</w:t>
      </w:r>
    </w:p>
    <w:p w:rsidR="00BE6227" w:rsidRDefault="00BE6227" w:rsidP="00BE6227">
      <w:pPr>
        <w:pStyle w:val="a3"/>
        <w:numPr>
          <w:ilvl w:val="0"/>
          <w:numId w:val="1"/>
        </w:numPr>
        <w:rPr>
          <w:rFonts w:ascii="Cambria Math" w:hAnsi="Cambria Math"/>
          <w:b/>
          <w:sz w:val="36"/>
          <w:szCs w:val="36"/>
        </w:rPr>
      </w:pPr>
      <w:r>
        <w:rPr>
          <w:rFonts w:ascii="Cambria Math" w:hAnsi="Cambria Math"/>
          <w:b/>
          <w:sz w:val="36"/>
          <w:szCs w:val="36"/>
        </w:rPr>
        <w:t xml:space="preserve"> (Π-Γ-Γ) έχουν από μία πλευρά ίση και τις προσκείμενες σε αυτήν την πλευρά γωνίες ίσες. </w:t>
      </w:r>
    </w:p>
    <w:p w:rsidR="00BE6227" w:rsidRDefault="00476C6C" w:rsidP="00BE6227">
      <w:pPr>
        <w:rPr>
          <w:rFonts w:ascii="Cambria Math" w:hAnsi="Cambria Math"/>
          <w:b/>
          <w:sz w:val="36"/>
          <w:szCs w:val="36"/>
        </w:rPr>
      </w:pPr>
      <w:r>
        <w:rPr>
          <w:rFonts w:ascii="Cambria Math" w:hAnsi="Cambria Math"/>
          <w:b/>
          <w:sz w:val="36"/>
          <w:szCs w:val="36"/>
        </w:rPr>
        <w:t xml:space="preserve">Σε αντιδιαστολή. </w:t>
      </w:r>
      <w:bookmarkStart w:id="0" w:name="_GoBack"/>
      <w:bookmarkEnd w:id="0"/>
    </w:p>
    <w:p w:rsidR="00BE6227" w:rsidRDefault="00BE6227" w:rsidP="00BE6227">
      <w:pPr>
        <w:rPr>
          <w:rFonts w:ascii="Cambria Math" w:hAnsi="Cambria Math"/>
          <w:b/>
          <w:sz w:val="36"/>
          <w:szCs w:val="36"/>
        </w:rPr>
      </w:pPr>
      <w:r>
        <w:rPr>
          <w:rFonts w:ascii="Cambria Math" w:hAnsi="Cambria Math"/>
          <w:b/>
          <w:sz w:val="36"/>
          <w:szCs w:val="36"/>
        </w:rPr>
        <w:t>Αν μας δώσουν τρεις γωνίες ω, φ</w:t>
      </w:r>
      <w:r w:rsidR="00E51601">
        <w:rPr>
          <w:rFonts w:ascii="Cambria Math" w:hAnsi="Cambria Math"/>
          <w:b/>
          <w:sz w:val="36"/>
          <w:szCs w:val="36"/>
        </w:rPr>
        <w:t xml:space="preserve">, </w:t>
      </w:r>
      <w:r>
        <w:rPr>
          <w:rFonts w:ascii="Cambria Math" w:hAnsi="Cambria Math"/>
          <w:b/>
          <w:sz w:val="36"/>
          <w:szCs w:val="36"/>
        </w:rPr>
        <w:t xml:space="preserve">χ </w:t>
      </w:r>
    </w:p>
    <w:p w:rsidR="00BE6227" w:rsidRDefault="00BE6227" w:rsidP="00BE6227">
      <w:pPr>
        <w:pStyle w:val="a3"/>
        <w:numPr>
          <w:ilvl w:val="0"/>
          <w:numId w:val="2"/>
        </w:numPr>
        <w:rPr>
          <w:rFonts w:ascii="Cambria Math" w:hAnsi="Cambria Math"/>
          <w:b/>
          <w:sz w:val="36"/>
          <w:szCs w:val="36"/>
        </w:rPr>
      </w:pPr>
      <w:r>
        <w:rPr>
          <w:rFonts w:ascii="Cambria Math" w:hAnsi="Cambria Math"/>
          <w:b/>
          <w:sz w:val="36"/>
          <w:szCs w:val="36"/>
        </w:rPr>
        <w:t xml:space="preserve">Μπορώ να φτιάξω με αυτές τρίγωνο; </w:t>
      </w:r>
    </w:p>
    <w:p w:rsidR="00E51601" w:rsidRDefault="00E51601" w:rsidP="00E51601">
      <w:pPr>
        <w:pStyle w:val="a3"/>
        <w:rPr>
          <w:rFonts w:ascii="Cambria Math" w:hAnsi="Cambria Math"/>
          <w:b/>
          <w:sz w:val="36"/>
          <w:szCs w:val="36"/>
        </w:rPr>
      </w:pPr>
      <w:r>
        <w:rPr>
          <w:rFonts w:ascii="Cambria Math" w:hAnsi="Cambria Math"/>
          <w:b/>
          <w:sz w:val="36"/>
          <w:szCs w:val="36"/>
        </w:rPr>
        <w:t xml:space="preserve">Ναι, αν το άθροισμά τους είναι 2 ορθές. Αλλιώς δεν φτιάχνεται. </w:t>
      </w:r>
    </w:p>
    <w:p w:rsidR="00E51601" w:rsidRPr="00E51601" w:rsidRDefault="00E51601" w:rsidP="00E51601">
      <w:pPr>
        <w:pStyle w:val="a3"/>
        <w:numPr>
          <w:ilvl w:val="0"/>
          <w:numId w:val="2"/>
        </w:numPr>
        <w:rPr>
          <w:rFonts w:ascii="Cambria Math" w:hAnsi="Cambria Math"/>
          <w:b/>
          <w:sz w:val="36"/>
          <w:szCs w:val="36"/>
        </w:rPr>
      </w:pPr>
      <w:r>
        <w:rPr>
          <w:rFonts w:ascii="Cambria Math" w:hAnsi="Cambria Math"/>
          <w:b/>
          <w:sz w:val="36"/>
          <w:szCs w:val="36"/>
        </w:rPr>
        <w:t xml:space="preserve">Όταν φτιάχνεται, είναι μοναδικό; </w:t>
      </w:r>
      <w:r w:rsidR="00DC449A">
        <w:rPr>
          <w:rFonts w:ascii="Cambria Math" w:hAnsi="Cambria Math"/>
          <w:b/>
          <w:sz w:val="36"/>
          <w:szCs w:val="36"/>
        </w:rPr>
        <w:t xml:space="preserve"> Όχι. </w:t>
      </w:r>
    </w:p>
    <w:p w:rsidR="00BE6227" w:rsidRPr="00BE6227" w:rsidRDefault="00BE6227" w:rsidP="00BE6227">
      <w:pPr>
        <w:pStyle w:val="a3"/>
        <w:rPr>
          <w:rFonts w:ascii="Cambria Math" w:hAnsi="Cambria Math"/>
          <w:b/>
          <w:sz w:val="36"/>
          <w:szCs w:val="36"/>
        </w:rPr>
      </w:pPr>
    </w:p>
    <w:sectPr w:rsidR="00BE6227" w:rsidRPr="00BE622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250C4"/>
    <w:multiLevelType w:val="hybridMultilevel"/>
    <w:tmpl w:val="E07ED0A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AC285F"/>
    <w:multiLevelType w:val="hybridMultilevel"/>
    <w:tmpl w:val="95A67D3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227"/>
    <w:rsid w:val="00476C6C"/>
    <w:rsid w:val="00BE6227"/>
    <w:rsid w:val="00DC449A"/>
    <w:rsid w:val="00E51601"/>
    <w:rsid w:val="00F94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6227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BE6227"/>
    <w:rPr>
      <w:color w:val="808080"/>
    </w:rPr>
  </w:style>
  <w:style w:type="paragraph" w:styleId="a5">
    <w:name w:val="Balloon Text"/>
    <w:basedOn w:val="a"/>
    <w:link w:val="Char"/>
    <w:uiPriority w:val="99"/>
    <w:semiHidden/>
    <w:unhideWhenUsed/>
    <w:rsid w:val="00BE6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BE62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6227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BE6227"/>
    <w:rPr>
      <w:color w:val="808080"/>
    </w:rPr>
  </w:style>
  <w:style w:type="paragraph" w:styleId="a5">
    <w:name w:val="Balloon Text"/>
    <w:basedOn w:val="a"/>
    <w:link w:val="Char"/>
    <w:uiPriority w:val="99"/>
    <w:semiHidden/>
    <w:unhideWhenUsed/>
    <w:rsid w:val="00BE6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BE62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77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Χρήστης των Windows</cp:lastModifiedBy>
  <cp:revision>3</cp:revision>
  <dcterms:created xsi:type="dcterms:W3CDTF">2020-03-31T07:42:00Z</dcterms:created>
  <dcterms:modified xsi:type="dcterms:W3CDTF">2020-04-04T10:11:00Z</dcterms:modified>
</cp:coreProperties>
</file>