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F2B0" w14:textId="77777777" w:rsidR="007722EF" w:rsidRPr="007722EF" w:rsidRDefault="007722EF" w:rsidP="007722EF">
      <w:pPr>
        <w:spacing w:before="100" w:beforeAutospacing="1" w:after="100" w:afterAutospacing="1" w:line="240" w:lineRule="auto"/>
        <w:outlineLvl w:val="0"/>
        <w:rPr>
          <w:rFonts w:ascii="Times New Roman" w:eastAsia="Times New Roman" w:hAnsi="Times New Roman" w:cs="Times New Roman"/>
          <w:b/>
          <w:bCs/>
          <w:kern w:val="36"/>
          <w:sz w:val="48"/>
          <w:szCs w:val="48"/>
          <w:lang w:eastAsia="el-GR"/>
        </w:rPr>
      </w:pPr>
      <w:r w:rsidRPr="007722EF">
        <w:rPr>
          <w:rFonts w:ascii="Times New Roman" w:eastAsia="Times New Roman" w:hAnsi="Times New Roman" w:cs="Times New Roman"/>
          <w:b/>
          <w:bCs/>
          <w:kern w:val="36"/>
          <w:sz w:val="48"/>
          <w:szCs w:val="48"/>
          <w:lang w:eastAsia="el-GR"/>
        </w:rPr>
        <w:t>Μεταδοτικότητα του εκπαιδευτικού: Να καταλαβαίνουν και οι άλλοι εκτός από τον ίδιο</w:t>
      </w:r>
    </w:p>
    <w:p w14:paraId="309B226E" w14:textId="77777777" w:rsidR="007722EF" w:rsidRPr="007722EF" w:rsidRDefault="007722EF" w:rsidP="007722EF">
      <w:pPr>
        <w:spacing w:after="0" w:line="240" w:lineRule="auto"/>
        <w:rPr>
          <w:rFonts w:ascii="Times New Roman" w:eastAsia="Times New Roman" w:hAnsi="Times New Roman" w:cs="Times New Roman"/>
          <w:sz w:val="24"/>
          <w:szCs w:val="24"/>
          <w:lang w:eastAsia="el-GR"/>
        </w:rPr>
      </w:pPr>
      <w:hyperlink r:id="rId5" w:history="1">
        <w:r w:rsidRPr="007722EF">
          <w:rPr>
            <w:rFonts w:ascii="Times New Roman" w:eastAsia="Times New Roman" w:hAnsi="Times New Roman" w:cs="Times New Roman"/>
            <w:noProof/>
            <w:color w:val="0000FF"/>
            <w:sz w:val="24"/>
            <w:szCs w:val="24"/>
            <w:lang w:eastAsia="el-GR"/>
          </w:rPr>
          <w:drawing>
            <wp:inline distT="0" distB="0" distL="0" distR="0" wp14:anchorId="326B901E" wp14:editId="63849794">
              <wp:extent cx="952500" cy="952500"/>
              <wp:effectExtent l="0" t="0" r="0" b="0"/>
              <wp:docPr id="2" name="Picture 2" descr="Δημήτρης Τσιριγώτη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Δημήτρης Τσιριγώτη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7722EF">
          <w:rPr>
            <w:rFonts w:ascii="Times New Roman" w:eastAsia="Times New Roman" w:hAnsi="Times New Roman" w:cs="Times New Roman"/>
            <w:color w:val="0000FF"/>
            <w:sz w:val="24"/>
            <w:szCs w:val="24"/>
            <w:u w:val="single"/>
            <w:lang w:eastAsia="el-GR"/>
          </w:rPr>
          <w:t xml:space="preserve">Δημήτρης Τσιριγώτης </w:t>
        </w:r>
      </w:hyperlink>
    </w:p>
    <w:p w14:paraId="35851CD0" w14:textId="77777777" w:rsidR="007722EF" w:rsidRDefault="007722EF" w:rsidP="007722EF">
      <w:pPr>
        <w:spacing w:after="0" w:line="240" w:lineRule="auto"/>
        <w:rPr>
          <w:rFonts w:ascii="Times New Roman" w:eastAsia="Times New Roman" w:hAnsi="Times New Roman" w:cs="Times New Roman"/>
          <w:sz w:val="24"/>
          <w:szCs w:val="24"/>
          <w:lang w:eastAsia="el-GR"/>
        </w:rPr>
      </w:pPr>
    </w:p>
    <w:p w14:paraId="2DF39D09" w14:textId="77777777" w:rsidR="007722EF" w:rsidRDefault="007722EF" w:rsidP="007722EF">
      <w:pPr>
        <w:spacing w:after="0" w:line="240" w:lineRule="auto"/>
        <w:rPr>
          <w:rFonts w:ascii="Times New Roman" w:eastAsia="Times New Roman" w:hAnsi="Times New Roman" w:cs="Times New Roman"/>
          <w:sz w:val="24"/>
          <w:szCs w:val="24"/>
          <w:lang w:eastAsia="el-GR"/>
        </w:rPr>
      </w:pPr>
    </w:p>
    <w:p w14:paraId="0C5383EC" w14:textId="75DC3B6E" w:rsidR="007722EF" w:rsidRPr="007722EF" w:rsidRDefault="007722EF" w:rsidP="007722EF">
      <w:pPr>
        <w:spacing w:after="0"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Η μεταδοτικότητα του εκπαιδευτικού είναι η ικανότητά του τη μία στιγμή να γίνεται</w:t>
      </w:r>
      <w:r>
        <w:rPr>
          <w:rFonts w:ascii="Times New Roman" w:eastAsia="Times New Roman" w:hAnsi="Times New Roman" w:cs="Times New Roman"/>
          <w:sz w:val="24"/>
          <w:szCs w:val="24"/>
          <w:lang w:eastAsia="el-GR"/>
        </w:rPr>
        <w:t xml:space="preserve"> </w:t>
      </w:r>
      <w:r w:rsidRPr="007722EF">
        <w:rPr>
          <w:rFonts w:ascii="Times New Roman" w:eastAsia="Times New Roman" w:hAnsi="Times New Roman" w:cs="Times New Roman"/>
          <w:sz w:val="24"/>
          <w:szCs w:val="24"/>
          <w:lang w:eastAsia="el-GR"/>
        </w:rPr>
        <w:t>παιδί που μαθαίνει και την άλλη γέροντας σοφός</w:t>
      </w:r>
    </w:p>
    <w:p w14:paraId="7AF8B3E5" w14:textId="7382A25C"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 xml:space="preserve">Αδιαμφισβήτητα, </w:t>
      </w:r>
      <w:r w:rsidRPr="007722EF">
        <w:rPr>
          <w:rFonts w:ascii="Times New Roman" w:eastAsia="Times New Roman" w:hAnsi="Times New Roman" w:cs="Times New Roman"/>
          <w:b/>
          <w:bCs/>
          <w:sz w:val="24"/>
          <w:szCs w:val="24"/>
          <w:lang w:eastAsia="el-GR"/>
        </w:rPr>
        <w:t>το πιο σημαντικό χαρακτηριστικό ενός εκπαιδευτικού</w:t>
      </w:r>
      <w:r w:rsidRPr="007722EF">
        <w:rPr>
          <w:rFonts w:ascii="Times New Roman" w:eastAsia="Times New Roman" w:hAnsi="Times New Roman" w:cs="Times New Roman"/>
          <w:sz w:val="24"/>
          <w:szCs w:val="24"/>
          <w:lang w:eastAsia="el-GR"/>
        </w:rPr>
        <w:t xml:space="preserve"> είναι η </w:t>
      </w:r>
      <w:r w:rsidRPr="007722EF">
        <w:rPr>
          <w:rFonts w:ascii="Times New Roman" w:eastAsia="Times New Roman" w:hAnsi="Times New Roman" w:cs="Times New Roman"/>
          <w:b/>
          <w:bCs/>
          <w:sz w:val="24"/>
          <w:szCs w:val="24"/>
          <w:lang w:eastAsia="el-GR"/>
        </w:rPr>
        <w:t>μεταδοτικότητα</w:t>
      </w:r>
      <w:r w:rsidRPr="007722EF">
        <w:rPr>
          <w:rFonts w:ascii="Times New Roman" w:eastAsia="Times New Roman" w:hAnsi="Times New Roman" w:cs="Times New Roman"/>
          <w:sz w:val="24"/>
          <w:szCs w:val="24"/>
          <w:lang w:eastAsia="el-GR"/>
        </w:rPr>
        <w:t xml:space="preserve">. Από την μία, υπάρχει η μεταδοτικότητα με τον εκπαιδευτικό στη θέση του πομπού ο οποίος μεταδίδει γνώση στο μαθητή και από την άλλη υπάρχει και η μεταδοτικότητα με τον εκπαιδευτικό στη θέση του δέκτη οποίος δέχεται πολύτιμη γνώση-ανατροφοδότηση από τον μαθητή. Ο συγγραφέας Ρόμπερτ </w:t>
      </w:r>
      <w:proofErr w:type="spellStart"/>
      <w:r w:rsidRPr="007722EF">
        <w:rPr>
          <w:rFonts w:ascii="Times New Roman" w:eastAsia="Times New Roman" w:hAnsi="Times New Roman" w:cs="Times New Roman"/>
          <w:sz w:val="24"/>
          <w:szCs w:val="24"/>
          <w:lang w:eastAsia="el-GR"/>
        </w:rPr>
        <w:t>Χάινλαϊν</w:t>
      </w:r>
      <w:proofErr w:type="spellEnd"/>
      <w:r w:rsidRPr="007722EF">
        <w:rPr>
          <w:rFonts w:ascii="Times New Roman" w:eastAsia="Times New Roman" w:hAnsi="Times New Roman" w:cs="Times New Roman"/>
          <w:sz w:val="24"/>
          <w:szCs w:val="24"/>
          <w:lang w:eastAsia="el-GR"/>
        </w:rPr>
        <w:t xml:space="preserve"> αναφέρει χαρακτηριστικά: «</w:t>
      </w:r>
      <w:r w:rsidRPr="007722EF">
        <w:rPr>
          <w:rFonts w:ascii="Times New Roman" w:eastAsia="Times New Roman" w:hAnsi="Times New Roman" w:cs="Times New Roman"/>
          <w:b/>
          <w:bCs/>
          <w:i/>
          <w:iCs/>
          <w:sz w:val="24"/>
          <w:szCs w:val="24"/>
          <w:lang w:eastAsia="el-GR"/>
        </w:rPr>
        <w:t>Όταν ένας διδάσκει, δύο μαθαίνουν</w:t>
      </w:r>
      <w:r w:rsidRPr="007722EF">
        <w:rPr>
          <w:rFonts w:ascii="Times New Roman" w:eastAsia="Times New Roman" w:hAnsi="Times New Roman" w:cs="Times New Roman"/>
          <w:sz w:val="24"/>
          <w:szCs w:val="24"/>
          <w:lang w:eastAsia="el-GR"/>
        </w:rPr>
        <w:t xml:space="preserve">». Πράγματι τη στιγμή που ο εκπαιδευτικός διδάσκει, εκείνη την ίδια στιγμή μαθαίνει, παρατηρώντας την αντίδραση των μαθητών του και ανιχνεύοντας τι είναι αυτό που διεγείρει την προσοχή τους ή όχι. Χαρτογραφεί δηλαδή ποια είναι </w:t>
      </w:r>
      <w:r w:rsidRPr="007722EF">
        <w:rPr>
          <w:rFonts w:ascii="Times New Roman" w:eastAsia="Times New Roman" w:hAnsi="Times New Roman" w:cs="Times New Roman"/>
          <w:b/>
          <w:bCs/>
          <w:sz w:val="24"/>
          <w:szCs w:val="24"/>
          <w:lang w:eastAsia="el-GR"/>
        </w:rPr>
        <w:t>τα πιο καλά μονοπάτια ώστε η διδασκαλία</w:t>
      </w:r>
      <w:r w:rsidRPr="007722EF">
        <w:rPr>
          <w:rFonts w:ascii="Times New Roman" w:eastAsia="Times New Roman" w:hAnsi="Times New Roman" w:cs="Times New Roman"/>
          <w:sz w:val="24"/>
          <w:szCs w:val="24"/>
          <w:lang w:eastAsia="el-GR"/>
        </w:rPr>
        <w:t xml:space="preserve"> του να γίνεται πιο αποτελεσματική. Η χαρτογράφηση αυτή βέβαια προϋποθέτει δοκιμές και πειραματισμούς για αυτό και στους άπειρους</w:t>
      </w:r>
      <w:r w:rsidR="00AD4D1C">
        <w:rPr>
          <w:rFonts w:ascii="Times New Roman" w:eastAsia="Times New Roman" w:hAnsi="Times New Roman" w:cs="Times New Roman"/>
          <w:sz w:val="24"/>
          <w:szCs w:val="24"/>
          <w:lang w:eastAsia="el-GR"/>
        </w:rPr>
        <w:t xml:space="preserve"> </w:t>
      </w:r>
      <w:r w:rsidRPr="007722EF">
        <w:rPr>
          <w:rFonts w:ascii="Times New Roman" w:eastAsia="Times New Roman" w:hAnsi="Times New Roman" w:cs="Times New Roman"/>
          <w:sz w:val="24"/>
          <w:szCs w:val="24"/>
          <w:lang w:eastAsia="el-GR"/>
        </w:rPr>
        <w:t xml:space="preserve">και νεοεισερχόμενους εκπαιδευτικούς πρέπει να επιδεικνύεται κατανόηση μέχρι να ανακαλύψουν τα δικά τους </w:t>
      </w:r>
      <w:r w:rsidRPr="007722EF">
        <w:rPr>
          <w:rFonts w:ascii="Times New Roman" w:eastAsia="Times New Roman" w:hAnsi="Times New Roman" w:cs="Times New Roman"/>
          <w:b/>
          <w:bCs/>
          <w:sz w:val="24"/>
          <w:szCs w:val="24"/>
          <w:lang w:eastAsia="el-GR"/>
        </w:rPr>
        <w:t>μονοπάτια</w:t>
      </w:r>
      <w:hyperlink r:id="rId7" w:tgtFrame="_blank" w:history="1">
        <w:r w:rsidRPr="007722EF">
          <w:rPr>
            <w:rFonts w:ascii="Times New Roman" w:eastAsia="Times New Roman" w:hAnsi="Times New Roman" w:cs="Times New Roman"/>
            <w:b/>
            <w:bCs/>
            <w:color w:val="0000FF"/>
            <w:sz w:val="24"/>
            <w:szCs w:val="24"/>
            <w:u w:val="single"/>
            <w:lang w:eastAsia="el-GR"/>
          </w:rPr>
          <w:t xml:space="preserve"> μεταδοτικότητας</w:t>
        </w:r>
      </w:hyperlink>
      <w:r w:rsidRPr="007722EF">
        <w:rPr>
          <w:rFonts w:ascii="Times New Roman" w:eastAsia="Times New Roman" w:hAnsi="Times New Roman" w:cs="Times New Roman"/>
          <w:b/>
          <w:bCs/>
          <w:sz w:val="24"/>
          <w:szCs w:val="24"/>
          <w:lang w:eastAsia="el-GR"/>
        </w:rPr>
        <w:t xml:space="preserve"> </w:t>
      </w:r>
      <w:r w:rsidRPr="007722EF">
        <w:rPr>
          <w:rFonts w:ascii="Times New Roman" w:eastAsia="Times New Roman" w:hAnsi="Times New Roman" w:cs="Times New Roman"/>
          <w:sz w:val="24"/>
          <w:szCs w:val="24"/>
          <w:lang w:eastAsia="el-GR"/>
        </w:rPr>
        <w:t>και όχι βιασύνη να τους αξιολογήσουν, όπως με περίσσεια απερισκεψία γίνεται στη χώρα μας.</w:t>
      </w:r>
    </w:p>
    <w:p w14:paraId="321A5D1E"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 xml:space="preserve">Την </w:t>
      </w:r>
      <w:r w:rsidRPr="007722EF">
        <w:rPr>
          <w:rFonts w:ascii="Times New Roman" w:eastAsia="Times New Roman" w:hAnsi="Times New Roman" w:cs="Times New Roman"/>
          <w:b/>
          <w:bCs/>
          <w:sz w:val="24"/>
          <w:szCs w:val="24"/>
          <w:lang w:eastAsia="el-GR"/>
        </w:rPr>
        <w:t>μεταδοτικότητα του εκπαιδευτικού</w:t>
      </w:r>
      <w:r w:rsidRPr="007722EF">
        <w:rPr>
          <w:rFonts w:ascii="Times New Roman" w:eastAsia="Times New Roman" w:hAnsi="Times New Roman" w:cs="Times New Roman"/>
          <w:sz w:val="24"/>
          <w:szCs w:val="24"/>
          <w:lang w:eastAsia="el-GR"/>
        </w:rPr>
        <w:t xml:space="preserve"> μπορούμε να την χωρίσουμε σε τρεις κατηγορίες: </w:t>
      </w:r>
      <w:r w:rsidRPr="007722EF">
        <w:rPr>
          <w:rFonts w:ascii="Times New Roman" w:eastAsia="Times New Roman" w:hAnsi="Times New Roman" w:cs="Times New Roman"/>
          <w:b/>
          <w:bCs/>
          <w:sz w:val="24"/>
          <w:szCs w:val="24"/>
          <w:lang w:eastAsia="el-GR"/>
        </w:rPr>
        <w:t>τη γνωστική μεταδοτικότητα, την παιδαγωγική και τη συναισθηματική.</w:t>
      </w:r>
    </w:p>
    <w:p w14:paraId="3873045E" w14:textId="77777777" w:rsidR="007722EF" w:rsidRPr="007722EF" w:rsidRDefault="007722EF" w:rsidP="007722E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722EF">
        <w:rPr>
          <w:rFonts w:ascii="Times New Roman" w:eastAsia="Times New Roman" w:hAnsi="Times New Roman" w:cs="Times New Roman"/>
          <w:b/>
          <w:bCs/>
          <w:sz w:val="36"/>
          <w:szCs w:val="36"/>
          <w:lang w:eastAsia="el-GR"/>
        </w:rPr>
        <w:t>Γνωστική μεταδοτικότητα</w:t>
      </w:r>
    </w:p>
    <w:p w14:paraId="2F7B5407"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b/>
          <w:bCs/>
          <w:sz w:val="24"/>
          <w:szCs w:val="24"/>
          <w:lang w:eastAsia="el-GR"/>
        </w:rPr>
        <w:t xml:space="preserve">Ο εκπαιδευτικός </w:t>
      </w:r>
      <w:r w:rsidRPr="007722EF">
        <w:rPr>
          <w:rFonts w:ascii="Times New Roman" w:eastAsia="Times New Roman" w:hAnsi="Times New Roman" w:cs="Times New Roman"/>
          <w:sz w:val="24"/>
          <w:szCs w:val="24"/>
          <w:lang w:eastAsia="el-GR"/>
        </w:rPr>
        <w:t xml:space="preserve">με </w:t>
      </w:r>
      <w:proofErr w:type="spellStart"/>
      <w:r w:rsidRPr="007722EF">
        <w:rPr>
          <w:rFonts w:ascii="Times New Roman" w:eastAsia="Times New Roman" w:hAnsi="Times New Roman" w:cs="Times New Roman"/>
          <w:sz w:val="24"/>
          <w:szCs w:val="24"/>
          <w:lang w:eastAsia="el-GR"/>
        </w:rPr>
        <w:t>ενσυναίσθηση</w:t>
      </w:r>
      <w:proofErr w:type="spellEnd"/>
      <w:r w:rsidRPr="007722EF">
        <w:rPr>
          <w:rFonts w:ascii="Times New Roman" w:eastAsia="Times New Roman" w:hAnsi="Times New Roman" w:cs="Times New Roman"/>
          <w:sz w:val="24"/>
          <w:szCs w:val="24"/>
          <w:lang w:eastAsia="el-GR"/>
        </w:rPr>
        <w:t xml:space="preserve"> μπαίνει στη θέση του μαθητή. Για το λόγο αυτό απλοποιεί τη γνώση και την προσαρμόζει στο νοητικό επίπεδο του μαθητή.</w:t>
      </w:r>
      <w:r w:rsidRPr="007722EF">
        <w:rPr>
          <w:rFonts w:ascii="Times New Roman" w:eastAsia="Times New Roman" w:hAnsi="Times New Roman" w:cs="Times New Roman"/>
          <w:b/>
          <w:bCs/>
          <w:sz w:val="24"/>
          <w:szCs w:val="24"/>
          <w:lang w:eastAsia="el-GR"/>
        </w:rPr>
        <w:t xml:space="preserve"> Ο εκπαιδευτικός με γνωστική μεταδοτικότητα </w:t>
      </w:r>
      <w:r w:rsidRPr="007722EF">
        <w:rPr>
          <w:rFonts w:ascii="Times New Roman" w:eastAsia="Times New Roman" w:hAnsi="Times New Roman" w:cs="Times New Roman"/>
          <w:sz w:val="24"/>
          <w:szCs w:val="24"/>
          <w:lang w:eastAsia="el-GR"/>
        </w:rPr>
        <w:t>διδάσκει με βάση την υπόθεση: «</w:t>
      </w:r>
      <w:r w:rsidRPr="007722EF">
        <w:rPr>
          <w:rFonts w:ascii="Times New Roman" w:eastAsia="Times New Roman" w:hAnsi="Times New Roman" w:cs="Times New Roman"/>
          <w:i/>
          <w:iCs/>
          <w:sz w:val="24"/>
          <w:szCs w:val="24"/>
          <w:lang w:eastAsia="el-GR"/>
        </w:rPr>
        <w:t xml:space="preserve">αν ήμουν εγώ στη θέση </w:t>
      </w:r>
      <w:r w:rsidRPr="007722EF">
        <w:rPr>
          <w:rFonts w:ascii="Times New Roman" w:eastAsia="Times New Roman" w:hAnsi="Times New Roman" w:cs="Times New Roman"/>
          <w:b/>
          <w:bCs/>
          <w:i/>
          <w:iCs/>
          <w:sz w:val="24"/>
          <w:szCs w:val="24"/>
          <w:lang w:eastAsia="el-GR"/>
        </w:rPr>
        <w:t xml:space="preserve">ενός μαθητή μου </w:t>
      </w:r>
      <w:r w:rsidRPr="007722EF">
        <w:rPr>
          <w:rFonts w:ascii="Times New Roman" w:eastAsia="Times New Roman" w:hAnsi="Times New Roman" w:cs="Times New Roman"/>
          <w:i/>
          <w:iCs/>
          <w:sz w:val="24"/>
          <w:szCs w:val="24"/>
          <w:lang w:eastAsia="el-GR"/>
        </w:rPr>
        <w:t>πώς θα ήθελα να μου εξηγήσει</w:t>
      </w:r>
      <w:r w:rsidRPr="007722EF">
        <w:rPr>
          <w:rFonts w:ascii="Times New Roman" w:eastAsia="Times New Roman" w:hAnsi="Times New Roman" w:cs="Times New Roman"/>
          <w:b/>
          <w:bCs/>
          <w:i/>
          <w:iCs/>
          <w:sz w:val="24"/>
          <w:szCs w:val="24"/>
          <w:lang w:eastAsia="el-GR"/>
        </w:rPr>
        <w:t xml:space="preserve"> ο </w:t>
      </w:r>
      <w:hyperlink r:id="rId8" w:tgtFrame="_blank" w:history="1">
        <w:r w:rsidRPr="007722EF">
          <w:rPr>
            <w:rFonts w:ascii="Times New Roman" w:eastAsia="Times New Roman" w:hAnsi="Times New Roman" w:cs="Times New Roman"/>
            <w:b/>
            <w:bCs/>
            <w:i/>
            <w:iCs/>
            <w:color w:val="0000FF"/>
            <w:sz w:val="24"/>
            <w:szCs w:val="24"/>
            <w:u w:val="single"/>
            <w:lang w:eastAsia="el-GR"/>
          </w:rPr>
          <w:t>εκπαιδευτικός</w:t>
        </w:r>
      </w:hyperlink>
      <w:r w:rsidRPr="007722EF">
        <w:rPr>
          <w:rFonts w:ascii="Times New Roman" w:eastAsia="Times New Roman" w:hAnsi="Times New Roman" w:cs="Times New Roman"/>
          <w:i/>
          <w:iCs/>
          <w:sz w:val="24"/>
          <w:szCs w:val="24"/>
          <w:lang w:eastAsia="el-GR"/>
        </w:rPr>
        <w:t xml:space="preserve"> το μάθημα</w:t>
      </w:r>
      <w:r w:rsidRPr="007722EF">
        <w:rPr>
          <w:rFonts w:ascii="Times New Roman" w:eastAsia="Times New Roman" w:hAnsi="Times New Roman" w:cs="Times New Roman"/>
          <w:sz w:val="24"/>
          <w:szCs w:val="24"/>
          <w:lang w:eastAsia="el-GR"/>
        </w:rPr>
        <w:t>»;</w:t>
      </w:r>
    </w:p>
    <w:p w14:paraId="29536E21"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 xml:space="preserve">Ο περίφημος φυσικός </w:t>
      </w:r>
      <w:proofErr w:type="spellStart"/>
      <w:r w:rsidRPr="007722EF">
        <w:rPr>
          <w:rFonts w:ascii="Times New Roman" w:eastAsia="Times New Roman" w:hAnsi="Times New Roman" w:cs="Times New Roman"/>
          <w:b/>
          <w:bCs/>
          <w:sz w:val="24"/>
          <w:szCs w:val="24"/>
          <w:lang w:eastAsia="el-GR"/>
        </w:rPr>
        <w:t>Richard</w:t>
      </w:r>
      <w:proofErr w:type="spellEnd"/>
      <w:r w:rsidRPr="007722EF">
        <w:rPr>
          <w:rFonts w:ascii="Times New Roman" w:eastAsia="Times New Roman" w:hAnsi="Times New Roman" w:cs="Times New Roman"/>
          <w:b/>
          <w:bCs/>
          <w:sz w:val="24"/>
          <w:szCs w:val="24"/>
          <w:lang w:eastAsia="el-GR"/>
        </w:rPr>
        <w:t xml:space="preserve"> </w:t>
      </w:r>
      <w:proofErr w:type="spellStart"/>
      <w:r w:rsidRPr="007722EF">
        <w:rPr>
          <w:rFonts w:ascii="Times New Roman" w:eastAsia="Times New Roman" w:hAnsi="Times New Roman" w:cs="Times New Roman"/>
          <w:b/>
          <w:bCs/>
          <w:sz w:val="24"/>
          <w:szCs w:val="24"/>
          <w:lang w:eastAsia="el-GR"/>
        </w:rPr>
        <w:t>Feynman</w:t>
      </w:r>
      <w:proofErr w:type="spellEnd"/>
      <w:r w:rsidRPr="007722EF">
        <w:rPr>
          <w:rFonts w:ascii="Times New Roman" w:eastAsia="Times New Roman" w:hAnsi="Times New Roman" w:cs="Times New Roman"/>
          <w:sz w:val="24"/>
          <w:szCs w:val="24"/>
          <w:lang w:eastAsia="el-GR"/>
        </w:rPr>
        <w:t xml:space="preserve"> πρότεινε μία τεχνική η οποία έχει πολύ μεγάλο ενδιαφέρον: «</w:t>
      </w:r>
      <w:r w:rsidRPr="007722EF">
        <w:rPr>
          <w:rFonts w:ascii="Times New Roman" w:eastAsia="Times New Roman" w:hAnsi="Times New Roman" w:cs="Times New Roman"/>
          <w:i/>
          <w:iCs/>
          <w:sz w:val="24"/>
          <w:szCs w:val="24"/>
          <w:lang w:eastAsia="el-GR"/>
        </w:rPr>
        <w:t xml:space="preserve">1. Βρίσκω ένα θέμα που θέλω να μάθω/καταλάβω και αρχίζω να το μελετάω. 2. Γράφω σε ένα χαρτί ό,τι ξέρω για το θέμα. Κάθε φορά που μαθαίνω κάτι νέο, το συμπληρώνω στο χαρτί. 2. Σταματάω να κοιτάζω το χαρτί και προσπαθώ να εξηγήσω όσα ξέρω σε ένα αόρατο ακροατήριο, χρησιμοποιώντας όσο πιο απλά </w:t>
      </w:r>
      <w:r w:rsidRPr="007722EF">
        <w:rPr>
          <w:rFonts w:ascii="Times New Roman" w:eastAsia="Times New Roman" w:hAnsi="Times New Roman" w:cs="Times New Roman"/>
          <w:i/>
          <w:iCs/>
          <w:sz w:val="24"/>
          <w:szCs w:val="24"/>
          <w:lang w:eastAsia="el-GR"/>
        </w:rPr>
        <w:lastRenderedPageBreak/>
        <w:t xml:space="preserve">λόγια μπορώ. Δηλαδή, προσποιούμαι ότι το εξηγώ σε ανθρώπους που δεν έχουν απαραιτήτως τις τεχνικές γνώσεις για να καταλάβουν. 3. Σκέφτομαι αν το έχω εξηγήσει καλά, κατανοητά, χωρίς να αφήνω απορίες. Αν όχι επιστρέφω στην πηγή της γνώσης (βιβλία, </w:t>
      </w:r>
      <w:proofErr w:type="spellStart"/>
      <w:r w:rsidRPr="007722EF">
        <w:rPr>
          <w:rFonts w:ascii="Times New Roman" w:eastAsia="Times New Roman" w:hAnsi="Times New Roman" w:cs="Times New Roman"/>
          <w:i/>
          <w:iCs/>
          <w:sz w:val="24"/>
          <w:szCs w:val="24"/>
          <w:lang w:eastAsia="el-GR"/>
        </w:rPr>
        <w:t>internet</w:t>
      </w:r>
      <w:proofErr w:type="spellEnd"/>
      <w:r w:rsidRPr="007722EF">
        <w:rPr>
          <w:rFonts w:ascii="Times New Roman" w:eastAsia="Times New Roman" w:hAnsi="Times New Roman" w:cs="Times New Roman"/>
          <w:i/>
          <w:iCs/>
          <w:sz w:val="24"/>
          <w:szCs w:val="24"/>
          <w:lang w:eastAsia="el-GR"/>
        </w:rPr>
        <w:t>, ειδικοί κ.λπ.) και προσπαθώ να καλύψω τα κενά που είχα, μέχρι να τα καλύψω από όλες τις πλευρές. 4. Απλοποιώ όσο πιο πολύ μπορώ το λεξιλόγιό μου και χρησιμοποιώ αναλογίες και παραδείγματα για να κάνω το θέμα κατανοητό</w:t>
      </w:r>
      <w:r w:rsidRPr="007722EF">
        <w:rPr>
          <w:rFonts w:ascii="Times New Roman" w:eastAsia="Times New Roman" w:hAnsi="Times New Roman" w:cs="Times New Roman"/>
          <w:sz w:val="24"/>
          <w:szCs w:val="24"/>
          <w:lang w:eastAsia="el-GR"/>
        </w:rPr>
        <w:t>».</w:t>
      </w:r>
    </w:p>
    <w:p w14:paraId="00B4BCD0"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 xml:space="preserve">Προσοχή!! Διαβάζοντας κανείς τα παραπάνω βήματα της τεχνικής </w:t>
      </w:r>
      <w:proofErr w:type="spellStart"/>
      <w:r w:rsidRPr="007722EF">
        <w:rPr>
          <w:rFonts w:ascii="Times New Roman" w:eastAsia="Times New Roman" w:hAnsi="Times New Roman" w:cs="Times New Roman"/>
          <w:sz w:val="24"/>
          <w:szCs w:val="24"/>
          <w:lang w:eastAsia="el-GR"/>
        </w:rPr>
        <w:t>Feynman</w:t>
      </w:r>
      <w:proofErr w:type="spellEnd"/>
      <w:r w:rsidRPr="007722EF">
        <w:rPr>
          <w:rFonts w:ascii="Times New Roman" w:eastAsia="Times New Roman" w:hAnsi="Times New Roman" w:cs="Times New Roman"/>
          <w:sz w:val="24"/>
          <w:szCs w:val="24"/>
          <w:lang w:eastAsia="el-GR"/>
        </w:rPr>
        <w:t xml:space="preserve"> το πιο πιθανό είναι να πιστέψει πως αναφέρονται στη διδασκαλία. Και όμως, όχι. Αναφέρονται στο πως μπορεί κάποιος να μάθει κάτι σε βάθος. Για να ισχυρίζεσαι πως έχεις μάθει κάτι πρέπει πρώτα να μπορείς να το εξηγήσεις, να μπορείς δηλαδή να το απλοποιήσεις τόσο ώστε να το καταλάβει και ο πιο άσχετος με το θέμα άνθρωπος.</w:t>
      </w:r>
    </w:p>
    <w:p w14:paraId="30BC1C5B"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 Όσον αφορά λοιπόν </w:t>
      </w:r>
      <w:r w:rsidRPr="007722EF">
        <w:rPr>
          <w:rFonts w:ascii="Times New Roman" w:eastAsia="Times New Roman" w:hAnsi="Times New Roman" w:cs="Times New Roman"/>
          <w:b/>
          <w:bCs/>
          <w:sz w:val="24"/>
          <w:szCs w:val="24"/>
          <w:lang w:eastAsia="el-GR"/>
        </w:rPr>
        <w:t xml:space="preserve"> έναν εκπαιδευτικό</w:t>
      </w:r>
      <w:r w:rsidRPr="007722EF">
        <w:rPr>
          <w:rFonts w:ascii="Times New Roman" w:eastAsia="Times New Roman" w:hAnsi="Times New Roman" w:cs="Times New Roman"/>
          <w:sz w:val="24"/>
          <w:szCs w:val="24"/>
          <w:lang w:eastAsia="el-GR"/>
        </w:rPr>
        <w:t xml:space="preserve"> </w:t>
      </w:r>
      <w:r w:rsidRPr="007722EF">
        <w:rPr>
          <w:rFonts w:ascii="Times New Roman" w:eastAsia="Times New Roman" w:hAnsi="Times New Roman" w:cs="Times New Roman"/>
          <w:b/>
          <w:bCs/>
          <w:sz w:val="24"/>
          <w:szCs w:val="24"/>
          <w:lang w:eastAsia="el-GR"/>
        </w:rPr>
        <w:t xml:space="preserve">η </w:t>
      </w:r>
      <w:hyperlink r:id="rId9" w:tgtFrame="_blank" w:history="1">
        <w:r w:rsidRPr="007722EF">
          <w:rPr>
            <w:rFonts w:ascii="Times New Roman" w:eastAsia="Times New Roman" w:hAnsi="Times New Roman" w:cs="Times New Roman"/>
            <w:b/>
            <w:bCs/>
            <w:color w:val="0000FF"/>
            <w:sz w:val="24"/>
            <w:szCs w:val="24"/>
            <w:u w:val="single"/>
            <w:lang w:eastAsia="el-GR"/>
          </w:rPr>
          <w:t>μάθηση</w:t>
        </w:r>
      </w:hyperlink>
      <w:r w:rsidRPr="007722EF">
        <w:rPr>
          <w:rFonts w:ascii="Times New Roman" w:eastAsia="Times New Roman" w:hAnsi="Times New Roman" w:cs="Times New Roman"/>
          <w:b/>
          <w:bCs/>
          <w:sz w:val="24"/>
          <w:szCs w:val="24"/>
          <w:lang w:eastAsia="el-GR"/>
        </w:rPr>
        <w:t xml:space="preserve"> και διδασκαλία πάνε χέρι - χέρι.</w:t>
      </w:r>
      <w:r w:rsidRPr="007722EF">
        <w:rPr>
          <w:rFonts w:ascii="Times New Roman" w:eastAsia="Times New Roman" w:hAnsi="Times New Roman" w:cs="Times New Roman"/>
          <w:sz w:val="24"/>
          <w:szCs w:val="24"/>
          <w:lang w:eastAsia="el-GR"/>
        </w:rPr>
        <w:t xml:space="preserve"> Έχει μάθει κάτι όταν μπορεί να το διδάξει και την ώρα που το διδάσκει το μαθαίνει ακόμα βαθύτερα. Ποιος εκπαιδευτικός δεν το έχει βιώσει αυτό; Την ώρα που δίδασκε κάτι στους μαθητές του να νιώσει ότι είναι πρώτη φορά που και αυτός το κατάλαβε σε βάθος;</w:t>
      </w:r>
    </w:p>
    <w:p w14:paraId="3B9889A7"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 xml:space="preserve">Η </w:t>
      </w:r>
      <w:r w:rsidRPr="007722EF">
        <w:rPr>
          <w:rFonts w:ascii="Times New Roman" w:eastAsia="Times New Roman" w:hAnsi="Times New Roman" w:cs="Times New Roman"/>
          <w:b/>
          <w:bCs/>
          <w:sz w:val="24"/>
          <w:szCs w:val="24"/>
          <w:lang w:eastAsia="el-GR"/>
        </w:rPr>
        <w:t>γνωστική μεταδοτικότητα</w:t>
      </w:r>
      <w:r w:rsidRPr="007722EF">
        <w:rPr>
          <w:rFonts w:ascii="Times New Roman" w:eastAsia="Times New Roman" w:hAnsi="Times New Roman" w:cs="Times New Roman"/>
          <w:sz w:val="24"/>
          <w:szCs w:val="24"/>
          <w:lang w:eastAsia="el-GR"/>
        </w:rPr>
        <w:t xml:space="preserve"> του εκπαιδευτικού είναι η ικανότητα απλοποίησης που έχει. Για το λόγο αυτό χαμηλώνει και γίνεται μικρός. Πόσες φορές δεν έχουμε ακούσει τα παιδιά να λένε για κάποιο εκπαιδευτικό: «είναι πολύ καλός, τα εξηγεί πολύ απλά» αλλά και αντίστροφα: «μόνο ο ίδιος καταλαβαίνει τι λέει». </w:t>
      </w:r>
    </w:p>
    <w:p w14:paraId="65E5B2A8" w14:textId="77777777" w:rsidR="007722EF" w:rsidRPr="007722EF" w:rsidRDefault="007722EF" w:rsidP="007722E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722EF">
        <w:rPr>
          <w:rFonts w:ascii="Times New Roman" w:eastAsia="Times New Roman" w:hAnsi="Times New Roman" w:cs="Times New Roman"/>
          <w:b/>
          <w:bCs/>
          <w:sz w:val="36"/>
          <w:szCs w:val="36"/>
          <w:lang w:eastAsia="el-GR"/>
        </w:rPr>
        <w:t>Παιδαγωγική μεταδοτικότητα</w:t>
      </w:r>
    </w:p>
    <w:p w14:paraId="3803B73D"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 xml:space="preserve">Πρόκειται για τη μετάδοση αξιών και συμπεριφορών. Εδώ αντίστροφα δεν σκύβει ο εκπαιδευτικός προκειμένου να συναντήσει το μαθητή αλλά τεντώνεται προς τα πάνω ο μαθητής για να συναντήσει τον εκπαιδευτικό. Ο στόχος είναι να κινηθεί ο μαθητής προς στο αύριο και να μεγαλώσει (ωριμάσει). Για να συμβεί λοιπόν αυτό πρέπει ο εκπαιδευτικός να αντιμετωπίζει το μαθητή ως εν δυνάμει ενήλικα. Να του απευθύνεται όσο γίνεται πιο ισότιμα. </w:t>
      </w:r>
      <w:r w:rsidRPr="007722EF">
        <w:rPr>
          <w:rFonts w:ascii="Times New Roman" w:eastAsia="Times New Roman" w:hAnsi="Times New Roman" w:cs="Times New Roman"/>
          <w:b/>
          <w:bCs/>
          <w:sz w:val="24"/>
          <w:szCs w:val="24"/>
          <w:lang w:eastAsia="el-GR"/>
        </w:rPr>
        <w:t xml:space="preserve">Ο </w:t>
      </w:r>
      <w:proofErr w:type="spellStart"/>
      <w:r w:rsidRPr="007722EF">
        <w:rPr>
          <w:rFonts w:ascii="Times New Roman" w:eastAsia="Times New Roman" w:hAnsi="Times New Roman" w:cs="Times New Roman"/>
          <w:b/>
          <w:bCs/>
          <w:sz w:val="24"/>
          <w:szCs w:val="24"/>
          <w:lang w:eastAsia="el-GR"/>
        </w:rPr>
        <w:t>πατροναριστική</w:t>
      </w:r>
      <w:proofErr w:type="spellEnd"/>
      <w:r w:rsidRPr="007722EF">
        <w:rPr>
          <w:rFonts w:ascii="Times New Roman" w:eastAsia="Times New Roman" w:hAnsi="Times New Roman" w:cs="Times New Roman"/>
          <w:b/>
          <w:bCs/>
          <w:sz w:val="24"/>
          <w:szCs w:val="24"/>
          <w:lang w:eastAsia="el-GR"/>
        </w:rPr>
        <w:t xml:space="preserve"> ή δασκαλίστικη στάση του εκπαιδευτικού δεν παιδαγωγεί </w:t>
      </w:r>
      <w:r w:rsidRPr="007722EF">
        <w:rPr>
          <w:rFonts w:ascii="Times New Roman" w:eastAsia="Times New Roman" w:hAnsi="Times New Roman" w:cs="Times New Roman"/>
          <w:sz w:val="24"/>
          <w:szCs w:val="24"/>
          <w:lang w:eastAsia="el-GR"/>
        </w:rPr>
        <w:t xml:space="preserve">σωστά τους μαθητές, ειδικά εκείνους που διανύουν την </w:t>
      </w:r>
      <w:proofErr w:type="spellStart"/>
      <w:r w:rsidRPr="007722EF">
        <w:rPr>
          <w:rFonts w:ascii="Times New Roman" w:eastAsia="Times New Roman" w:hAnsi="Times New Roman" w:cs="Times New Roman"/>
          <w:sz w:val="24"/>
          <w:szCs w:val="24"/>
          <w:lang w:eastAsia="el-GR"/>
        </w:rPr>
        <w:t>προεφηβεία</w:t>
      </w:r>
      <w:proofErr w:type="spellEnd"/>
      <w:r w:rsidRPr="007722EF">
        <w:rPr>
          <w:rFonts w:ascii="Times New Roman" w:eastAsia="Times New Roman" w:hAnsi="Times New Roman" w:cs="Times New Roman"/>
          <w:sz w:val="24"/>
          <w:szCs w:val="24"/>
          <w:lang w:eastAsia="el-GR"/>
        </w:rPr>
        <w:t xml:space="preserve"> ή την εφηβεία τους, αφού τους κάνει να αντιδρούν.</w:t>
      </w:r>
    </w:p>
    <w:p w14:paraId="019981B2" w14:textId="77777777" w:rsidR="007722EF" w:rsidRPr="007722EF" w:rsidRDefault="007722EF" w:rsidP="007722E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722EF">
        <w:rPr>
          <w:rFonts w:ascii="Times New Roman" w:eastAsia="Times New Roman" w:hAnsi="Times New Roman" w:cs="Times New Roman"/>
          <w:b/>
          <w:bCs/>
          <w:sz w:val="36"/>
          <w:szCs w:val="36"/>
          <w:lang w:eastAsia="el-GR"/>
        </w:rPr>
        <w:t>Συναισθηματική μεταδοτικότητα</w:t>
      </w:r>
    </w:p>
    <w:p w14:paraId="791137AB" w14:textId="5A96D94E"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Πρόκειται για μετάδοση συναισθημάτων μεταξύ του εκπαιδευτικού και των μαθητών του. Φυσικά εννοείται πως για να συμβεί κάτι τέτοιο βασικές</w:t>
      </w:r>
      <w:r>
        <w:rPr>
          <w:rFonts w:ascii="Times New Roman" w:eastAsia="Times New Roman" w:hAnsi="Times New Roman" w:cs="Times New Roman"/>
          <w:sz w:val="24"/>
          <w:szCs w:val="24"/>
          <w:lang w:eastAsia="el-GR"/>
        </w:rPr>
        <w:t xml:space="preserve"> </w:t>
      </w:r>
      <w:hyperlink r:id="rId10" w:tgtFrame="_blank" w:history="1">
        <w:proofErr w:type="spellStart"/>
        <w:r w:rsidRPr="007722EF">
          <w:rPr>
            <w:rFonts w:ascii="Times New Roman" w:eastAsia="Times New Roman" w:hAnsi="Times New Roman" w:cs="Times New Roman"/>
            <w:sz w:val="24"/>
            <w:szCs w:val="24"/>
            <w:lang w:eastAsia="el-GR"/>
          </w:rPr>
          <w:t>προϋποθέσειςαπό</w:t>
        </w:r>
        <w:proofErr w:type="spellEnd"/>
        <w:r w:rsidRPr="007722EF">
          <w:rPr>
            <w:rFonts w:ascii="Times New Roman" w:eastAsia="Times New Roman" w:hAnsi="Times New Roman" w:cs="Times New Roman"/>
            <w:sz w:val="24"/>
            <w:szCs w:val="24"/>
            <w:lang w:eastAsia="el-GR"/>
          </w:rPr>
          <w:t xml:space="preserve"> την πλευρά του εκπαιδευτικού είναι οι εξής: α) να νιώθει  τα συναισθήματα αυτά, το οποίο απαιτεί υψηλή ευαισθησία εκ μέρους του β) να έχει καλλιεργημένη συναισθηματική νοημοσύνη ώστε να μπορεί να κατανοεί και να διαχειρίζεται τα συναισθήματά του γ) να έχει υψηλή </w:t>
        </w:r>
        <w:proofErr w:type="spellStart"/>
        <w:r w:rsidRPr="007722EF">
          <w:rPr>
            <w:rFonts w:ascii="Times New Roman" w:eastAsia="Times New Roman" w:hAnsi="Times New Roman" w:cs="Times New Roman"/>
            <w:sz w:val="24"/>
            <w:szCs w:val="24"/>
            <w:lang w:eastAsia="el-GR"/>
          </w:rPr>
          <w:t>ενσυναίσθηση</w:t>
        </w:r>
        <w:proofErr w:type="spellEnd"/>
        <w:r w:rsidRPr="007722EF">
          <w:rPr>
            <w:rFonts w:ascii="Times New Roman" w:eastAsia="Times New Roman" w:hAnsi="Times New Roman" w:cs="Times New Roman"/>
            <w:sz w:val="24"/>
            <w:szCs w:val="24"/>
            <w:lang w:eastAsia="el-GR"/>
          </w:rPr>
          <w:t xml:space="preserve">(ικανότητα να βιώνει σε πρώτο πρόσωπο τα συναισθήματα ενός τρίτου προσώπου) ώστε να μπορεί να μπαίνει στη θέση των μαθητών του και να κατανοεί τα δικά τους συναισθήματα. </w:t>
        </w:r>
      </w:hyperlink>
    </w:p>
    <w:p w14:paraId="24918932"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hyperlink r:id="rId11" w:tgtFrame="_blank" w:history="1">
        <w:r w:rsidRPr="007722EF">
          <w:rPr>
            <w:rFonts w:ascii="Times New Roman" w:eastAsia="Times New Roman" w:hAnsi="Times New Roman" w:cs="Times New Roman"/>
            <w:sz w:val="24"/>
            <w:szCs w:val="24"/>
            <w:lang w:eastAsia="el-GR"/>
          </w:rPr>
          <w:t xml:space="preserve">Για να έχει ο εκπαιδευτικός συναισθηματική μεταδοτικότητα πρέπει να έχει διατηρήσει την παιδική του ψυχή και να είναι ανά πάσα στιγμή έτοιμος να «παίξει» με τα άλλα παιδιά.  </w:t>
        </w:r>
      </w:hyperlink>
    </w:p>
    <w:p w14:paraId="7E48FBBB" w14:textId="55131E6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lastRenderedPageBreak/>
        <w:t xml:space="preserve"> Ο σημαντικός Πολωνός παιδαγωγός </w:t>
      </w:r>
      <w:proofErr w:type="spellStart"/>
      <w:r w:rsidRPr="007722EF">
        <w:rPr>
          <w:rFonts w:ascii="Times New Roman" w:eastAsia="Times New Roman" w:hAnsi="Times New Roman" w:cs="Times New Roman"/>
          <w:sz w:val="24"/>
          <w:szCs w:val="24"/>
          <w:lang w:eastAsia="el-GR"/>
        </w:rPr>
        <w:t>Γιάνους</w:t>
      </w:r>
      <w:proofErr w:type="spellEnd"/>
      <w:r>
        <w:rPr>
          <w:rFonts w:ascii="Times New Roman" w:eastAsia="Times New Roman" w:hAnsi="Times New Roman" w:cs="Times New Roman"/>
          <w:sz w:val="24"/>
          <w:szCs w:val="24"/>
          <w:lang w:eastAsia="el-GR"/>
        </w:rPr>
        <w:t xml:space="preserve"> </w:t>
      </w:r>
      <w:proofErr w:type="spellStart"/>
      <w:r w:rsidRPr="007722EF">
        <w:rPr>
          <w:rFonts w:ascii="Times New Roman" w:eastAsia="Times New Roman" w:hAnsi="Times New Roman" w:cs="Times New Roman"/>
          <w:sz w:val="24"/>
          <w:szCs w:val="24"/>
          <w:lang w:eastAsia="el-GR"/>
        </w:rPr>
        <w:t>Κόρτσακ</w:t>
      </w:r>
      <w:proofErr w:type="spellEnd"/>
      <w:r>
        <w:rPr>
          <w:rFonts w:ascii="Times New Roman" w:eastAsia="Times New Roman" w:hAnsi="Times New Roman" w:cs="Times New Roman"/>
          <w:sz w:val="24"/>
          <w:szCs w:val="24"/>
          <w:lang w:eastAsia="el-GR"/>
        </w:rPr>
        <w:t>,</w:t>
      </w:r>
      <w:r w:rsidRPr="007722EF">
        <w:rPr>
          <w:rFonts w:ascii="Times New Roman" w:eastAsia="Times New Roman" w:hAnsi="Times New Roman" w:cs="Times New Roman"/>
          <w:sz w:val="24"/>
          <w:szCs w:val="24"/>
          <w:lang w:eastAsia="el-GR"/>
        </w:rPr>
        <w:t xml:space="preserve"> ο οποίος απαρνήθηκε τη ιατρική για να γίνει εκπαιδευτικός</w:t>
      </w:r>
      <w:r>
        <w:rPr>
          <w:rFonts w:ascii="Times New Roman" w:eastAsia="Times New Roman" w:hAnsi="Times New Roman" w:cs="Times New Roman"/>
          <w:sz w:val="24"/>
          <w:szCs w:val="24"/>
          <w:lang w:eastAsia="el-GR"/>
        </w:rPr>
        <w:t>,</w:t>
      </w:r>
      <w:r w:rsidRPr="007722EF">
        <w:rPr>
          <w:rFonts w:ascii="Times New Roman" w:eastAsia="Times New Roman" w:hAnsi="Times New Roman" w:cs="Times New Roman"/>
          <w:sz w:val="24"/>
          <w:szCs w:val="24"/>
          <w:lang w:eastAsia="el-GR"/>
        </w:rPr>
        <w:t xml:space="preserve"> αναφέρει χαρακτηριστικά:</w:t>
      </w:r>
    </w:p>
    <w:p w14:paraId="50EE3A75"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«Λέτε: Είναι κουραστικό να συναναστρέφεσαι παιδιά». Έχετε δίκιο.</w:t>
      </w:r>
    </w:p>
    <w:p w14:paraId="5E45685A"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Προσθέτετε: Γιατί πρέπει να κατέβεις στο επίπεδό τους, να χαμηλώσεις, να σκύψεις, να λυγίσεις, να γίνεις μικρός. Εδώ σφάλλετε.</w:t>
      </w:r>
    </w:p>
    <w:p w14:paraId="27C13A56"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Δεν είναι αυτό που κουράζει πιο πολύ.</w:t>
      </w:r>
    </w:p>
    <w:p w14:paraId="3AE7AF76"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Φταίει μάλλον που είστε υποχρεωμένοι να φτάσετε στο ύψος των συναισθημάτων τους.</w:t>
      </w:r>
    </w:p>
    <w:p w14:paraId="654320E0"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Να τεντωθείτε, να μακρύνετε, να σηκωθείτε στις μύτες των ποδιών.</w:t>
      </w:r>
    </w:p>
    <w:p w14:paraId="5B511780"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Για να μην τα πληγώσετε».</w:t>
      </w:r>
    </w:p>
    <w:p w14:paraId="50FF7971" w14:textId="77777777"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Παρόμοια, ο σημαντικός Έλληνας παιδαγωγός Ευάγγελος Παπανούτσος αναφέρει: «Αδύνατο να φαντασθεί κανείς πόσο δύσκολο, υπεράνθρωπο σχεδόν, είναι αυτό πού του ζητούμε: να συνθλίψει μέσα του το χρόνο, να γερνάει φυσιολογικά και όμως να μένει νέος στην ψυχή, για να μπορεί να έχει εύκολη την πρόσβαση στα αισθήματα, στις σκέψεις, στις επιθυμίες του νέου ανθρώπου πού θα διαπαιδαγωγήσει, να τον «καταλαβαίνει», να χαίρεται και να διασκεδάζει μαζί του, να σκέπτεται τις σκέψεις του, να επιθυμεί τις επιθυμίες του, να πονάει τον πόνο του. Να κατορθώνει δηλαδή εκείνο πού δεν μπορούν να επιτύχουν οι γονιοί όταν ή ηλικία έχει υπέρμετρα μεγαλώσει την απόσταση πού τούς χωρίζει από τα παιδιά τους».</w:t>
      </w:r>
    </w:p>
    <w:p w14:paraId="73E2CC20" w14:textId="77777777" w:rsidR="007722EF" w:rsidRPr="007722EF" w:rsidRDefault="007722EF" w:rsidP="007722EF">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sidRPr="007722EF">
        <w:rPr>
          <w:rFonts w:ascii="Times New Roman" w:eastAsia="Times New Roman" w:hAnsi="Times New Roman" w:cs="Times New Roman"/>
          <w:b/>
          <w:bCs/>
          <w:sz w:val="36"/>
          <w:szCs w:val="36"/>
          <w:lang w:eastAsia="el-GR"/>
        </w:rPr>
        <w:t xml:space="preserve">Η μεταδοτικότητα είναι το </w:t>
      </w:r>
      <w:proofErr w:type="spellStart"/>
      <w:r w:rsidRPr="007722EF">
        <w:rPr>
          <w:rFonts w:ascii="Times New Roman" w:eastAsia="Times New Roman" w:hAnsi="Times New Roman" w:cs="Times New Roman"/>
          <w:b/>
          <w:bCs/>
          <w:sz w:val="36"/>
          <w:szCs w:val="36"/>
          <w:lang w:eastAsia="el-GR"/>
        </w:rPr>
        <w:t>ταξίδεμα</w:t>
      </w:r>
      <w:proofErr w:type="spellEnd"/>
      <w:r w:rsidRPr="007722EF">
        <w:rPr>
          <w:rFonts w:ascii="Times New Roman" w:eastAsia="Times New Roman" w:hAnsi="Times New Roman" w:cs="Times New Roman"/>
          <w:b/>
          <w:bCs/>
          <w:sz w:val="36"/>
          <w:szCs w:val="36"/>
          <w:lang w:eastAsia="el-GR"/>
        </w:rPr>
        <w:t xml:space="preserve"> μπρος-πίσω στο χρόνο</w:t>
      </w:r>
    </w:p>
    <w:p w14:paraId="5EBDCCED" w14:textId="5CA2585E" w:rsidR="007722EF" w:rsidRPr="007722EF" w:rsidRDefault="007722EF" w:rsidP="007722EF">
      <w:pPr>
        <w:spacing w:before="100" w:beforeAutospacing="1" w:after="100" w:afterAutospacing="1" w:line="240" w:lineRule="auto"/>
        <w:rPr>
          <w:rFonts w:ascii="Times New Roman" w:eastAsia="Times New Roman" w:hAnsi="Times New Roman" w:cs="Times New Roman"/>
          <w:sz w:val="24"/>
          <w:szCs w:val="24"/>
          <w:lang w:eastAsia="el-GR"/>
        </w:rPr>
      </w:pPr>
      <w:r w:rsidRPr="007722EF">
        <w:rPr>
          <w:rFonts w:ascii="Times New Roman" w:eastAsia="Times New Roman" w:hAnsi="Times New Roman" w:cs="Times New Roman"/>
          <w:sz w:val="24"/>
          <w:szCs w:val="24"/>
          <w:lang w:eastAsia="el-GR"/>
        </w:rPr>
        <w:t xml:space="preserve">Τελικά τι είναι η μεταδοτικότητα του εκπαιδευτικού; Είναι η ικανότητα του να οδηγεί </w:t>
      </w:r>
      <w:proofErr w:type="spellStart"/>
      <w:r w:rsidRPr="007722EF">
        <w:rPr>
          <w:rFonts w:ascii="Times New Roman" w:eastAsia="Times New Roman" w:hAnsi="Times New Roman" w:cs="Times New Roman"/>
          <w:sz w:val="24"/>
          <w:szCs w:val="24"/>
          <w:lang w:eastAsia="el-GR"/>
        </w:rPr>
        <w:t>χρονομηχανή</w:t>
      </w:r>
      <w:proofErr w:type="spellEnd"/>
      <w:r w:rsidRPr="007722EF">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7722EF">
        <w:rPr>
          <w:rFonts w:ascii="Times New Roman" w:eastAsia="Times New Roman" w:hAnsi="Times New Roman" w:cs="Times New Roman"/>
          <w:sz w:val="24"/>
          <w:szCs w:val="24"/>
          <w:lang w:eastAsia="el-GR"/>
        </w:rPr>
        <w:t>Να ταξιδεύει με την ταχύτητα του φωτός μέσα στο χρόνο. Τη μία στιγμή να γίνεται</w:t>
      </w:r>
      <w:r>
        <w:rPr>
          <w:rFonts w:ascii="Times New Roman" w:eastAsia="Times New Roman" w:hAnsi="Times New Roman" w:cs="Times New Roman"/>
          <w:sz w:val="24"/>
          <w:szCs w:val="24"/>
          <w:lang w:eastAsia="el-GR"/>
        </w:rPr>
        <w:t xml:space="preserve"> </w:t>
      </w:r>
      <w:r w:rsidRPr="007722EF">
        <w:rPr>
          <w:rFonts w:ascii="Times New Roman" w:eastAsia="Times New Roman" w:hAnsi="Times New Roman" w:cs="Times New Roman"/>
          <w:sz w:val="24"/>
          <w:szCs w:val="24"/>
          <w:lang w:eastAsia="el-GR"/>
        </w:rPr>
        <w:t>παιδί που μαθαίνει και την άλλη γέροντας σοφός.</w:t>
      </w:r>
      <w:r>
        <w:rPr>
          <w:rFonts w:ascii="Times New Roman" w:eastAsia="Times New Roman" w:hAnsi="Times New Roman" w:cs="Times New Roman"/>
          <w:sz w:val="24"/>
          <w:szCs w:val="24"/>
          <w:lang w:eastAsia="el-GR"/>
        </w:rPr>
        <w:t xml:space="preserve"> </w:t>
      </w:r>
      <w:r w:rsidRPr="007722EF">
        <w:rPr>
          <w:rFonts w:ascii="Times New Roman" w:eastAsia="Times New Roman" w:hAnsi="Times New Roman" w:cs="Times New Roman"/>
          <w:sz w:val="24"/>
          <w:szCs w:val="24"/>
          <w:lang w:eastAsia="el-GR"/>
        </w:rPr>
        <w:t>Ο εκπαιδευτικός ταυτόχρονα έχει σαν αποστολή</w:t>
      </w:r>
      <w:r>
        <w:rPr>
          <w:rFonts w:ascii="Times New Roman" w:eastAsia="Times New Roman" w:hAnsi="Times New Roman" w:cs="Times New Roman"/>
          <w:sz w:val="24"/>
          <w:szCs w:val="24"/>
          <w:lang w:eastAsia="el-GR"/>
        </w:rPr>
        <w:t xml:space="preserve"> </w:t>
      </w:r>
      <w:r w:rsidRPr="007722EF">
        <w:rPr>
          <w:rFonts w:ascii="Times New Roman" w:eastAsia="Times New Roman" w:hAnsi="Times New Roman" w:cs="Times New Roman"/>
          <w:sz w:val="24"/>
          <w:szCs w:val="24"/>
          <w:lang w:eastAsia="el-GR"/>
        </w:rPr>
        <w:t xml:space="preserve">και μία ακόμη μετάδοση: Με τη </w:t>
      </w:r>
      <w:proofErr w:type="spellStart"/>
      <w:r w:rsidRPr="007722EF">
        <w:rPr>
          <w:rFonts w:ascii="Times New Roman" w:eastAsia="Times New Roman" w:hAnsi="Times New Roman" w:cs="Times New Roman"/>
          <w:sz w:val="24"/>
          <w:szCs w:val="24"/>
          <w:lang w:eastAsia="el-GR"/>
        </w:rPr>
        <w:t>χρονομηχανή</w:t>
      </w:r>
      <w:proofErr w:type="spellEnd"/>
      <w:r w:rsidRPr="007722EF">
        <w:rPr>
          <w:rFonts w:ascii="Times New Roman" w:eastAsia="Times New Roman" w:hAnsi="Times New Roman" w:cs="Times New Roman"/>
          <w:sz w:val="24"/>
          <w:szCs w:val="24"/>
          <w:lang w:eastAsia="el-GR"/>
        </w:rPr>
        <w:t xml:space="preserve"> του ταξιδεύει στο παρελθόν και επισκέπτεται τους προγόνους μας οι οποίοι του εμπιστεύονται τη γνώση τους για να τη μεταδώσει στους μελλοντικούς συνεχιστές τους.</w:t>
      </w:r>
    </w:p>
    <w:p w14:paraId="086CB8A5" w14:textId="77777777" w:rsidR="009D3D9F" w:rsidRDefault="009D3D9F"/>
    <w:sectPr w:rsidR="009D3D9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BF09ED"/>
    <w:multiLevelType w:val="multilevel"/>
    <w:tmpl w:val="EBF49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D88"/>
    <w:rsid w:val="007722EF"/>
    <w:rsid w:val="009D3D9F"/>
    <w:rsid w:val="00AD4D1C"/>
    <w:rsid w:val="00D7596E"/>
    <w:rsid w:val="00F32D8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7E9F2"/>
  <w15:chartTrackingRefBased/>
  <w15:docId w15:val="{3A4ABA08-C68E-4FAC-AC6B-4D91ADF9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72613">
      <w:bodyDiv w:val="1"/>
      <w:marLeft w:val="0"/>
      <w:marRight w:val="0"/>
      <w:marTop w:val="0"/>
      <w:marBottom w:val="0"/>
      <w:divBdr>
        <w:top w:val="none" w:sz="0" w:space="0" w:color="auto"/>
        <w:left w:val="none" w:sz="0" w:space="0" w:color="auto"/>
        <w:bottom w:val="none" w:sz="0" w:space="0" w:color="auto"/>
        <w:right w:val="none" w:sz="0" w:space="0" w:color="auto"/>
      </w:divBdr>
      <w:divsChild>
        <w:div w:id="906841288">
          <w:marLeft w:val="0"/>
          <w:marRight w:val="0"/>
          <w:marTop w:val="0"/>
          <w:marBottom w:val="0"/>
          <w:divBdr>
            <w:top w:val="none" w:sz="0" w:space="0" w:color="auto"/>
            <w:left w:val="none" w:sz="0" w:space="0" w:color="auto"/>
            <w:bottom w:val="none" w:sz="0" w:space="0" w:color="auto"/>
            <w:right w:val="none" w:sz="0" w:space="0" w:color="auto"/>
          </w:divBdr>
          <w:divsChild>
            <w:div w:id="1848058569">
              <w:marLeft w:val="0"/>
              <w:marRight w:val="0"/>
              <w:marTop w:val="0"/>
              <w:marBottom w:val="0"/>
              <w:divBdr>
                <w:top w:val="none" w:sz="0" w:space="0" w:color="auto"/>
                <w:left w:val="none" w:sz="0" w:space="0" w:color="auto"/>
                <w:bottom w:val="none" w:sz="0" w:space="0" w:color="auto"/>
                <w:right w:val="none" w:sz="0" w:space="0" w:color="auto"/>
              </w:divBdr>
            </w:div>
          </w:divsChild>
        </w:div>
        <w:div w:id="925574176">
          <w:marLeft w:val="0"/>
          <w:marRight w:val="0"/>
          <w:marTop w:val="0"/>
          <w:marBottom w:val="0"/>
          <w:divBdr>
            <w:top w:val="none" w:sz="0" w:space="0" w:color="auto"/>
            <w:left w:val="none" w:sz="0" w:space="0" w:color="auto"/>
            <w:bottom w:val="none" w:sz="0" w:space="0" w:color="auto"/>
            <w:right w:val="none" w:sz="0" w:space="0" w:color="auto"/>
          </w:divBdr>
        </w:div>
        <w:div w:id="201414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favita.gr/ekpaideysi/430534_paidi-einai-mia-hara-esy-den-eheis-metadotikotita-parembatikoi-goneis-sta-shole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favita.gr/ekpaideysi/256578_metadotikotita-sto-sholei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l.wiktionary.org/wiki/%CF%80%CF%81%CE%BF%CF%8B%CF%80%CF%8C%CE%B8%CE%B5%CF%83%CE%B7" TargetMode="External"/><Relationship Id="rId5" Type="http://schemas.openxmlformats.org/officeDocument/2006/relationships/hyperlink" Target="https://www.alfavita.gr/authors/dimitris-tsirigotis" TargetMode="External"/><Relationship Id="rId10" Type="http://schemas.openxmlformats.org/officeDocument/2006/relationships/hyperlink" Target="https://el.wiktionary.org/wiki/%CF%80%CF%81%CE%BF%CF%8B%CF%80%CF%8C%CE%B8%CE%B5%CF%83%CE%B7" TargetMode="External"/><Relationship Id="rId4" Type="http://schemas.openxmlformats.org/officeDocument/2006/relationships/webSettings" Target="webSettings.xml"/><Relationship Id="rId9" Type="http://schemas.openxmlformats.org/officeDocument/2006/relationships/hyperlink" Target="https://www.alfavita.gr/koinonia/176148_i-metadosi-tis-gnosis-mia-ieri-kai-magiki-diadikasia-o-daskal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1181</Words>
  <Characters>6381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dc:creator>
  <cp:keywords/>
  <dc:description/>
  <cp:lastModifiedBy>ΔΗΜ</cp:lastModifiedBy>
  <cp:revision>3</cp:revision>
  <dcterms:created xsi:type="dcterms:W3CDTF">2024-01-15T03:14:00Z</dcterms:created>
  <dcterms:modified xsi:type="dcterms:W3CDTF">2024-01-15T03:16:00Z</dcterms:modified>
</cp:coreProperties>
</file>