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01FC" w14:textId="50F1202E" w:rsidR="006E330D" w:rsidRDefault="007940C2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Μικρές Εργασίες στο μάθημα </w:t>
      </w:r>
      <w:r w:rsidR="007077ED">
        <w:rPr>
          <w:b/>
          <w:u w:val="single"/>
          <w:lang w:val="el-GR"/>
        </w:rPr>
        <w:t xml:space="preserve"> Διαδικτυακά Περιβάλλοντα Μάθησης</w:t>
      </w:r>
    </w:p>
    <w:p w14:paraId="04504B32" w14:textId="77777777" w:rsidR="00F40893" w:rsidRDefault="00F40893">
      <w:pPr>
        <w:rPr>
          <w:b/>
          <w:u w:val="single"/>
          <w:lang w:val="el-GR"/>
        </w:rPr>
      </w:pPr>
    </w:p>
    <w:p w14:paraId="17617045" w14:textId="77777777" w:rsidR="00F40893" w:rsidRDefault="00F40893">
      <w:pPr>
        <w:rPr>
          <w:b/>
          <w:u w:val="single"/>
          <w:lang w:val="el-GR"/>
        </w:rPr>
      </w:pPr>
    </w:p>
    <w:p w14:paraId="101CB5E6" w14:textId="34DB1F68" w:rsidR="00F40893" w:rsidRDefault="001E1B78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Οδηγίες</w:t>
      </w:r>
      <w:r w:rsidR="00F40893">
        <w:rPr>
          <w:b/>
          <w:u w:val="single"/>
          <w:lang w:val="el-GR"/>
        </w:rPr>
        <w:t>:</w:t>
      </w:r>
    </w:p>
    <w:p w14:paraId="7562A63E" w14:textId="77777777" w:rsidR="00F40893" w:rsidRDefault="00F40893">
      <w:pPr>
        <w:rPr>
          <w:b/>
          <w:u w:val="single"/>
          <w:lang w:val="el-GR"/>
        </w:rPr>
      </w:pPr>
    </w:p>
    <w:p w14:paraId="4D1ACB71" w14:textId="77777777" w:rsidR="004453BF" w:rsidRPr="007077ED" w:rsidRDefault="004453BF">
      <w:pPr>
        <w:rPr>
          <w:b/>
          <w:u w:val="single"/>
          <w:lang w:val="el-GR"/>
        </w:rPr>
      </w:pPr>
    </w:p>
    <w:p w14:paraId="6AA4B32A" w14:textId="4D6C5C60" w:rsidR="004453BF" w:rsidRDefault="004453BF">
      <w:pPr>
        <w:rPr>
          <w:lang w:val="el-GR"/>
        </w:rPr>
      </w:pPr>
      <w:r>
        <w:rPr>
          <w:lang w:val="el-GR"/>
        </w:rPr>
        <w:t>ΓΕΝΙΚΗ ΜΟΡΦΗ ΤΗΣ ΕΡΓΑΣΙΑΣ</w:t>
      </w:r>
    </w:p>
    <w:p w14:paraId="5120BCA5" w14:textId="6FF1E3C0" w:rsidR="007940C2" w:rsidRDefault="007940C2">
      <w:pPr>
        <w:rPr>
          <w:lang w:val="el-GR"/>
        </w:rPr>
      </w:pPr>
    </w:p>
    <w:p w14:paraId="2DBB267A" w14:textId="2B224C9C" w:rsidR="007940C2" w:rsidRDefault="007940C2">
      <w:pPr>
        <w:rPr>
          <w:lang w:val="el-GR"/>
        </w:rPr>
      </w:pPr>
      <w:r>
        <w:rPr>
          <w:lang w:val="el-GR"/>
        </w:rPr>
        <w:t>Θα χωρισθείτε σε ομάδες 2 -3 μελών.</w:t>
      </w:r>
      <w:r w:rsidRPr="007940C2">
        <w:rPr>
          <w:lang w:val="el-GR"/>
        </w:rPr>
        <w:t xml:space="preserve"> </w:t>
      </w:r>
      <w:r w:rsidRPr="00DB60E0">
        <w:rPr>
          <w:b/>
          <w:bCs/>
          <w:lang w:val="el-GR"/>
        </w:rPr>
        <w:t xml:space="preserve">Κάθε εργασια θα έχει τη μορφή ενός μαθήματος στο TEDed. </w:t>
      </w:r>
      <w:r>
        <w:rPr>
          <w:lang w:val="el-GR"/>
        </w:rPr>
        <w:t xml:space="preserve">Θα κατατεθούν τόσα μαθήματα </w:t>
      </w:r>
      <w:r>
        <w:rPr>
          <w:lang w:val="en-US"/>
        </w:rPr>
        <w:t>TEDed</w:t>
      </w:r>
      <w:r w:rsidRPr="007940C2">
        <w:rPr>
          <w:lang w:val="el-GR"/>
        </w:rPr>
        <w:t xml:space="preserve"> </w:t>
      </w:r>
      <w:r>
        <w:rPr>
          <w:lang w:val="el-GR"/>
        </w:rPr>
        <w:t>οσα είναι και τα μελη των ομαδων.</w:t>
      </w:r>
    </w:p>
    <w:p w14:paraId="5DE1C533" w14:textId="39572F23" w:rsidR="007940C2" w:rsidRDefault="007940C2">
      <w:pPr>
        <w:rPr>
          <w:lang w:val="el-GR"/>
        </w:rPr>
      </w:pPr>
    </w:p>
    <w:p w14:paraId="6FF5233A" w14:textId="77777777" w:rsidR="007940C2" w:rsidRDefault="007940C2">
      <w:pPr>
        <w:rPr>
          <w:lang w:val="el-GR"/>
        </w:rPr>
      </w:pPr>
      <w:r>
        <w:rPr>
          <w:lang w:val="el-GR"/>
        </w:rPr>
        <w:t>Η γενική θεματική περιοχή είναι οι στρατηγικές σκέψης που εχουν προκύψει από μια σειρα ερευνητικών προγραμμάτων. Βρίσκονται εδώ:</w:t>
      </w:r>
    </w:p>
    <w:p w14:paraId="4A918A9E" w14:textId="286A66D4" w:rsidR="007940C2" w:rsidRDefault="00E44B86">
      <w:pPr>
        <w:rPr>
          <w:lang w:val="el-GR"/>
        </w:rPr>
      </w:pPr>
      <w:hyperlink r:id="rId6" w:history="1">
        <w:r w:rsidR="007940C2" w:rsidRPr="00854776">
          <w:rPr>
            <w:rStyle w:val="-"/>
            <w:lang w:val="el-GR"/>
          </w:rPr>
          <w:t>http://www.pz.harvard.edu/thinking-routines</w:t>
        </w:r>
      </w:hyperlink>
    </w:p>
    <w:p w14:paraId="7BAC6ADE" w14:textId="77777777" w:rsidR="007940C2" w:rsidRDefault="007940C2">
      <w:pPr>
        <w:rPr>
          <w:lang w:val="el-GR"/>
        </w:rPr>
      </w:pPr>
    </w:p>
    <w:p w14:paraId="6279D115" w14:textId="77777777" w:rsidR="007940C2" w:rsidRDefault="007940C2">
      <w:pPr>
        <w:rPr>
          <w:lang w:val="el-GR"/>
        </w:rPr>
      </w:pPr>
      <w:r>
        <w:rPr>
          <w:lang w:val="el-GR"/>
        </w:rPr>
        <w:t>Σε κάθε τμήμα έχουν ανατεθεί διαφορετικές ενότητες. Συγκεκριμένα:</w:t>
      </w:r>
    </w:p>
    <w:p w14:paraId="021ECDB9" w14:textId="77777777" w:rsidR="007940C2" w:rsidRDefault="007940C2">
      <w:pPr>
        <w:rPr>
          <w:lang w:val="el-GR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17"/>
        <w:gridCol w:w="5242"/>
      </w:tblGrid>
      <w:tr w:rsidR="007940C2" w:rsidRPr="00801AEB" w14:paraId="64146817" w14:textId="77777777" w:rsidTr="007940C2">
        <w:tc>
          <w:tcPr>
            <w:tcW w:w="5342" w:type="dxa"/>
          </w:tcPr>
          <w:p w14:paraId="7F05760A" w14:textId="4493CB5B" w:rsidR="007940C2" w:rsidRPr="00801AEB" w:rsidRDefault="00801AEB">
            <w:pPr>
              <w:rPr>
                <w:b/>
                <w:bCs/>
                <w:lang w:val="el-GR"/>
              </w:rPr>
            </w:pPr>
            <w:r w:rsidRPr="00801AEB">
              <w:rPr>
                <w:b/>
                <w:bCs/>
                <w:lang w:val="el-GR"/>
              </w:rPr>
              <w:t>Τμήμα</w:t>
            </w:r>
          </w:p>
        </w:tc>
        <w:tc>
          <w:tcPr>
            <w:tcW w:w="5343" w:type="dxa"/>
          </w:tcPr>
          <w:p w14:paraId="0F8E6063" w14:textId="6709B0D6" w:rsidR="007940C2" w:rsidRPr="00801AEB" w:rsidRDefault="00801AEB">
            <w:pPr>
              <w:rPr>
                <w:b/>
                <w:bCs/>
                <w:lang w:val="el-GR"/>
              </w:rPr>
            </w:pPr>
            <w:r w:rsidRPr="00801AEB">
              <w:rPr>
                <w:b/>
                <w:bCs/>
                <w:lang w:val="el-GR"/>
              </w:rPr>
              <w:t>Ενότητες</w:t>
            </w:r>
          </w:p>
        </w:tc>
      </w:tr>
      <w:tr w:rsidR="00801AEB" w14:paraId="30587470" w14:textId="77777777" w:rsidTr="007940C2">
        <w:tc>
          <w:tcPr>
            <w:tcW w:w="5342" w:type="dxa"/>
          </w:tcPr>
          <w:p w14:paraId="24FFAD58" w14:textId="14A27CFA" w:rsidR="00801AEB" w:rsidRDefault="00801AEB">
            <w:pPr>
              <w:rPr>
                <w:lang w:val="el-GR"/>
              </w:rPr>
            </w:pPr>
            <w:r>
              <w:rPr>
                <w:lang w:val="el-GR"/>
              </w:rPr>
              <w:t>Δευτέρα 12-3</w:t>
            </w:r>
          </w:p>
        </w:tc>
        <w:tc>
          <w:tcPr>
            <w:tcW w:w="5343" w:type="dxa"/>
          </w:tcPr>
          <w:p w14:paraId="7FA9CE33" w14:textId="63F22331" w:rsidR="00801AEB" w:rsidRDefault="00801AEB">
            <w:pPr>
              <w:rPr>
                <w:lang w:val="el-GR"/>
              </w:rPr>
            </w:pPr>
            <w:r w:rsidRPr="00801AEB">
              <w:rPr>
                <w:lang w:val="el-GR"/>
              </w:rPr>
              <w:t>Digging Deeper into Ideas</w:t>
            </w:r>
          </w:p>
        </w:tc>
      </w:tr>
      <w:tr w:rsidR="007940C2" w14:paraId="35B8EF3C" w14:textId="77777777" w:rsidTr="007940C2">
        <w:tc>
          <w:tcPr>
            <w:tcW w:w="5342" w:type="dxa"/>
          </w:tcPr>
          <w:p w14:paraId="7DEA280C" w14:textId="098CAED1" w:rsidR="007940C2" w:rsidRDefault="00801AEB">
            <w:pPr>
              <w:rPr>
                <w:lang w:val="el-GR"/>
              </w:rPr>
            </w:pPr>
            <w:r>
              <w:rPr>
                <w:lang w:val="el-GR"/>
              </w:rPr>
              <w:t>Τρίτη 12-3</w:t>
            </w:r>
          </w:p>
        </w:tc>
        <w:tc>
          <w:tcPr>
            <w:tcW w:w="5343" w:type="dxa"/>
          </w:tcPr>
          <w:p w14:paraId="0838935B" w14:textId="77777777" w:rsidR="00801AEB" w:rsidRPr="00801AEB" w:rsidRDefault="00801AEB" w:rsidP="00801AEB">
            <w:pPr>
              <w:rPr>
                <w:lang w:val="en-US"/>
              </w:rPr>
            </w:pPr>
            <w:r w:rsidRPr="00801AEB">
              <w:rPr>
                <w:lang w:val="en-US"/>
              </w:rPr>
              <w:t>Core thinking routines</w:t>
            </w:r>
          </w:p>
          <w:p w14:paraId="7D79ACE6" w14:textId="77777777" w:rsidR="00801AEB" w:rsidRPr="00801AEB" w:rsidRDefault="00801AEB" w:rsidP="00801AEB">
            <w:pPr>
              <w:rPr>
                <w:lang w:val="en-US"/>
              </w:rPr>
            </w:pPr>
            <w:r w:rsidRPr="00801AEB">
              <w:rPr>
                <w:lang w:val="en-US"/>
              </w:rPr>
              <w:t>Investigating Objects &amp; Systems</w:t>
            </w:r>
          </w:p>
          <w:p w14:paraId="1B0F5191" w14:textId="3FEADF27" w:rsidR="007940C2" w:rsidRDefault="00801AEB" w:rsidP="00801AEB">
            <w:pPr>
              <w:rPr>
                <w:lang w:val="el-GR"/>
              </w:rPr>
            </w:pPr>
            <w:r w:rsidRPr="00801AEB">
              <w:rPr>
                <w:lang w:val="el-GR"/>
              </w:rPr>
              <w:t>Generating Possibilities and Analogies</w:t>
            </w:r>
          </w:p>
        </w:tc>
      </w:tr>
      <w:tr w:rsidR="007940C2" w:rsidRPr="00801AEB" w14:paraId="3708F1B4" w14:textId="77777777" w:rsidTr="007940C2">
        <w:tc>
          <w:tcPr>
            <w:tcW w:w="5342" w:type="dxa"/>
          </w:tcPr>
          <w:p w14:paraId="12BE962F" w14:textId="1087917A" w:rsidR="007940C2" w:rsidRDefault="00801AEB">
            <w:pPr>
              <w:rPr>
                <w:lang w:val="el-GR"/>
              </w:rPr>
            </w:pPr>
            <w:r>
              <w:rPr>
                <w:lang w:val="el-GR"/>
              </w:rPr>
              <w:t>Τρίτη 3-6</w:t>
            </w:r>
          </w:p>
        </w:tc>
        <w:tc>
          <w:tcPr>
            <w:tcW w:w="5343" w:type="dxa"/>
          </w:tcPr>
          <w:p w14:paraId="1E05BDE2" w14:textId="77777777" w:rsidR="00801AEB" w:rsidRPr="00801AEB" w:rsidRDefault="00801AEB" w:rsidP="00801AEB">
            <w:pPr>
              <w:rPr>
                <w:lang w:val="en-US"/>
              </w:rPr>
            </w:pPr>
            <w:r w:rsidRPr="00801AEB">
              <w:rPr>
                <w:lang w:val="en-US"/>
              </w:rPr>
              <w:t>Introducing &amp; Exploring Ideas</w:t>
            </w:r>
          </w:p>
          <w:p w14:paraId="34944432" w14:textId="5D5243F1" w:rsidR="007940C2" w:rsidRPr="00801AEB" w:rsidRDefault="00801AEB" w:rsidP="00801AEB">
            <w:pPr>
              <w:rPr>
                <w:lang w:val="en-US"/>
              </w:rPr>
            </w:pPr>
            <w:r w:rsidRPr="00801AEB">
              <w:rPr>
                <w:lang w:val="en-US"/>
              </w:rPr>
              <w:t>Global Thinking</w:t>
            </w:r>
          </w:p>
        </w:tc>
      </w:tr>
      <w:tr w:rsidR="007940C2" w:rsidRPr="00801AEB" w14:paraId="65EC4899" w14:textId="77777777" w:rsidTr="007940C2">
        <w:tc>
          <w:tcPr>
            <w:tcW w:w="5342" w:type="dxa"/>
          </w:tcPr>
          <w:p w14:paraId="6D2D616D" w14:textId="2A51474C" w:rsidR="007940C2" w:rsidRPr="00DB60E0" w:rsidRDefault="00DB60E0">
            <w:pPr>
              <w:rPr>
                <w:lang w:val="el-GR"/>
              </w:rPr>
            </w:pPr>
            <w:r>
              <w:rPr>
                <w:lang w:val="el-GR"/>
              </w:rPr>
              <w:t>Τετάρτη 3-6</w:t>
            </w:r>
          </w:p>
        </w:tc>
        <w:tc>
          <w:tcPr>
            <w:tcW w:w="5343" w:type="dxa"/>
          </w:tcPr>
          <w:p w14:paraId="1E511CC2" w14:textId="77777777" w:rsidR="00DB60E0" w:rsidRPr="00DB60E0" w:rsidRDefault="00DB60E0" w:rsidP="00DB60E0">
            <w:pPr>
              <w:rPr>
                <w:lang w:val="en-US"/>
              </w:rPr>
            </w:pPr>
            <w:r w:rsidRPr="00DB60E0">
              <w:rPr>
                <w:lang w:val="en-US"/>
              </w:rPr>
              <w:t>Perspective-taking</w:t>
            </w:r>
          </w:p>
          <w:p w14:paraId="00FF870A" w14:textId="28C90955" w:rsidR="007940C2" w:rsidRPr="00801AEB" w:rsidRDefault="00DB60E0" w:rsidP="00DB60E0">
            <w:pPr>
              <w:rPr>
                <w:lang w:val="en-US"/>
              </w:rPr>
            </w:pPr>
            <w:r w:rsidRPr="00DB60E0">
              <w:rPr>
                <w:lang w:val="en-US"/>
              </w:rPr>
              <w:t>SYNTHESIZING &amp; ORGANIZING IDEAS (1/2)</w:t>
            </w:r>
          </w:p>
        </w:tc>
      </w:tr>
      <w:tr w:rsidR="007940C2" w:rsidRPr="00801AEB" w14:paraId="34D7FAC0" w14:textId="77777777" w:rsidTr="007940C2">
        <w:tc>
          <w:tcPr>
            <w:tcW w:w="5342" w:type="dxa"/>
          </w:tcPr>
          <w:p w14:paraId="34A9F7BE" w14:textId="4ADB76FA" w:rsidR="007940C2" w:rsidRPr="00DB60E0" w:rsidRDefault="00DB60E0">
            <w:pPr>
              <w:rPr>
                <w:lang w:val="el-GR"/>
              </w:rPr>
            </w:pPr>
            <w:r>
              <w:rPr>
                <w:lang w:val="el-GR"/>
              </w:rPr>
              <w:t>Πέμπτη 6-9</w:t>
            </w:r>
          </w:p>
        </w:tc>
        <w:tc>
          <w:tcPr>
            <w:tcW w:w="5343" w:type="dxa"/>
          </w:tcPr>
          <w:p w14:paraId="11229DB8" w14:textId="77777777" w:rsidR="00DB60E0" w:rsidRPr="00DB60E0" w:rsidRDefault="00DB60E0" w:rsidP="00DB60E0">
            <w:pPr>
              <w:rPr>
                <w:lang w:val="en-US"/>
              </w:rPr>
            </w:pPr>
            <w:r w:rsidRPr="00DB60E0">
              <w:rPr>
                <w:lang w:val="en-US"/>
              </w:rPr>
              <w:t>SYNTHESIZING &amp; ORGANIZING IDEAS (1/2)</w:t>
            </w:r>
          </w:p>
          <w:p w14:paraId="7791F103" w14:textId="78096306" w:rsidR="007940C2" w:rsidRPr="00801AEB" w:rsidRDefault="00DB60E0" w:rsidP="00DB60E0">
            <w:pPr>
              <w:rPr>
                <w:lang w:val="en-US"/>
              </w:rPr>
            </w:pPr>
            <w:r w:rsidRPr="00DB60E0">
              <w:rPr>
                <w:lang w:val="en-US"/>
              </w:rPr>
              <w:t>Exploring Art, Images, and Objects</w:t>
            </w:r>
          </w:p>
        </w:tc>
      </w:tr>
    </w:tbl>
    <w:p w14:paraId="60B823FC" w14:textId="1B28CC73" w:rsidR="007940C2" w:rsidRDefault="007940C2">
      <w:pPr>
        <w:rPr>
          <w:lang w:val="en-US"/>
        </w:rPr>
      </w:pPr>
      <w:r w:rsidRPr="00801AEB">
        <w:rPr>
          <w:lang w:val="en-US"/>
        </w:rPr>
        <w:t xml:space="preserve"> </w:t>
      </w:r>
    </w:p>
    <w:p w14:paraId="07382794" w14:textId="25A72029" w:rsidR="00DB60E0" w:rsidRDefault="00DB60E0">
      <w:pPr>
        <w:rPr>
          <w:lang w:val="el-GR"/>
        </w:rPr>
      </w:pPr>
      <w:r>
        <w:rPr>
          <w:lang w:val="el-GR"/>
        </w:rPr>
        <w:t>Η</w:t>
      </w:r>
      <w:r w:rsidRPr="00DB60E0">
        <w:rPr>
          <w:lang w:val="el-GR"/>
        </w:rPr>
        <w:t xml:space="preserve"> </w:t>
      </w:r>
      <w:r>
        <w:rPr>
          <w:lang w:val="el-GR"/>
        </w:rPr>
        <w:t>ενότητα</w:t>
      </w:r>
      <w:r w:rsidRPr="00DB60E0">
        <w:rPr>
          <w:lang w:val="el-GR"/>
        </w:rPr>
        <w:t xml:space="preserve"> </w:t>
      </w:r>
      <w:r w:rsidRPr="00DB60E0">
        <w:rPr>
          <w:lang w:val="en-US"/>
        </w:rPr>
        <w:t>Considering</w:t>
      </w:r>
      <w:r w:rsidRPr="00DB60E0">
        <w:rPr>
          <w:lang w:val="el-GR"/>
        </w:rPr>
        <w:t xml:space="preserve"> </w:t>
      </w:r>
      <w:r w:rsidRPr="00DB60E0">
        <w:rPr>
          <w:lang w:val="en-US"/>
        </w:rPr>
        <w:t>Controversies</w:t>
      </w:r>
      <w:r w:rsidRPr="00DB60E0">
        <w:rPr>
          <w:lang w:val="el-GR"/>
        </w:rPr>
        <w:t xml:space="preserve">, </w:t>
      </w:r>
      <w:r w:rsidRPr="00DB60E0">
        <w:rPr>
          <w:lang w:val="en-US"/>
        </w:rPr>
        <w:t>Dilemmas</w:t>
      </w:r>
      <w:r w:rsidRPr="00DB60E0">
        <w:rPr>
          <w:lang w:val="el-GR"/>
        </w:rPr>
        <w:t xml:space="preserve">, </w:t>
      </w:r>
      <w:r w:rsidRPr="00DB60E0">
        <w:rPr>
          <w:lang w:val="en-US"/>
        </w:rPr>
        <w:t>and</w:t>
      </w:r>
      <w:r w:rsidRPr="00DB60E0">
        <w:rPr>
          <w:lang w:val="el-GR"/>
        </w:rPr>
        <w:t xml:space="preserve"> </w:t>
      </w:r>
      <w:r w:rsidRPr="00DB60E0">
        <w:rPr>
          <w:lang w:val="en-US"/>
        </w:rPr>
        <w:t>Perspectives</w:t>
      </w:r>
      <w:r w:rsidRPr="00DB60E0">
        <w:rPr>
          <w:lang w:val="el-GR"/>
        </w:rPr>
        <w:t xml:space="preserve"> </w:t>
      </w:r>
      <w:r>
        <w:rPr>
          <w:lang w:val="el-GR"/>
        </w:rPr>
        <w:t>δεν</w:t>
      </w:r>
      <w:r w:rsidRPr="00DB60E0">
        <w:rPr>
          <w:lang w:val="el-GR"/>
        </w:rPr>
        <w:t xml:space="preserve"> </w:t>
      </w:r>
      <w:r>
        <w:rPr>
          <w:lang w:val="el-GR"/>
        </w:rPr>
        <w:t>καλυπτεται</w:t>
      </w:r>
      <w:r w:rsidRPr="00DB60E0">
        <w:rPr>
          <w:lang w:val="el-GR"/>
        </w:rPr>
        <w:t xml:space="preserve"> </w:t>
      </w:r>
      <w:r>
        <w:rPr>
          <w:lang w:val="el-GR"/>
        </w:rPr>
        <w:t>αλλα</w:t>
      </w:r>
      <w:r w:rsidRPr="00DB60E0">
        <w:rPr>
          <w:lang w:val="el-GR"/>
        </w:rPr>
        <w:t xml:space="preserve"> </w:t>
      </w:r>
      <w:r>
        <w:rPr>
          <w:lang w:val="el-GR"/>
        </w:rPr>
        <w:t>μπορει</w:t>
      </w:r>
      <w:r w:rsidRPr="00DB60E0">
        <w:rPr>
          <w:lang w:val="el-GR"/>
        </w:rPr>
        <w:t xml:space="preserve"> </w:t>
      </w:r>
      <w:r>
        <w:rPr>
          <w:lang w:val="el-GR"/>
        </w:rPr>
        <w:t>να</w:t>
      </w:r>
      <w:r w:rsidRPr="00DB60E0">
        <w:rPr>
          <w:lang w:val="el-GR"/>
        </w:rPr>
        <w:t xml:space="preserve"> </w:t>
      </w:r>
      <w:r>
        <w:rPr>
          <w:lang w:val="el-GR"/>
        </w:rPr>
        <w:t>δωθούν</w:t>
      </w:r>
      <w:r w:rsidRPr="00DB60E0">
        <w:rPr>
          <w:lang w:val="el-GR"/>
        </w:rPr>
        <w:t xml:space="preserve"> </w:t>
      </w:r>
      <w:r>
        <w:rPr>
          <w:lang w:val="el-GR"/>
        </w:rPr>
        <w:t xml:space="preserve">στρατηγικές από αυτή ως </w:t>
      </w:r>
      <w:r>
        <w:rPr>
          <w:lang w:val="en-US"/>
        </w:rPr>
        <w:t>bonus</w:t>
      </w:r>
      <w:r w:rsidRPr="00DB60E0">
        <w:rPr>
          <w:lang w:val="el-GR"/>
        </w:rPr>
        <w:t xml:space="preserve"> </w:t>
      </w:r>
      <w:r>
        <w:rPr>
          <w:lang w:val="el-GR"/>
        </w:rPr>
        <w:t>σε οποια ομαδα θελει.</w:t>
      </w:r>
    </w:p>
    <w:p w14:paraId="17898077" w14:textId="11121838" w:rsidR="00DB60E0" w:rsidRDefault="00DB60E0">
      <w:pPr>
        <w:rPr>
          <w:lang w:val="el-GR"/>
        </w:rPr>
      </w:pPr>
    </w:p>
    <w:p w14:paraId="7E37DEA7" w14:textId="660FAE45" w:rsidR="00DB60E0" w:rsidRDefault="00DB60E0">
      <w:pPr>
        <w:rPr>
          <w:lang w:val="el-GR"/>
        </w:rPr>
      </w:pPr>
      <w:r>
        <w:rPr>
          <w:lang w:val="el-GR"/>
        </w:rPr>
        <w:t>Το αρχικό βίντεο θα περιλαμβάνει την από μέρους σας «υλοποιηση» της συγκεκριμένης στρατηγικης (βιντεο) και στη συνεχεια την πιο συνηθη παρουσιαση της στρατηγικής.</w:t>
      </w:r>
    </w:p>
    <w:p w14:paraId="029D7C0A" w14:textId="5394DF26" w:rsidR="00DB60E0" w:rsidRDefault="00DB60E0">
      <w:pPr>
        <w:rPr>
          <w:lang w:val="el-GR"/>
        </w:rPr>
      </w:pPr>
      <w:r>
        <w:rPr>
          <w:lang w:val="el-GR"/>
        </w:rPr>
        <w:t xml:space="preserve">Στην ενοτητα </w:t>
      </w:r>
      <w:r>
        <w:rPr>
          <w:lang w:val="en-US"/>
        </w:rPr>
        <w:t>Think</w:t>
      </w:r>
      <w:r w:rsidRPr="00DB60E0">
        <w:rPr>
          <w:lang w:val="el-GR"/>
        </w:rPr>
        <w:t xml:space="preserve"> </w:t>
      </w:r>
      <w:r>
        <w:rPr>
          <w:lang w:val="el-GR"/>
        </w:rPr>
        <w:t>θα πρέπει να διαλέξετε ερωτησεις που θεωρείτε ότι θα οδηγήσουν σε βαθύτερη κατανόηση της στρατηγική</w:t>
      </w:r>
      <w:r w:rsidR="009E22B8">
        <w:rPr>
          <w:lang w:val="el-GR"/>
        </w:rPr>
        <w:t xml:space="preserve">ς </w:t>
      </w:r>
      <w:r w:rsidR="009E22B8" w:rsidRPr="009E22B8">
        <w:rPr>
          <w:lang w:val="el-GR"/>
        </w:rPr>
        <w:t>(η ποιοτητα των ερωτησεων αυτων είναι μέρος του βαθμού σας)</w:t>
      </w:r>
    </w:p>
    <w:p w14:paraId="3ADA4AC1" w14:textId="16032FE0" w:rsidR="00DB60E0" w:rsidRDefault="00DB60E0">
      <w:pPr>
        <w:rPr>
          <w:lang w:val="el-GR"/>
        </w:rPr>
      </w:pPr>
      <w:r>
        <w:rPr>
          <w:lang w:val="el-GR"/>
        </w:rPr>
        <w:t xml:space="preserve">Στην ενοτητα </w:t>
      </w:r>
      <w:r>
        <w:rPr>
          <w:lang w:val="en-US"/>
        </w:rPr>
        <w:t>Dig</w:t>
      </w:r>
      <w:r w:rsidRPr="00DB60E0">
        <w:rPr>
          <w:lang w:val="el-GR"/>
        </w:rPr>
        <w:t xml:space="preserve"> </w:t>
      </w:r>
      <w:r>
        <w:rPr>
          <w:lang w:val="en-US"/>
        </w:rPr>
        <w:t>Deeper</w:t>
      </w:r>
      <w:r w:rsidRPr="00DB60E0">
        <w:rPr>
          <w:lang w:val="el-GR"/>
        </w:rPr>
        <w:t xml:space="preserve"> </w:t>
      </w:r>
      <w:r>
        <w:rPr>
          <w:lang w:val="el-GR"/>
        </w:rPr>
        <w:t>θα βαλετε επιπλεον σχετικο υλικο</w:t>
      </w:r>
    </w:p>
    <w:p w14:paraId="135062A5" w14:textId="25EADAF2" w:rsidR="00DB60E0" w:rsidRDefault="00DB60E0">
      <w:pPr>
        <w:rPr>
          <w:lang w:val="el-GR"/>
        </w:rPr>
      </w:pPr>
      <w:r>
        <w:rPr>
          <w:lang w:val="el-GR"/>
        </w:rPr>
        <w:t xml:space="preserve">Στην ενοτητα </w:t>
      </w:r>
      <w:r>
        <w:rPr>
          <w:lang w:val="en-US"/>
        </w:rPr>
        <w:t>Discuss</w:t>
      </w:r>
      <w:r w:rsidRPr="00DB60E0">
        <w:rPr>
          <w:lang w:val="el-GR"/>
        </w:rPr>
        <w:t xml:space="preserve"> </w:t>
      </w:r>
      <w:r>
        <w:rPr>
          <w:lang w:val="el-GR"/>
        </w:rPr>
        <w:t>σκεφθειτε τη συζήτηση που θα θελατε να ξεκινήσετε ( σε οσους παρακολουθησουν το μικρο σας μάθημα)</w:t>
      </w:r>
    </w:p>
    <w:p w14:paraId="3DDE3CDF" w14:textId="11D21161" w:rsidR="009E22B8" w:rsidRDefault="009E22B8">
      <w:pPr>
        <w:rPr>
          <w:lang w:val="el-GR"/>
        </w:rPr>
      </w:pPr>
    </w:p>
    <w:p w14:paraId="42F16BF6" w14:textId="5796F477" w:rsidR="009E22B8" w:rsidRPr="009E22B8" w:rsidRDefault="009E22B8">
      <w:pPr>
        <w:rPr>
          <w:lang w:val="el-GR"/>
        </w:rPr>
      </w:pPr>
      <w:r>
        <w:rPr>
          <w:lang w:val="el-GR"/>
        </w:rPr>
        <w:t xml:space="preserve">Τα σχετικά εργαλεία βρίσκονται στο </w:t>
      </w:r>
      <w:hyperlink r:id="rId7" w:history="1">
        <w:r w:rsidRPr="00854776">
          <w:rPr>
            <w:rStyle w:val="-"/>
            <w:lang w:val="el-GR"/>
          </w:rPr>
          <w:t>https://eclass.uth.gr/modules/units/?course=PRE_U_112&amp;id=6581</w:t>
        </w:r>
      </w:hyperlink>
      <w:r>
        <w:rPr>
          <w:lang w:val="el-GR"/>
        </w:rPr>
        <w:t xml:space="preserve"> ( επισης μπορειτε να κανετε καταγραφη της οθονης όπως φαινεται εδώ: </w:t>
      </w:r>
      <w:hyperlink r:id="rId8" w:history="1">
        <w:r w:rsidRPr="004453BF">
          <w:t>https://www.youtube.com/watch?v=7HT4dJZMiGk</w:t>
        </w:r>
      </w:hyperlink>
      <w:r>
        <w:rPr>
          <w:lang w:val="el-GR"/>
        </w:rPr>
        <w:t xml:space="preserve"> )</w:t>
      </w:r>
    </w:p>
    <w:p w14:paraId="2ABAF895" w14:textId="77777777" w:rsidR="004453BF" w:rsidRPr="00DB60E0" w:rsidRDefault="004453BF">
      <w:pPr>
        <w:rPr>
          <w:lang w:val="el-GR"/>
        </w:rPr>
      </w:pPr>
    </w:p>
    <w:p w14:paraId="08158C4E" w14:textId="77777777" w:rsidR="00952E09" w:rsidRPr="007940C2" w:rsidRDefault="00952E09" w:rsidP="0090010A">
      <w:pPr>
        <w:rPr>
          <w:lang w:val="en-US"/>
        </w:rPr>
      </w:pPr>
    </w:p>
    <w:sectPr w:rsidR="00952E09" w:rsidRPr="007940C2" w:rsidSect="00F70514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DEA"/>
    <w:multiLevelType w:val="hybridMultilevel"/>
    <w:tmpl w:val="9384D162"/>
    <w:lvl w:ilvl="0" w:tplc="59160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C1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49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0C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0B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0E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6A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E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C1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87594F"/>
    <w:multiLevelType w:val="hybridMultilevel"/>
    <w:tmpl w:val="EAB4B164"/>
    <w:lvl w:ilvl="0" w:tplc="B7EE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CC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E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4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CC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69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08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63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C0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8514FC"/>
    <w:multiLevelType w:val="hybridMultilevel"/>
    <w:tmpl w:val="51EE90F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7B6033"/>
    <w:multiLevelType w:val="hybridMultilevel"/>
    <w:tmpl w:val="8938D034"/>
    <w:lvl w:ilvl="0" w:tplc="D550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0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CB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1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68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E7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4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EC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0D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DE491E"/>
    <w:multiLevelType w:val="hybridMultilevel"/>
    <w:tmpl w:val="B0E4C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14182">
    <w:abstractNumId w:val="1"/>
  </w:num>
  <w:num w:numId="2" w16cid:durableId="1199005684">
    <w:abstractNumId w:val="3"/>
  </w:num>
  <w:num w:numId="3" w16cid:durableId="1739672171">
    <w:abstractNumId w:val="0"/>
  </w:num>
  <w:num w:numId="4" w16cid:durableId="1662809626">
    <w:abstractNumId w:val="2"/>
  </w:num>
  <w:num w:numId="5" w16cid:durableId="100972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D"/>
    <w:rsid w:val="00040993"/>
    <w:rsid w:val="000A15B8"/>
    <w:rsid w:val="00170720"/>
    <w:rsid w:val="001E1B78"/>
    <w:rsid w:val="001F5EEE"/>
    <w:rsid w:val="00211A73"/>
    <w:rsid w:val="002D2AE9"/>
    <w:rsid w:val="0033058E"/>
    <w:rsid w:val="00337ABB"/>
    <w:rsid w:val="003E6D2A"/>
    <w:rsid w:val="004453BF"/>
    <w:rsid w:val="00642397"/>
    <w:rsid w:val="00693267"/>
    <w:rsid w:val="006E330D"/>
    <w:rsid w:val="00701D89"/>
    <w:rsid w:val="007077ED"/>
    <w:rsid w:val="007940C2"/>
    <w:rsid w:val="00801AEB"/>
    <w:rsid w:val="00861D12"/>
    <w:rsid w:val="0090010A"/>
    <w:rsid w:val="00927382"/>
    <w:rsid w:val="00952E09"/>
    <w:rsid w:val="009971F7"/>
    <w:rsid w:val="009E22B8"/>
    <w:rsid w:val="00B445E0"/>
    <w:rsid w:val="00CB4B29"/>
    <w:rsid w:val="00DB60E0"/>
    <w:rsid w:val="00E03F98"/>
    <w:rsid w:val="00E44B86"/>
    <w:rsid w:val="00F01B93"/>
    <w:rsid w:val="00F40893"/>
    <w:rsid w:val="00F47AC2"/>
    <w:rsid w:val="00F47E8E"/>
    <w:rsid w:val="00F70514"/>
    <w:rsid w:val="00FC455B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384A"/>
  <w15:docId w15:val="{AA3D3717-D6F0-4749-8A8B-EA55E3A9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90010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010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F705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70514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3E6D2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40993"/>
    <w:rPr>
      <w:color w:val="605E5C"/>
      <w:shd w:val="clear" w:color="auto" w:fill="E1DFDD"/>
    </w:rPr>
  </w:style>
  <w:style w:type="character" w:customStyle="1" w:styleId="10">
    <w:name w:val="Ανεπίλυτη αναφορά1"/>
    <w:basedOn w:val="a0"/>
    <w:uiPriority w:val="99"/>
    <w:semiHidden/>
    <w:unhideWhenUsed/>
    <w:rsid w:val="00F47E8E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F4089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F4089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F40893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F4089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F40893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7940C2"/>
    <w:rPr>
      <w:color w:val="605E5C"/>
      <w:shd w:val="clear" w:color="auto" w:fill="E1DFDD"/>
    </w:rPr>
  </w:style>
  <w:style w:type="table" w:styleId="ab">
    <w:name w:val="Table Grid"/>
    <w:basedOn w:val="a1"/>
    <w:uiPriority w:val="59"/>
    <w:unhideWhenUsed/>
    <w:rsid w:val="007940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HT4dJZMiGk" TargetMode="External"/><Relationship Id="rId3" Type="http://schemas.openxmlformats.org/officeDocument/2006/relationships/styles" Target="styles.xml"/><Relationship Id="rId7" Type="http://schemas.openxmlformats.org/officeDocument/2006/relationships/hyperlink" Target="https://eclass.uth.gr/modules/units/?course=PRE_U_112&amp;id=65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z.harvard.edu/thinking-routin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63343-940E-4A92-9EFC-1F99F124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1655</Characters>
  <Application>Microsoft Office Word</Application>
  <DocSecurity>4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Βασιλης Κολλιας</cp:lastModifiedBy>
  <cp:revision>2</cp:revision>
  <cp:lastPrinted>2019-02-21T08:56:00Z</cp:lastPrinted>
  <dcterms:created xsi:type="dcterms:W3CDTF">2023-02-17T19:06:00Z</dcterms:created>
  <dcterms:modified xsi:type="dcterms:W3CDTF">2023-02-17T19:06:00Z</dcterms:modified>
</cp:coreProperties>
</file>