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36573" w14:textId="77777777" w:rsidR="00A84D0A" w:rsidRPr="00A84D0A" w:rsidRDefault="00A84D0A" w:rsidP="00A84D0A">
      <w:pPr>
        <w:shd w:val="clear" w:color="auto" w:fill="FFFFFF"/>
        <w:spacing w:after="0" w:line="240" w:lineRule="auto"/>
        <w:rPr>
          <w:rFonts w:ascii="Verdana" w:eastAsia="Times New Roman" w:hAnsi="Verdana" w:cs="Times New Roman"/>
          <w:color w:val="000000"/>
          <w:kern w:val="0"/>
          <w:sz w:val="17"/>
          <w:szCs w:val="17"/>
          <w14:ligatures w14:val="none"/>
        </w:rPr>
      </w:pPr>
    </w:p>
    <w:p w14:paraId="47C7BBD4" w14:textId="397FCC6A" w:rsidR="00A84D0A" w:rsidRPr="00A84D0A" w:rsidRDefault="00A84D0A" w:rsidP="00A84D0A">
      <w:pPr>
        <w:shd w:val="clear" w:color="auto" w:fill="FFFFFF"/>
        <w:spacing w:after="0" w:line="150" w:lineRule="atLeast"/>
        <w:outlineLvl w:val="2"/>
        <w:rPr>
          <w:rFonts w:ascii="Verdana" w:eastAsia="Times New Roman" w:hAnsi="Verdana" w:cs="Times New Roman"/>
          <w:b/>
          <w:bCs/>
          <w:color w:val="9C1C21"/>
          <w:kern w:val="0"/>
          <w:sz w:val="17"/>
          <w:szCs w:val="17"/>
          <w14:ligatures w14:val="none"/>
        </w:rPr>
      </w:pPr>
      <w:r w:rsidRPr="00A84D0A">
        <w:rPr>
          <w:rFonts w:ascii="Verdana" w:eastAsia="Times New Roman" w:hAnsi="Verdana" w:cs="Times New Roman"/>
          <w:b/>
          <w:bCs/>
          <w:color w:val="9C1C21"/>
          <w:kern w:val="0"/>
          <w:sz w:val="17"/>
          <w:szCs w:val="17"/>
          <w14:ligatures w14:val="none"/>
        </w:rPr>
        <w:t xml:space="preserve">2367/2007 ΣΤΕ (ΟΛΟΜ) </w:t>
      </w:r>
    </w:p>
    <w:p w14:paraId="547D7FB1" w14:textId="77777777" w:rsidR="00A84D0A" w:rsidRPr="00A84D0A" w:rsidRDefault="00A84D0A" w:rsidP="00A84D0A">
      <w:pPr>
        <w:shd w:val="clear" w:color="auto" w:fill="FFFFFF"/>
        <w:spacing w:after="0" w:line="240" w:lineRule="auto"/>
        <w:rPr>
          <w:rFonts w:ascii="Verdana" w:eastAsia="Times New Roman" w:hAnsi="Verdana" w:cs="Times New Roman"/>
          <w:color w:val="000000"/>
          <w:kern w:val="0"/>
          <w:sz w:val="17"/>
          <w:szCs w:val="17"/>
          <w14:ligatures w14:val="none"/>
        </w:rPr>
      </w:pPr>
    </w:p>
    <w:p w14:paraId="6D9894AC" w14:textId="77777777" w:rsidR="00A84D0A" w:rsidRPr="00A84D0A" w:rsidRDefault="00A84D0A" w:rsidP="00A84D0A">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A84D0A">
        <w:rPr>
          <w:rFonts w:ascii="Verdana" w:eastAsia="Times New Roman" w:hAnsi="Verdana" w:cs="Courier New"/>
          <w:color w:val="000000"/>
          <w:kern w:val="0"/>
          <w:sz w:val="18"/>
          <w:szCs w:val="18"/>
          <w14:ligatures w14:val="none"/>
        </w:rPr>
        <w:t>(Α΄ ΔΗΜΟΣΙΕΥΣΗ ΝΟΜΟΣ)</w:t>
      </w:r>
    </w:p>
    <w:p w14:paraId="118C6F7E" w14:textId="77777777" w:rsidR="00A84D0A" w:rsidRPr="00A84D0A" w:rsidRDefault="00A84D0A" w:rsidP="00A84D0A">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A84D0A">
        <w:rPr>
          <w:rFonts w:ascii="Verdana" w:eastAsia="Times New Roman" w:hAnsi="Verdana" w:cs="Courier New"/>
          <w:color w:val="000000"/>
          <w:kern w:val="0"/>
          <w:sz w:val="18"/>
          <w:szCs w:val="18"/>
          <w14:ligatures w14:val="none"/>
        </w:rPr>
        <w:t xml:space="preserve">Προστασία περιβάλλοντος και μεταφορά συντελεστή δόμησης (ΜΣΔ). Νομιμοποίηση της αλλαγής χρήσης του επίδικου υπογείου από αποθήκη σε κέντρο αναψυχής κατ΄ εφαρμογή του άρθρου 7 παρ. 5 του ν. </w:t>
      </w:r>
      <w:hyperlink r:id="rId4" w:history="1">
        <w:r w:rsidRPr="00A84D0A">
          <w:rPr>
            <w:rFonts w:ascii="Verdana" w:eastAsia="Times New Roman" w:hAnsi="Verdana" w:cs="Courier New"/>
            <w:b/>
            <w:bCs/>
            <w:color w:val="0062B7"/>
            <w:kern w:val="0"/>
            <w:sz w:val="18"/>
            <w:szCs w:val="18"/>
            <w:u w:val="single"/>
            <w14:ligatures w14:val="none"/>
          </w:rPr>
          <w:t>3044/2002</w:t>
        </w:r>
      </w:hyperlink>
      <w:r w:rsidRPr="00A84D0A">
        <w:rPr>
          <w:rFonts w:ascii="Verdana" w:eastAsia="Times New Roman" w:hAnsi="Verdana" w:cs="Courier New"/>
          <w:color w:val="000000"/>
          <w:kern w:val="0"/>
          <w:sz w:val="18"/>
          <w:szCs w:val="18"/>
          <w14:ligatures w14:val="none"/>
        </w:rPr>
        <w:t xml:space="preserve"> με την προσβαλλόμενη άδεια οικοδομής. Εκδίκαση της σχετικής αίτησης ακύρωσης από το ΣτΕ κατά το άρθρο 34 παρ. 1 του </w:t>
      </w:r>
      <w:hyperlink r:id="rId5" w:history="1">
        <w:r w:rsidRPr="00A84D0A">
          <w:rPr>
            <w:rFonts w:ascii="Verdana" w:eastAsia="Times New Roman" w:hAnsi="Verdana" w:cs="Courier New"/>
            <w:b/>
            <w:bCs/>
            <w:color w:val="0062B7"/>
            <w:kern w:val="0"/>
            <w:sz w:val="18"/>
            <w:szCs w:val="18"/>
            <w:u w:val="single"/>
            <w14:ligatures w14:val="none"/>
          </w:rPr>
          <w:t>1968/1991</w:t>
        </w:r>
      </w:hyperlink>
      <w:r w:rsidRPr="00A84D0A">
        <w:rPr>
          <w:rFonts w:ascii="Verdana" w:eastAsia="Times New Roman" w:hAnsi="Verdana" w:cs="Courier New"/>
          <w:color w:val="000000"/>
          <w:kern w:val="0"/>
          <w:sz w:val="18"/>
          <w:szCs w:val="18"/>
          <w14:ligatures w14:val="none"/>
        </w:rPr>
        <w:t xml:space="preserve">. Το αντικείμενο της ακυρωτικής δίκης δεν μπορεί να διευρυνθεί παραδεκτά με το δικόγραφο των προσθέτων λόγων. Το άρθρο 3 παρ. 1 εδ. δ΄ του ν. </w:t>
      </w:r>
      <w:hyperlink r:id="rId6" w:history="1">
        <w:r w:rsidRPr="00A84D0A">
          <w:rPr>
            <w:rFonts w:ascii="Verdana" w:eastAsia="Times New Roman" w:hAnsi="Verdana" w:cs="Courier New"/>
            <w:b/>
            <w:bCs/>
            <w:color w:val="0062B7"/>
            <w:kern w:val="0"/>
            <w:sz w:val="18"/>
            <w:szCs w:val="18"/>
            <w:u w:val="single"/>
            <w14:ligatures w14:val="none"/>
          </w:rPr>
          <w:t>3044/2002</w:t>
        </w:r>
      </w:hyperlink>
      <w:r w:rsidRPr="00A84D0A">
        <w:rPr>
          <w:rFonts w:ascii="Verdana" w:eastAsia="Times New Roman" w:hAnsi="Verdana" w:cs="Courier New"/>
          <w:color w:val="000000"/>
          <w:kern w:val="0"/>
          <w:sz w:val="18"/>
          <w:szCs w:val="18"/>
          <w14:ligatures w14:val="none"/>
        </w:rPr>
        <w:t xml:space="preserve"> και η ρύθμιση που επιχειρείται με την πρόβλεψη αποζημίωσης των ιδιοκτητών ρυμοτομούμενων ακινήτων με την πρόβλεψη του θεσμού της ΜΣΔ και για τα βαρυνόμενα λόγω ρυμοτομίας ακίνητα δεν αντίκειται στο άρθρο 24 του Συντάγματος. Αντίθετη μειοψηφία. Προϋποθέσεις που απαιτούνται για τη νομιμότητα της ρύθμισης της ΜΣΔ. Η σχετική διάταξη του άρθρου 7 παρ. 5 του ν. </w:t>
      </w:r>
      <w:hyperlink r:id="rId7" w:history="1">
        <w:r w:rsidRPr="00A84D0A">
          <w:rPr>
            <w:rFonts w:ascii="Verdana" w:eastAsia="Times New Roman" w:hAnsi="Verdana" w:cs="Courier New"/>
            <w:b/>
            <w:bCs/>
            <w:color w:val="0062B7"/>
            <w:kern w:val="0"/>
            <w:sz w:val="18"/>
            <w:szCs w:val="18"/>
            <w:u w:val="single"/>
            <w14:ligatures w14:val="none"/>
          </w:rPr>
          <w:t>3044/2002</w:t>
        </w:r>
      </w:hyperlink>
      <w:r w:rsidRPr="00A84D0A">
        <w:rPr>
          <w:rFonts w:ascii="Verdana" w:eastAsia="Times New Roman" w:hAnsi="Verdana" w:cs="Courier New"/>
          <w:color w:val="000000"/>
          <w:kern w:val="0"/>
          <w:sz w:val="18"/>
          <w:szCs w:val="18"/>
          <w14:ligatures w14:val="none"/>
        </w:rPr>
        <w:t xml:space="preserve"> αντίκειται στην ανωτέρω συνταγματική διάταξη. Δεκτή η αίτησηακύρωσης. (Η υπόθεση παραπέμφθηκε στην Ολομέλεια με πράξη του Προέδρου του </w:t>
      </w:r>
      <w:r w:rsidRPr="00A84D0A">
        <w:rPr>
          <w:rFonts w:ascii="Verdana" w:eastAsia="Times New Roman" w:hAnsi="Verdana" w:cs="Courier New"/>
          <w:color w:val="000000"/>
          <w:kern w:val="0"/>
          <w:sz w:val="18"/>
          <w:szCs w:val="18"/>
          <w:shd w:val="clear" w:color="auto" w:fill="F2A323"/>
          <w14:ligatures w14:val="none"/>
        </w:rPr>
        <w:t>ΣτΕ</w:t>
      </w:r>
      <w:r w:rsidRPr="00A84D0A">
        <w:rPr>
          <w:rFonts w:ascii="Verdana" w:eastAsia="Times New Roman" w:hAnsi="Verdana" w:cs="Courier New"/>
          <w:color w:val="000000"/>
          <w:kern w:val="0"/>
          <w:sz w:val="18"/>
          <w:szCs w:val="18"/>
          <w14:ligatures w14:val="none"/>
        </w:rPr>
        <w:t>).</w:t>
      </w:r>
    </w:p>
    <w:p w14:paraId="539DE28E" w14:textId="77777777" w:rsidR="00A84D0A" w:rsidRPr="00A84D0A" w:rsidRDefault="00A84D0A" w:rsidP="00A84D0A">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A84D0A">
        <w:rPr>
          <w:rFonts w:ascii="Verdana" w:eastAsia="Times New Roman" w:hAnsi="Verdana" w:cs="Courier New"/>
          <w:color w:val="000000"/>
          <w:kern w:val="0"/>
          <w:sz w:val="18"/>
          <w:szCs w:val="18"/>
          <w14:ligatures w14:val="none"/>
        </w:rPr>
        <w:t xml:space="preserve"> </w:t>
      </w:r>
    </w:p>
    <w:p w14:paraId="6B093AC0" w14:textId="77777777" w:rsidR="00A84D0A" w:rsidRPr="00A84D0A" w:rsidRDefault="00A84D0A" w:rsidP="00A84D0A">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A84D0A">
        <w:rPr>
          <w:rFonts w:ascii="Verdana" w:eastAsia="Times New Roman" w:hAnsi="Verdana" w:cs="Courier New"/>
          <w:color w:val="000000"/>
          <w:kern w:val="0"/>
          <w:sz w:val="18"/>
          <w:szCs w:val="18"/>
          <w14:ligatures w14:val="none"/>
        </w:rPr>
        <w:t xml:space="preserve"> </w:t>
      </w:r>
    </w:p>
    <w:p w14:paraId="5C1FB76F"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A84D0A">
        <w:rPr>
          <w:rFonts w:ascii="Verdana" w:eastAsia="Times New Roman" w:hAnsi="Verdana" w:cs="Courier New"/>
          <w:color w:val="000000"/>
          <w:kern w:val="0"/>
          <w:sz w:val="18"/>
          <w:szCs w:val="18"/>
          <w14:ligatures w14:val="none"/>
        </w:rPr>
        <w:t xml:space="preserve">Αριθμός </w:t>
      </w:r>
      <w:r w:rsidRPr="00A84D0A">
        <w:rPr>
          <w:rFonts w:ascii="Verdana" w:eastAsia="Times New Roman" w:hAnsi="Verdana" w:cs="Courier New"/>
          <w:color w:val="000000"/>
          <w:kern w:val="0"/>
          <w:sz w:val="18"/>
          <w:szCs w:val="18"/>
          <w:shd w:val="clear" w:color="auto" w:fill="F2A323"/>
          <w14:ligatures w14:val="none"/>
        </w:rPr>
        <w:t>2367/2007</w:t>
      </w:r>
    </w:p>
    <w:p w14:paraId="47CCF584"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1CF39AC7"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A84D0A">
        <w:rPr>
          <w:rFonts w:ascii="Verdana" w:eastAsia="Times New Roman" w:hAnsi="Verdana" w:cs="Courier New"/>
          <w:color w:val="000000"/>
          <w:kern w:val="0"/>
          <w:sz w:val="18"/>
          <w:szCs w:val="18"/>
          <w14:ligatures w14:val="none"/>
        </w:rPr>
        <w:t xml:space="preserve">ΤΟ ΣΥΜΒΟΥΛΙΟ ΤΗΣ </w:t>
      </w:r>
      <w:r w:rsidRPr="00A84D0A">
        <w:rPr>
          <w:rFonts w:ascii="Verdana" w:eastAsia="Times New Roman" w:hAnsi="Verdana" w:cs="Courier New"/>
          <w:color w:val="000000"/>
          <w:kern w:val="0"/>
          <w:sz w:val="18"/>
          <w:szCs w:val="18"/>
          <w:shd w:val="clear" w:color="auto" w:fill="F2A323"/>
          <w14:ligatures w14:val="none"/>
        </w:rPr>
        <w:t>ΕΠΙΚΡΑΤΕΙΑΣ</w:t>
      </w:r>
    </w:p>
    <w:p w14:paraId="48858541"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4555FAF6"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A84D0A">
        <w:rPr>
          <w:rFonts w:ascii="Verdana" w:eastAsia="Times New Roman" w:hAnsi="Verdana" w:cs="Courier New"/>
          <w:color w:val="000000"/>
          <w:kern w:val="0"/>
          <w:sz w:val="18"/>
          <w:szCs w:val="18"/>
          <w14:ligatures w14:val="none"/>
        </w:rPr>
        <w:t>ΟΛΟΜΕΛΕΙΑ</w:t>
      </w:r>
    </w:p>
    <w:p w14:paraId="0E897BDF"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4B61DEF2"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A84D0A">
        <w:rPr>
          <w:rFonts w:ascii="Verdana" w:eastAsia="Times New Roman" w:hAnsi="Verdana" w:cs="Courier New"/>
          <w:color w:val="000000"/>
          <w:kern w:val="0"/>
          <w:sz w:val="18"/>
          <w:szCs w:val="18"/>
          <w14:ligatures w14:val="none"/>
        </w:rPr>
        <w:t xml:space="preserve"> Συνεδρίασε δημόσια στο ακροατήριό του την 1η Δεκεμβρίου 2006, με την εξής σύνθεση: Γ. Παναγιωτόπουλος, Πρόεδρος, Σ. Καραλής, Ε. Γαλανού, Γ. Παπαμεντζελόπουλος, Ν. Σκλίας, Αγγ. Θεοφιλοπούλου, Ν. Σακελλαρίου, Δ. Πετρούλιας, Αθ. Ράντος, Ε. Δανδουλάκη, Χ. Ράμμος, Δ. Μαρινάκης, Στ. Χαραλάμπους, Γ. Παπαγεωργίου, Μ. Καραμανώφ, Αικ. Σακελλαροπούλου, Κ. Βιολάρης, Μ.-Ε. Κωνσταντινίδου, Γ. Σγουρόγλου, Αθ. Καραμιχαλέλης, Α.-Γ. Βώρος, K. Ευστρατίου, Ελ. Αναγνωστοπούλου, Γ. Ποταμιάς, Ε. Νίκα, Ι. Γράβαρης, Ε. Αντωνόπουλος, Γ. Τσιμέκας, Ι. Ζόμπολας, Σ. Μαρκάτης, Δ. Γρατσίας, Σύμβουλοι, Δ. Εμμανουηλίδης, Ε. Σκούρα, Πάρεδροι. Γραμματέας η Μ. Μπερδεμπέ.</w:t>
      </w:r>
    </w:p>
    <w:p w14:paraId="04B2C7F4"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59AD8D8B"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A84D0A">
        <w:rPr>
          <w:rFonts w:ascii="Verdana" w:eastAsia="Times New Roman" w:hAnsi="Verdana" w:cs="Courier New"/>
          <w:color w:val="000000"/>
          <w:kern w:val="0"/>
          <w:sz w:val="18"/>
          <w:szCs w:val="18"/>
          <w14:ligatures w14:val="none"/>
        </w:rPr>
        <w:t xml:space="preserve"> Για να δικάσει την από 14 Φεβρουαρίου 2005 αίτηση: της ..............., κατοίκου Ν. Σμύρνης (........... και .........), η οποία παρέστη με τον δικηγόρο Παναγ. Θεοδωρόπουλο (Α.Μ. 6082), που τον διόρισε στο ακροατήριο,</w:t>
      </w:r>
    </w:p>
    <w:p w14:paraId="721BE649"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335E61BA"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A84D0A">
        <w:rPr>
          <w:rFonts w:ascii="Verdana" w:eastAsia="Times New Roman" w:hAnsi="Verdana" w:cs="Courier New"/>
          <w:color w:val="000000"/>
          <w:kern w:val="0"/>
          <w:sz w:val="18"/>
          <w:szCs w:val="18"/>
          <w14:ligatures w14:val="none"/>
        </w:rPr>
        <w:t xml:space="preserve"> κατά της Νομαρχιακής Αυτοδιοίκησης Αθηνών-Πειραιώς, η οποία παρέστη με τον δικηγόρο Στ. Τζαβάρα (Α.Μ. 4071), που τον διόρισε με πληρεξούσιο,</w:t>
      </w:r>
    </w:p>
    <w:p w14:paraId="46D7E2EE"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63298D70"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A84D0A">
        <w:rPr>
          <w:rFonts w:ascii="Verdana" w:eastAsia="Times New Roman" w:hAnsi="Verdana" w:cs="Courier New"/>
          <w:color w:val="000000"/>
          <w:kern w:val="0"/>
          <w:sz w:val="18"/>
          <w:szCs w:val="18"/>
          <w14:ligatures w14:val="none"/>
        </w:rPr>
        <w:t xml:space="preserve"> και κατά του παρεμβαίνοντος ........................., κατοίκου Νέας Σμύρνης (................), ο οποίος παρέστη με τον δικηγόρο Διον. Πρωτόπαπα (Α.Μ.), που τον διόρισε στο ακροατήριο.</w:t>
      </w:r>
    </w:p>
    <w:p w14:paraId="4C23FEBE"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1BF09EEF"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A84D0A">
        <w:rPr>
          <w:rFonts w:ascii="Verdana" w:eastAsia="Times New Roman" w:hAnsi="Verdana" w:cs="Courier New"/>
          <w:color w:val="000000"/>
          <w:kern w:val="0"/>
          <w:sz w:val="18"/>
          <w:szCs w:val="18"/>
          <w14:ligatures w14:val="none"/>
        </w:rPr>
        <w:t xml:space="preserve"> Στη δίκη παρεμβαίνει με προφορική δήλωση στο ακροατήριο, υπέρ του κύρους της προσβαλλομένης πράξεως ο Υπουργός Περιβάλλοντος, Χωροταξίας και Δημοσίων Εργων με τον Δ. Αναστασόπουλο, Νομικό Σύμβουλο του Κράτους.</w:t>
      </w:r>
    </w:p>
    <w:p w14:paraId="790DFD7A"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28C23C8A"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A84D0A">
        <w:rPr>
          <w:rFonts w:ascii="Verdana" w:eastAsia="Times New Roman" w:hAnsi="Verdana" w:cs="Courier New"/>
          <w:color w:val="000000"/>
          <w:kern w:val="0"/>
          <w:sz w:val="18"/>
          <w:szCs w:val="18"/>
          <w14:ligatures w14:val="none"/>
        </w:rPr>
        <w:t xml:space="preserve"> Η πιο πάνω αίτηση εισάγεται στην Ολομέλεια του Δικαστηρίου, κατόπιν της από 13 Δεκεμβρίου 2005 πράξης του Προέδρου του Συμβουλίου της Επικρατείας, λόγω της σπουδαιότητάς της, σύμφωνα με το άρθρο 14 παρ. 2 εδάφ. α του Π.Δ. 18/1989.</w:t>
      </w:r>
    </w:p>
    <w:p w14:paraId="3E99407E"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184BEAC2"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A84D0A">
        <w:rPr>
          <w:rFonts w:ascii="Verdana" w:eastAsia="Times New Roman" w:hAnsi="Verdana" w:cs="Courier New"/>
          <w:color w:val="000000"/>
          <w:kern w:val="0"/>
          <w:sz w:val="18"/>
          <w:szCs w:val="18"/>
          <w14:ligatures w14:val="none"/>
        </w:rPr>
        <w:t xml:space="preserve"> Με την αίτηση αυτή η αιτούσα επιδιώκει να ακυρωθεί η υπ` αριθμ. 13727/12/ Ν.Σ.2/1/2.2.2005 απόφαση του Διευθυντή Πολεοδομίας του Τομέα Νότιας Αθήνας της Νομαρχιακής Αυτοδιοίκησης Αθηνών (κατ` ορθή επανάληψη 13727/12/Ν.Σ.2/1/ 7.3.2005).</w:t>
      </w:r>
    </w:p>
    <w:p w14:paraId="3379C4CE"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617FF2BE"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A84D0A">
        <w:rPr>
          <w:rFonts w:ascii="Verdana" w:eastAsia="Times New Roman" w:hAnsi="Verdana" w:cs="Courier New"/>
          <w:color w:val="000000"/>
          <w:kern w:val="0"/>
          <w:sz w:val="18"/>
          <w:szCs w:val="18"/>
          <w14:ligatures w14:val="none"/>
        </w:rPr>
        <w:t xml:space="preserve"> Η εκδίκαση άρχισε με την ανάγνωση της εκθέσεως της Εισηγήτριας, Συμβούλου Αγγ. Θεοφιλοπούλου.</w:t>
      </w:r>
    </w:p>
    <w:p w14:paraId="0490500C"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2F5B9ADA"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A84D0A">
        <w:rPr>
          <w:rFonts w:ascii="Verdana" w:eastAsia="Times New Roman" w:hAnsi="Verdana" w:cs="Courier New"/>
          <w:color w:val="000000"/>
          <w:kern w:val="0"/>
          <w:sz w:val="18"/>
          <w:szCs w:val="18"/>
          <w14:ligatures w14:val="none"/>
        </w:rPr>
        <w:t xml:space="preserve"> Κατόπιν το δικαστήριο άκουσε τον πληρεξούσιο της αιτούσας, ο οποίος ανέπτυξε</w:t>
      </w:r>
    </w:p>
    <w:p w14:paraId="68506367"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6F0247D2"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A84D0A">
        <w:rPr>
          <w:rFonts w:ascii="Verdana" w:eastAsia="Times New Roman" w:hAnsi="Verdana" w:cs="Courier New"/>
          <w:color w:val="000000"/>
          <w:kern w:val="0"/>
          <w:sz w:val="18"/>
          <w:szCs w:val="18"/>
          <w14:ligatures w14:val="none"/>
        </w:rPr>
        <w:lastRenderedPageBreak/>
        <w:t xml:space="preserve"> και προφορικά τους προβαλλόμενους λόγους ακυρώσεως και ζήτησε να γίνει δεκτή η αίτηση, τον πληρεξούσιο του παρεμβαίνοντος, τον πληρεξούσιο της Νομαρχιακής</w:t>
      </w:r>
    </w:p>
    <w:p w14:paraId="458A4896"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650F81B9"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A84D0A">
        <w:rPr>
          <w:rFonts w:ascii="Verdana" w:eastAsia="Times New Roman" w:hAnsi="Verdana" w:cs="Courier New"/>
          <w:color w:val="000000"/>
          <w:kern w:val="0"/>
          <w:sz w:val="18"/>
          <w:szCs w:val="18"/>
          <w14:ligatures w14:val="none"/>
        </w:rPr>
        <w:t xml:space="preserve"> Αυτοδιοίκησης Αθηνών-Πειραιώς και τον εκπρόσωπο του Υπουργού, οι οποίοι ζήτησαν την απόρριψή της.</w:t>
      </w:r>
    </w:p>
    <w:p w14:paraId="1EF0913E"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0E00B4BE"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A84D0A">
        <w:rPr>
          <w:rFonts w:ascii="Verdana" w:eastAsia="Times New Roman" w:hAnsi="Verdana" w:cs="Courier New"/>
          <w:color w:val="000000"/>
          <w:kern w:val="0"/>
          <w:sz w:val="18"/>
          <w:szCs w:val="18"/>
          <w14:ligatures w14:val="none"/>
        </w:rPr>
        <w:t xml:space="preserve"> Μετά τη δημόσια συνεδρίαση το δικαστήριο συνήλθε σε διάσκεψη σε αίθουσα του δικαστηρίου και</w:t>
      </w:r>
    </w:p>
    <w:p w14:paraId="4C229FDC"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675B95A8"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A84D0A">
        <w:rPr>
          <w:rFonts w:ascii="Verdana" w:eastAsia="Times New Roman" w:hAnsi="Verdana" w:cs="Courier New"/>
          <w:color w:val="000000"/>
          <w:kern w:val="0"/>
          <w:sz w:val="18"/>
          <w:szCs w:val="18"/>
          <w14:ligatures w14:val="none"/>
        </w:rPr>
        <w:t xml:space="preserve"> Αφού μελέτησε τα σχετικά έγγραφα</w:t>
      </w:r>
    </w:p>
    <w:p w14:paraId="3F894CF6"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115A47AC"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A84D0A">
        <w:rPr>
          <w:rFonts w:ascii="Verdana" w:eastAsia="Times New Roman" w:hAnsi="Verdana" w:cs="Courier New"/>
          <w:color w:val="000000"/>
          <w:kern w:val="0"/>
          <w:sz w:val="18"/>
          <w:szCs w:val="18"/>
          <w14:ligatures w14:val="none"/>
        </w:rPr>
        <w:t xml:space="preserve"> Σκέφθηκε κατά το Νόμο</w:t>
      </w:r>
    </w:p>
    <w:p w14:paraId="4F7C3DD7"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6C5D4F53"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A84D0A">
        <w:rPr>
          <w:rFonts w:ascii="Verdana" w:eastAsia="Times New Roman" w:hAnsi="Verdana" w:cs="Courier New"/>
          <w:color w:val="000000"/>
          <w:kern w:val="0"/>
          <w:sz w:val="18"/>
          <w:szCs w:val="18"/>
          <w14:ligatures w14:val="none"/>
        </w:rPr>
        <w:t xml:space="preserve"> 1. Επειδή, για την άσκηση της υπό κρίση αιτήσεως έχει καταβληθεί το νόμιμο παράβολο (ειδικά γραμμάτια παραβόλου 741758 και 2289607/2005).</w:t>
      </w:r>
    </w:p>
    <w:p w14:paraId="52B90469"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1EEB014B"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A84D0A">
        <w:rPr>
          <w:rFonts w:ascii="Verdana" w:eastAsia="Times New Roman" w:hAnsi="Verdana" w:cs="Courier New"/>
          <w:color w:val="000000"/>
          <w:kern w:val="0"/>
          <w:sz w:val="18"/>
          <w:szCs w:val="18"/>
          <w14:ligatures w14:val="none"/>
        </w:rPr>
        <w:t xml:space="preserve"> 2. Επειδή, με την αίτηση αυτή ζητείται η ακύρωση της 13727/12/Ν.Σ.2/1/ 2.2.2005 αποφάσεως του Διευθυντή Πολεοδομίας του Τομέα Νότιας Αθήνας της Νομαρχιακής Αυτοδιοίκησης Αθηνών (κατ` ορθή επανάληψη 13727/12/Ν.Σ.2/1/ 7.3.2005), με την οποία εγκρίθηκε, μετά από αίτηση του ..............., η μεταφορά συντελεστή δομήσεως από ρυμοτομούμενο ακίνητο, που βρίσκεται στα Ο.Τ. 368 και 369 του συνοικισμού .................. του Δήμου Συκεών Νομού Θεσσαλονίκης και για το οποίο έχει εκδοθεί ο 15670 τίτλος δικαιώματος μεταφοράς συντελεστή δομήσεως (ΦΕΚ 862 Δ/19.8.1996), σε ωφελούμενο ακίνητο, που βρίσκεται στο Δήμο Νέας Σμύρνης του Νομού Αττικής, στο Ο.Τ. 105, επί της οδού ............... και .................. και, συγκεκριμένα, στο τμήμα του υπογείου ορόφου, στο οποίο έχει γίνει αυθαίρετη αλλαγή χρήσης από αποθήκη σε κέντρο αναψυχής-μπαρ.</w:t>
      </w:r>
    </w:p>
    <w:p w14:paraId="389D6939"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09DA746B"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A84D0A">
        <w:rPr>
          <w:rFonts w:ascii="Verdana" w:eastAsia="Times New Roman" w:hAnsi="Verdana" w:cs="Courier New"/>
          <w:color w:val="000000"/>
          <w:kern w:val="0"/>
          <w:sz w:val="18"/>
          <w:szCs w:val="18"/>
          <w14:ligatures w14:val="none"/>
        </w:rPr>
        <w:t xml:space="preserve"> 3. Επειδή, η αίτηση αυτή, η οποία διαβιβάστηκε, λόγω αρμοδιότητας, στο Συμβούλιο της Επικρατείας με την 3/2005 απόφαση του Διοικητικού Εφετείου Πειραιά (Σε Συμβούλιο), εισάγεται προς συζήτηση στην Ολομέλεια του Συμβουλίου</w:t>
      </w:r>
    </w:p>
    <w:p w14:paraId="1CB0F601"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4BDA42A1"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A84D0A">
        <w:rPr>
          <w:rFonts w:ascii="Verdana" w:eastAsia="Times New Roman" w:hAnsi="Verdana" w:cs="Courier New"/>
          <w:color w:val="000000"/>
          <w:kern w:val="0"/>
          <w:sz w:val="18"/>
          <w:szCs w:val="18"/>
          <w14:ligatures w14:val="none"/>
        </w:rPr>
        <w:t xml:space="preserve"> της Επικρατείας, κατόπιν διαγραφής από το πινάκιο του Ε` Τμήματος του Συμβουλίου της Επικρατείας, λόγω μείζονος σπουδαιότητας, σύμφωνα με το άρθρο 14 παρ. 2, εδ. α` του π.δ. 18/1989 (ΦΕΚ 8 Α`).</w:t>
      </w:r>
    </w:p>
    <w:p w14:paraId="0F3AF228"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6368AFF0"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A84D0A">
        <w:rPr>
          <w:rFonts w:ascii="Verdana" w:eastAsia="Times New Roman" w:hAnsi="Verdana" w:cs="Courier New"/>
          <w:color w:val="000000"/>
          <w:kern w:val="0"/>
          <w:sz w:val="18"/>
          <w:szCs w:val="18"/>
          <w14:ligatures w14:val="none"/>
        </w:rPr>
        <w:t xml:space="preserve"> 4. Επειδή, μετά την άσκηση της υπό κρίση αιτήσεως (αριθ. καταθ. 60/22.2.2005 Διοικ. Εφετείου Πειραιώς), εκδόθηκε η 207/22.3.2005 άδεια οικοδομής από τη Διεύθυνση Πολεοδομίας του Τομέα Νότιας Αθήνας της Νομαρχιακής Αυτοδιοίκησης Αθηνών, με την οποία νομιμοποιήθηκε η αλλαγή χρήσης του επίδικου υπογείου από</w:t>
      </w:r>
    </w:p>
    <w:p w14:paraId="423267FF"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22CC8B5D"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A84D0A">
        <w:rPr>
          <w:rFonts w:ascii="Verdana" w:eastAsia="Times New Roman" w:hAnsi="Verdana" w:cs="Courier New"/>
          <w:color w:val="000000"/>
          <w:kern w:val="0"/>
          <w:sz w:val="18"/>
          <w:szCs w:val="18"/>
          <w14:ligatures w14:val="none"/>
        </w:rPr>
        <w:t xml:space="preserve"> αποθήκη σε κέντρο αναψυχής – μπαρ, κατ` εφαρμογήν του άρθρου 7 παρ. 5 του ν. </w:t>
      </w:r>
      <w:hyperlink r:id="rId8" w:history="1">
        <w:r w:rsidRPr="00A84D0A">
          <w:rPr>
            <w:rFonts w:ascii="Verdana" w:eastAsia="Times New Roman" w:hAnsi="Verdana" w:cs="Courier New"/>
            <w:b/>
            <w:bCs/>
            <w:color w:val="0062B7"/>
            <w:kern w:val="0"/>
            <w:sz w:val="18"/>
            <w:szCs w:val="18"/>
            <w:u w:val="single"/>
            <w14:ligatures w14:val="none"/>
          </w:rPr>
          <w:t>3044/2002</w:t>
        </w:r>
      </w:hyperlink>
      <w:r w:rsidRPr="00A84D0A">
        <w:rPr>
          <w:rFonts w:ascii="Verdana" w:eastAsia="Times New Roman" w:hAnsi="Verdana" w:cs="Courier New"/>
          <w:color w:val="000000"/>
          <w:kern w:val="0"/>
          <w:sz w:val="18"/>
          <w:szCs w:val="18"/>
          <w14:ligatures w14:val="none"/>
        </w:rPr>
        <w:t>, από τον ανωτέρω .............. Η πράξη αυτή, ως ερειδόμενη επί της</w:t>
      </w:r>
    </w:p>
    <w:p w14:paraId="1C0B2D94"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73E0427B"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A84D0A">
        <w:rPr>
          <w:rFonts w:ascii="Verdana" w:eastAsia="Times New Roman" w:hAnsi="Verdana" w:cs="Courier New"/>
          <w:color w:val="000000"/>
          <w:kern w:val="0"/>
          <w:sz w:val="18"/>
          <w:szCs w:val="18"/>
          <w14:ligatures w14:val="none"/>
        </w:rPr>
        <w:t xml:space="preserve"> προσβαλλόμενης πράξεως εγκρίσεως μεταφοράς συντελεστή δόμησης, πρέπει να θεωρηθεί ως συμπροσβαλλόμενη με την κρινόμενη αίτηση. Και έχει μεν υπαχθεί η εκδίκαση αιτήσεων ακυρώσεως κατά οικοδομικών αδειών στην αρμοδιότητα των διοικητικών εφετείων, δύναται, όμως, το Συμβούλιο της Επικρατείας κατά το άρθρο 34 παρ. 1 του ν. </w:t>
      </w:r>
      <w:hyperlink r:id="rId9" w:history="1">
        <w:r w:rsidRPr="00A84D0A">
          <w:rPr>
            <w:rFonts w:ascii="Verdana" w:eastAsia="Times New Roman" w:hAnsi="Verdana" w:cs="Courier New"/>
            <w:b/>
            <w:bCs/>
            <w:color w:val="0062B7"/>
            <w:kern w:val="0"/>
            <w:sz w:val="18"/>
            <w:szCs w:val="18"/>
            <w:u w:val="single"/>
            <w14:ligatures w14:val="none"/>
          </w:rPr>
          <w:t>1968/1991</w:t>
        </w:r>
      </w:hyperlink>
      <w:r w:rsidRPr="00A84D0A">
        <w:rPr>
          <w:rFonts w:ascii="Verdana" w:eastAsia="Times New Roman" w:hAnsi="Verdana" w:cs="Courier New"/>
          <w:color w:val="000000"/>
          <w:kern w:val="0"/>
          <w:sz w:val="18"/>
          <w:szCs w:val="18"/>
          <w14:ligatures w14:val="none"/>
        </w:rPr>
        <w:t>, να κρατήσει και να δικάσει την ακυρωτική αυτή διαφορά για λόγους οικονομίας της δίκης. Αντιθέτως, απαραδέκτως με το από 18.10.2005 δικόγραφο προσθέτων λόγων επιχειρείται η διεύρυνση του αντικειμένου της δίκης, με την προσβολή το πρώτον με το δικόγραφο αυτό της Α.Π. οικ. 5636/3.2.2004 κοινής αποφάσεως των Υφυπουργών Οικονομίας και Οικονομικών και Περιβάλλοντος, Χωροταξίας και Δημοσίων Εργων «Πραγματοποίηση Μεταφοράς Συντελεστή Δόμησης» (ΦΕΚ 123 Δ`/17.2.2004), διότι το αντικείμενο της ακυρωτικής δίκης προσδιορίζεται με το αρχικό δικόγραφο της από 14.2.2005 αιτήσεως ακυρώσεως και δεν δύναται παραδεκτώς να διευρυνθεί με το δικόγραφο των πρόσθετων λόγων (βλ. ΣτΕ 2240/1999).</w:t>
      </w:r>
    </w:p>
    <w:p w14:paraId="7D635FF7"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68658D86"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A84D0A">
        <w:rPr>
          <w:rFonts w:ascii="Verdana" w:eastAsia="Times New Roman" w:hAnsi="Verdana" w:cs="Courier New"/>
          <w:color w:val="000000"/>
          <w:kern w:val="0"/>
          <w:sz w:val="18"/>
          <w:szCs w:val="18"/>
          <w14:ligatures w14:val="none"/>
        </w:rPr>
        <w:t xml:space="preserve"> 5. Επειδή, η αιτούσα, η οποία με τις από 26.2.2000 και 5.4.2006 αποφάσεις της συνελεύσεως των ιδιοκτητών έχει εκλεγεί ως διαχειρίστρια της πολυκατοικίας, στο υπόγειο της οποίας έγινε η αυθαίρετη αλλαγή χρήσης από αποθήκη σε κέντρο αναψυχής-μπαρ, με έννομο συμφέρον με την ιδιότητα αυτή ζητεί με την υπό κρίση αίτηση την ακύρωση της πράξεως, με την οποία εγκρίνεται η Μ.Σ.Δ. για τη νομιμοποίηση της πιο πάνω αυθαίρετης αλλαγής χρήσης.</w:t>
      </w:r>
    </w:p>
    <w:p w14:paraId="1AF34531"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01B237C8"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A84D0A">
        <w:rPr>
          <w:rFonts w:ascii="Verdana" w:eastAsia="Times New Roman" w:hAnsi="Verdana" w:cs="Courier New"/>
          <w:color w:val="000000"/>
          <w:kern w:val="0"/>
          <w:sz w:val="18"/>
          <w:szCs w:val="18"/>
          <w14:ligatures w14:val="none"/>
        </w:rPr>
        <w:lastRenderedPageBreak/>
        <w:t xml:space="preserve"> 6. Επειδή, παραδεκτώς παρεμβαίνει στη δίκη για να αντικρούσει την κρινόμενη αίτηση ο ιδιοκτήτης του επίδικου υπόγειου χώρου .................., μετά από αίτηση του οποίου εκδόθηκαν οι προσβαλλόμενες πράξεις.</w:t>
      </w:r>
    </w:p>
    <w:p w14:paraId="2D129201"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3C77F97F"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A84D0A">
        <w:rPr>
          <w:rFonts w:ascii="Verdana" w:eastAsia="Times New Roman" w:hAnsi="Verdana" w:cs="Courier New"/>
          <w:color w:val="000000"/>
          <w:kern w:val="0"/>
          <w:sz w:val="18"/>
          <w:szCs w:val="18"/>
          <w14:ligatures w14:val="none"/>
        </w:rPr>
        <w:t xml:space="preserve"> 7. Επειδή, παραδεκτώς παρεμβαίνει στην παρούσα δίκη υπέρ του κύρους της προσβαλλομένης πράξεως με δήλωση στο ακροατήριο ο Υπουργός Περιβάλλοντος, Χωροταξίας και Δημοσίων Εργων, σύμφωνα με το άρθρο 21 παρ. 2 εδ. β` του π.δ/τος 18/1989 «Κωδικοποίηση διατάξεων νόμων για το Συμβούλιο της Επικρατείας» (ΦΕΚ 8 Α`). Συνεπώς, η κρινόμενη αίτηση και οι ασκηθείσες παρεμβάσεις είναι παραδεκτές.</w:t>
      </w:r>
    </w:p>
    <w:p w14:paraId="61AB5267"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04852E63"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A84D0A">
        <w:rPr>
          <w:rFonts w:ascii="Verdana" w:eastAsia="Times New Roman" w:hAnsi="Verdana" w:cs="Courier New"/>
          <w:color w:val="000000"/>
          <w:kern w:val="0"/>
          <w:sz w:val="18"/>
          <w:szCs w:val="18"/>
          <w14:ligatures w14:val="none"/>
        </w:rPr>
        <w:t xml:space="preserve"> 8. Επειδή στο άρθρο 24 του Συντάγματος, πριν από την αναθεώρησή του το 2001, ορίζονταν τα ακόλουθα: "Η προστασία του φυσικού και πολιτιστικού περιβάλλοντος αποτελεί υποχρέωση του Κράτους. Για τη διαφύλαξη του το Κράτος έχει την υποχρέωση να παίρνει ιδιαίτερα προληπτικά ή κατασταλτικά μέτρα" (παρ. 1). "Η χωροταξική αναδιάρθρωση της Χώρας, η διαμόρφωση, η ανάπτυξη, η πολεοδόμηση και η επέκταση των πόλεων και των οικιστικών γενικά περιοχών υπάγεται στη ρυθμιστική αρμοδιότητα και τον έλεγχο του Κράτους, με σκοπό να εξυπηρετείται η λειτουργικότητα και η ανάπτυξη των οικισμών και να εξασφαλίζονται οι καλύτεροι δυνατοί όροι διαβίωσης" (παρ. 2). "Για να αναγνωριστεί μια περιοχή ως οικιστική και για να ενεργοποιηθεί πολεοδομικά, οι ιδιοκτησίες που περιλαμβάνονται σε αυτή συμμετέχουν υποχρεωτικά, χωρίς αποζημίωση από τον οικείο φορέα, στη διάθεση των εκτάσεων που είναι απαραίτητες για να δημιουργηθούν δρόμοι, πλατείες και χώροι για κοινωφελείς γενικά χρήσεις και σκοπούς, καθώς και στις δαπάνες για την εκτέλεση των βασικών κοινόχρηστων πολεοδομικών έργων, όπως νόμος ορίζει" (παρ. 3). Οι διατάξεις της τελευταίας αυτής παραγράφου 3 καθώς και της επόμενης παραγράφου</w:t>
      </w:r>
    </w:p>
    <w:p w14:paraId="04512DD6"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3958221D"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A84D0A">
        <w:rPr>
          <w:rFonts w:ascii="Verdana" w:eastAsia="Times New Roman" w:hAnsi="Verdana" w:cs="Courier New"/>
          <w:color w:val="000000"/>
          <w:kern w:val="0"/>
          <w:sz w:val="18"/>
          <w:szCs w:val="18"/>
          <w14:ligatures w14:val="none"/>
        </w:rPr>
        <w:t xml:space="preserve"> 4 "εφαρμόζονται και στην αναμόρφωση των οικιστικών περιοχών που ήδη υπάρχουν ... (παρ. 5). Τέλος, "τα μνημεία, οι παραδοσιακές περιοχές και τα παραδοσιακά</w:t>
      </w:r>
    </w:p>
    <w:p w14:paraId="0521954B"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74692127"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A84D0A">
        <w:rPr>
          <w:rFonts w:ascii="Verdana" w:eastAsia="Times New Roman" w:hAnsi="Verdana" w:cs="Courier New"/>
          <w:color w:val="000000"/>
          <w:kern w:val="0"/>
          <w:sz w:val="18"/>
          <w:szCs w:val="18"/>
          <w14:ligatures w14:val="none"/>
        </w:rPr>
        <w:t xml:space="preserve"> στοιχεία προστατεύονται από το Κράτος. Νόμος θα ορίσει τα αναγκαία για την πραγματοποίηση της προστασίας αυτής περιοριστικά μέτρα της ιδιοκτησίας, καθώς</w:t>
      </w:r>
    </w:p>
    <w:p w14:paraId="0029DD3E"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6119419A"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A84D0A">
        <w:rPr>
          <w:rFonts w:ascii="Verdana" w:eastAsia="Times New Roman" w:hAnsi="Verdana" w:cs="Courier New"/>
          <w:color w:val="000000"/>
          <w:kern w:val="0"/>
          <w:sz w:val="18"/>
          <w:szCs w:val="18"/>
          <w14:ligatures w14:val="none"/>
        </w:rPr>
        <w:t xml:space="preserve"> και τον τρόπο και το είδος της αποζημίωσης των ιδιοκτητών" (παρ. 6).</w:t>
      </w:r>
    </w:p>
    <w:p w14:paraId="20F6A5FD"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314A9222"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A84D0A">
        <w:rPr>
          <w:rFonts w:ascii="Verdana" w:eastAsia="Times New Roman" w:hAnsi="Verdana" w:cs="Courier New"/>
          <w:color w:val="000000"/>
          <w:kern w:val="0"/>
          <w:sz w:val="18"/>
          <w:szCs w:val="18"/>
          <w14:ligatures w14:val="none"/>
        </w:rPr>
        <w:t xml:space="preserve"> 9. Επειδή, ενόψει αυτών των διατάξεων του Συντάγματος, ο θεσμός της μεταφοράς συντελεστή δόμησης μόνο ως μέθοδος αποζημίωσης στις περιπτώσεις που</w:t>
      </w:r>
    </w:p>
    <w:p w14:paraId="14D4F72C"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491B1E23"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A84D0A">
        <w:rPr>
          <w:rFonts w:ascii="Verdana" w:eastAsia="Times New Roman" w:hAnsi="Verdana" w:cs="Courier New"/>
          <w:color w:val="000000"/>
          <w:kern w:val="0"/>
          <w:sz w:val="18"/>
          <w:szCs w:val="18"/>
          <w14:ligatures w14:val="none"/>
        </w:rPr>
        <w:t xml:space="preserve"> προβλέπονται από το άρθρο 24 παρ. 6 του Συντάγματος μπορεί να εισαχθεί από τον νομοθέτη. Ειδικότερα, αποτελεί θεμιτό, κατά το Σύνταγμα, τρόπο αποζημίωσης των ιδιοκτητών ακινήτων, στα οποία επιβάλλονται ουσιώδεις περιορισμοί για την προστασία στοιχείων της πολιτιστικής κληρονομιάς, όπως είναι τα κτίρια που χαρακτηρίζονται ως διατηρητέα, ως έργα τέχνης ή ως ιστορικά μνημεία και οι αρχαιολογικοί χώροι, γιατί η θέσπιση του τρόπου αυτού</w:t>
      </w:r>
    </w:p>
    <w:p w14:paraId="306005AC"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6EC672F8"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A84D0A">
        <w:rPr>
          <w:rFonts w:ascii="Verdana" w:eastAsia="Times New Roman" w:hAnsi="Verdana" w:cs="Courier New"/>
          <w:color w:val="000000"/>
          <w:kern w:val="0"/>
          <w:sz w:val="18"/>
          <w:szCs w:val="18"/>
          <w14:ligatures w14:val="none"/>
        </w:rPr>
        <w:t xml:space="preserve"> αποζημίωσης για τις παραπάνω περιπτώσεις βρίσκει έρεισμα στη σχετική ειδική συνταγματική πρόβλεψη που περιέχεται στην προαναφερόμενη διάταξη του άρθρου 24 παρ. 6. Αντιθέτως, δεν είναι, κατά το Σύνταγμα, επιτρεπτή η μεταφορά συντελεστή δόμησης σε άλλες περιπτώσεις, για τις οποίες η εισαγωγή του θεσμού</w:t>
      </w:r>
    </w:p>
    <w:p w14:paraId="4E358BFA"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7747E7A2"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A84D0A">
        <w:rPr>
          <w:rFonts w:ascii="Verdana" w:eastAsia="Times New Roman" w:hAnsi="Verdana" w:cs="Courier New"/>
          <w:color w:val="000000"/>
          <w:kern w:val="0"/>
          <w:sz w:val="18"/>
          <w:szCs w:val="18"/>
          <w14:ligatures w14:val="none"/>
        </w:rPr>
        <w:t xml:space="preserve"> δεν στηρίζεται σε ειδική συνταγματική διάταξη, διότι ο θεσμός αυτός δεν συνάδει προς τις συνταγματικές αρχές της ορθολογικής χωροταξικής και πολεοδομικής ανάπτυξης, της προστασίας του οικιστικού περιβάλλοντος και της διαμόρφωσης των καλύτερων δυνατών όρων διαβίωσης, δεν μπορεί δε, ενόψει του πιο πάνω άρθρου 24 παρ. 2 του Συντάγματος, να αποτελέσει σύστημα πολεοδομικής</w:t>
      </w:r>
    </w:p>
    <w:p w14:paraId="1C8E2EAF"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15A1BABB"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A84D0A">
        <w:rPr>
          <w:rFonts w:ascii="Verdana" w:eastAsia="Times New Roman" w:hAnsi="Verdana" w:cs="Courier New"/>
          <w:color w:val="000000"/>
          <w:kern w:val="0"/>
          <w:sz w:val="18"/>
          <w:szCs w:val="18"/>
          <w14:ligatures w14:val="none"/>
        </w:rPr>
        <w:t xml:space="preserve"> σχεδίασης, γιατί θα οδηγούσε σε νόθευση του ορθολογικού πολεοδομικού σχεδιασμού, τον οποίο επιβάλλει η πιο πάνω συνταγματική διάταξη, έχει δε από τη φύση του δυσμενείς επιπτώσεις στο οικιστικό περιβάλλον της περιοχής υποδοχής του μεταφερόμενου συντελεστή, αφού συνεπάγεται απόκλιση από τους γενικώς ισχύοντες στην περιοχή αυτή όρους δόμησης και αύξηση της οικιστικής πυκνότητας σε αυτή. Τέτοια ειδική συνταγματική πρόβλεψη, στην οποία να μπορεί</w:t>
      </w:r>
    </w:p>
    <w:p w14:paraId="78855286"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2DBBE088"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A84D0A">
        <w:rPr>
          <w:rFonts w:ascii="Verdana" w:eastAsia="Times New Roman" w:hAnsi="Verdana" w:cs="Courier New"/>
          <w:color w:val="000000"/>
          <w:kern w:val="0"/>
          <w:sz w:val="18"/>
          <w:szCs w:val="18"/>
          <w14:ligatures w14:val="none"/>
        </w:rPr>
        <w:t xml:space="preserve"> να στηριχθεί ο θεσμός της μεταφοράς συντελεστή δόμησης, δεν υφίσταται και για</w:t>
      </w:r>
    </w:p>
    <w:p w14:paraId="1BA19301"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20915FC9"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A84D0A">
        <w:rPr>
          <w:rFonts w:ascii="Verdana" w:eastAsia="Times New Roman" w:hAnsi="Verdana" w:cs="Courier New"/>
          <w:color w:val="000000"/>
          <w:kern w:val="0"/>
          <w:sz w:val="18"/>
          <w:szCs w:val="18"/>
          <w14:ligatures w14:val="none"/>
        </w:rPr>
        <w:lastRenderedPageBreak/>
        <w:t xml:space="preserve"> την περίπτωση των ρυμοτομούμενων ακινήτων, για τον λόγο δε αυτόν αποκλείεται στο νομοθέτη να θεσπίσει σύστημα μεταφοράς συντελεστή στην περίπτωση αυτή. Αντιθέτως, ο συνταγματικός νομοθέτης, με τις παραγράφους 3 και 4 του άρθρου 24, εισήγαγε διαφορετική ρύθμιση, προκειμένου να εξασφαλιστούν οι αναγκαίες εκτάσεις για τη δημιουργία των κοινόχρηστων χώρων και των χώρων κοινωφελών χρήσεων, χωρίς, καταρχήν, να απαιτείται καταβολή χρηματικών αποζημιώσεων για τη συντέλεση των σχετικών απαλλοτριώσεων και, συγκεκριμένα, προέβλεψε την υποχρέωση των ιδιοκτητών να εισφέρουν χωρίς αντάλλαγμα τμήμα του ακινήτου τους. Ως προς τις παλαιές ρυμοτομικές απαλλοτριώσεις στις οποίες, ενόψει του χρόνου έγκρισης ή τροποποίησης του σχετικού ρυμοτομικού σχεδίου, δεν έχει εφαρμογή η παραπάνω συνταγματική πρόβλεψη, ο συνταγματικός νομοθέτης δεν προέβλεψε, για όσες από τις πιο πάνω περιπτώσεις συντρέχει δικαίωμα αποζημίωσης των ιδιοκτητών, τη δυνατότητα αποζημίωσής τους κατά ειδικό τρόπο και όχι χρηματικώς, κατά το άρθρο 17 του Συντάγματος, αντιθέτως δε παρέχει ρητώς τέτοια δυνατότητα για τις περιπτώσεις που αφορούν στην προστασία των στοιχείων της πολιτιστικής κληρονομιάς. Επομένως, για τον επιπλέον αυτόν λόγο</w:t>
      </w:r>
    </w:p>
    <w:p w14:paraId="0414745F"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1FC10587"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A84D0A">
        <w:rPr>
          <w:rFonts w:ascii="Verdana" w:eastAsia="Times New Roman" w:hAnsi="Verdana" w:cs="Courier New"/>
          <w:color w:val="000000"/>
          <w:kern w:val="0"/>
          <w:sz w:val="18"/>
          <w:szCs w:val="18"/>
          <w14:ligatures w14:val="none"/>
        </w:rPr>
        <w:t xml:space="preserve"> δεν μπορεί να θεωρηθεί ανεκτή, κατά το Σύνταγμα, η θέσπιση από μέρους του νομοθέτη ειδικού τρόπου αποζημίωσης των παραπάνω ιδιοκτητών, ο οποίος επιφέρει τις προναφερόμενες δυσμενείς συνέπειες που δημιουργούνται με τη μεταφορά συντελεστή δόμησης (Σ.τ.Ε. 6070/1996 Ολομ.).</w:t>
      </w:r>
    </w:p>
    <w:p w14:paraId="4AFDDB8B"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07DC32A0"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A84D0A">
        <w:rPr>
          <w:rFonts w:ascii="Verdana" w:eastAsia="Times New Roman" w:hAnsi="Verdana" w:cs="Courier New"/>
          <w:color w:val="000000"/>
          <w:kern w:val="0"/>
          <w:sz w:val="18"/>
          <w:szCs w:val="18"/>
          <w14:ligatures w14:val="none"/>
        </w:rPr>
        <w:t xml:space="preserve"> 10. Επειδή, με την αναθεώρηση του Συντάγματος το 2001 οι παράγραφοι 1 και 2 του άρθρου 24 τροποποιήθηκαν ως εξής: «1. Η προστασία του φυσικού και πολιτιστικού περιβάλλοντος αποτελεί υποχρέωση του Κράτους και δικαίωμα του καθενός. Για τη διαφύλαξή του το Κράτος έχει την υποχρέωση να παίρνει ιδιαίτερα προληπτικά ή κατασταλτικά μέτρα στο πλαίσιο της αρχής της αειφορίας ... 2. Η χωροταξική αναδιάρθρωση της Χώρας, η διαμόρφωση, η ανάπτυξη, η πολεοδόμηση και η επέκταση των πόλεων και των οικιστικών γενικά περιοχών υπάγεται στη ρυθμιστική αρμοδιότητα και τον έλεγχο του Κράτους, με σκοπό να εξυπηρετείται η λειτουργικότητα και η ανάπτυξη των οικισμών και να εξασφαλίζονται οι καλύτεροι δυνατοί όροι διαβίωσης. Οι σχετικές επιλογές και σταθμίσεις γίνονται κατά τους κανόνες της επιστήμης. Η σύνταξη εθνικού κτηματολογίου συνιστά υποχρέωση του Κράτους.». Περαιτέρω, στην παράγραφο 2 του άρθρου 17 του Συντάγματος, μεταξύ άλλων, ορίζεται ότι: «Η αποζημίωση, εφόσον συναινεί ο δικαιούχος, μπορεί να καταβάλλεται και σε είδος ιδίως με τη</w:t>
      </w:r>
    </w:p>
    <w:p w14:paraId="258ED069"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72DE0D08"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A84D0A">
        <w:rPr>
          <w:rFonts w:ascii="Verdana" w:eastAsia="Times New Roman" w:hAnsi="Verdana" w:cs="Courier New"/>
          <w:color w:val="000000"/>
          <w:kern w:val="0"/>
          <w:sz w:val="18"/>
          <w:szCs w:val="18"/>
          <w14:ligatures w14:val="none"/>
        </w:rPr>
        <w:t xml:space="preserve"> μορφή της παραχώρησης της κυριότητας άλλου ακινήτου ή της παραχώρησης δικαιωμάτων επί άλλου ακινήτου». Η τροποποίηση αυτή των διατάξεων της παραγράφου 2 του άρθρου 17 του Συντάγματος, με την οποία διευρύνεται το δικαίωμα δόμησης, στόχευσε στην επέκταση του θεσμού της μεταφοράς του συντελεστή δομήσεως προεχόντως στον τομέα των πολεοδομικών ρυθμίσεων, διότι, όπως προκύπτει από τις προπαρασκευαστικές εργασίες του Συντάγματος, «προβλέπεται η καταβολή αποζημίωσης σε είδος με την παροχή είτε εμπραγμάτου δικαιώματος επί ακινήτου του ιδιοκτήτη είτε και άλλου ακινήτου επ’ ανταλλαγή.</w:t>
      </w:r>
    </w:p>
    <w:p w14:paraId="4BA6D149"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59B7AE37"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A84D0A">
        <w:rPr>
          <w:rFonts w:ascii="Verdana" w:eastAsia="Times New Roman" w:hAnsi="Verdana" w:cs="Courier New"/>
          <w:color w:val="000000"/>
          <w:kern w:val="0"/>
          <w:sz w:val="18"/>
          <w:szCs w:val="18"/>
          <w14:ligatures w14:val="none"/>
        </w:rPr>
        <w:t xml:space="preserve"> Έτσι μπορούμε να ικανοποιήσουμε πολλούς που αναμένουν να λάβουν αποζημιώσεις,</w:t>
      </w:r>
    </w:p>
    <w:p w14:paraId="76A365DE"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7587F972"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A84D0A">
        <w:rPr>
          <w:rFonts w:ascii="Verdana" w:eastAsia="Times New Roman" w:hAnsi="Verdana" w:cs="Courier New"/>
          <w:color w:val="000000"/>
          <w:kern w:val="0"/>
          <w:sz w:val="18"/>
          <w:szCs w:val="18"/>
          <w14:ligatures w14:val="none"/>
        </w:rPr>
        <w:t xml:space="preserve"> τις οποίες δεν λαμβάνουν λόγω δημοσιονομικών ή οικονομικών προβλημάτων διαφόρων φορέων, όχι μόνο του κράτους, του στενού δημοσίου, αλλά και νομικών προσώπων δημοσίου δικαίου ή κρατικών νομικών προσώπων ιδιωτικού δικαίου» (Ολομέλεια, Συνεδρίαση ΣΤ` 24.1.2001, σελ. 4068-4069), «εφόσον φυσικά αυτό γίνεται και μέσα στο πλαίσιο των εγγυήσεων του άρθρου 24 του Συντάγματος» (βλ. πρακτικό 5.9.2000 της Επιτροπής Αναθεωρήσεως του Συντάγματος, σελ. 62). Τούτων έπεται ότι ο τρόπος αυτός αποζημιώσεως, εκτός από τις περιπτώσεις όπου, κατά τα εκτεθέντα στην προηγούμενη σκέψη, θίγονται ουσιωδώς ιδιοκτησιακά δικαιώματα για λόγους προστασίας του πολιτιστικού περιβάλλοντος,</w:t>
      </w:r>
    </w:p>
    <w:p w14:paraId="7C7977BB"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5AF341BC"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A84D0A">
        <w:rPr>
          <w:rFonts w:ascii="Verdana" w:eastAsia="Times New Roman" w:hAnsi="Verdana" w:cs="Courier New"/>
          <w:color w:val="000000"/>
          <w:kern w:val="0"/>
          <w:sz w:val="18"/>
          <w:szCs w:val="18"/>
          <w14:ligatures w14:val="none"/>
        </w:rPr>
        <w:t xml:space="preserve"> είναι πλέον, κατ` αρχήν, επιτρεπτός και για τις περιπτώσεις, κατά τις οποίες τα ιδιοκτησιακά δικαιώματα θίγονται από ρυθμίσεις πολεοδομικού περιεχομένου, για τις οποίες ανακύπτει υποχρέωση αποζημιώσεως. Στις περιπτώσεις αυτές, που αφορούν στο σύνολον των ρυμοτομικών απαλλοτριώσεων, προβλέπεται πλέον η δυνατότητα αποζημίωσης με ειδικό τρόπο, αλλά η αποδοχή του εισαγόμενου αυτού είδους αποζημίωσης απόκειται στη βούληση του δικαιούχου.</w:t>
      </w:r>
    </w:p>
    <w:p w14:paraId="412DAC6D"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103CB75B"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A84D0A">
        <w:rPr>
          <w:rFonts w:ascii="Verdana" w:eastAsia="Times New Roman" w:hAnsi="Verdana" w:cs="Courier New"/>
          <w:color w:val="000000"/>
          <w:kern w:val="0"/>
          <w:sz w:val="18"/>
          <w:szCs w:val="18"/>
          <w14:ligatures w14:val="none"/>
        </w:rPr>
        <w:t xml:space="preserve"> Ειδικότερα, η μεταφορά συντελεστή δόμησης αποτελεί επιτρεπτό, κατά το Σύνταγμα, τρόπο αποζημίωσης και των ιδιοκτητών ρυμοτομούμενων ακινήτων, αν οι</w:t>
      </w:r>
    </w:p>
    <w:p w14:paraId="0452C4CD"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76549C6C"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A84D0A">
        <w:rPr>
          <w:rFonts w:ascii="Verdana" w:eastAsia="Times New Roman" w:hAnsi="Verdana" w:cs="Courier New"/>
          <w:color w:val="000000"/>
          <w:kern w:val="0"/>
          <w:sz w:val="18"/>
          <w:szCs w:val="18"/>
          <w14:ligatures w14:val="none"/>
        </w:rPr>
        <w:lastRenderedPageBreak/>
        <w:t xml:space="preserve"> τελευταίοι αποδέχονται να ικανοποιηθούν με τον τρόπο αυτόν. Εξάλλου, η εφαρμογή του θεσμού της μεταφοράς συντελεστή στην περίπτωση αυτή δεν έρχεται,</w:t>
      </w:r>
    </w:p>
    <w:p w14:paraId="2701E508"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0EBC18E2"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A84D0A">
        <w:rPr>
          <w:rFonts w:ascii="Verdana" w:eastAsia="Times New Roman" w:hAnsi="Verdana" w:cs="Courier New"/>
          <w:color w:val="000000"/>
          <w:kern w:val="0"/>
          <w:sz w:val="18"/>
          <w:szCs w:val="18"/>
          <w14:ligatures w14:val="none"/>
        </w:rPr>
        <w:t xml:space="preserve"> καταρχήν, σε αντίθεση προς τις επιταγές του προαναφερόμενου άρθρου 24 του Συντάγματος, αλλά και με την προϋπόθεση πάντοτε ότι η μεταφορά γίνεται υπό όρους και περιορισμούς τέτοιους, ώστε να διασφαλίζονται οι συνθήκες διαβίωσης</w:t>
      </w:r>
    </w:p>
    <w:p w14:paraId="611359AF"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3E6488A2"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A84D0A">
        <w:rPr>
          <w:rFonts w:ascii="Verdana" w:eastAsia="Times New Roman" w:hAnsi="Verdana" w:cs="Courier New"/>
          <w:color w:val="000000"/>
          <w:kern w:val="0"/>
          <w:sz w:val="18"/>
          <w:szCs w:val="18"/>
          <w14:ligatures w14:val="none"/>
        </w:rPr>
        <w:t xml:space="preserve"> και να προστατεύεται το οικιστικό περιβάλλον στην περιοχή υποδοχής του συντελεστή, η μέθοδος αυτή αποζημίωσης συμπορεύεται προς τους σκοπούς του παραπάνω άρθρου, αφού συμβάλλει στην εφαρμογή των ρυμοτομικών σχεδίων με τη δημιουργία των κοινόχρηστων χώρων και των χώρων κοινωφελών χρήσεων που προβλέπονται στα σχέδια αυτά. Συνεπώς, είναι απορριπτέος ως αβάσιμος ο προβαλλόμενος, με το από 18.10.2005 πρόσθετο δικόγραφο, λόγος ακυρώσεως, κατά</w:t>
      </w:r>
    </w:p>
    <w:p w14:paraId="31DA8492"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271CA716"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A84D0A">
        <w:rPr>
          <w:rFonts w:ascii="Verdana" w:eastAsia="Times New Roman" w:hAnsi="Verdana" w:cs="Courier New"/>
          <w:color w:val="000000"/>
          <w:kern w:val="0"/>
          <w:sz w:val="18"/>
          <w:szCs w:val="18"/>
          <w14:ligatures w14:val="none"/>
        </w:rPr>
        <w:t xml:space="preserve"> τον οποίο η επιχειρούμενη με τις διατάξεις του ν. </w:t>
      </w:r>
      <w:hyperlink r:id="rId10" w:history="1">
        <w:r w:rsidRPr="00A84D0A">
          <w:rPr>
            <w:rFonts w:ascii="Verdana" w:eastAsia="Times New Roman" w:hAnsi="Verdana" w:cs="Courier New"/>
            <w:b/>
            <w:bCs/>
            <w:color w:val="0062B7"/>
            <w:kern w:val="0"/>
            <w:sz w:val="18"/>
            <w:szCs w:val="18"/>
            <w:u w:val="single"/>
            <w14:ligatures w14:val="none"/>
          </w:rPr>
          <w:t>3044/2002</w:t>
        </w:r>
      </w:hyperlink>
      <w:r w:rsidRPr="00A84D0A">
        <w:rPr>
          <w:rFonts w:ascii="Verdana" w:eastAsia="Times New Roman" w:hAnsi="Verdana" w:cs="Courier New"/>
          <w:color w:val="000000"/>
          <w:kern w:val="0"/>
          <w:sz w:val="18"/>
          <w:szCs w:val="18"/>
          <w14:ligatures w14:val="none"/>
        </w:rPr>
        <w:t xml:space="preserve"> (άρθρο 3, παρ. 1 εδ. δ`) ρύθμιση της αποζημίωσης των ιδιοκτητών ρυμοτομουμένων ακινήτων με την</w:t>
      </w:r>
    </w:p>
    <w:p w14:paraId="1142CCDD"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4AB9F3E8"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A84D0A">
        <w:rPr>
          <w:rFonts w:ascii="Verdana" w:eastAsia="Times New Roman" w:hAnsi="Verdana" w:cs="Courier New"/>
          <w:color w:val="000000"/>
          <w:kern w:val="0"/>
          <w:sz w:val="18"/>
          <w:szCs w:val="18"/>
          <w14:ligatures w14:val="none"/>
        </w:rPr>
        <w:t xml:space="preserve"> πρόβλεψη του θεσμού της Μ.Σ.Δ. και για τα βαρυνόμενα λόγω ρυμοτομίας ακίνητα αντίκειται στο άρθρο 24 του Συντάγματος, ως επιφέρουσα επιδείνωση των οικιστικών συνθηκών. Μειοψήφισαν οι Σύμβουλοι Σπ. Καραλής, Νικόλαος Σακελλαρίου, Μαρία Καραμανώφ, Αικατερίνη Σακελλαροπούλου και Κίμων Ευστρατίου, προς τους οποίους προσεχώρησε και η Πάρεδρος Ευστ. Σκούρα, οι οποίοι υποστήριξαν την εξής γνώμη: Ο συντελεστής δόμησης αποτελεί όρο δομήσεως, ήτοι νόμιμο περιορισμό της κυριότητος, κανονιστικώς θεσπιζόμενο χάριν δημοσίου συμφέροντος. Ο θεσμός της μεταφοράς συντελεστού δομήσεως συνίσταται στην τροποποίηση του όρου αυτού επί το ευνοϊκότερον υπέρ του ωφελουμένου ακινήτου, συνεπεία της αδυναμίας πλήρους πραγματώσεως του προβλεπομένου κατά τον κανόνα συντελεστού δομήσεως του βαρυνομένου ακινήτου. Κατά συνέπεια, η μεταφορά συντελεστού δομήσεως δεν αποτελεί δικαίωμα επί ακινήτου, διότι ως τοιαύτα νοούνται μόνον τα εμπράγματα δικαιώματα, τα οποία προβλέπονται περιοριστικώς στον Αστικό Κώδικα, αλλά ατομική τροποποίηση υπέρ του ωφελουμένου ακινήτου του ισχύοντος σε ορισμένη περιοχή κανονιστικού καθεστώτος όρων και περιορισμών δομήσεως. Ως, εκ τούτου, ανεξαρτήτως της οικονομικής αξίας αυτού στην αγορά, το «δικαίωμα μεταφοράς συντελεστού δομήσεως» δεν μπορεί να θεωρηθεί ότι εμπίπτει στη νομική έννοια του δικαιώματος επί ακινήτου, την οποία προδήλως χρησιμοποιεί το Σύνταγμα και, άρα, δεν περιλαμβάνεται στους προβλεπόμενους από την παρ. 2 του άρθρου 17 του</w:t>
      </w:r>
    </w:p>
    <w:p w14:paraId="5ACED8E8"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4C641D03"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A84D0A">
        <w:rPr>
          <w:rFonts w:ascii="Verdana" w:eastAsia="Times New Roman" w:hAnsi="Verdana" w:cs="Courier New"/>
          <w:color w:val="000000"/>
          <w:kern w:val="0"/>
          <w:sz w:val="18"/>
          <w:szCs w:val="18"/>
          <w14:ligatures w14:val="none"/>
        </w:rPr>
        <w:t xml:space="preserve"> Συντάγματος τρόπους αποζημιώσεως λόγω απαλλοτριώσεως. Συνεπώς, κατά την γνώμη</w:t>
      </w:r>
    </w:p>
    <w:p w14:paraId="37B9E909"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722DDC27"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A84D0A">
        <w:rPr>
          <w:rFonts w:ascii="Verdana" w:eastAsia="Times New Roman" w:hAnsi="Verdana" w:cs="Courier New"/>
          <w:color w:val="000000"/>
          <w:kern w:val="0"/>
          <w:sz w:val="18"/>
          <w:szCs w:val="18"/>
          <w14:ligatures w14:val="none"/>
        </w:rPr>
        <w:t xml:space="preserve"> αυτή, βασίμως προβάλλεται ο λόγος ακυρώσεως περί αντισυντγματικότητας του άρθρου 3 παρ. 1 εδ. δ` του ν.</w:t>
      </w:r>
      <w:hyperlink r:id="rId11" w:history="1">
        <w:r w:rsidRPr="00A84D0A">
          <w:rPr>
            <w:rFonts w:ascii="Verdana" w:eastAsia="Times New Roman" w:hAnsi="Verdana" w:cs="Courier New"/>
            <w:b/>
            <w:bCs/>
            <w:color w:val="0062B7"/>
            <w:kern w:val="0"/>
            <w:sz w:val="18"/>
            <w:szCs w:val="18"/>
            <w:u w:val="single"/>
            <w14:ligatures w14:val="none"/>
          </w:rPr>
          <w:t>3044/2002</w:t>
        </w:r>
      </w:hyperlink>
      <w:r w:rsidRPr="00A84D0A">
        <w:rPr>
          <w:rFonts w:ascii="Verdana" w:eastAsia="Times New Roman" w:hAnsi="Verdana" w:cs="Courier New"/>
          <w:color w:val="000000"/>
          <w:kern w:val="0"/>
          <w:sz w:val="18"/>
          <w:szCs w:val="18"/>
          <w14:ligatures w14:val="none"/>
        </w:rPr>
        <w:t>.</w:t>
      </w:r>
    </w:p>
    <w:p w14:paraId="6463B4DC"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601E3CF4"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A84D0A">
        <w:rPr>
          <w:rFonts w:ascii="Verdana" w:eastAsia="Times New Roman" w:hAnsi="Verdana" w:cs="Courier New"/>
          <w:color w:val="000000"/>
          <w:kern w:val="0"/>
          <w:sz w:val="18"/>
          <w:szCs w:val="18"/>
          <w14:ligatures w14:val="none"/>
        </w:rPr>
        <w:t xml:space="preserve"> 11. Επειδή, η πρόβλεψη μεταφοράς συντελεστή δόμησης, πρέπει, κατά το Σύνταγμα (άρθρο 24, παρ. 1 και 2), να ενταχθεί στο πλαίσιο πολεοδομικού σχεδιασμού. Ενόψει δε των δυσμενών επιπτώσεων, τις οποίες από τη φύση της επιφέρει η μεταφορά στην περιοχή υποδοχής του συντελεστή, καθίσταται επίσης συνταγματικώς αναγκαία η οριοθέτηση του πεδίου εφαρμογής του θεσμού κατά τρόπο, ώστε να εξουδετερώνονται ή τουλάχιστον να περιορίζονται στο ελάχιστο οι επιπτώσεις αυτές. Η κανονιστική αυτή ρύθμιση πρέπει να γίνεται με νόμο ή διάταγμα στηριζόμενο σε ειδική νομοθετική εξουσιοδότηση. Ειδικότερα, οι παρεκκλίσεις από τους γενικούς όρους δόμησης, οι οποίες γίνονται διά μεταφοράς συντελεστή μπορούν να επιτραπούν μόνο σε καθορισμένες, γνωστές εκ των προτέρων στους πολίτες, ζώνες, που πρέπει να αποτυπώνονται σε διάγραμμα, το οποίο, ενόψει του κανονιστικού χαρακτήρα της πράξης καθορισμού τέτοιας ζώνης και για την ασφάλεια του δικαίου, πρέπει, για να αποκτήσει νομική υπόσταση η πράξη, να δημοσιεύεται, μαζί με αυτήν, στην Εφημερίδα της Κυβερνήσεως, δεδομένου ότι αποτελεί το κύριο και ουσιώδες στοιχείο της πράξης. Εξάλλου, η ρύθμιση του θεσμού της μεταφοράς συντελεστή δόμησης πρέπει</w:t>
      </w:r>
    </w:p>
    <w:p w14:paraId="03153F1A"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61226F7B"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A84D0A">
        <w:rPr>
          <w:rFonts w:ascii="Verdana" w:eastAsia="Times New Roman" w:hAnsi="Verdana" w:cs="Courier New"/>
          <w:color w:val="000000"/>
          <w:kern w:val="0"/>
          <w:sz w:val="18"/>
          <w:szCs w:val="18"/>
          <w14:ligatures w14:val="none"/>
        </w:rPr>
        <w:t xml:space="preserve"> να περιλαμβάνει σαφή προσδιορισμό των κριτηρίων επιλογής των παραπάνω ζωνών. Τα κριτήρια αυτά πρέπει να είναι αμιγώς πολεοδομικά και να αναφέρονται όχι απλώς σε συγκεκριμένα ακίνητα, αλλά στην περιοχή που υποδέχεται το μεταφερόμενο συντελεστή, ώστε η μεταφορά να πραγματοποιείται σε περιοχή ή περιοχές που μπορούν πολεοδομικώς να τη δεχθούν. Συγκεκριμένα, οι περιοχές υποδοχής συντελεστή δόμησης πρέπει να επιλέγονται με γνώμονα τον βαθμό της οικιστικής τους ανάπτυξης, τα περιθώρια της επιβάρυνσής τους, τη θέση, τις ιδιαιτερότητες, τα χαρακτηριστικά τους, και την εν γένει </w:t>
      </w:r>
      <w:r w:rsidRPr="00A84D0A">
        <w:rPr>
          <w:rFonts w:ascii="Verdana" w:eastAsia="Times New Roman" w:hAnsi="Verdana" w:cs="Courier New"/>
          <w:color w:val="000000"/>
          <w:kern w:val="0"/>
          <w:sz w:val="18"/>
          <w:szCs w:val="18"/>
          <w14:ligatures w14:val="none"/>
        </w:rPr>
        <w:lastRenderedPageBreak/>
        <w:t>φυσιογνωμία τους. Στοιχείο της ρύθμισης αυτής αποτελεί και ο καθορισμός της συνολικής επιβάρυνσης της περιοχής, στην οποία πραγματοποιείται η μεταφορά, ώστε να μην</w:t>
      </w:r>
    </w:p>
    <w:p w14:paraId="011BB3E1"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1ED08253"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A84D0A">
        <w:rPr>
          <w:rFonts w:ascii="Verdana" w:eastAsia="Times New Roman" w:hAnsi="Verdana" w:cs="Courier New"/>
          <w:color w:val="000000"/>
          <w:kern w:val="0"/>
          <w:sz w:val="18"/>
          <w:szCs w:val="18"/>
          <w14:ligatures w14:val="none"/>
        </w:rPr>
        <w:t xml:space="preserve"> υπερβαίνει το όριο, πέρα από το οποίο αλλοιώνεται η οικιστική φυσιογνωμία της</w:t>
      </w:r>
    </w:p>
    <w:p w14:paraId="40247DD9"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52FCCF0D"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A84D0A">
        <w:rPr>
          <w:rFonts w:ascii="Verdana" w:eastAsia="Times New Roman" w:hAnsi="Verdana" w:cs="Courier New"/>
          <w:color w:val="000000"/>
          <w:kern w:val="0"/>
          <w:sz w:val="18"/>
          <w:szCs w:val="18"/>
          <w14:ligatures w14:val="none"/>
        </w:rPr>
        <w:t xml:space="preserve"> περιοχής (Σ.τ.Ε. Ολομ., 6070/1996, 1071/1994, 1072/1994 κ.ά.), ειδικότερα δε,</w:t>
      </w:r>
    </w:p>
    <w:p w14:paraId="47A00661"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61219D37"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A84D0A">
        <w:rPr>
          <w:rFonts w:ascii="Verdana" w:eastAsia="Times New Roman" w:hAnsi="Verdana" w:cs="Courier New"/>
          <w:color w:val="000000"/>
          <w:kern w:val="0"/>
          <w:sz w:val="18"/>
          <w:szCs w:val="18"/>
          <w14:ligatures w14:val="none"/>
        </w:rPr>
        <w:t xml:space="preserve"> νόμιμα κριτήρια καθορισμού ζωνών υποδοχής συντελεστή δόμησης αποτελούν αφενός</w:t>
      </w:r>
    </w:p>
    <w:p w14:paraId="619928FC"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4BC63BDD"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A84D0A">
        <w:rPr>
          <w:rFonts w:ascii="Verdana" w:eastAsia="Times New Roman" w:hAnsi="Verdana" w:cs="Courier New"/>
          <w:color w:val="000000"/>
          <w:kern w:val="0"/>
          <w:sz w:val="18"/>
          <w:szCs w:val="18"/>
          <w14:ligatures w14:val="none"/>
        </w:rPr>
        <w:t xml:space="preserve"> η καταλληλότητα της περιοχής, με την έννοια ιδίως ότι δεν επιτρέπεται να καταστούν ζώνες υποδοχής οικισμοί ή τμήματά τους που βρίσκονται μέσα ή κοντά σε οικοσυστήματα ευπαθή ή σε περιοχές που χρειάζονται, γενικότερα, ιδιαίτερη προστασία, όπως π.χ. είναι οι ακτές, τα νησιά, τοποθεσίες ιδιαίτερου φυσικού κάλλους, βιότοποι, αρχαιολογικοί χώροι, παραδοσιακοί οικισμοί και αφετέρου η φυσιογνωμία του οικισμού, αξιολογούμενη με βάση το οικοδομικό σύστημα που έχει ήδη αναπτυχθεί και τους ισχύοντες σε αυτόν όρους δόμησης και τις χρήσεις, ώστε να αποκλείεται ο καθορισμός ζώνης υποδοχής συντελεστή δόμησης σε οικισμούς, στους οποίους έχουν ήδη διαμορφωθεί ευμενείς όροι διαβίωσης, απειλούμενοι με αλλοίωση από την πραγματοποίηση σε αυτούς μεταφοράς συντελεστή δόμησης.</w:t>
      </w:r>
    </w:p>
    <w:p w14:paraId="0EF371D8"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2C6315CE"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A84D0A">
        <w:rPr>
          <w:rFonts w:ascii="Verdana" w:eastAsia="Times New Roman" w:hAnsi="Verdana" w:cs="Courier New"/>
          <w:color w:val="000000"/>
          <w:kern w:val="0"/>
          <w:sz w:val="18"/>
          <w:szCs w:val="18"/>
          <w14:ligatures w14:val="none"/>
        </w:rPr>
        <w:t xml:space="preserve"> Επίσης, πρέπει να λαμβάνεται υποχρεωτικώς υπόψη, ως μία από τις συνιστώσες της πολεοδομικής φυσιογνωμίας της περιοχής, η οικιστική πυκνότητα της περιοχής, στην οποία επιτρέπεται η μεταφορά συντελεστή, ώστε η εφαρμογή του θεσμού να μη συνεπάγεται υπέρβαση του ορίου κορεσμού, το οποίο εκτιμάται για κάθε περιοχή, ενόψει και του ισχύοντος συντελεστή δόμησης και των οικιστικών συνθηκών που δημιουργήθηκαν με βάση τον συντελεστή αυτόν, προκειμένου να μην επιβαρύνονται περαιτέρω περιοχές, στις οποίες ισχύει ήδη υψηλός συντελεστής, αλλά και να μην επιδεινώνονται οι ευμενείς πολεοδομικές συνθήκες στις περιοχές, στις οποίες οι συνθήκες αυτές έχουν διαμορφωθεί, λόγω του ισχύοντος</w:t>
      </w:r>
    </w:p>
    <w:p w14:paraId="70484B5C"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20800C39"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A84D0A">
        <w:rPr>
          <w:rFonts w:ascii="Verdana" w:eastAsia="Times New Roman" w:hAnsi="Verdana" w:cs="Courier New"/>
          <w:color w:val="000000"/>
          <w:kern w:val="0"/>
          <w:sz w:val="18"/>
          <w:szCs w:val="18"/>
          <w14:ligatures w14:val="none"/>
        </w:rPr>
        <w:t xml:space="preserve"> πολύ χαμηλού συντελεστή δόμησης. Εξάλλου, από τον συνδυασμό των παραγράφων 1,</w:t>
      </w:r>
    </w:p>
    <w:p w14:paraId="6B61ADA9"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1D502D20"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A84D0A">
        <w:rPr>
          <w:rFonts w:ascii="Verdana" w:eastAsia="Times New Roman" w:hAnsi="Verdana" w:cs="Courier New"/>
          <w:color w:val="000000"/>
          <w:kern w:val="0"/>
          <w:sz w:val="18"/>
          <w:szCs w:val="18"/>
          <w14:ligatures w14:val="none"/>
        </w:rPr>
        <w:t xml:space="preserve"> 2 και 6 του άρθρου 24 του Συντάγματος συνάγεται ότι η μεταφορά συντελεστή δόμησης δεν επιτρέπεται να οργανωθεί από τον νομοθέτη κατά τέτοιο τρόπο, ώστε</w:t>
      </w:r>
    </w:p>
    <w:p w14:paraId="27DFDA80"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51CE2AFA"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A84D0A">
        <w:rPr>
          <w:rFonts w:ascii="Verdana" w:eastAsia="Times New Roman" w:hAnsi="Verdana" w:cs="Courier New"/>
          <w:color w:val="000000"/>
          <w:kern w:val="0"/>
          <w:sz w:val="18"/>
          <w:szCs w:val="18"/>
          <w14:ligatures w14:val="none"/>
        </w:rPr>
        <w:t xml:space="preserve"> το σχετικό δικαίωμα να ενσωματώνεται σε εμπορικό τίτλο που κυκλοφορεί ελεύθερα. Ο θεσμός της μεταφοράς συντελεστή δόμησης είναι μεν κατά το Σύνταγμα αποζημιωτικός, όπως όμως έχει ήδη εκτεθεί, εντάσσεται και αυτός στο γενικό πολεοδομικό σχεδιασμό, ο οποίος γίνεται με τα κριτήρια του άρθρου 24 παρ. 2 του Συντάγματος, τη συνδρομή των οποίων ελέγχει ο ακυρωτικός δικαστής.</w:t>
      </w:r>
    </w:p>
    <w:p w14:paraId="6D53A7C9"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3D58CA99"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A84D0A">
        <w:rPr>
          <w:rFonts w:ascii="Verdana" w:eastAsia="Times New Roman" w:hAnsi="Verdana" w:cs="Courier New"/>
          <w:color w:val="000000"/>
          <w:kern w:val="0"/>
          <w:sz w:val="18"/>
          <w:szCs w:val="18"/>
          <w14:ligatures w14:val="none"/>
        </w:rPr>
        <w:t xml:space="preserve"> Στα πλαίσια του Συντάγματος, ο θεσμός της μεταφοράς συντελεστή δόμησης μπορεί</w:t>
      </w:r>
    </w:p>
    <w:p w14:paraId="12611DBC"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32BE7A15"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A84D0A">
        <w:rPr>
          <w:rFonts w:ascii="Verdana" w:eastAsia="Times New Roman" w:hAnsi="Verdana" w:cs="Courier New"/>
          <w:color w:val="000000"/>
          <w:kern w:val="0"/>
          <w:sz w:val="18"/>
          <w:szCs w:val="18"/>
          <w14:ligatures w14:val="none"/>
        </w:rPr>
        <w:t xml:space="preserve"> να λειτουργήσει με τη μορφή της αποκατάστασης του συγκεκριμένου δικαιώματος που απώλεσε ο ιδιοκτήτης του βαρυνόμενου με τον πολεοδομικό περιορισμό ακινήτου. Κατά την έννοια του άρθρου 24 παρ. 6 του Συντάγματος, επιτρέπεται να μεταφέρεται συντελεστής δόμησης, στις καθοριζόμενες, σύμφωνα με τα πιο πάνω αναφερόμενα, ζώνες μόνο από ακίνητα που βρίσκονται στην περιφέρεια του ίδιου Δήμου ή Κοινότητας, όπου βρίσκεται και το βαρυνόμενο με τον περιορισμό ακίνητο, διότι μόνο με την τοπική αυτή σύνδεση καθίσταται δυνατή η εφαρμογή του θεσμού, χωρίς νόθευση της πολεοδομικής σχεδίασης, όπως επιτάσσει το άρθρο</w:t>
      </w:r>
    </w:p>
    <w:p w14:paraId="505E47BA"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4BF28B14"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A84D0A">
        <w:rPr>
          <w:rFonts w:ascii="Verdana" w:eastAsia="Times New Roman" w:hAnsi="Verdana" w:cs="Courier New"/>
          <w:color w:val="000000"/>
          <w:kern w:val="0"/>
          <w:sz w:val="18"/>
          <w:szCs w:val="18"/>
          <w14:ligatures w14:val="none"/>
        </w:rPr>
        <w:t xml:space="preserve"> 24 παρ. 2 του Συντάγματος διατηρείται δε η φύση του θεσμού ως αποζημιωτικού, όπως επιτάσσει το άρθρο 24 παρ. 6 του Συντάγματος, επιτυγχάνεται δε επιπλέον και αντιστάθμιση της επιβάρυνσης που ορισμένη περιοχή υφίσταται, λόγω της μεταφοράς σε αυτή συντελεστή δόμησης, με την ωφέλεια της ίδιας περιοχής από την ύπαρξη διατηρητέων κτιρίων, χάριν των οποίων δεν εξαντλήθηκε, στα συγκεκριμένα αυτά ακίνητα, ο γενικώς ισχύων για την περιοχή συντελεστής δόμησης, ή τη δημιουργία κοινοχρήστων χώρων. Από τον παραπάνω κανόνα, σύμφωνα</w:t>
      </w:r>
    </w:p>
    <w:p w14:paraId="32CE564F"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30D1D896"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A84D0A">
        <w:rPr>
          <w:rFonts w:ascii="Verdana" w:eastAsia="Times New Roman" w:hAnsi="Verdana" w:cs="Courier New"/>
          <w:color w:val="000000"/>
          <w:kern w:val="0"/>
          <w:sz w:val="18"/>
          <w:szCs w:val="18"/>
          <w14:ligatures w14:val="none"/>
        </w:rPr>
        <w:t xml:space="preserve"> με τον οποίο η μεταφορά του συντελεστή δόμησης επιτρέπεται στον ίδιο δήμο ή κοινότητα, από όπου μεταφέρεται ο συντελεστής, εξαιρούνται οι περιπτώσεις οικισμών, στους οποίους δεν είναι δυνατό να καθοριστούν ζώνες υποδοχής συντελεστή, διότι υπάγονται σε καθεστώς ιδιαίτερης προστασίας, όπως είναι οι παραδοσιακοί και διατηρητέοι οικισμοί, στις περιπτώσεις δε αυτές η μεταφορά συντελεστή από αυτούς τους οικισμούς μπορεί να γίνεται σε ζώνη καθοριζόμενη σε όμορους δήμους ή κοινότητες, </w:t>
      </w:r>
      <w:r w:rsidRPr="00A84D0A">
        <w:rPr>
          <w:rFonts w:ascii="Verdana" w:eastAsia="Times New Roman" w:hAnsi="Verdana" w:cs="Courier New"/>
          <w:color w:val="000000"/>
          <w:kern w:val="0"/>
          <w:sz w:val="18"/>
          <w:szCs w:val="18"/>
          <w14:ligatures w14:val="none"/>
        </w:rPr>
        <w:lastRenderedPageBreak/>
        <w:t>εφόσον δεν υπάρχει δυνατότητα καθορισμού τέτοιας ζώνης σε άλλον οικισμό του ίδιου δήμου ή κοινότητας (βλ.Ολομ., ΣτΕ 6070/1996).</w:t>
      </w:r>
    </w:p>
    <w:p w14:paraId="7D6EBBB2"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1C238743"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A84D0A">
        <w:rPr>
          <w:rFonts w:ascii="Verdana" w:eastAsia="Times New Roman" w:hAnsi="Verdana" w:cs="Courier New"/>
          <w:color w:val="000000"/>
          <w:kern w:val="0"/>
          <w:sz w:val="18"/>
          <w:szCs w:val="18"/>
          <w14:ligatures w14:val="none"/>
        </w:rPr>
        <w:t xml:space="preserve"> 12. Επειδή, στο άρθρο 7, παρ. 5 του ν. </w:t>
      </w:r>
      <w:hyperlink r:id="rId12" w:history="1">
        <w:r w:rsidRPr="00A84D0A">
          <w:rPr>
            <w:rFonts w:ascii="Verdana" w:eastAsia="Times New Roman" w:hAnsi="Verdana" w:cs="Courier New"/>
            <w:b/>
            <w:bCs/>
            <w:color w:val="0062B7"/>
            <w:kern w:val="0"/>
            <w:sz w:val="18"/>
            <w:szCs w:val="18"/>
            <w:u w:val="single"/>
            <w14:ligatures w14:val="none"/>
          </w:rPr>
          <w:t>3044/2002</w:t>
        </w:r>
      </w:hyperlink>
      <w:r w:rsidRPr="00A84D0A">
        <w:rPr>
          <w:rFonts w:ascii="Verdana" w:eastAsia="Times New Roman" w:hAnsi="Verdana" w:cs="Courier New"/>
          <w:color w:val="000000"/>
          <w:kern w:val="0"/>
          <w:sz w:val="18"/>
          <w:szCs w:val="18"/>
          <w14:ligatures w14:val="none"/>
        </w:rPr>
        <w:t xml:space="preserve"> «Μεταφορά Συντελεστή Δόμησης και ρυθμίσεις άλλων θεμάτων αρμοδιότητας Υπουργείου Περιβάλλοντος, Χωροταξίας και Δημοσίων Εργων» (ΦΕΚ 197 Α), όπως τροποποιήθηκε με το άρθρο 14</w:t>
      </w:r>
    </w:p>
    <w:p w14:paraId="1A08E8E3"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62DB143F"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A84D0A">
        <w:rPr>
          <w:rFonts w:ascii="Verdana" w:eastAsia="Times New Roman" w:hAnsi="Verdana" w:cs="Courier New"/>
          <w:color w:val="000000"/>
          <w:kern w:val="0"/>
          <w:sz w:val="18"/>
          <w:szCs w:val="18"/>
          <w14:ligatures w14:val="none"/>
        </w:rPr>
        <w:t xml:space="preserve"> παρ. 4 του ν. </w:t>
      </w:r>
      <w:hyperlink r:id="rId13" w:history="1">
        <w:r w:rsidRPr="00A84D0A">
          <w:rPr>
            <w:rFonts w:ascii="Verdana" w:eastAsia="Times New Roman" w:hAnsi="Verdana" w:cs="Courier New"/>
            <w:b/>
            <w:bCs/>
            <w:color w:val="0062B7"/>
            <w:kern w:val="0"/>
            <w:sz w:val="18"/>
            <w:szCs w:val="18"/>
            <w:u w:val="single"/>
            <w14:ligatures w14:val="none"/>
          </w:rPr>
          <w:t>3212/2003</w:t>
        </w:r>
      </w:hyperlink>
      <w:r w:rsidRPr="00A84D0A">
        <w:rPr>
          <w:rFonts w:ascii="Verdana" w:eastAsia="Times New Roman" w:hAnsi="Verdana" w:cs="Courier New"/>
          <w:color w:val="000000"/>
          <w:kern w:val="0"/>
          <w:sz w:val="18"/>
          <w:szCs w:val="18"/>
          <w14:ligatures w14:val="none"/>
        </w:rPr>
        <w:t xml:space="preserve"> «Αδεια δόμησης, πολεοδομικές και άλλες διατάξεις θεμάτων αρμοδιότητας Υπουργείου Περιβάλλοντος, Χωροταξίας και Δημοσίων Εργων» (ΦΕΚ 308 Α), ορίζεται ότι: «Κατ` εξαίρεση των διατάξεων του άρθρου 4 και της παρ. 4 του άρθρου 5 και εφόσον το ωφελούμενο ακίνητο είναι άρτιο, είτε κατά τον κανόνα είτε κατά την παρέκκλιση, επιτρέπεται η πραγματοποίηση Μ.Σ.Δ. σε κτίρια που ανεγέρθηκαν νόμιμα και στα οποία το αργότερο μέχρι 30.11.2003 είχε γίνει, κατά παράβαση της οικοδομικής άδειας, αλλαγή χρήσης χώρου και για το λόγο αυτόν υπέρβαση του Σ.Δ. του ακινήτου, εφόσον η έγκριση για την πραγματοποίηση εκδοθεί μέσα σε τρία έτη από τη δημοσίευση της απόφασης που προβλέπεται στο τελευταίο εδάφιο της παραγράφου αυτής. Στην περίπτωση αυτή, πριν από την έκδοση της οικοδομικής άδειας για τη νομιμοποίηση απαιτείται να καταβληθούν τα πρόστιμα για την αυθαίρετη αλλαγή χρήσης, τα οποία για την εφαρμογή της παρούσας διάταξης ορίζονται σε ποσοστό 25% των καθοριζομένων σύμφωνα με τις σχετικές διατάξεις. Οι διατάξεις των προηγούμενων εδαφίων εφαρμόζονται εφόσον: α) η νέα χρήση επιτρέπεται στην περιοχή και β) δεν έχουν προστεθεί ή δεν προστίθενται νέοι κλειστοί χώροι, οι</w:t>
      </w:r>
    </w:p>
    <w:p w14:paraId="09A48F2E"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09158678"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A84D0A">
        <w:rPr>
          <w:rFonts w:ascii="Verdana" w:eastAsia="Times New Roman" w:hAnsi="Verdana" w:cs="Courier New"/>
          <w:color w:val="000000"/>
          <w:kern w:val="0"/>
          <w:sz w:val="18"/>
          <w:szCs w:val="18"/>
          <w14:ligatures w14:val="none"/>
        </w:rPr>
        <w:t xml:space="preserve"> δε υφιστάμενοι πληρούν τις ισχύουσες κτιριοδομικές διατάξεις ή αυτές που ίσχυαν κατά την κατασκευή των χώρων αυτών για τη νέα χρήση ... Με απόφαση του</w:t>
      </w:r>
    </w:p>
    <w:p w14:paraId="19D46A42"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04FD3674"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A84D0A">
        <w:rPr>
          <w:rFonts w:ascii="Verdana" w:eastAsia="Times New Roman" w:hAnsi="Verdana" w:cs="Courier New"/>
          <w:color w:val="000000"/>
          <w:kern w:val="0"/>
          <w:sz w:val="18"/>
          <w:szCs w:val="18"/>
          <w14:ligatures w14:val="none"/>
        </w:rPr>
        <w:t xml:space="preserve"> Υπουργού Περιβάλλοντος, Χωροταξίας και Δημοσίων Εργων καθορίζεται ο τρόπος, η</w:t>
      </w:r>
    </w:p>
    <w:p w14:paraId="011EB6C4"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125640A4"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A84D0A">
        <w:rPr>
          <w:rFonts w:ascii="Verdana" w:eastAsia="Times New Roman" w:hAnsi="Verdana" w:cs="Courier New"/>
          <w:color w:val="000000"/>
          <w:kern w:val="0"/>
          <w:sz w:val="18"/>
          <w:szCs w:val="18"/>
          <w14:ligatures w14:val="none"/>
        </w:rPr>
        <w:t xml:space="preserve"> ειδικότερη διαδικασία, τα δικαιολογητικά και οι λεπτομέρειες για την εφαρμογή</w:t>
      </w:r>
    </w:p>
    <w:p w14:paraId="11FA9957"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55D961B4"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A84D0A">
        <w:rPr>
          <w:rFonts w:ascii="Verdana" w:eastAsia="Times New Roman" w:hAnsi="Verdana" w:cs="Courier New"/>
          <w:color w:val="000000"/>
          <w:kern w:val="0"/>
          <w:sz w:val="18"/>
          <w:szCs w:val="18"/>
          <w14:ligatures w14:val="none"/>
        </w:rPr>
        <w:t xml:space="preserve"> αυτής της παραγράφου». Με την 3941/27.1.2004 απόφαση της Υφυπουργού ΠΕ.ΧΩ.Δ.Ε. (ΦΕΚ 88 Δ), που εκδόθηκε κατ` εφαρμογή της παρ. 5 του άρθρου 7 του</w:t>
      </w:r>
    </w:p>
    <w:p w14:paraId="0F861657"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2613BE9B"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A84D0A">
        <w:rPr>
          <w:rFonts w:ascii="Verdana" w:eastAsia="Times New Roman" w:hAnsi="Verdana" w:cs="Courier New"/>
          <w:color w:val="000000"/>
          <w:kern w:val="0"/>
          <w:sz w:val="18"/>
          <w:szCs w:val="18"/>
          <w14:ligatures w14:val="none"/>
        </w:rPr>
        <w:t xml:space="preserve"> ν. </w:t>
      </w:r>
      <w:hyperlink r:id="rId14" w:history="1">
        <w:r w:rsidRPr="00A84D0A">
          <w:rPr>
            <w:rFonts w:ascii="Verdana" w:eastAsia="Times New Roman" w:hAnsi="Verdana" w:cs="Courier New"/>
            <w:b/>
            <w:bCs/>
            <w:color w:val="0062B7"/>
            <w:kern w:val="0"/>
            <w:sz w:val="18"/>
            <w:szCs w:val="18"/>
            <w:u w:val="single"/>
            <w14:ligatures w14:val="none"/>
          </w:rPr>
          <w:t>3044/2002</w:t>
        </w:r>
      </w:hyperlink>
      <w:r w:rsidRPr="00A84D0A">
        <w:rPr>
          <w:rFonts w:ascii="Verdana" w:eastAsia="Times New Roman" w:hAnsi="Verdana" w:cs="Courier New"/>
          <w:color w:val="000000"/>
          <w:kern w:val="0"/>
          <w:sz w:val="18"/>
          <w:szCs w:val="18"/>
          <w14:ligatures w14:val="none"/>
        </w:rPr>
        <w:t>, καθορίστηκε, όπως αναφέρεται στο άρθρο 1 της απόφασης αυτής, η διαδικασία με την οποία «νομιμοποιούνται οι, βάσει οικοδομικής αδείας, νομίμως υφιστάμενοι χώροι, των οποίων η χρήση άλλαξε αυθαίρετα με συνέπεια την υπέρβαση του συντελεστή δόμησης του ακινήτου».</w:t>
      </w:r>
    </w:p>
    <w:p w14:paraId="5E840039"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0909623A"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A84D0A">
        <w:rPr>
          <w:rFonts w:ascii="Verdana" w:eastAsia="Times New Roman" w:hAnsi="Verdana" w:cs="Courier New"/>
          <w:color w:val="000000"/>
          <w:kern w:val="0"/>
          <w:sz w:val="18"/>
          <w:szCs w:val="18"/>
          <w14:ligatures w14:val="none"/>
        </w:rPr>
        <w:t xml:space="preserve"> 13. Επειδή, με τη διάταξη της παραγράφου 5 του άρθρου 7 του ν. </w:t>
      </w:r>
      <w:hyperlink r:id="rId15" w:history="1">
        <w:r w:rsidRPr="00A84D0A">
          <w:rPr>
            <w:rFonts w:ascii="Verdana" w:eastAsia="Times New Roman" w:hAnsi="Verdana" w:cs="Courier New"/>
            <w:b/>
            <w:bCs/>
            <w:color w:val="0062B7"/>
            <w:kern w:val="0"/>
            <w:sz w:val="18"/>
            <w:szCs w:val="18"/>
            <w:u w:val="single"/>
            <w14:ligatures w14:val="none"/>
          </w:rPr>
          <w:t>3044/2002</w:t>
        </w:r>
      </w:hyperlink>
      <w:r w:rsidRPr="00A84D0A">
        <w:rPr>
          <w:rFonts w:ascii="Verdana" w:eastAsia="Times New Roman" w:hAnsi="Verdana" w:cs="Courier New"/>
          <w:color w:val="000000"/>
          <w:kern w:val="0"/>
          <w:sz w:val="18"/>
          <w:szCs w:val="18"/>
          <w14:ligatures w14:val="none"/>
        </w:rPr>
        <w:t xml:space="preserve"> θεσπίζονται ως μόνες προϋποθέσεις, για να θεωρηθεί ένα ακίνητο ως ωφελούμενο και να επιτραπεί η μεταφορά συντελεστή δόμησης σ` αυτό, η αρτιότητα, κατά τον</w:t>
      </w:r>
    </w:p>
    <w:p w14:paraId="480A048A"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435D082F"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A84D0A">
        <w:rPr>
          <w:rFonts w:ascii="Verdana" w:eastAsia="Times New Roman" w:hAnsi="Verdana" w:cs="Courier New"/>
          <w:color w:val="000000"/>
          <w:kern w:val="0"/>
          <w:sz w:val="18"/>
          <w:szCs w:val="18"/>
          <w14:ligatures w14:val="none"/>
        </w:rPr>
        <w:t xml:space="preserve"> κανόνα ή κατά παρέκκλιση και η κατά παράβαση της οικοδομικής άδειας αλλαγή της χρήσης του χώρου, η οποία έχει ως συνέπεια την υπέρβαση του συντελεστή δόμησης του ακινήτου, να έχει γίνει μέχρι 30.11.2003, οπουδήποτε και αν βρίσκεται το ακίνητο αυτό. Η ρύθμιση αυτή, η οποία, είναι μεν μεταβατική, αλλά επιτρέπει τη Μ.Σ.Δ. σε συγκεκριμένα ακίνητα, στα οποία η αλλαγή χρήσης έχει γίνει μέχρι 30.11.2003, χωρίς να λαμβάνεται υπόψη η οικιστική επιβάρυνση</w:t>
      </w:r>
    </w:p>
    <w:p w14:paraId="630FDC0C"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7279A48E"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A84D0A">
        <w:rPr>
          <w:rFonts w:ascii="Verdana" w:eastAsia="Times New Roman" w:hAnsi="Verdana" w:cs="Courier New"/>
          <w:color w:val="000000"/>
          <w:kern w:val="0"/>
          <w:sz w:val="18"/>
          <w:szCs w:val="18"/>
          <w14:ligatures w14:val="none"/>
        </w:rPr>
        <w:t xml:space="preserve"> της ευρύτερης περιοχής από αυτή τη νομιμοποίηση της αυθαίρετης αλλαγής της χρήσεως των ακινήτων, λόγω της υπέρβασης του επιτρεπόμενου συντελεστή δόμησης, ώστε η μεταφορά να πραγματοποιείται σε περιοχή ή περιοχές που μπορούν πολεοδομικώς να τη δεχθούν. Δεν λαμβάνεται υπόψη πολεοδομικό κριτήριο</w:t>
      </w:r>
    </w:p>
    <w:p w14:paraId="3FAAC084"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14A85535"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A84D0A">
        <w:rPr>
          <w:rFonts w:ascii="Verdana" w:eastAsia="Times New Roman" w:hAnsi="Verdana" w:cs="Courier New"/>
          <w:color w:val="000000"/>
          <w:kern w:val="0"/>
          <w:sz w:val="18"/>
          <w:szCs w:val="18"/>
          <w14:ligatures w14:val="none"/>
        </w:rPr>
        <w:t xml:space="preserve"> πέραν των προϋποθέσεων η νέα χρήση να επιτρέπεται στην περιοχή και να μην έχουν προστεθεί ή να μην προστίθενται νέοι κλειστοί χώροι, οι δε υφιστάμενοι να πληρούν τις ισχύουσες κτιριοδομικές διατάξεις ή αυτές που ίσχυαν κατά την κατασκευή των χώρων αυτών για τη νέα χρήση. Συνεπώς, η προβλεπόμενη από τις διατάξεις αυτές δυνατότητα Μ.Σ.Δ. είναι, σύμφωνα με όσα εκτέθηκαν στην προηγούμενη σκέψη, αντίθετη προς τις διατάξεις του άρθρου 24 παρ. 2 και 3 του</w:t>
      </w:r>
    </w:p>
    <w:p w14:paraId="18D99026"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6D7BB6A0"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A84D0A">
        <w:rPr>
          <w:rFonts w:ascii="Verdana" w:eastAsia="Times New Roman" w:hAnsi="Verdana" w:cs="Courier New"/>
          <w:color w:val="000000"/>
          <w:kern w:val="0"/>
          <w:sz w:val="18"/>
          <w:szCs w:val="18"/>
          <w14:ligatures w14:val="none"/>
        </w:rPr>
        <w:t xml:space="preserve"> Συντάγματος, όπως βασίμως προβάλλεται με το δικόγραφο των προσθέτων λόγων ακυρώσεως.</w:t>
      </w:r>
    </w:p>
    <w:p w14:paraId="3E1A1A80"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0A777C71"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A84D0A">
        <w:rPr>
          <w:rFonts w:ascii="Verdana" w:eastAsia="Times New Roman" w:hAnsi="Verdana" w:cs="Courier New"/>
          <w:color w:val="000000"/>
          <w:kern w:val="0"/>
          <w:sz w:val="18"/>
          <w:szCs w:val="18"/>
          <w14:ligatures w14:val="none"/>
        </w:rPr>
        <w:lastRenderedPageBreak/>
        <w:t xml:space="preserve"> 14. Επειδή, με τις 10217/2506/22.6.1994 και 11853/22.6.1994 αποφάσεις της Διευθύντριας Πολεοδομίας Πειραιά (Τμήμα Αστυνόμευσης Κατασκευών), κατόπιν αιτήσεως του .............., εγκρίθηκε, κατ` επίκληση των άρθρων 8, παρ. 8 εδ. 5 και 9 παρ. 8 του ν. 1512/1985, αντιστοίχως, η εξαίρεση από την κατεδάφιση της αυθαίρετης αλλαγής χρήσης υπογείου επαγγελματικής αποθήκης, επιφανείας 236,69 τ.μ. και 110,36 τ.μ., σε νυκτερινό κέντρο διασκέδασης. Ακολούθως, με την 595/21.7.1994 άδεια οικοδομής της Διεύθυνσης Πολεοδομίας Πειραιά, κατόπιν αιτήσεως του ......................., νομιμοποιήθηκαν οι πιο</w:t>
      </w:r>
    </w:p>
    <w:p w14:paraId="24EDA9A8"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4C926B1F"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A84D0A">
        <w:rPr>
          <w:rFonts w:ascii="Verdana" w:eastAsia="Times New Roman" w:hAnsi="Verdana" w:cs="Courier New"/>
          <w:color w:val="000000"/>
          <w:kern w:val="0"/>
          <w:sz w:val="18"/>
          <w:szCs w:val="18"/>
          <w14:ligatures w14:val="none"/>
        </w:rPr>
        <w:t xml:space="preserve"> πάνω υπερβάσεις και η αλλαγή χρήσεως σε όλο τον υπόγειο χώρο, στον οποίο είχε</w:t>
      </w:r>
    </w:p>
    <w:p w14:paraId="28245CFB"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160FBF0F"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A84D0A">
        <w:rPr>
          <w:rFonts w:ascii="Verdana" w:eastAsia="Times New Roman" w:hAnsi="Verdana" w:cs="Courier New"/>
          <w:color w:val="000000"/>
          <w:kern w:val="0"/>
          <w:sz w:val="18"/>
          <w:szCs w:val="18"/>
          <w14:ligatures w14:val="none"/>
        </w:rPr>
        <w:t xml:space="preserve"> γίνει αυθαίρετη αλλαγή χρήσης, δηλαδή και στα 347 τ.μ. και χορηγήθηκε στον ήδη παρεμβαίνοντα .................... η 18/3.2.1995 άδεια λειτουργίας στο χώρο αυτό καταστήματος υγειονομικού ενδιαφέροντος (μπαρ) από το Δήμο Νέας Σμύρνης. Μετά από καταγγελίες της ήδη αιτούσας, διαχειρίστριας της επί της οδού ................ και ................. πολυκατοικίας, έγινε επανέλεγχος της υποθέσεως και με τις αποφάσεις 3740/22.3.1999 και 4927/21.4.1999 της Διευθύντριας της Πολεοδομίας Αργυρούπολης ανακλήθηκαν οι πιο πάνω πράξεις της</w:t>
      </w:r>
    </w:p>
    <w:p w14:paraId="75216CED"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1E5CAF12"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A84D0A">
        <w:rPr>
          <w:rFonts w:ascii="Verdana" w:eastAsia="Times New Roman" w:hAnsi="Verdana" w:cs="Courier New"/>
          <w:color w:val="000000"/>
          <w:kern w:val="0"/>
          <w:sz w:val="18"/>
          <w:szCs w:val="18"/>
          <w14:ligatures w14:val="none"/>
        </w:rPr>
        <w:t xml:space="preserve"> Πολεοδομίας Πειραιά του έτους 1994 με την αιτιολογία ότι: «σύμφωνα με τις διατάξεις του ΓΟΚ/55 (άρθρο 28) ο χώρος του υπογείου ως χώρος κύριας χρήσης μετράει στο συντελεστή δόμησης και επομένως δεν δύναται να υπαχθεί στις διατάξεις του ν. 1512/1985, άρθρο 8 παρ. 8, 5 αλλά ούτε και σε εκείνες του άρθρου 22 του ν. 1577/1985. Στη συγκεκριμένη οικοδομή το υπόγειο δεν έχει προσμετρηθεί στο συντελεστή δόμησης, ο οποίος έχει ήδη εξαντληθεί με τους υπερκείμενους ορόφους». Ακολούθως, με την 4545/1098/17.5.1999 πράξη της Πολεοδομίας Αργυρούπολης ανακλήθηκε η πιο πάνω, 595/1994, οικοδομική άδεια και κατά των ανακλητικών αυτών πράξεων ασκήθηκε από τον ................... αίτηση ακυρώσεως ενώπιον του Διοικητικού Εφετείου Πειραιά. Με την 1172/2002 απόφαση του Διοικητικού Εφετείου Πειραιά η δίκη, ως προς την 4927/1999 πράξη,</w:t>
      </w:r>
    </w:p>
    <w:p w14:paraId="64B4F976"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0DD31F5A"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A84D0A">
        <w:rPr>
          <w:rFonts w:ascii="Verdana" w:eastAsia="Times New Roman" w:hAnsi="Verdana" w:cs="Courier New"/>
          <w:color w:val="000000"/>
          <w:kern w:val="0"/>
          <w:sz w:val="18"/>
          <w:szCs w:val="18"/>
          <w14:ligatures w14:val="none"/>
        </w:rPr>
        <w:t xml:space="preserve"> κηρύχθηκε κατηργημένη, διότι η πράξη αυτή είχε ανακληθεί με την 4406/2001 απόφαση του Βοηθού Νομάρχη Πειραιά, και ακυρώθηκαν οι 3740/1999 και 4545/1999</w:t>
      </w:r>
    </w:p>
    <w:p w14:paraId="7766805B"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325719E5"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A84D0A">
        <w:rPr>
          <w:rFonts w:ascii="Verdana" w:eastAsia="Times New Roman" w:hAnsi="Verdana" w:cs="Courier New"/>
          <w:color w:val="000000"/>
          <w:kern w:val="0"/>
          <w:sz w:val="18"/>
          <w:szCs w:val="18"/>
          <w14:ligatures w14:val="none"/>
        </w:rPr>
        <w:t xml:space="preserve"> πράξεις της Πολεοδομίας Αργυρούπολης, ως εκδοθείσες από αναρμόδιο όργανο, λόγω μη νόμιμης δημοσίευσης της απόφασης του οικείου Νομάρχη για μεταβίβαση του δικαιώματος υπογραφής του. Μετά την πιο πάνω απόφαση του Διοικητικού Εφετείου οι ακυρωθείσες με αυτήν πράξεις επαναλήφθηκαν με τις αποφάσεις 13604/3108/14.11.2002 και 14748/18.11.2002 της Διευθύντριας Πολεοδομίας Αργυρούπολης και ανακλήθηκαν και πάλι η 10217/2506/1994 απόφαση εξαιρέσεως του επίδικου υπόγειου χώρου των 236,69 τ.μ. και η 595/1994 οικοδομική άδεια.</w:t>
      </w:r>
    </w:p>
    <w:p w14:paraId="52894354"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76E8BEE2"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A84D0A">
        <w:rPr>
          <w:rFonts w:ascii="Verdana" w:eastAsia="Times New Roman" w:hAnsi="Verdana" w:cs="Courier New"/>
          <w:color w:val="000000"/>
          <w:kern w:val="0"/>
          <w:sz w:val="18"/>
          <w:szCs w:val="18"/>
          <w14:ligatures w14:val="none"/>
        </w:rPr>
        <w:t xml:space="preserve"> Αίτηση ακυρώσεως του παρεμβαίνοντος κατά των ανακλητικών αυτών αποφάσεων της Διευθύντριας Πολεοδομίας απορρίφθηκε με την απόφαση 1136/2004 του Διοικητικού</w:t>
      </w:r>
    </w:p>
    <w:p w14:paraId="59EFEE58"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649784C0"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A84D0A">
        <w:rPr>
          <w:rFonts w:ascii="Verdana" w:eastAsia="Times New Roman" w:hAnsi="Verdana" w:cs="Courier New"/>
          <w:color w:val="000000"/>
          <w:kern w:val="0"/>
          <w:sz w:val="18"/>
          <w:szCs w:val="18"/>
          <w14:ligatures w14:val="none"/>
        </w:rPr>
        <w:t xml:space="preserve"> Εφετείου Πειραιά. Με αυτή την απόφαση κρίθηκε ότι οι διατάξεις του άρθρου 8, παρ. 8, εδ. 5 του ν. 1512/1985 δεν ήσαν εν προκειμένω εφαρμοστέες, διότι η αλλαγή της χρήσεως του επίδικου υπόγειου χώρου έγινε μετά τις 31.1.1985, και η αλλαγή αυτή, συνεπαγόμενη υπέρβαση του συντελεστή δόμησης κατά 347 τ.μ. και</w:t>
      </w:r>
    </w:p>
    <w:p w14:paraId="23CCB156"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7EBC062E"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A84D0A">
        <w:rPr>
          <w:rFonts w:ascii="Verdana" w:eastAsia="Times New Roman" w:hAnsi="Verdana" w:cs="Courier New"/>
          <w:color w:val="000000"/>
          <w:kern w:val="0"/>
          <w:sz w:val="18"/>
          <w:szCs w:val="18"/>
          <w14:ligatures w14:val="none"/>
        </w:rPr>
        <w:t xml:space="preserve"> επιδείνωση των όρων διαβίωσης των περιοίκων, δικαιολογεί την ανάκληση των πιο</w:t>
      </w:r>
    </w:p>
    <w:p w14:paraId="0E462007"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33477633"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A84D0A">
        <w:rPr>
          <w:rFonts w:ascii="Verdana" w:eastAsia="Times New Roman" w:hAnsi="Verdana" w:cs="Courier New"/>
          <w:color w:val="000000"/>
          <w:kern w:val="0"/>
          <w:sz w:val="18"/>
          <w:szCs w:val="18"/>
          <w14:ligatures w14:val="none"/>
        </w:rPr>
        <w:t xml:space="preserve"> πάνω πράξεων και μετά την πάροδο ευλόγου χρόνου από την έκδοσή τους. Μετά τη δημοσίευση της τελευταίας αυτής απορριπτικής αποφάσεως του Διοικητικού Εφετείου Πειραιά, ο παρεμβαίνων ................ με την από 22.10.2004 αίτησή</w:t>
      </w:r>
    </w:p>
    <w:p w14:paraId="578E4B35"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08E81171"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A84D0A">
        <w:rPr>
          <w:rFonts w:ascii="Verdana" w:eastAsia="Times New Roman" w:hAnsi="Verdana" w:cs="Courier New"/>
          <w:color w:val="000000"/>
          <w:kern w:val="0"/>
          <w:sz w:val="18"/>
          <w:szCs w:val="18"/>
          <w14:ligatures w14:val="none"/>
        </w:rPr>
        <w:t xml:space="preserve"> του ζήτησε την, κατ` εφαρμογήν του άρθρου 7 παρ. 5 του ν. </w:t>
      </w:r>
      <w:hyperlink r:id="rId16" w:history="1">
        <w:r w:rsidRPr="00A84D0A">
          <w:rPr>
            <w:rFonts w:ascii="Verdana" w:eastAsia="Times New Roman" w:hAnsi="Verdana" w:cs="Courier New"/>
            <w:b/>
            <w:bCs/>
            <w:color w:val="0062B7"/>
            <w:kern w:val="0"/>
            <w:sz w:val="18"/>
            <w:szCs w:val="18"/>
            <w:u w:val="single"/>
            <w14:ligatures w14:val="none"/>
          </w:rPr>
          <w:t>3044/2002</w:t>
        </w:r>
      </w:hyperlink>
      <w:r w:rsidRPr="00A84D0A">
        <w:rPr>
          <w:rFonts w:ascii="Verdana" w:eastAsia="Times New Roman" w:hAnsi="Verdana" w:cs="Courier New"/>
          <w:color w:val="000000"/>
          <w:kern w:val="0"/>
          <w:sz w:val="18"/>
          <w:szCs w:val="18"/>
          <w14:ligatures w14:val="none"/>
        </w:rPr>
        <w:t>, έγκριση Μεταφοράς Συντελεστή Δόμησης για τη νομιμοποίηση της αυθαίρετης αλλαγής χρήσης εκτάσεως 326,52 τ.μ. του υπογείου ορόφου της επί της οδού ............</w:t>
      </w:r>
    </w:p>
    <w:p w14:paraId="49F1BFB7"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5A54BB00"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A84D0A">
        <w:rPr>
          <w:rFonts w:ascii="Verdana" w:eastAsia="Times New Roman" w:hAnsi="Verdana" w:cs="Courier New"/>
          <w:color w:val="000000"/>
          <w:kern w:val="0"/>
          <w:sz w:val="18"/>
          <w:szCs w:val="18"/>
          <w14:ligatures w14:val="none"/>
        </w:rPr>
        <w:t xml:space="preserve"> και ................... της Νέας Σμύρνης πολυκατοικίας από Αποθήκες σε Κέντρο</w:t>
      </w:r>
    </w:p>
    <w:p w14:paraId="7F96E1F0"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5A66A674"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A84D0A">
        <w:rPr>
          <w:rFonts w:ascii="Verdana" w:eastAsia="Times New Roman" w:hAnsi="Verdana" w:cs="Courier New"/>
          <w:color w:val="000000"/>
          <w:kern w:val="0"/>
          <w:sz w:val="18"/>
          <w:szCs w:val="18"/>
          <w14:ligatures w14:val="none"/>
        </w:rPr>
        <w:t xml:space="preserve"> Αναψυχής - Μπαρ, καθ` υπέρβαση του Σ.Δ. του ακινήτου. Με την προσβαλλόμενη 13727/12/Ν.Σ.2/2.2.2005, απόφαση του Διευθυντή Πολεοδομίας του Τομέα Νότιας Αθήνας της </w:t>
      </w:r>
      <w:r w:rsidRPr="00A84D0A">
        <w:rPr>
          <w:rFonts w:ascii="Verdana" w:eastAsia="Times New Roman" w:hAnsi="Verdana" w:cs="Courier New"/>
          <w:color w:val="000000"/>
          <w:kern w:val="0"/>
          <w:sz w:val="18"/>
          <w:szCs w:val="18"/>
          <w14:ligatures w14:val="none"/>
        </w:rPr>
        <w:lastRenderedPageBreak/>
        <w:t>Νομαρχιακής Αυτοδιοίκησης Αθηνών εγκρίθηκε η μεταφορά συντελεστή δομήσεως από βαρυνόμενο ρυμοτομούμενο ακίνητο Β1, που βρίσκεται στα Ο.Τ. 368 και 369 του συνοικισμού ............. του Δήμου Συκεών Νομού Θεσσαλονίκης και</w:t>
      </w:r>
    </w:p>
    <w:p w14:paraId="2F0C8A22"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0F1BF39A"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A84D0A">
        <w:rPr>
          <w:rFonts w:ascii="Verdana" w:eastAsia="Times New Roman" w:hAnsi="Verdana" w:cs="Courier New"/>
          <w:color w:val="000000"/>
          <w:kern w:val="0"/>
          <w:sz w:val="18"/>
          <w:szCs w:val="18"/>
          <w14:ligatures w14:val="none"/>
        </w:rPr>
        <w:t xml:space="preserve"> για το οποίο έχει εκδοθεί ο 15670 τίτλος δικαιώματος μεταφοράς συντελεστή δόμησης (ΦΕΚ 862 Δ/19.8.1996), στο πιο πάνω ωφελούμενο ακίνητο του παρεμβαίνοντος. Από παραδρομή στην απόφαση αυτή αναφέρεται ως βαρυνόμενο ακίνητο και το Β2, που βρίσκεται στα Ο.Τ. 269, 270 και 283 του Δήμου Μεσσήνης</w:t>
      </w:r>
    </w:p>
    <w:p w14:paraId="3E5D05BB"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11B1A5E9"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A84D0A">
        <w:rPr>
          <w:rFonts w:ascii="Verdana" w:eastAsia="Times New Roman" w:hAnsi="Verdana" w:cs="Courier New"/>
          <w:color w:val="000000"/>
          <w:kern w:val="0"/>
          <w:sz w:val="18"/>
          <w:szCs w:val="18"/>
          <w14:ligatures w14:val="none"/>
        </w:rPr>
        <w:t xml:space="preserve"> Νομού Μεσσηνίας και για το οποίο έχει εκδοθεί ο 15983 τίτλος δικαιώματος Μ.Σ.Δ., χωρίς να προσδιορίζονται άλλα στοιχεία αυτού του ακινήτου και χωρίς να γίνει μεταφορά συντελεστή δόμησης από το ακίνητο αυτό και αντίστοιχη ακύρωση του πιο πάνω τίτλου Μ.Σ.Δ. Ακολούθησε η 13727/12/Ν.Σ.2/1/7.3.2005 απόφαση του ίδιου οργάνου, με την οποία διορθώθηκε η πιο πάνω απόφαση αυτού και απαλοίφθηκε η αναφορά του Β2 βαρυνόμενου ακινήτου. Εφ` όσον, όμως η προσβαλλόμενη έγκριση Μ.Σ.Δ. έχει ως έρεισμα τις αντισυνταγματικές και, ως εκ</w:t>
      </w:r>
    </w:p>
    <w:p w14:paraId="6736A05A"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35B28C31"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A84D0A">
        <w:rPr>
          <w:rFonts w:ascii="Verdana" w:eastAsia="Times New Roman" w:hAnsi="Verdana" w:cs="Courier New"/>
          <w:color w:val="000000"/>
          <w:kern w:val="0"/>
          <w:sz w:val="18"/>
          <w:szCs w:val="18"/>
          <w14:ligatures w14:val="none"/>
        </w:rPr>
        <w:t xml:space="preserve"> τούτου, μη εφαρμοστέες, διατάξεις της παραγράφου 5 του άρθρου 7 του ν. </w:t>
      </w:r>
      <w:hyperlink r:id="rId17" w:history="1">
        <w:r w:rsidRPr="00A84D0A">
          <w:rPr>
            <w:rFonts w:ascii="Verdana" w:eastAsia="Times New Roman" w:hAnsi="Verdana" w:cs="Courier New"/>
            <w:b/>
            <w:bCs/>
            <w:color w:val="0062B7"/>
            <w:kern w:val="0"/>
            <w:sz w:val="18"/>
            <w:szCs w:val="18"/>
            <w:u w:val="single"/>
            <w14:ligatures w14:val="none"/>
          </w:rPr>
          <w:t>3044/2002</w:t>
        </w:r>
      </w:hyperlink>
      <w:r w:rsidRPr="00A84D0A">
        <w:rPr>
          <w:rFonts w:ascii="Verdana" w:eastAsia="Times New Roman" w:hAnsi="Verdana" w:cs="Courier New"/>
          <w:color w:val="000000"/>
          <w:kern w:val="0"/>
          <w:sz w:val="18"/>
          <w:szCs w:val="18"/>
          <w14:ligatures w14:val="none"/>
        </w:rPr>
        <w:t>, πρέπει, για το λόγο αυτό που βασίμως προβάλλεται, να γίνει δεκτή η</w:t>
      </w:r>
    </w:p>
    <w:p w14:paraId="1DB8F212"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5B2B4DD7"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A84D0A">
        <w:rPr>
          <w:rFonts w:ascii="Verdana" w:eastAsia="Times New Roman" w:hAnsi="Verdana" w:cs="Courier New"/>
          <w:color w:val="000000"/>
          <w:kern w:val="0"/>
          <w:sz w:val="18"/>
          <w:szCs w:val="18"/>
          <w14:ligatures w14:val="none"/>
        </w:rPr>
        <w:t xml:space="preserve"> κρινόμενη αίτηση ακυρώσεως, να ακυρωθεί προσβαλλόμενη απόφαση Διευθυντή Πολεοδομίας του Τομέα Νότιας Αθήνας της Νομαρχιακής Αυτοδιοίκησης Αθηνών και να απορριφθούν οι ασκηθείσες παρεμβάσεις, ενώ παρέλεκει, ως αλυσιτελής η έρευνα των λοιπών προβαλλομένων λόγων ακυρώσεως.</w:t>
      </w:r>
    </w:p>
    <w:p w14:paraId="27561EE1"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2DEB5530"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A84D0A">
        <w:rPr>
          <w:rFonts w:ascii="Verdana" w:eastAsia="Times New Roman" w:hAnsi="Verdana" w:cs="Courier New"/>
          <w:color w:val="000000"/>
          <w:kern w:val="0"/>
          <w:sz w:val="18"/>
          <w:szCs w:val="18"/>
          <w14:ligatures w14:val="none"/>
        </w:rPr>
        <w:t xml:space="preserve"> Διά ταύτα</w:t>
      </w:r>
    </w:p>
    <w:p w14:paraId="382FD5CD"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1E29D844"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A84D0A">
        <w:rPr>
          <w:rFonts w:ascii="Verdana" w:eastAsia="Times New Roman" w:hAnsi="Verdana" w:cs="Courier New"/>
          <w:color w:val="000000"/>
          <w:kern w:val="0"/>
          <w:sz w:val="18"/>
          <w:szCs w:val="18"/>
          <w14:ligatures w14:val="none"/>
        </w:rPr>
        <w:t xml:space="preserve"> Δέχεται την κρινόμενη αίτηση.</w:t>
      </w:r>
    </w:p>
    <w:p w14:paraId="465A646C"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14CB5429"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A84D0A">
        <w:rPr>
          <w:rFonts w:ascii="Verdana" w:eastAsia="Times New Roman" w:hAnsi="Verdana" w:cs="Courier New"/>
          <w:color w:val="000000"/>
          <w:kern w:val="0"/>
          <w:sz w:val="18"/>
          <w:szCs w:val="18"/>
          <w14:ligatures w14:val="none"/>
        </w:rPr>
        <w:t xml:space="preserve"> Ακυρώνει την 13727/12/Ν.Σ.2/2.2.2005 απόφαση του Διευθυντή Πολεοδομίας του Τομέα Νότιας Αθήνας της Νομαρχιακής Αυτοδιοίκησης Αθηνών, όπως διορθώθηκε με την 13727/12/Ν.Σ.2/1/7.3.2005 απόφαση του ίδιου οργάνου, καθώς και την 207/22.3.2005 άδεια οικοδομής της Δ/νσης Πολεοδομίας του Τομέα Νότιας Αθήνας της Ν.Α. Αθηνών, σύμφωνα με το αιτιολογικό.</w:t>
      </w:r>
    </w:p>
    <w:p w14:paraId="576862F6"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5AA96ECD"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A84D0A">
        <w:rPr>
          <w:rFonts w:ascii="Verdana" w:eastAsia="Times New Roman" w:hAnsi="Verdana" w:cs="Courier New"/>
          <w:color w:val="000000"/>
          <w:kern w:val="0"/>
          <w:sz w:val="18"/>
          <w:szCs w:val="18"/>
          <w14:ligatures w14:val="none"/>
        </w:rPr>
        <w:t xml:space="preserve"> Απορρίπτει τις ασκηθείσες παρεμβάσεις.</w:t>
      </w:r>
    </w:p>
    <w:p w14:paraId="310C9CD8"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4BE9D34C"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A84D0A">
        <w:rPr>
          <w:rFonts w:ascii="Verdana" w:eastAsia="Times New Roman" w:hAnsi="Verdana" w:cs="Courier New"/>
          <w:color w:val="000000"/>
          <w:kern w:val="0"/>
          <w:sz w:val="18"/>
          <w:szCs w:val="18"/>
          <w14:ligatures w14:val="none"/>
        </w:rPr>
        <w:t xml:space="preserve"> Διατάσσει την απόδοση του παραβόλου.</w:t>
      </w:r>
    </w:p>
    <w:p w14:paraId="645BF9BA"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37883CB9"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A84D0A">
        <w:rPr>
          <w:rFonts w:ascii="Verdana" w:eastAsia="Times New Roman" w:hAnsi="Verdana" w:cs="Courier New"/>
          <w:color w:val="000000"/>
          <w:kern w:val="0"/>
          <w:sz w:val="18"/>
          <w:szCs w:val="18"/>
          <w14:ligatures w14:val="none"/>
        </w:rPr>
        <w:t xml:space="preserve"> Επιβάλλει στη Νομαρχιακή Αυτοδιοίκηση Αθηνών και στους παρεμβαίνοντες να καταβάλουν συμμέτρως στην αιτούσα το ποσόν των εννιακοσίων είκοσι (920) ευρώ ως δικαστική δαπάνη.</w:t>
      </w:r>
    </w:p>
    <w:p w14:paraId="008E4B1F"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6DE4836E"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A84D0A">
        <w:rPr>
          <w:rFonts w:ascii="Verdana" w:eastAsia="Times New Roman" w:hAnsi="Verdana" w:cs="Courier New"/>
          <w:color w:val="000000"/>
          <w:kern w:val="0"/>
          <w:sz w:val="18"/>
          <w:szCs w:val="18"/>
          <w14:ligatures w14:val="none"/>
        </w:rPr>
        <w:t xml:space="preserve"> Η διάσκεψη έγινε στην Αθήνα στις 9 Φεβρουαρίου 2007</w:t>
      </w:r>
    </w:p>
    <w:p w14:paraId="72930261"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0CCF2C84"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A84D0A">
        <w:rPr>
          <w:rFonts w:ascii="Verdana" w:eastAsia="Times New Roman" w:hAnsi="Verdana" w:cs="Courier New"/>
          <w:color w:val="000000"/>
          <w:kern w:val="0"/>
          <w:sz w:val="18"/>
          <w:szCs w:val="18"/>
          <w14:ligatures w14:val="none"/>
        </w:rPr>
        <w:t xml:space="preserve"> Ο Πρόεδρος          </w:t>
      </w:r>
      <w:r w:rsidRPr="00A84D0A">
        <w:rPr>
          <w:rFonts w:ascii="Verdana" w:eastAsia="Times New Roman" w:hAnsi="Verdana" w:cs="Courier New"/>
          <w:color w:val="000000"/>
          <w:kern w:val="0"/>
          <w:sz w:val="18"/>
          <w:szCs w:val="18"/>
          <w14:ligatures w14:val="none"/>
        </w:rPr>
        <w:tab/>
      </w:r>
      <w:r w:rsidRPr="00A84D0A">
        <w:rPr>
          <w:rFonts w:ascii="Verdana" w:eastAsia="Times New Roman" w:hAnsi="Verdana" w:cs="Courier New"/>
          <w:color w:val="000000"/>
          <w:kern w:val="0"/>
          <w:sz w:val="18"/>
          <w:szCs w:val="18"/>
          <w14:ligatures w14:val="none"/>
        </w:rPr>
        <w:tab/>
      </w:r>
      <w:r w:rsidRPr="00A84D0A">
        <w:rPr>
          <w:rFonts w:ascii="Verdana" w:eastAsia="Times New Roman" w:hAnsi="Verdana" w:cs="Courier New"/>
          <w:color w:val="000000"/>
          <w:kern w:val="0"/>
          <w:sz w:val="18"/>
          <w:szCs w:val="18"/>
          <w14:ligatures w14:val="none"/>
        </w:rPr>
        <w:tab/>
      </w:r>
      <w:r w:rsidRPr="00A84D0A">
        <w:rPr>
          <w:rFonts w:ascii="Verdana" w:eastAsia="Times New Roman" w:hAnsi="Verdana" w:cs="Courier New"/>
          <w:color w:val="000000"/>
          <w:kern w:val="0"/>
          <w:sz w:val="18"/>
          <w:szCs w:val="18"/>
          <w14:ligatures w14:val="none"/>
        </w:rPr>
        <w:tab/>
        <w:t>Η Γραμματέας  </w:t>
      </w:r>
    </w:p>
    <w:p w14:paraId="02EB7F60"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A84D0A">
        <w:rPr>
          <w:rFonts w:ascii="Verdana" w:eastAsia="Times New Roman" w:hAnsi="Verdana" w:cs="Courier New"/>
          <w:color w:val="000000"/>
          <w:kern w:val="0"/>
          <w:sz w:val="18"/>
          <w:szCs w:val="18"/>
          <w14:ligatures w14:val="none"/>
        </w:rPr>
        <w:t xml:space="preserve"> Γ. Παναγιωτόπουλος        </w:t>
      </w:r>
      <w:r w:rsidRPr="00A84D0A">
        <w:rPr>
          <w:rFonts w:ascii="Verdana" w:eastAsia="Times New Roman" w:hAnsi="Verdana" w:cs="Courier New"/>
          <w:color w:val="000000"/>
          <w:kern w:val="0"/>
          <w:sz w:val="18"/>
          <w:szCs w:val="18"/>
          <w14:ligatures w14:val="none"/>
        </w:rPr>
        <w:tab/>
      </w:r>
      <w:r w:rsidRPr="00A84D0A">
        <w:rPr>
          <w:rFonts w:ascii="Verdana" w:eastAsia="Times New Roman" w:hAnsi="Verdana" w:cs="Courier New"/>
          <w:color w:val="000000"/>
          <w:kern w:val="0"/>
          <w:sz w:val="18"/>
          <w:szCs w:val="18"/>
          <w14:ligatures w14:val="none"/>
        </w:rPr>
        <w:tab/>
      </w:r>
      <w:r w:rsidRPr="00A84D0A">
        <w:rPr>
          <w:rFonts w:ascii="Verdana" w:eastAsia="Times New Roman" w:hAnsi="Verdana" w:cs="Courier New"/>
          <w:color w:val="000000"/>
          <w:kern w:val="0"/>
          <w:sz w:val="18"/>
          <w:szCs w:val="18"/>
          <w14:ligatures w14:val="none"/>
        </w:rPr>
        <w:tab/>
        <w:t>Μ. Μπερδεμπέ</w:t>
      </w:r>
    </w:p>
    <w:p w14:paraId="1F823AED"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621B60A7"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A84D0A">
        <w:rPr>
          <w:rFonts w:ascii="Verdana" w:eastAsia="Times New Roman" w:hAnsi="Verdana" w:cs="Courier New"/>
          <w:color w:val="000000"/>
          <w:kern w:val="0"/>
          <w:sz w:val="18"/>
          <w:szCs w:val="18"/>
          <w14:ligatures w14:val="none"/>
        </w:rPr>
        <w:t>και η απόφαση δημοσιεύθηκε σε δημόσια συνεδρίαση της 17ης Σεπτεμβρίου 2007.</w:t>
      </w:r>
    </w:p>
    <w:p w14:paraId="4F57CD3F"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7669B6E9"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A84D0A">
        <w:rPr>
          <w:rFonts w:ascii="Verdana" w:eastAsia="Times New Roman" w:hAnsi="Verdana" w:cs="Courier New"/>
          <w:color w:val="000000"/>
          <w:kern w:val="0"/>
          <w:sz w:val="18"/>
          <w:szCs w:val="18"/>
          <w14:ligatures w14:val="none"/>
        </w:rPr>
        <w:t xml:space="preserve"> Ο Πρόεδρος          </w:t>
      </w:r>
      <w:r w:rsidRPr="00A84D0A">
        <w:rPr>
          <w:rFonts w:ascii="Verdana" w:eastAsia="Times New Roman" w:hAnsi="Verdana" w:cs="Courier New"/>
          <w:color w:val="000000"/>
          <w:kern w:val="0"/>
          <w:sz w:val="18"/>
          <w:szCs w:val="18"/>
          <w14:ligatures w14:val="none"/>
        </w:rPr>
        <w:tab/>
      </w:r>
      <w:r w:rsidRPr="00A84D0A">
        <w:rPr>
          <w:rFonts w:ascii="Verdana" w:eastAsia="Times New Roman" w:hAnsi="Verdana" w:cs="Courier New"/>
          <w:color w:val="000000"/>
          <w:kern w:val="0"/>
          <w:sz w:val="18"/>
          <w:szCs w:val="18"/>
          <w14:ligatures w14:val="none"/>
        </w:rPr>
        <w:tab/>
      </w:r>
      <w:r w:rsidRPr="00A84D0A">
        <w:rPr>
          <w:rFonts w:ascii="Verdana" w:eastAsia="Times New Roman" w:hAnsi="Verdana" w:cs="Courier New"/>
          <w:color w:val="000000"/>
          <w:kern w:val="0"/>
          <w:sz w:val="18"/>
          <w:szCs w:val="18"/>
          <w14:ligatures w14:val="none"/>
        </w:rPr>
        <w:tab/>
      </w:r>
      <w:r w:rsidRPr="00A84D0A">
        <w:rPr>
          <w:rFonts w:ascii="Verdana" w:eastAsia="Times New Roman" w:hAnsi="Verdana" w:cs="Courier New"/>
          <w:color w:val="000000"/>
          <w:kern w:val="0"/>
          <w:sz w:val="18"/>
          <w:szCs w:val="18"/>
          <w14:ligatures w14:val="none"/>
        </w:rPr>
        <w:tab/>
        <w:t>Ο Γραμματέας  </w:t>
      </w:r>
    </w:p>
    <w:p w14:paraId="509AFE5B"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A84D0A">
        <w:rPr>
          <w:rFonts w:ascii="Verdana" w:eastAsia="Times New Roman" w:hAnsi="Verdana" w:cs="Courier New"/>
          <w:color w:val="000000"/>
          <w:kern w:val="0"/>
          <w:sz w:val="18"/>
          <w:szCs w:val="18"/>
          <w14:ligatures w14:val="none"/>
        </w:rPr>
        <w:t xml:space="preserve"> Γ. Παναγιωτόπουλος        </w:t>
      </w:r>
      <w:r w:rsidRPr="00A84D0A">
        <w:rPr>
          <w:rFonts w:ascii="Verdana" w:eastAsia="Times New Roman" w:hAnsi="Verdana" w:cs="Courier New"/>
          <w:color w:val="000000"/>
          <w:kern w:val="0"/>
          <w:sz w:val="18"/>
          <w:szCs w:val="18"/>
          <w14:ligatures w14:val="none"/>
        </w:rPr>
        <w:tab/>
      </w:r>
      <w:r w:rsidRPr="00A84D0A">
        <w:rPr>
          <w:rFonts w:ascii="Verdana" w:eastAsia="Times New Roman" w:hAnsi="Verdana" w:cs="Courier New"/>
          <w:color w:val="000000"/>
          <w:kern w:val="0"/>
          <w:sz w:val="18"/>
          <w:szCs w:val="18"/>
          <w14:ligatures w14:val="none"/>
        </w:rPr>
        <w:tab/>
      </w:r>
      <w:r w:rsidRPr="00A84D0A">
        <w:rPr>
          <w:rFonts w:ascii="Verdana" w:eastAsia="Times New Roman" w:hAnsi="Verdana" w:cs="Courier New"/>
          <w:color w:val="000000"/>
          <w:kern w:val="0"/>
          <w:sz w:val="18"/>
          <w:szCs w:val="18"/>
          <w14:ligatures w14:val="none"/>
        </w:rPr>
        <w:tab/>
        <w:t>Β. Μανωλόπουλος</w:t>
      </w:r>
    </w:p>
    <w:p w14:paraId="651CD0AF"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1D7EAB6F"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A84D0A">
        <w:rPr>
          <w:rFonts w:ascii="Verdana" w:eastAsia="Times New Roman" w:hAnsi="Verdana" w:cs="Courier New"/>
          <w:color w:val="000000"/>
          <w:kern w:val="0"/>
          <w:sz w:val="18"/>
          <w:szCs w:val="18"/>
          <w14:ligatures w14:val="none"/>
        </w:rPr>
        <w:t>ΣΤΟ ΟΝΟΜΑ ΤΟΥ ΕΛΛΗΝΙΚΟΥ ΛΑΟΥ</w:t>
      </w:r>
    </w:p>
    <w:p w14:paraId="1F837D58"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126C5F68"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A84D0A">
        <w:rPr>
          <w:rFonts w:ascii="Verdana" w:eastAsia="Times New Roman" w:hAnsi="Verdana" w:cs="Courier New"/>
          <w:color w:val="000000"/>
          <w:kern w:val="0"/>
          <w:sz w:val="18"/>
          <w:szCs w:val="18"/>
          <w14:ligatures w14:val="none"/>
        </w:rPr>
        <w:t xml:space="preserve"> Εντέλλεται προς κάθε δικαστικό επιμελητή να εκτελέσει όταν του το ζητήσουν την παραπάνω απόφαση, τους Εισαγγελείς να ενεργήσουν κατά την αρμοδιότητά τους και τους Διοικητές και τα άλλα όργανα της Δημόσιας Δύναμης να βοηθήσουν όταν τους ζητηθεί.</w:t>
      </w:r>
    </w:p>
    <w:p w14:paraId="6294C25D"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7FF162B7"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A84D0A">
        <w:rPr>
          <w:rFonts w:ascii="Verdana" w:eastAsia="Times New Roman" w:hAnsi="Verdana" w:cs="Courier New"/>
          <w:color w:val="000000"/>
          <w:kern w:val="0"/>
          <w:sz w:val="18"/>
          <w:szCs w:val="18"/>
          <w14:ligatures w14:val="none"/>
        </w:rPr>
        <w:t xml:space="preserve"> Η εντολή πιστοποιείται με την σύνταξη και την υπογραφή του παρόντος.</w:t>
      </w:r>
    </w:p>
    <w:p w14:paraId="6A650D20"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41B56E33"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A84D0A">
        <w:rPr>
          <w:rFonts w:ascii="Verdana" w:eastAsia="Times New Roman" w:hAnsi="Verdana" w:cs="Courier New"/>
          <w:color w:val="000000"/>
          <w:kern w:val="0"/>
          <w:sz w:val="18"/>
          <w:szCs w:val="18"/>
          <w14:ligatures w14:val="none"/>
        </w:rPr>
        <w:t xml:space="preserve"> Αθήνα, ..............................................</w:t>
      </w:r>
    </w:p>
    <w:p w14:paraId="685171BE"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17857059"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A84D0A">
        <w:rPr>
          <w:rFonts w:ascii="Verdana" w:eastAsia="Times New Roman" w:hAnsi="Verdana" w:cs="Courier New"/>
          <w:color w:val="000000"/>
          <w:kern w:val="0"/>
          <w:sz w:val="18"/>
          <w:szCs w:val="18"/>
          <w14:ligatures w14:val="none"/>
        </w:rPr>
        <w:lastRenderedPageBreak/>
        <w:t xml:space="preserve"> Ο Πρόεδρος          </w:t>
      </w:r>
      <w:r w:rsidRPr="00A84D0A">
        <w:rPr>
          <w:rFonts w:ascii="Verdana" w:eastAsia="Times New Roman" w:hAnsi="Verdana" w:cs="Courier New"/>
          <w:color w:val="000000"/>
          <w:kern w:val="0"/>
          <w:sz w:val="18"/>
          <w:szCs w:val="18"/>
          <w14:ligatures w14:val="none"/>
        </w:rPr>
        <w:tab/>
      </w:r>
      <w:r w:rsidRPr="00A84D0A">
        <w:rPr>
          <w:rFonts w:ascii="Verdana" w:eastAsia="Times New Roman" w:hAnsi="Verdana" w:cs="Courier New"/>
          <w:color w:val="000000"/>
          <w:kern w:val="0"/>
          <w:sz w:val="18"/>
          <w:szCs w:val="18"/>
          <w14:ligatures w14:val="none"/>
        </w:rPr>
        <w:tab/>
      </w:r>
      <w:r w:rsidRPr="00A84D0A">
        <w:rPr>
          <w:rFonts w:ascii="Verdana" w:eastAsia="Times New Roman" w:hAnsi="Verdana" w:cs="Courier New"/>
          <w:color w:val="000000"/>
          <w:kern w:val="0"/>
          <w:sz w:val="18"/>
          <w:szCs w:val="18"/>
          <w14:ligatures w14:val="none"/>
        </w:rPr>
        <w:tab/>
      </w:r>
      <w:r w:rsidRPr="00A84D0A">
        <w:rPr>
          <w:rFonts w:ascii="Verdana" w:eastAsia="Times New Roman" w:hAnsi="Verdana" w:cs="Courier New"/>
          <w:color w:val="000000"/>
          <w:kern w:val="0"/>
          <w:sz w:val="18"/>
          <w:szCs w:val="18"/>
          <w14:ligatures w14:val="none"/>
        </w:rPr>
        <w:tab/>
        <w:t>Ο Γραμματέας     Ε.Φ.</w:t>
      </w:r>
    </w:p>
    <w:p w14:paraId="7533D681" w14:textId="77777777" w:rsidR="00A84D0A" w:rsidRPr="00A84D0A" w:rsidRDefault="00A84D0A" w:rsidP="00A84D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A84D0A">
        <w:rPr>
          <w:rFonts w:ascii="Verdana" w:eastAsia="Times New Roman" w:hAnsi="Verdana" w:cs="Courier New"/>
          <w:color w:val="000000"/>
          <w:kern w:val="0"/>
          <w:sz w:val="18"/>
          <w:szCs w:val="18"/>
          <w14:ligatures w14:val="none"/>
        </w:rPr>
        <w:t xml:space="preserve"> </w:t>
      </w:r>
    </w:p>
    <w:p w14:paraId="60B8FA56" w14:textId="77777777" w:rsidR="00545454" w:rsidRDefault="00545454"/>
    <w:sectPr w:rsidR="005454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D0A"/>
    <w:rsid w:val="00117F3F"/>
    <w:rsid w:val="00545454"/>
    <w:rsid w:val="00A84D0A"/>
    <w:rsid w:val="00B40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9362B5"/>
  <w15:chartTrackingRefBased/>
  <w15:docId w15:val="{F403C550-F2B7-420B-AA7B-CD362B1CF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286601">
      <w:bodyDiv w:val="1"/>
      <w:marLeft w:val="0"/>
      <w:marRight w:val="0"/>
      <w:marTop w:val="0"/>
      <w:marBottom w:val="0"/>
      <w:divBdr>
        <w:top w:val="none" w:sz="0" w:space="0" w:color="auto"/>
        <w:left w:val="none" w:sz="0" w:space="0" w:color="auto"/>
        <w:bottom w:val="none" w:sz="0" w:space="0" w:color="auto"/>
        <w:right w:val="none" w:sz="0" w:space="0" w:color="auto"/>
      </w:divBdr>
      <w:divsChild>
        <w:div w:id="758216843">
          <w:marLeft w:val="0"/>
          <w:marRight w:val="0"/>
          <w:marTop w:val="435"/>
          <w:marBottom w:val="0"/>
          <w:divBdr>
            <w:top w:val="none" w:sz="0" w:space="0" w:color="auto"/>
            <w:left w:val="none" w:sz="0" w:space="0" w:color="auto"/>
            <w:bottom w:val="none" w:sz="0" w:space="0" w:color="auto"/>
            <w:right w:val="none" w:sz="0" w:space="0" w:color="auto"/>
          </w:divBdr>
          <w:divsChild>
            <w:div w:id="194004045">
              <w:marLeft w:val="150"/>
              <w:marRight w:val="0"/>
              <w:marTop w:val="0"/>
              <w:marBottom w:val="0"/>
              <w:divBdr>
                <w:top w:val="single" w:sz="6" w:space="2" w:color="FFFFFF"/>
                <w:left w:val="single" w:sz="6" w:space="2" w:color="FFFFFF"/>
                <w:bottom w:val="single" w:sz="6" w:space="2" w:color="FFFFFF"/>
                <w:right w:val="single" w:sz="6" w:space="2" w:color="FFFFFF"/>
              </w:divBdr>
            </w:div>
            <w:div w:id="168640392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open_links('437297,313012')" TargetMode="External"/><Relationship Id="rId13" Type="http://schemas.openxmlformats.org/officeDocument/2006/relationships/hyperlink" Target="javascript:open_links('437297,336714')"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javascript:open_links('437297,313012')" TargetMode="External"/><Relationship Id="rId12" Type="http://schemas.openxmlformats.org/officeDocument/2006/relationships/hyperlink" Target="javascript:open_links('437297,313012')" TargetMode="External"/><Relationship Id="rId17" Type="http://schemas.openxmlformats.org/officeDocument/2006/relationships/hyperlink" Target="javascript:open_links('437297,313012')" TargetMode="External"/><Relationship Id="rId2" Type="http://schemas.openxmlformats.org/officeDocument/2006/relationships/settings" Target="settings.xml"/><Relationship Id="rId16" Type="http://schemas.openxmlformats.org/officeDocument/2006/relationships/hyperlink" Target="javascript:open_links('437297,313012')" TargetMode="External"/><Relationship Id="rId1" Type="http://schemas.openxmlformats.org/officeDocument/2006/relationships/styles" Target="styles.xml"/><Relationship Id="rId6" Type="http://schemas.openxmlformats.org/officeDocument/2006/relationships/hyperlink" Target="javascript:open_links('437297,313012')" TargetMode="External"/><Relationship Id="rId11" Type="http://schemas.openxmlformats.org/officeDocument/2006/relationships/hyperlink" Target="javascript:open_links('437297,313012')" TargetMode="External"/><Relationship Id="rId5" Type="http://schemas.openxmlformats.org/officeDocument/2006/relationships/hyperlink" Target="javascript:open_links('437297,8936')" TargetMode="External"/><Relationship Id="rId15" Type="http://schemas.openxmlformats.org/officeDocument/2006/relationships/hyperlink" Target="javascript:open_links('437297,313012')" TargetMode="External"/><Relationship Id="rId10" Type="http://schemas.openxmlformats.org/officeDocument/2006/relationships/hyperlink" Target="javascript:open_links('437297,313012')" TargetMode="External"/><Relationship Id="rId19" Type="http://schemas.openxmlformats.org/officeDocument/2006/relationships/theme" Target="theme/theme1.xml"/><Relationship Id="rId4" Type="http://schemas.openxmlformats.org/officeDocument/2006/relationships/hyperlink" Target="javascript:open_links('437297,313012')" TargetMode="External"/><Relationship Id="rId9" Type="http://schemas.openxmlformats.org/officeDocument/2006/relationships/hyperlink" Target="javascript:open_links('437297,8936')" TargetMode="External"/><Relationship Id="rId14" Type="http://schemas.openxmlformats.org/officeDocument/2006/relationships/hyperlink" Target="javascript:open_links('437297,313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5033</Words>
  <Characters>30104</Characters>
  <Application>Microsoft Office Word</Application>
  <DocSecurity>0</DocSecurity>
  <Lines>547</Lines>
  <Paragraphs>138</Paragraphs>
  <ScaleCrop>false</ScaleCrop>
  <Company/>
  <LinksUpToDate>false</LinksUpToDate>
  <CharactersWithSpaces>34999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κωνσταντινα σταματιου</dc:creator>
  <cp:keywords/>
  <dc:description/>
  <cp:lastModifiedBy>κωνσταντινα σταματιου</cp:lastModifiedBy>
  <cp:revision>1</cp:revision>
  <dcterms:created xsi:type="dcterms:W3CDTF">2024-03-02T08:06:00Z</dcterms:created>
  <dcterms:modified xsi:type="dcterms:W3CDTF">2024-03-02T08:06:00Z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c39ceab9-2ac3-4ec5-ba06-b51026d49960</vt:lpwstr>
  </property>
</Properties>
</file>