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057C5" w:rsidRPr="00A057C5" w:rsidRDefault="00A057C5" w:rsidP="00A057C5">
      <w:pPr>
        <w:spacing w:after="0" w:line="240" w:lineRule="auto"/>
        <w:rPr>
          <w:rFonts w:ascii="Times New Roman" w:eastAsia="Times New Roman" w:hAnsi="Times New Roman" w:cs="Times New Roman"/>
          <w:sz w:val="24"/>
          <w:szCs w:val="24"/>
          <w:lang w:eastAsia="el-GR"/>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A057C5" w:rsidRPr="00A057C5" w:rsidTr="00A057C5">
        <w:trPr>
          <w:tblCellSpacing w:w="15" w:type="dxa"/>
        </w:trPr>
        <w:tc>
          <w:tcPr>
            <w:tcW w:w="0" w:type="auto"/>
            <w:vAlign w:val="center"/>
            <w:hideMark/>
          </w:tcPr>
          <w:p w:rsidR="00A057C5" w:rsidRPr="00A057C5" w:rsidRDefault="00A057C5" w:rsidP="00A057C5">
            <w:pPr>
              <w:spacing w:after="0" w:line="240" w:lineRule="auto"/>
              <w:rPr>
                <w:rFonts w:ascii="Times New Roman" w:eastAsia="Times New Roman" w:hAnsi="Times New Roman" w:cs="Times New Roman"/>
                <w:sz w:val="24"/>
                <w:szCs w:val="24"/>
                <w:lang w:eastAsia="el-GR"/>
              </w:rPr>
            </w:pPr>
          </w:p>
        </w:tc>
      </w:tr>
    </w:tbl>
    <w:p w:rsidR="00A057C5" w:rsidRPr="00A057C5" w:rsidRDefault="00A057C5" w:rsidP="00A057C5">
      <w:pPr>
        <w:spacing w:after="0" w:line="240" w:lineRule="auto"/>
        <w:rPr>
          <w:rFonts w:ascii="Times New Roman" w:eastAsia="Times New Roman" w:hAnsi="Times New Roman" w:cs="Times New Roman"/>
          <w:sz w:val="24"/>
          <w:szCs w:val="24"/>
          <w:lang w:eastAsia="el-GR"/>
        </w:rPr>
      </w:pPr>
      <w:r w:rsidRPr="00A057C5">
        <w:rPr>
          <w:rFonts w:ascii="Times New Roman" w:eastAsia="Times New Roman" w:hAnsi="Times New Roman" w:cs="Times New Roman"/>
          <w:sz w:val="24"/>
          <w:szCs w:val="24"/>
          <w:lang w:eastAsia="el-GR"/>
        </w:rPr>
        <w:t xml:space="preserve"> Μέγεθος Γραμμάτων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10"/>
      </w:tblGrid>
      <w:tr w:rsidR="00A057C5" w:rsidRPr="00A057C5" w:rsidTr="00A057C5">
        <w:trPr>
          <w:tblCellSpacing w:w="15" w:type="dxa"/>
        </w:trPr>
        <w:tc>
          <w:tcPr>
            <w:tcW w:w="0" w:type="auto"/>
            <w:vAlign w:val="center"/>
            <w:hideMark/>
          </w:tcPr>
          <w:p w:rsidR="00A057C5" w:rsidRPr="00A057C5" w:rsidRDefault="00A057C5" w:rsidP="00A057C5">
            <w:pPr>
              <w:spacing w:after="0" w:line="240" w:lineRule="auto"/>
              <w:rPr>
                <w:rFonts w:ascii="Times New Roman" w:eastAsia="Times New Roman" w:hAnsi="Times New Roman" w:cs="Times New Roman"/>
                <w:sz w:val="24"/>
                <w:szCs w:val="24"/>
                <w:lang w:eastAsia="el-GR"/>
              </w:rPr>
            </w:pPr>
            <w:r w:rsidRPr="00A057C5">
              <w:rPr>
                <w:rFonts w:ascii="Times New Roman" w:eastAsia="Times New Roman" w:hAnsi="Times New Roman" w:cs="Times New Roman"/>
                <w:sz w:val="24"/>
                <w:szCs w:val="24"/>
                <w:lang w:eastAsia="el-GR"/>
              </w:rPr>
              <w:t>  </w:t>
            </w:r>
          </w:p>
        </w:tc>
      </w:tr>
    </w:tbl>
    <w:p w:rsidR="00A057C5" w:rsidRPr="00A057C5" w:rsidRDefault="00A057C5" w:rsidP="00A057C5">
      <w:pPr>
        <w:spacing w:after="0" w:line="240" w:lineRule="auto"/>
        <w:rPr>
          <w:rFonts w:ascii="Times New Roman" w:eastAsia="Times New Roman" w:hAnsi="Times New Roman" w:cs="Times New Roman"/>
          <w:sz w:val="24"/>
          <w:szCs w:val="24"/>
          <w:lang w:eastAsia="el-GR"/>
        </w:rPr>
      </w:pPr>
      <w:r w:rsidRPr="00A057C5">
        <w:rPr>
          <w:rFonts w:ascii="Times New Roman" w:eastAsia="Times New Roman" w:hAnsi="Times New Roman" w:cs="Times New Roman"/>
          <w:b/>
          <w:bCs/>
          <w:sz w:val="24"/>
          <w:szCs w:val="24"/>
          <w:lang w:eastAsia="el-GR"/>
        </w:rPr>
        <w:t>ΤΡΑΠΕΖΑ ΝΟΜΙΚΩΝ ΠΛΗΡΟΦΟΡΙΩΝ ΝΟΜΟΣ (INTRASOFT INTERNATIONAL)</w:t>
      </w:r>
      <w:r w:rsidRPr="00A057C5">
        <w:rPr>
          <w:rFonts w:ascii="Times New Roman" w:eastAsia="Times New Roman" w:hAnsi="Times New Roman" w:cs="Times New Roman"/>
          <w:sz w:val="24"/>
          <w:szCs w:val="24"/>
          <w:lang w:eastAsia="el-GR"/>
        </w:rPr>
        <w:t xml:space="preserve"> </w:t>
      </w:r>
      <w:r w:rsidRPr="00A057C5">
        <w:rPr>
          <w:rFonts w:ascii="Times New Roman" w:eastAsia="Times New Roman" w:hAnsi="Times New Roman" w:cs="Times New Roman"/>
          <w:sz w:val="24"/>
          <w:szCs w:val="24"/>
          <w:lang w:eastAsia="el-GR"/>
        </w:rPr>
        <w:br/>
      </w:r>
      <w:r w:rsidRPr="00A057C5">
        <w:rPr>
          <w:rFonts w:ascii="Times New Roman" w:eastAsia="Times New Roman" w:hAnsi="Times New Roman" w:cs="Times New Roman"/>
          <w:sz w:val="24"/>
          <w:szCs w:val="24"/>
          <w:lang w:eastAsia="el-GR"/>
        </w:rPr>
        <w:br/>
      </w:r>
      <w:r w:rsidRPr="00A057C5">
        <w:rPr>
          <w:rFonts w:ascii="Times New Roman" w:eastAsia="Times New Roman" w:hAnsi="Times New Roman" w:cs="Times New Roman"/>
          <w:b/>
          <w:bCs/>
          <w:sz w:val="24"/>
          <w:szCs w:val="24"/>
          <w:lang w:eastAsia="el-GR"/>
        </w:rPr>
        <w:t xml:space="preserve">1688/2005 ΣΤΕ (ΟΛΟΜ) (375512) </w:t>
      </w:r>
      <w:r w:rsidRPr="00A057C5">
        <w:rPr>
          <w:rFonts w:ascii="Times New Roman" w:eastAsia="Times New Roman" w:hAnsi="Times New Roman" w:cs="Times New Roman"/>
          <w:sz w:val="24"/>
          <w:szCs w:val="24"/>
          <w:lang w:eastAsia="el-GR"/>
        </w:rPr>
        <w:br/>
        <w:t>  </w:t>
      </w:r>
      <w:r w:rsidRPr="00A057C5">
        <w:rPr>
          <w:rFonts w:ascii="Times New Roman" w:eastAsia="Times New Roman" w:hAnsi="Times New Roman" w:cs="Times New Roman"/>
          <w:sz w:val="24"/>
          <w:szCs w:val="24"/>
          <w:lang w:eastAsia="el-GR"/>
        </w:rPr>
        <w:br/>
        <w:t> </w:t>
      </w:r>
    </w:p>
    <w:p w:rsidR="00A057C5" w:rsidRPr="00A057C5" w:rsidRDefault="00A057C5" w:rsidP="00A057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A057C5" w:rsidRPr="00A057C5" w:rsidRDefault="00A057C5" w:rsidP="00A057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A057C5">
        <w:rPr>
          <w:rFonts w:ascii="Courier New" w:eastAsia="Times New Roman" w:hAnsi="Courier New" w:cs="Courier New"/>
          <w:sz w:val="20"/>
          <w:szCs w:val="20"/>
          <w:lang w:eastAsia="el-GR"/>
        </w:rPr>
        <w:t>(Α΄ ΔΗΜΟΣΙΕΥΣΗ ΝΟΜΟΣ,  ΕΔΔΔΔ 2005/591)</w:t>
      </w:r>
    </w:p>
    <w:p w:rsidR="00A057C5" w:rsidRPr="00A057C5" w:rsidRDefault="00A057C5" w:rsidP="00A057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A057C5">
        <w:rPr>
          <w:rFonts w:ascii="Courier New" w:eastAsia="Times New Roman" w:hAnsi="Courier New" w:cs="Courier New"/>
          <w:sz w:val="20"/>
          <w:szCs w:val="20"/>
          <w:lang w:eastAsia="el-GR"/>
        </w:rPr>
        <w:t>Προστασία περιβάλλοντος. Αίτηση ακύρωσης της ΚΥΑ, με την οποία εγκρίθηκαν περιβαλλοντικοί όροι για την κατασκευή και λειτουργία έργων μερικής εκτροπής του Αχελώου ποταμού. Θεμελιώδεις αρχές της βιώσιμης διαχείρισης των υδατικών πόρων. Η κατάρτιση των προβλεπομένων στο νόμο προγραμμάτων χρήσης και ανάπτυξης των υδατικών πόρων δεν εξαρτάται από την έκδοση του προεδρικού διατάγματος που προβλέπεται στην παρ. 9 του άρθρου 4 του Ν. 1739/1987. Αντίθετη μειοψηφία. Αν δεν έχει εγκριθεί κατά το άρθρο 4 του νόμου αυτού πρόγραμμα ανάπτυξης υδατικών πόρων, δεν είναι δυνατή η χρήση υδατικών πόρων και δεν επιτρέπεται η έκδοση άδειας για εκτέλεση έργου αξιοποίησης. Αντίθετη μειοψηφία. Δεκτή η αίτηση ακύρωσης. Με παρατηρήσεις Απόστολου Παπακωνσταντίνου, δικηγόρου, στην ΕΔΔΔΔ.</w:t>
      </w:r>
    </w:p>
    <w:p w:rsidR="00A057C5" w:rsidRPr="00A057C5" w:rsidRDefault="00A057C5" w:rsidP="00A057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A057C5" w:rsidRPr="00A057C5" w:rsidRDefault="00A057C5" w:rsidP="00A057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A057C5">
        <w:rPr>
          <w:rFonts w:ascii="Courier New" w:eastAsia="Times New Roman" w:hAnsi="Courier New" w:cs="Courier New"/>
          <w:sz w:val="20"/>
          <w:szCs w:val="20"/>
          <w:lang w:eastAsia="el-GR"/>
        </w:rPr>
        <w:t xml:space="preserve"> </w:t>
      </w:r>
    </w:p>
    <w:p w:rsidR="00A057C5" w:rsidRPr="00A057C5" w:rsidRDefault="00A057C5" w:rsidP="00A057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A057C5">
        <w:rPr>
          <w:rFonts w:ascii="Courier New" w:eastAsia="Times New Roman" w:hAnsi="Courier New" w:cs="Courier New"/>
          <w:sz w:val="20"/>
          <w:szCs w:val="20"/>
          <w:lang w:eastAsia="el-GR"/>
        </w:rPr>
        <w:t xml:space="preserve"> </w:t>
      </w:r>
    </w:p>
    <w:p w:rsidR="00A057C5" w:rsidRPr="00A057C5" w:rsidRDefault="00A057C5" w:rsidP="00A057C5">
      <w:pPr>
        <w:spacing w:after="0" w:line="240" w:lineRule="auto"/>
        <w:rPr>
          <w:rFonts w:ascii="Times New Roman" w:eastAsia="Times New Roman" w:hAnsi="Times New Roman" w:cs="Times New Roman"/>
          <w:sz w:val="24"/>
          <w:szCs w:val="24"/>
          <w:lang w:eastAsia="el-GR"/>
        </w:rPr>
      </w:pPr>
      <w:r w:rsidRPr="00A057C5">
        <w:rPr>
          <w:rFonts w:ascii="Times New Roman" w:eastAsia="Times New Roman" w:hAnsi="Times New Roman" w:cs="Times New Roman"/>
          <w:sz w:val="24"/>
          <w:szCs w:val="24"/>
          <w:lang w:eastAsia="el-GR"/>
        </w:rPr>
        <w:t>  </w:t>
      </w:r>
    </w:p>
    <w:p w:rsidR="00A057C5" w:rsidRPr="00A057C5" w:rsidRDefault="00A057C5" w:rsidP="00A057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A057C5" w:rsidRPr="00A057C5" w:rsidRDefault="00A057C5" w:rsidP="00A057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A057C5" w:rsidRPr="00A057C5" w:rsidRDefault="00A057C5" w:rsidP="00A057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A057C5">
        <w:rPr>
          <w:rFonts w:ascii="Courier New" w:eastAsia="Times New Roman" w:hAnsi="Courier New" w:cs="Courier New"/>
          <w:sz w:val="20"/>
          <w:szCs w:val="20"/>
          <w:lang w:eastAsia="el-GR"/>
        </w:rPr>
        <w:t>Αριθμός 1688/2005</w:t>
      </w:r>
    </w:p>
    <w:p w:rsidR="00A057C5" w:rsidRPr="00A057C5" w:rsidRDefault="00A057C5" w:rsidP="00A057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A057C5">
        <w:rPr>
          <w:rFonts w:ascii="Courier New" w:eastAsia="Times New Roman" w:hAnsi="Courier New" w:cs="Courier New"/>
          <w:sz w:val="20"/>
          <w:szCs w:val="20"/>
          <w:lang w:eastAsia="el-GR"/>
        </w:rPr>
        <w:t>ΤΟ ΣΥΜΒΟΥΛΙΟ ΤΗΣ ΕΠΙΚΡΑΤΕΙΑΣ</w:t>
      </w:r>
    </w:p>
    <w:p w:rsidR="00A057C5" w:rsidRPr="00A057C5" w:rsidRDefault="00A057C5" w:rsidP="00A057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A057C5">
        <w:rPr>
          <w:rFonts w:ascii="Courier New" w:eastAsia="Times New Roman" w:hAnsi="Courier New" w:cs="Courier New"/>
          <w:sz w:val="20"/>
          <w:szCs w:val="20"/>
          <w:lang w:eastAsia="el-GR"/>
        </w:rPr>
        <w:t>ΟΛΟΜΕΛΕΙΑ</w:t>
      </w:r>
    </w:p>
    <w:p w:rsidR="00A057C5" w:rsidRPr="00A057C5" w:rsidRDefault="00A057C5" w:rsidP="00A057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A057C5" w:rsidRPr="00A057C5" w:rsidRDefault="00A057C5" w:rsidP="00A057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A057C5">
        <w:rPr>
          <w:rFonts w:ascii="Courier New" w:eastAsia="Times New Roman" w:hAnsi="Courier New" w:cs="Courier New"/>
          <w:sz w:val="20"/>
          <w:szCs w:val="20"/>
          <w:lang w:eastAsia="el-GR"/>
        </w:rPr>
        <w:t xml:space="preserve">Συνεδρίασε δημόσια στο ακροατήριο του στις 4 Ιουνίου 2004 με την εξής σύνθεση : Χ. </w:t>
      </w:r>
      <w:proofErr w:type="spellStart"/>
      <w:r w:rsidRPr="00A057C5">
        <w:rPr>
          <w:rFonts w:ascii="Courier New" w:eastAsia="Times New Roman" w:hAnsi="Courier New" w:cs="Courier New"/>
          <w:sz w:val="20"/>
          <w:szCs w:val="20"/>
          <w:lang w:eastAsia="el-GR"/>
        </w:rPr>
        <w:t>Γεραρής</w:t>
      </w:r>
      <w:proofErr w:type="spellEnd"/>
      <w:r w:rsidRPr="00A057C5">
        <w:rPr>
          <w:rFonts w:ascii="Courier New" w:eastAsia="Times New Roman" w:hAnsi="Courier New" w:cs="Courier New"/>
          <w:sz w:val="20"/>
          <w:szCs w:val="20"/>
          <w:lang w:eastAsia="el-GR"/>
        </w:rPr>
        <w:t xml:space="preserve">, Πρόεδρος, Π.Ζ. Φλώρος, Γ. Παναγιωτόπουλος, Ν. </w:t>
      </w:r>
      <w:proofErr w:type="spellStart"/>
      <w:r w:rsidRPr="00A057C5">
        <w:rPr>
          <w:rFonts w:ascii="Courier New" w:eastAsia="Times New Roman" w:hAnsi="Courier New" w:cs="Courier New"/>
          <w:sz w:val="20"/>
          <w:szCs w:val="20"/>
          <w:lang w:eastAsia="el-GR"/>
        </w:rPr>
        <w:t>Ντούβας</w:t>
      </w:r>
      <w:proofErr w:type="spellEnd"/>
      <w:r w:rsidRPr="00A057C5">
        <w:rPr>
          <w:rFonts w:ascii="Courier New" w:eastAsia="Times New Roman" w:hAnsi="Courier New" w:cs="Courier New"/>
          <w:sz w:val="20"/>
          <w:szCs w:val="20"/>
          <w:lang w:eastAsia="el-GR"/>
        </w:rPr>
        <w:t xml:space="preserve">, Δ. Κωστόπουλος, Σ. Ρίζος, Φ. </w:t>
      </w:r>
      <w:proofErr w:type="spellStart"/>
      <w:r w:rsidRPr="00A057C5">
        <w:rPr>
          <w:rFonts w:ascii="Courier New" w:eastAsia="Times New Roman" w:hAnsi="Courier New" w:cs="Courier New"/>
          <w:sz w:val="20"/>
          <w:szCs w:val="20"/>
          <w:lang w:eastAsia="el-GR"/>
        </w:rPr>
        <w:t>Αρναούτογλου</w:t>
      </w:r>
      <w:proofErr w:type="spellEnd"/>
      <w:r w:rsidRPr="00A057C5">
        <w:rPr>
          <w:rFonts w:ascii="Courier New" w:eastAsia="Times New Roman" w:hAnsi="Courier New" w:cs="Courier New"/>
          <w:sz w:val="20"/>
          <w:szCs w:val="20"/>
          <w:lang w:eastAsia="el-GR"/>
        </w:rPr>
        <w:t xml:space="preserve">, Π. </w:t>
      </w:r>
      <w:proofErr w:type="spellStart"/>
      <w:r w:rsidRPr="00A057C5">
        <w:rPr>
          <w:rFonts w:ascii="Courier New" w:eastAsia="Times New Roman" w:hAnsi="Courier New" w:cs="Courier New"/>
          <w:sz w:val="20"/>
          <w:szCs w:val="20"/>
          <w:lang w:eastAsia="el-GR"/>
        </w:rPr>
        <w:t>Πικραμμένος</w:t>
      </w:r>
      <w:proofErr w:type="spellEnd"/>
      <w:r w:rsidRPr="00A057C5">
        <w:rPr>
          <w:rFonts w:ascii="Courier New" w:eastAsia="Times New Roman" w:hAnsi="Courier New" w:cs="Courier New"/>
          <w:sz w:val="20"/>
          <w:szCs w:val="20"/>
          <w:lang w:eastAsia="el-GR"/>
        </w:rPr>
        <w:t xml:space="preserve">, θ. </w:t>
      </w:r>
      <w:proofErr w:type="spellStart"/>
      <w:r w:rsidRPr="00A057C5">
        <w:rPr>
          <w:rFonts w:ascii="Courier New" w:eastAsia="Times New Roman" w:hAnsi="Courier New" w:cs="Courier New"/>
          <w:sz w:val="20"/>
          <w:szCs w:val="20"/>
          <w:lang w:eastAsia="el-GR"/>
        </w:rPr>
        <w:t>Παπαευαγγέλου</w:t>
      </w:r>
      <w:proofErr w:type="spellEnd"/>
      <w:r w:rsidRPr="00A057C5">
        <w:rPr>
          <w:rFonts w:ascii="Courier New" w:eastAsia="Times New Roman" w:hAnsi="Courier New" w:cs="Courier New"/>
          <w:sz w:val="20"/>
          <w:szCs w:val="20"/>
          <w:lang w:eastAsia="el-GR"/>
        </w:rPr>
        <w:t xml:space="preserve">, Α. </w:t>
      </w:r>
      <w:proofErr w:type="spellStart"/>
      <w:r w:rsidRPr="00A057C5">
        <w:rPr>
          <w:rFonts w:ascii="Courier New" w:eastAsia="Times New Roman" w:hAnsi="Courier New" w:cs="Courier New"/>
          <w:sz w:val="20"/>
          <w:szCs w:val="20"/>
          <w:lang w:eastAsia="el-GR"/>
        </w:rPr>
        <w:t>Συγγούνα</w:t>
      </w:r>
      <w:proofErr w:type="spellEnd"/>
      <w:r w:rsidRPr="00A057C5">
        <w:rPr>
          <w:rFonts w:ascii="Courier New" w:eastAsia="Times New Roman" w:hAnsi="Courier New" w:cs="Courier New"/>
          <w:sz w:val="20"/>
          <w:szCs w:val="20"/>
          <w:lang w:eastAsia="el-GR"/>
        </w:rPr>
        <w:t xml:space="preserve">, Ν. Ρόζος, Α. </w:t>
      </w:r>
      <w:proofErr w:type="spellStart"/>
      <w:r w:rsidRPr="00A057C5">
        <w:rPr>
          <w:rFonts w:ascii="Courier New" w:eastAsia="Times New Roman" w:hAnsi="Courier New" w:cs="Courier New"/>
          <w:sz w:val="20"/>
          <w:szCs w:val="20"/>
          <w:lang w:eastAsia="el-GR"/>
        </w:rPr>
        <w:t>Ράντος</w:t>
      </w:r>
      <w:proofErr w:type="spellEnd"/>
      <w:r w:rsidRPr="00A057C5">
        <w:rPr>
          <w:rFonts w:ascii="Courier New" w:eastAsia="Times New Roman" w:hAnsi="Courier New" w:cs="Courier New"/>
          <w:sz w:val="20"/>
          <w:szCs w:val="20"/>
          <w:lang w:eastAsia="el-GR"/>
        </w:rPr>
        <w:t xml:space="preserve">, Δ. </w:t>
      </w:r>
      <w:proofErr w:type="spellStart"/>
      <w:r w:rsidRPr="00A057C5">
        <w:rPr>
          <w:rFonts w:ascii="Courier New" w:eastAsia="Times New Roman" w:hAnsi="Courier New" w:cs="Courier New"/>
          <w:sz w:val="20"/>
          <w:szCs w:val="20"/>
          <w:lang w:eastAsia="el-GR"/>
        </w:rPr>
        <w:t>Μπριόλας</w:t>
      </w:r>
      <w:proofErr w:type="spellEnd"/>
      <w:r w:rsidRPr="00A057C5">
        <w:rPr>
          <w:rFonts w:ascii="Courier New" w:eastAsia="Times New Roman" w:hAnsi="Courier New" w:cs="Courier New"/>
          <w:sz w:val="20"/>
          <w:szCs w:val="20"/>
          <w:lang w:eastAsia="el-GR"/>
        </w:rPr>
        <w:t xml:space="preserve">, Ε. </w:t>
      </w:r>
      <w:proofErr w:type="spellStart"/>
      <w:r w:rsidRPr="00A057C5">
        <w:rPr>
          <w:rFonts w:ascii="Courier New" w:eastAsia="Times New Roman" w:hAnsi="Courier New" w:cs="Courier New"/>
          <w:sz w:val="20"/>
          <w:szCs w:val="20"/>
          <w:lang w:eastAsia="el-GR"/>
        </w:rPr>
        <w:t>Σαρπ</w:t>
      </w:r>
      <w:proofErr w:type="spellEnd"/>
      <w:r w:rsidRPr="00A057C5">
        <w:rPr>
          <w:rFonts w:ascii="Courier New" w:eastAsia="Times New Roman" w:hAnsi="Courier New" w:cs="Courier New"/>
          <w:sz w:val="20"/>
          <w:szCs w:val="20"/>
          <w:lang w:eastAsia="el-GR"/>
        </w:rPr>
        <w:t xml:space="preserve">, Χ. </w:t>
      </w:r>
      <w:proofErr w:type="spellStart"/>
      <w:r w:rsidRPr="00A057C5">
        <w:rPr>
          <w:rFonts w:ascii="Courier New" w:eastAsia="Times New Roman" w:hAnsi="Courier New" w:cs="Courier New"/>
          <w:sz w:val="20"/>
          <w:szCs w:val="20"/>
          <w:lang w:eastAsia="el-GR"/>
        </w:rPr>
        <w:t>Ράμμος</w:t>
      </w:r>
      <w:proofErr w:type="spellEnd"/>
      <w:r w:rsidRPr="00A057C5">
        <w:rPr>
          <w:rFonts w:ascii="Courier New" w:eastAsia="Times New Roman" w:hAnsi="Courier New" w:cs="Courier New"/>
          <w:sz w:val="20"/>
          <w:szCs w:val="20"/>
          <w:lang w:eastAsia="el-GR"/>
        </w:rPr>
        <w:t xml:space="preserve">, Δ. </w:t>
      </w:r>
      <w:proofErr w:type="spellStart"/>
      <w:r w:rsidRPr="00A057C5">
        <w:rPr>
          <w:rFonts w:ascii="Courier New" w:eastAsia="Times New Roman" w:hAnsi="Courier New" w:cs="Courier New"/>
          <w:sz w:val="20"/>
          <w:szCs w:val="20"/>
          <w:lang w:eastAsia="el-GR"/>
        </w:rPr>
        <w:t>Μαρινάκης</w:t>
      </w:r>
      <w:proofErr w:type="spellEnd"/>
      <w:r w:rsidRPr="00A057C5">
        <w:rPr>
          <w:rFonts w:ascii="Courier New" w:eastAsia="Times New Roman" w:hAnsi="Courier New" w:cs="Courier New"/>
          <w:sz w:val="20"/>
          <w:szCs w:val="20"/>
          <w:lang w:eastAsia="el-GR"/>
        </w:rPr>
        <w:t xml:space="preserve">, Σ. Χαραλάμπους, Π. </w:t>
      </w:r>
      <w:proofErr w:type="spellStart"/>
      <w:r w:rsidRPr="00A057C5">
        <w:rPr>
          <w:rFonts w:ascii="Courier New" w:eastAsia="Times New Roman" w:hAnsi="Courier New" w:cs="Courier New"/>
          <w:sz w:val="20"/>
          <w:szCs w:val="20"/>
          <w:lang w:eastAsia="el-GR"/>
        </w:rPr>
        <w:t>Κoτσώνης</w:t>
      </w:r>
      <w:proofErr w:type="spellEnd"/>
      <w:r w:rsidRPr="00A057C5">
        <w:rPr>
          <w:rFonts w:ascii="Courier New" w:eastAsia="Times New Roman" w:hAnsi="Courier New" w:cs="Courier New"/>
          <w:sz w:val="20"/>
          <w:szCs w:val="20"/>
          <w:lang w:eastAsia="el-GR"/>
        </w:rPr>
        <w:t xml:space="preserve">, Γ. Παπαγεωργίου, Μ. </w:t>
      </w:r>
      <w:proofErr w:type="spellStart"/>
      <w:r w:rsidRPr="00A057C5">
        <w:rPr>
          <w:rFonts w:ascii="Courier New" w:eastAsia="Times New Roman" w:hAnsi="Courier New" w:cs="Courier New"/>
          <w:sz w:val="20"/>
          <w:szCs w:val="20"/>
          <w:lang w:eastAsia="el-GR"/>
        </w:rPr>
        <w:t>Καραμανώφ</w:t>
      </w:r>
      <w:proofErr w:type="spellEnd"/>
      <w:r w:rsidRPr="00A057C5">
        <w:rPr>
          <w:rFonts w:ascii="Courier New" w:eastAsia="Times New Roman" w:hAnsi="Courier New" w:cs="Courier New"/>
          <w:sz w:val="20"/>
          <w:szCs w:val="20"/>
          <w:lang w:eastAsia="el-GR"/>
        </w:rPr>
        <w:t xml:space="preserve">, Ι. </w:t>
      </w:r>
      <w:proofErr w:type="spellStart"/>
      <w:r w:rsidRPr="00A057C5">
        <w:rPr>
          <w:rFonts w:ascii="Courier New" w:eastAsia="Times New Roman" w:hAnsi="Courier New" w:cs="Courier New"/>
          <w:sz w:val="20"/>
          <w:szCs w:val="20"/>
          <w:lang w:eastAsia="el-GR"/>
        </w:rPr>
        <w:t>Μαντζουράνης</w:t>
      </w:r>
      <w:proofErr w:type="spellEnd"/>
      <w:r w:rsidRPr="00A057C5">
        <w:rPr>
          <w:rFonts w:ascii="Courier New" w:eastAsia="Times New Roman" w:hAnsi="Courier New" w:cs="Courier New"/>
          <w:sz w:val="20"/>
          <w:szCs w:val="20"/>
          <w:lang w:eastAsia="el-GR"/>
        </w:rPr>
        <w:t xml:space="preserve">, Α. </w:t>
      </w:r>
      <w:proofErr w:type="spellStart"/>
      <w:r w:rsidRPr="00A057C5">
        <w:rPr>
          <w:rFonts w:ascii="Courier New" w:eastAsia="Times New Roman" w:hAnsi="Courier New" w:cs="Courier New"/>
          <w:sz w:val="20"/>
          <w:szCs w:val="20"/>
          <w:lang w:eastAsia="el-GR"/>
        </w:rPr>
        <w:t>Σακελλαροπούλου</w:t>
      </w:r>
      <w:proofErr w:type="spellEnd"/>
      <w:r w:rsidRPr="00A057C5">
        <w:rPr>
          <w:rFonts w:ascii="Courier New" w:eastAsia="Times New Roman" w:hAnsi="Courier New" w:cs="Courier New"/>
          <w:sz w:val="20"/>
          <w:szCs w:val="20"/>
          <w:lang w:eastAsia="el-GR"/>
        </w:rPr>
        <w:t xml:space="preserve">, Δ. Αλεξανδρής, Δ. </w:t>
      </w:r>
      <w:proofErr w:type="spellStart"/>
      <w:r w:rsidRPr="00A057C5">
        <w:rPr>
          <w:rFonts w:ascii="Courier New" w:eastAsia="Times New Roman" w:hAnsi="Courier New" w:cs="Courier New"/>
          <w:sz w:val="20"/>
          <w:szCs w:val="20"/>
          <w:lang w:eastAsia="el-GR"/>
        </w:rPr>
        <w:t>Σκαλτσούνης</w:t>
      </w:r>
      <w:proofErr w:type="spellEnd"/>
      <w:r w:rsidRPr="00A057C5">
        <w:rPr>
          <w:rFonts w:ascii="Courier New" w:eastAsia="Times New Roman" w:hAnsi="Courier New" w:cs="Courier New"/>
          <w:sz w:val="20"/>
          <w:szCs w:val="20"/>
          <w:lang w:eastAsia="el-GR"/>
        </w:rPr>
        <w:t xml:space="preserve">, Κ. Βιολάρης, Γ. </w:t>
      </w:r>
      <w:proofErr w:type="spellStart"/>
      <w:r w:rsidRPr="00A057C5">
        <w:rPr>
          <w:rFonts w:ascii="Courier New" w:eastAsia="Times New Roman" w:hAnsi="Courier New" w:cs="Courier New"/>
          <w:sz w:val="20"/>
          <w:szCs w:val="20"/>
          <w:lang w:eastAsia="el-GR"/>
        </w:rPr>
        <w:t>Σγουρόγλου</w:t>
      </w:r>
      <w:proofErr w:type="spellEnd"/>
      <w:r w:rsidRPr="00A057C5">
        <w:rPr>
          <w:rFonts w:ascii="Courier New" w:eastAsia="Times New Roman" w:hAnsi="Courier New" w:cs="Courier New"/>
          <w:sz w:val="20"/>
          <w:szCs w:val="20"/>
          <w:lang w:eastAsia="el-GR"/>
        </w:rPr>
        <w:t xml:space="preserve">, Α. </w:t>
      </w:r>
      <w:proofErr w:type="spellStart"/>
      <w:r w:rsidRPr="00A057C5">
        <w:rPr>
          <w:rFonts w:ascii="Courier New" w:eastAsia="Times New Roman" w:hAnsi="Courier New" w:cs="Courier New"/>
          <w:sz w:val="20"/>
          <w:szCs w:val="20"/>
          <w:lang w:eastAsia="el-GR"/>
        </w:rPr>
        <w:t>Καραμιχαλέλης</w:t>
      </w:r>
      <w:proofErr w:type="spellEnd"/>
      <w:r w:rsidRPr="00A057C5">
        <w:rPr>
          <w:rFonts w:ascii="Courier New" w:eastAsia="Times New Roman" w:hAnsi="Courier New" w:cs="Courier New"/>
          <w:sz w:val="20"/>
          <w:szCs w:val="20"/>
          <w:lang w:eastAsia="el-GR"/>
        </w:rPr>
        <w:t xml:space="preserve">, Σύμβουλοι, Δ. </w:t>
      </w:r>
      <w:proofErr w:type="spellStart"/>
      <w:r w:rsidRPr="00A057C5">
        <w:rPr>
          <w:rFonts w:ascii="Courier New" w:eastAsia="Times New Roman" w:hAnsi="Courier New" w:cs="Courier New"/>
          <w:sz w:val="20"/>
          <w:szCs w:val="20"/>
          <w:lang w:eastAsia="el-GR"/>
        </w:rPr>
        <w:t>Κυριλλόπουλος</w:t>
      </w:r>
      <w:proofErr w:type="spellEnd"/>
      <w:r w:rsidRPr="00A057C5">
        <w:rPr>
          <w:rFonts w:ascii="Courier New" w:eastAsia="Times New Roman" w:hAnsi="Courier New" w:cs="Courier New"/>
          <w:sz w:val="20"/>
          <w:szCs w:val="20"/>
          <w:lang w:eastAsia="el-GR"/>
        </w:rPr>
        <w:t xml:space="preserve">, Ο. </w:t>
      </w:r>
      <w:proofErr w:type="spellStart"/>
      <w:r w:rsidRPr="00A057C5">
        <w:rPr>
          <w:rFonts w:ascii="Courier New" w:eastAsia="Times New Roman" w:hAnsi="Courier New" w:cs="Courier New"/>
          <w:sz w:val="20"/>
          <w:szCs w:val="20"/>
          <w:lang w:eastAsia="el-GR"/>
        </w:rPr>
        <w:t>Ζύγουρα</w:t>
      </w:r>
      <w:proofErr w:type="spellEnd"/>
      <w:r w:rsidRPr="00A057C5">
        <w:rPr>
          <w:rFonts w:ascii="Courier New" w:eastAsia="Times New Roman" w:hAnsi="Courier New" w:cs="Courier New"/>
          <w:sz w:val="20"/>
          <w:szCs w:val="20"/>
          <w:lang w:eastAsia="el-GR"/>
        </w:rPr>
        <w:t xml:space="preserve">, Πάρεδροι. Γραμματέας ο Β. </w:t>
      </w:r>
      <w:proofErr w:type="spellStart"/>
      <w:r w:rsidRPr="00A057C5">
        <w:rPr>
          <w:rFonts w:ascii="Courier New" w:eastAsia="Times New Roman" w:hAnsi="Courier New" w:cs="Courier New"/>
          <w:sz w:val="20"/>
          <w:szCs w:val="20"/>
          <w:lang w:eastAsia="el-GR"/>
        </w:rPr>
        <w:t>Μανωλόπουλος</w:t>
      </w:r>
      <w:proofErr w:type="spellEnd"/>
      <w:r w:rsidRPr="00A057C5">
        <w:rPr>
          <w:rFonts w:ascii="Courier New" w:eastAsia="Times New Roman" w:hAnsi="Courier New" w:cs="Courier New"/>
          <w:sz w:val="20"/>
          <w:szCs w:val="20"/>
          <w:lang w:eastAsia="el-GR"/>
        </w:rPr>
        <w:t>.</w:t>
      </w:r>
    </w:p>
    <w:p w:rsidR="00A057C5" w:rsidRPr="00A057C5" w:rsidRDefault="00A057C5" w:rsidP="00A057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A057C5" w:rsidRPr="00A057C5" w:rsidRDefault="00A057C5" w:rsidP="00A057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A057C5">
        <w:rPr>
          <w:rFonts w:ascii="Courier New" w:eastAsia="Times New Roman" w:hAnsi="Courier New" w:cs="Courier New"/>
          <w:sz w:val="20"/>
          <w:szCs w:val="20"/>
          <w:lang w:eastAsia="el-GR"/>
        </w:rPr>
        <w:t>Για να δικάσει την από 2 Ιουνίου 2003 αίτηση :</w:t>
      </w:r>
    </w:p>
    <w:p w:rsidR="00A057C5" w:rsidRPr="00A057C5" w:rsidRDefault="00A057C5" w:rsidP="00A057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A057C5" w:rsidRPr="00A057C5" w:rsidRDefault="00A057C5" w:rsidP="00A057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A057C5">
        <w:rPr>
          <w:rFonts w:ascii="Courier New" w:eastAsia="Times New Roman" w:hAnsi="Courier New" w:cs="Courier New"/>
          <w:sz w:val="20"/>
          <w:szCs w:val="20"/>
          <w:lang w:eastAsia="el-GR"/>
        </w:rPr>
        <w:t xml:space="preserve">των : ..............οι οποίοι παρέστησαν με τους δικηγόρους α) </w:t>
      </w:r>
      <w:proofErr w:type="spellStart"/>
      <w:r w:rsidRPr="00A057C5">
        <w:rPr>
          <w:rFonts w:ascii="Courier New" w:eastAsia="Times New Roman" w:hAnsi="Courier New" w:cs="Courier New"/>
          <w:sz w:val="20"/>
          <w:szCs w:val="20"/>
          <w:lang w:eastAsia="el-GR"/>
        </w:rPr>
        <w:t>Βασ</w:t>
      </w:r>
      <w:proofErr w:type="spellEnd"/>
      <w:r w:rsidRPr="00A057C5">
        <w:rPr>
          <w:rFonts w:ascii="Courier New" w:eastAsia="Times New Roman" w:hAnsi="Courier New" w:cs="Courier New"/>
          <w:sz w:val="20"/>
          <w:szCs w:val="20"/>
          <w:lang w:eastAsia="el-GR"/>
        </w:rPr>
        <w:t xml:space="preserve">. </w:t>
      </w:r>
      <w:proofErr w:type="spellStart"/>
      <w:r w:rsidRPr="00A057C5">
        <w:rPr>
          <w:rFonts w:ascii="Courier New" w:eastAsia="Times New Roman" w:hAnsi="Courier New" w:cs="Courier New"/>
          <w:sz w:val="20"/>
          <w:szCs w:val="20"/>
          <w:lang w:eastAsia="el-GR"/>
        </w:rPr>
        <w:t>Δωροβίνη</w:t>
      </w:r>
      <w:proofErr w:type="spellEnd"/>
      <w:r w:rsidRPr="00A057C5">
        <w:rPr>
          <w:rFonts w:ascii="Courier New" w:eastAsia="Times New Roman" w:hAnsi="Courier New" w:cs="Courier New"/>
          <w:sz w:val="20"/>
          <w:szCs w:val="20"/>
          <w:lang w:eastAsia="el-GR"/>
        </w:rPr>
        <w:t xml:space="preserve"> (Α.Μ. 3177) και β) Γεώργιο </w:t>
      </w:r>
      <w:proofErr w:type="spellStart"/>
      <w:r w:rsidRPr="00A057C5">
        <w:rPr>
          <w:rFonts w:ascii="Courier New" w:eastAsia="Times New Roman" w:hAnsi="Courier New" w:cs="Courier New"/>
          <w:sz w:val="20"/>
          <w:szCs w:val="20"/>
          <w:lang w:eastAsia="el-GR"/>
        </w:rPr>
        <w:t>Χριστοφορίδη</w:t>
      </w:r>
      <w:proofErr w:type="spellEnd"/>
      <w:r w:rsidRPr="00A057C5">
        <w:rPr>
          <w:rFonts w:ascii="Courier New" w:eastAsia="Times New Roman" w:hAnsi="Courier New" w:cs="Courier New"/>
          <w:sz w:val="20"/>
          <w:szCs w:val="20"/>
          <w:lang w:eastAsia="el-GR"/>
        </w:rPr>
        <w:t xml:space="preserve"> (Α.Μ. 15651), που τους διόρισαν με πληρεξούσια και 4).............η οποία δεν παρέστη,</w:t>
      </w:r>
    </w:p>
    <w:p w:rsidR="00A057C5" w:rsidRPr="00A057C5" w:rsidRDefault="00A057C5" w:rsidP="00A057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A057C5" w:rsidRPr="00A057C5" w:rsidRDefault="00A057C5" w:rsidP="00A057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A057C5">
        <w:rPr>
          <w:rFonts w:ascii="Courier New" w:eastAsia="Times New Roman" w:hAnsi="Courier New" w:cs="Courier New"/>
          <w:sz w:val="20"/>
          <w:szCs w:val="20"/>
          <w:lang w:eastAsia="el-GR"/>
        </w:rPr>
        <w:t xml:space="preserve">κατά των Υπουργών : 1) Περιβάλλοντος, Χωροταξίας και Δημοσίων Έργων, 2) Οικονομίας και Οικονομικών, 3) Εσωτερικών Δημόσιας Διοίκησης και Αποκέντρωσης, οι οποίοι παρέστησαν με τους α) </w:t>
      </w:r>
      <w:proofErr w:type="spellStart"/>
      <w:r w:rsidRPr="00A057C5">
        <w:rPr>
          <w:rFonts w:ascii="Courier New" w:eastAsia="Times New Roman" w:hAnsi="Courier New" w:cs="Courier New"/>
          <w:sz w:val="20"/>
          <w:szCs w:val="20"/>
          <w:lang w:eastAsia="el-GR"/>
        </w:rPr>
        <w:t>Δημ</w:t>
      </w:r>
      <w:proofErr w:type="spellEnd"/>
      <w:r w:rsidRPr="00A057C5">
        <w:rPr>
          <w:rFonts w:ascii="Courier New" w:eastAsia="Times New Roman" w:hAnsi="Courier New" w:cs="Courier New"/>
          <w:sz w:val="20"/>
          <w:szCs w:val="20"/>
          <w:lang w:eastAsia="el-GR"/>
        </w:rPr>
        <w:t xml:space="preserve">. Αναστασόπουλο, Νομικό Σύμβουλο του Κράτους και β) Κ. </w:t>
      </w:r>
      <w:proofErr w:type="spellStart"/>
      <w:r w:rsidRPr="00A057C5">
        <w:rPr>
          <w:rFonts w:ascii="Courier New" w:eastAsia="Times New Roman" w:hAnsi="Courier New" w:cs="Courier New"/>
          <w:sz w:val="20"/>
          <w:szCs w:val="20"/>
          <w:lang w:eastAsia="el-GR"/>
        </w:rPr>
        <w:t>Χαραλαμπίδη</w:t>
      </w:r>
      <w:proofErr w:type="spellEnd"/>
      <w:r w:rsidRPr="00A057C5">
        <w:rPr>
          <w:rFonts w:ascii="Courier New" w:eastAsia="Times New Roman" w:hAnsi="Courier New" w:cs="Courier New"/>
          <w:sz w:val="20"/>
          <w:szCs w:val="20"/>
          <w:lang w:eastAsia="el-GR"/>
        </w:rPr>
        <w:t xml:space="preserve">, Πάρεδρο του Νομικού Συμβουλίου του Κράτους, 4) Ανάπτυξης, ο οποίος παρέστη   με   τον   </w:t>
      </w:r>
      <w:proofErr w:type="spellStart"/>
      <w:r w:rsidRPr="00A057C5">
        <w:rPr>
          <w:rFonts w:ascii="Courier New" w:eastAsia="Times New Roman" w:hAnsi="Courier New" w:cs="Courier New"/>
          <w:sz w:val="20"/>
          <w:szCs w:val="20"/>
          <w:lang w:eastAsia="el-GR"/>
        </w:rPr>
        <w:t>Ηλ</w:t>
      </w:r>
      <w:proofErr w:type="spellEnd"/>
      <w:r w:rsidRPr="00A057C5">
        <w:rPr>
          <w:rFonts w:ascii="Courier New" w:eastAsia="Times New Roman" w:hAnsi="Courier New" w:cs="Courier New"/>
          <w:sz w:val="20"/>
          <w:szCs w:val="20"/>
          <w:lang w:eastAsia="el-GR"/>
        </w:rPr>
        <w:t xml:space="preserve">.   Παπαδόπουλο, Νομικό Σύμβουλο του Κράτους, 5) Γεωργίας, ο οποίος παρέστη με τους ως άνω α) </w:t>
      </w:r>
      <w:proofErr w:type="spellStart"/>
      <w:r w:rsidRPr="00A057C5">
        <w:rPr>
          <w:rFonts w:ascii="Courier New" w:eastAsia="Times New Roman" w:hAnsi="Courier New" w:cs="Courier New"/>
          <w:sz w:val="20"/>
          <w:szCs w:val="20"/>
          <w:lang w:eastAsia="el-GR"/>
        </w:rPr>
        <w:t>Δημ</w:t>
      </w:r>
      <w:proofErr w:type="spellEnd"/>
      <w:r w:rsidRPr="00A057C5">
        <w:rPr>
          <w:rFonts w:ascii="Courier New" w:eastAsia="Times New Roman" w:hAnsi="Courier New" w:cs="Courier New"/>
          <w:sz w:val="20"/>
          <w:szCs w:val="20"/>
          <w:lang w:eastAsia="el-GR"/>
        </w:rPr>
        <w:t xml:space="preserve">. Αναστασόπουλο, Νομικό Σύμβουλο του Κράτους και β) Κ. </w:t>
      </w:r>
      <w:proofErr w:type="spellStart"/>
      <w:r w:rsidRPr="00A057C5">
        <w:rPr>
          <w:rFonts w:ascii="Courier New" w:eastAsia="Times New Roman" w:hAnsi="Courier New" w:cs="Courier New"/>
          <w:sz w:val="20"/>
          <w:szCs w:val="20"/>
          <w:lang w:eastAsia="el-GR"/>
        </w:rPr>
        <w:t>Χαραλαμπίδη</w:t>
      </w:r>
      <w:proofErr w:type="spellEnd"/>
      <w:r w:rsidRPr="00A057C5">
        <w:rPr>
          <w:rFonts w:ascii="Courier New" w:eastAsia="Times New Roman" w:hAnsi="Courier New" w:cs="Courier New"/>
          <w:sz w:val="20"/>
          <w:szCs w:val="20"/>
          <w:lang w:eastAsia="el-GR"/>
        </w:rPr>
        <w:t xml:space="preserve">, Πάρεδρο του Νομικού Συμβουλίου του </w:t>
      </w:r>
      <w:r w:rsidRPr="00A057C5">
        <w:rPr>
          <w:rFonts w:ascii="Courier New" w:eastAsia="Times New Roman" w:hAnsi="Courier New" w:cs="Courier New"/>
          <w:sz w:val="20"/>
          <w:szCs w:val="20"/>
          <w:lang w:eastAsia="el-GR"/>
        </w:rPr>
        <w:lastRenderedPageBreak/>
        <w:t xml:space="preserve">Κράτους και 6) Πολιτισμού, ο οποίος παρέστη με την </w:t>
      </w:r>
      <w:proofErr w:type="spellStart"/>
      <w:r w:rsidRPr="00A057C5">
        <w:rPr>
          <w:rFonts w:ascii="Courier New" w:eastAsia="Times New Roman" w:hAnsi="Courier New" w:cs="Courier New"/>
          <w:sz w:val="20"/>
          <w:szCs w:val="20"/>
          <w:lang w:eastAsia="el-GR"/>
        </w:rPr>
        <w:t>Αγγ</w:t>
      </w:r>
      <w:proofErr w:type="spellEnd"/>
      <w:r w:rsidRPr="00A057C5">
        <w:rPr>
          <w:rFonts w:ascii="Courier New" w:eastAsia="Times New Roman" w:hAnsi="Courier New" w:cs="Courier New"/>
          <w:sz w:val="20"/>
          <w:szCs w:val="20"/>
          <w:lang w:eastAsia="el-GR"/>
        </w:rPr>
        <w:t>. Καστανά, Πάρεδρο του Νομικού Συμβουλίου του Κράτους,</w:t>
      </w:r>
    </w:p>
    <w:p w:rsidR="00A057C5" w:rsidRPr="00A057C5" w:rsidRDefault="00A057C5" w:rsidP="00A057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A057C5">
        <w:rPr>
          <w:rFonts w:ascii="Courier New" w:eastAsia="Times New Roman" w:hAnsi="Courier New" w:cs="Courier New"/>
          <w:sz w:val="20"/>
          <w:szCs w:val="20"/>
          <w:lang w:eastAsia="el-GR"/>
        </w:rPr>
        <w:t xml:space="preserve">και κατά της παρεμβαίνουσας Δημόσιας Επιχείρησης Ηλεκτρισμού (Δ.Ε.Η.), που εδρεύει στην Αθήνα (οδός Χαλκοκονδύλη αρ. 30), η οποία παρέστη με τους δικηγόρους α) Γεώργιο </w:t>
      </w:r>
      <w:proofErr w:type="spellStart"/>
      <w:r w:rsidRPr="00A057C5">
        <w:rPr>
          <w:rFonts w:ascii="Courier New" w:eastAsia="Times New Roman" w:hAnsi="Courier New" w:cs="Courier New"/>
          <w:sz w:val="20"/>
          <w:szCs w:val="20"/>
          <w:lang w:eastAsia="el-GR"/>
        </w:rPr>
        <w:t>Κασιμάτη</w:t>
      </w:r>
      <w:proofErr w:type="spellEnd"/>
      <w:r w:rsidRPr="00A057C5">
        <w:rPr>
          <w:rFonts w:ascii="Courier New" w:eastAsia="Times New Roman" w:hAnsi="Courier New" w:cs="Courier New"/>
          <w:sz w:val="20"/>
          <w:szCs w:val="20"/>
          <w:lang w:eastAsia="el-GR"/>
        </w:rPr>
        <w:t xml:space="preserve"> (Α. Μ. 1650) και β) Σπ. </w:t>
      </w:r>
      <w:proofErr w:type="spellStart"/>
      <w:r w:rsidRPr="00A057C5">
        <w:rPr>
          <w:rFonts w:ascii="Courier New" w:eastAsia="Times New Roman" w:hAnsi="Courier New" w:cs="Courier New"/>
          <w:sz w:val="20"/>
          <w:szCs w:val="20"/>
          <w:lang w:eastAsia="el-GR"/>
        </w:rPr>
        <w:t>Φλογαΐτη</w:t>
      </w:r>
      <w:proofErr w:type="spellEnd"/>
      <w:r w:rsidRPr="00A057C5">
        <w:rPr>
          <w:rFonts w:ascii="Courier New" w:eastAsia="Times New Roman" w:hAnsi="Courier New" w:cs="Courier New"/>
          <w:sz w:val="20"/>
          <w:szCs w:val="20"/>
          <w:lang w:eastAsia="el-GR"/>
        </w:rPr>
        <w:t xml:space="preserve"> (Α.Μ. 7043), που τους διόρισε με πληρεξούσιο.</w:t>
      </w:r>
    </w:p>
    <w:p w:rsidR="00A057C5" w:rsidRPr="00A057C5" w:rsidRDefault="00A057C5" w:rsidP="00A057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A057C5" w:rsidRPr="00A057C5" w:rsidRDefault="00A057C5" w:rsidP="00A057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A057C5">
        <w:rPr>
          <w:rFonts w:ascii="Courier New" w:eastAsia="Times New Roman" w:hAnsi="Courier New" w:cs="Courier New"/>
          <w:sz w:val="20"/>
          <w:szCs w:val="20"/>
          <w:lang w:eastAsia="el-GR"/>
        </w:rPr>
        <w:t xml:space="preserve">Η πιο πάνω αίτηση εισάγεται στην Ολομέλεια του Δικαστηρίου, κατόπιν της από 5.6.2003 πράξης του Προέδρου του Συμβουλίου της Επικρατείας, λόγω της σπουδαιότητας της σύμφωνα με το άρθρο 14 παρ. 2 </w:t>
      </w:r>
      <w:proofErr w:type="spellStart"/>
      <w:r w:rsidRPr="00A057C5">
        <w:rPr>
          <w:rFonts w:ascii="Courier New" w:eastAsia="Times New Roman" w:hAnsi="Courier New" w:cs="Courier New"/>
          <w:sz w:val="20"/>
          <w:szCs w:val="20"/>
          <w:lang w:eastAsia="el-GR"/>
        </w:rPr>
        <w:t>εδάφ</w:t>
      </w:r>
      <w:proofErr w:type="spellEnd"/>
      <w:r w:rsidRPr="00A057C5">
        <w:rPr>
          <w:rFonts w:ascii="Courier New" w:eastAsia="Times New Roman" w:hAnsi="Courier New" w:cs="Courier New"/>
          <w:sz w:val="20"/>
          <w:szCs w:val="20"/>
          <w:lang w:eastAsia="el-GR"/>
        </w:rPr>
        <w:t>. α` του Π. Δ. 18/1989.</w:t>
      </w:r>
    </w:p>
    <w:p w:rsidR="00A057C5" w:rsidRPr="00A057C5" w:rsidRDefault="00A057C5" w:rsidP="00A057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A057C5">
        <w:rPr>
          <w:rFonts w:ascii="Courier New" w:eastAsia="Times New Roman" w:hAnsi="Courier New" w:cs="Courier New"/>
          <w:sz w:val="20"/>
          <w:szCs w:val="20"/>
          <w:lang w:eastAsia="el-GR"/>
        </w:rPr>
        <w:t>Με την αίτηση αυτή οι αιτούντες επιδιώκουν να ακυρωθεί η Α.Π. 131957/19.3.2003 κοινή απόφαση των Υπουργών Περιβάλλοντος Χωροταξίας και Δημοσίων Έργων, Οικονομίας και Οικονομικών, Εσωτερικών, Δημόσιας Διοίκησης και Αποκέντρωσης, Ανάπτυξης, Γεωργίας και Πολιτισμού.</w:t>
      </w:r>
    </w:p>
    <w:p w:rsidR="00A057C5" w:rsidRPr="00A057C5" w:rsidRDefault="00A057C5" w:rsidP="00A057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A057C5" w:rsidRPr="00A057C5" w:rsidRDefault="00A057C5" w:rsidP="00A057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A057C5">
        <w:rPr>
          <w:rFonts w:ascii="Courier New" w:eastAsia="Times New Roman" w:hAnsi="Courier New" w:cs="Courier New"/>
          <w:sz w:val="20"/>
          <w:szCs w:val="20"/>
          <w:lang w:eastAsia="el-GR"/>
        </w:rPr>
        <w:t xml:space="preserve">Η εκδίκαση άρχισε με την ανάγνωση της εκθέσεως της Εισηγήτριας, Συμβούλου Α. </w:t>
      </w:r>
      <w:proofErr w:type="spellStart"/>
      <w:r w:rsidRPr="00A057C5">
        <w:rPr>
          <w:rFonts w:ascii="Courier New" w:eastAsia="Times New Roman" w:hAnsi="Courier New" w:cs="Courier New"/>
          <w:sz w:val="20"/>
          <w:szCs w:val="20"/>
          <w:lang w:eastAsia="el-GR"/>
        </w:rPr>
        <w:t>Σακελλαροπούλου</w:t>
      </w:r>
      <w:proofErr w:type="spellEnd"/>
      <w:r w:rsidRPr="00A057C5">
        <w:rPr>
          <w:rFonts w:ascii="Courier New" w:eastAsia="Times New Roman" w:hAnsi="Courier New" w:cs="Courier New"/>
          <w:sz w:val="20"/>
          <w:szCs w:val="20"/>
          <w:lang w:eastAsia="el-GR"/>
        </w:rPr>
        <w:t>.</w:t>
      </w:r>
    </w:p>
    <w:p w:rsidR="00A057C5" w:rsidRPr="00A057C5" w:rsidRDefault="00A057C5" w:rsidP="00A057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A057C5" w:rsidRPr="00A057C5" w:rsidRDefault="00A057C5" w:rsidP="00A057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A057C5">
        <w:rPr>
          <w:rFonts w:ascii="Courier New" w:eastAsia="Times New Roman" w:hAnsi="Courier New" w:cs="Courier New"/>
          <w:sz w:val="20"/>
          <w:szCs w:val="20"/>
          <w:lang w:eastAsia="el-GR"/>
        </w:rPr>
        <w:t>Κατόπιν το δικαστήριο άκουσε τους πληρεξουσίους των αιτούντων που παρέστησαν, οι οποίοι ανέπτυξαν και προφορικά τους προβαλλόμενους λόγους ακυρώσεως και ζήτησαν να γίνει δεκτή η αίτηση, τους πληρεξουσίους της παρεμβαίνουσας Δ. Ε. Η. και τους αντιπροσώπους των Υπουργών, οι οποίοι ζήτησαν την απόρριψη της.</w:t>
      </w:r>
    </w:p>
    <w:p w:rsidR="00A057C5" w:rsidRPr="00A057C5" w:rsidRDefault="00A057C5" w:rsidP="00A057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A057C5" w:rsidRPr="00A057C5" w:rsidRDefault="00A057C5" w:rsidP="00A057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A057C5">
        <w:rPr>
          <w:rFonts w:ascii="Courier New" w:eastAsia="Times New Roman" w:hAnsi="Courier New" w:cs="Courier New"/>
          <w:sz w:val="20"/>
          <w:szCs w:val="20"/>
          <w:lang w:eastAsia="el-GR"/>
        </w:rPr>
        <w:t>Μετά τη δημόσια συνεδρίαση το δικαστήριο συνήλθε σε διάσκεψη σε αίθουσα του δικαστηρίου κ α ι</w:t>
      </w:r>
    </w:p>
    <w:p w:rsidR="00A057C5" w:rsidRPr="00A057C5" w:rsidRDefault="00A057C5" w:rsidP="00A057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A057C5" w:rsidRPr="00A057C5" w:rsidRDefault="00A057C5" w:rsidP="00A057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A057C5">
        <w:rPr>
          <w:rFonts w:ascii="Courier New" w:eastAsia="Times New Roman" w:hAnsi="Courier New" w:cs="Courier New"/>
          <w:sz w:val="20"/>
          <w:szCs w:val="20"/>
          <w:lang w:eastAsia="el-GR"/>
        </w:rPr>
        <w:t xml:space="preserve">A φ ο ύ   μ ε λ έ τ η σ ε   τ α   σ χ ε τ ι κ ά  έ γ </w:t>
      </w:r>
      <w:proofErr w:type="spellStart"/>
      <w:r w:rsidRPr="00A057C5">
        <w:rPr>
          <w:rFonts w:ascii="Courier New" w:eastAsia="Times New Roman" w:hAnsi="Courier New" w:cs="Courier New"/>
          <w:sz w:val="20"/>
          <w:szCs w:val="20"/>
          <w:lang w:eastAsia="el-GR"/>
        </w:rPr>
        <w:t>γ</w:t>
      </w:r>
      <w:proofErr w:type="spellEnd"/>
      <w:r w:rsidRPr="00A057C5">
        <w:rPr>
          <w:rFonts w:ascii="Courier New" w:eastAsia="Times New Roman" w:hAnsi="Courier New" w:cs="Courier New"/>
          <w:sz w:val="20"/>
          <w:szCs w:val="20"/>
          <w:lang w:eastAsia="el-GR"/>
        </w:rPr>
        <w:t xml:space="preserve"> ρ α φ α</w:t>
      </w:r>
    </w:p>
    <w:p w:rsidR="00A057C5" w:rsidRPr="00A057C5" w:rsidRDefault="00A057C5" w:rsidP="00A057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A057C5" w:rsidRPr="00A057C5" w:rsidRDefault="00A057C5" w:rsidP="00A057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A057C5">
        <w:rPr>
          <w:rFonts w:ascii="Courier New" w:eastAsia="Times New Roman" w:hAnsi="Courier New" w:cs="Courier New"/>
          <w:sz w:val="20"/>
          <w:szCs w:val="20"/>
          <w:lang w:eastAsia="el-GR"/>
        </w:rPr>
        <w:t>Σ κ έ φ θ η κ ε   κ α τ ά   τ ο   Ν ό μ ο</w:t>
      </w:r>
    </w:p>
    <w:p w:rsidR="00A057C5" w:rsidRPr="00A057C5" w:rsidRDefault="00A057C5" w:rsidP="00A057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A057C5" w:rsidRPr="00A057C5" w:rsidRDefault="00A057C5" w:rsidP="00A057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A057C5">
        <w:rPr>
          <w:rFonts w:ascii="Courier New" w:eastAsia="Times New Roman" w:hAnsi="Courier New" w:cs="Courier New"/>
          <w:sz w:val="20"/>
          <w:szCs w:val="20"/>
          <w:lang w:eastAsia="el-GR"/>
        </w:rPr>
        <w:t>1. Επειδή, για την άσκηση της κρινομένης αιτήσεως έχει καταβληθεί το κατά νόμο παράβολο (υπ` αριθ. 486155, 596061/2003 ειδικά έντυπα παραβόλου).</w:t>
      </w:r>
    </w:p>
    <w:p w:rsidR="00A057C5" w:rsidRPr="00A057C5" w:rsidRDefault="00A057C5" w:rsidP="00A057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A057C5" w:rsidRPr="00A057C5" w:rsidRDefault="00A057C5" w:rsidP="00A057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A057C5">
        <w:rPr>
          <w:rFonts w:ascii="Courier New" w:eastAsia="Times New Roman" w:hAnsi="Courier New" w:cs="Courier New"/>
          <w:sz w:val="20"/>
          <w:szCs w:val="20"/>
          <w:lang w:eastAsia="el-GR"/>
        </w:rPr>
        <w:t xml:space="preserve">2. Επειδή, με την αίτηση αυτή, όπως συμπληρώθηκε με το από 17.11.2003 δικόγραφο προσθέτων λόγων, ζητείται να ακυρωθεί η κοινή απόφαση ΑΠ. 131957/19.3.2003 των  Υπουργών Περιβάλλοντος, Χωροταξίας και Δημόσιων Έργων, Οικονομίας και Οικονομικών, Εσωτερικών, Δημόσιας Διοίκησης και Αποκέντρωσης, Ανάπτυξης, Γεωργίας και Πολιτισμού, με την οποία εγκρίθηκαν περιβαλλοντικοί όροι για την κατασκευή και λειτουργία έργων μερικής εκτροπής του άνω ρου του Αχελώου ποταμού προς τη Θεσσαλία και συγκεκριμένα : α) φράγματος, ταμιευτήρα και υδροηλεκτρικού σταθμού στην περιοχή </w:t>
      </w:r>
      <w:proofErr w:type="spellStart"/>
      <w:r w:rsidRPr="00A057C5">
        <w:rPr>
          <w:rFonts w:ascii="Courier New" w:eastAsia="Times New Roman" w:hAnsi="Courier New" w:cs="Courier New"/>
          <w:sz w:val="20"/>
          <w:szCs w:val="20"/>
          <w:lang w:eastAsia="el-GR"/>
        </w:rPr>
        <w:t>Μεσοχώρας</w:t>
      </w:r>
      <w:proofErr w:type="spellEnd"/>
      <w:r w:rsidRPr="00A057C5">
        <w:rPr>
          <w:rFonts w:ascii="Courier New" w:eastAsia="Times New Roman" w:hAnsi="Courier New" w:cs="Courier New"/>
          <w:sz w:val="20"/>
          <w:szCs w:val="20"/>
          <w:lang w:eastAsia="el-GR"/>
        </w:rPr>
        <w:t xml:space="preserve"> νομού Τρικάλων, β) σήραγγας μήκους 7.400 μέτρων από </w:t>
      </w:r>
      <w:proofErr w:type="spellStart"/>
      <w:r w:rsidRPr="00A057C5">
        <w:rPr>
          <w:rFonts w:ascii="Courier New" w:eastAsia="Times New Roman" w:hAnsi="Courier New" w:cs="Courier New"/>
          <w:sz w:val="20"/>
          <w:szCs w:val="20"/>
          <w:lang w:eastAsia="el-GR"/>
        </w:rPr>
        <w:t>Μεσοχώρα</w:t>
      </w:r>
      <w:proofErr w:type="spellEnd"/>
      <w:r w:rsidRPr="00A057C5">
        <w:rPr>
          <w:rFonts w:ascii="Courier New" w:eastAsia="Times New Roman" w:hAnsi="Courier New" w:cs="Courier New"/>
          <w:sz w:val="20"/>
          <w:szCs w:val="20"/>
          <w:lang w:eastAsia="el-GR"/>
        </w:rPr>
        <w:t xml:space="preserve"> έως την περιοχή </w:t>
      </w:r>
      <w:proofErr w:type="spellStart"/>
      <w:r w:rsidRPr="00A057C5">
        <w:rPr>
          <w:rFonts w:ascii="Courier New" w:eastAsia="Times New Roman" w:hAnsi="Courier New" w:cs="Courier New"/>
          <w:sz w:val="20"/>
          <w:szCs w:val="20"/>
          <w:lang w:eastAsia="el-GR"/>
        </w:rPr>
        <w:t>Γλύστρας</w:t>
      </w:r>
      <w:proofErr w:type="spellEnd"/>
      <w:r w:rsidRPr="00A057C5">
        <w:rPr>
          <w:rFonts w:ascii="Courier New" w:eastAsia="Times New Roman" w:hAnsi="Courier New" w:cs="Courier New"/>
          <w:sz w:val="20"/>
          <w:szCs w:val="20"/>
          <w:lang w:eastAsia="el-GR"/>
        </w:rPr>
        <w:t xml:space="preserve"> και ΥΗΣ </w:t>
      </w:r>
      <w:proofErr w:type="spellStart"/>
      <w:r w:rsidRPr="00A057C5">
        <w:rPr>
          <w:rFonts w:ascii="Courier New" w:eastAsia="Times New Roman" w:hAnsi="Courier New" w:cs="Courier New"/>
          <w:sz w:val="20"/>
          <w:szCs w:val="20"/>
          <w:lang w:eastAsia="el-GR"/>
        </w:rPr>
        <w:t>Γλύστρας</w:t>
      </w:r>
      <w:proofErr w:type="spellEnd"/>
      <w:r w:rsidRPr="00A057C5">
        <w:rPr>
          <w:rFonts w:ascii="Courier New" w:eastAsia="Times New Roman" w:hAnsi="Courier New" w:cs="Courier New"/>
          <w:sz w:val="20"/>
          <w:szCs w:val="20"/>
          <w:lang w:eastAsia="el-GR"/>
        </w:rPr>
        <w:t xml:space="preserve">, γ) φράγματος, ταμιευτήρα και  υδροηλεκτρικού σταθμού στην περιοχή Συκιάς, σε θέση που εμπίπτει στις περιφέρειες των νομών Άρτας και Καρδίτσας, δ) σήραγγας εκτροπής του ρου του ποταμού προς τη Θεσσαλία μήκους 17.400 μέτρων και υδροηλεκτρικού σταθμού στην έξοδο της σήραγγας και ε) </w:t>
      </w:r>
      <w:proofErr w:type="spellStart"/>
      <w:r w:rsidRPr="00A057C5">
        <w:rPr>
          <w:rFonts w:ascii="Courier New" w:eastAsia="Times New Roman" w:hAnsi="Courier New" w:cs="Courier New"/>
          <w:sz w:val="20"/>
          <w:szCs w:val="20"/>
          <w:lang w:eastAsia="el-GR"/>
        </w:rPr>
        <w:t>αναρρυθμιστικής</w:t>
      </w:r>
      <w:proofErr w:type="spellEnd"/>
      <w:r w:rsidRPr="00A057C5">
        <w:rPr>
          <w:rFonts w:ascii="Courier New" w:eastAsia="Times New Roman" w:hAnsi="Courier New" w:cs="Courier New"/>
          <w:sz w:val="20"/>
          <w:szCs w:val="20"/>
          <w:lang w:eastAsia="el-GR"/>
        </w:rPr>
        <w:t xml:space="preserve"> δεξαμενής και υδροηλεκτρικού σταθμού στην περιοχή </w:t>
      </w:r>
      <w:proofErr w:type="spellStart"/>
      <w:r w:rsidRPr="00A057C5">
        <w:rPr>
          <w:rFonts w:ascii="Courier New" w:eastAsia="Times New Roman" w:hAnsi="Courier New" w:cs="Courier New"/>
          <w:sz w:val="20"/>
          <w:szCs w:val="20"/>
          <w:lang w:eastAsia="el-GR"/>
        </w:rPr>
        <w:t>Μαυρομματίου</w:t>
      </w:r>
      <w:proofErr w:type="spellEnd"/>
      <w:r w:rsidRPr="00A057C5">
        <w:rPr>
          <w:rFonts w:ascii="Courier New" w:eastAsia="Times New Roman" w:hAnsi="Courier New" w:cs="Courier New"/>
          <w:sz w:val="20"/>
          <w:szCs w:val="20"/>
          <w:lang w:eastAsia="el-GR"/>
        </w:rPr>
        <w:t xml:space="preserve"> νομού Καρδίτσας. Ζητείται επίσης να ακυρωθεί, καθ` ερμηνεία του δικογράφου, η απόφαση ΥΠΠΟ/ΓΔΑ/ΑΡΧ/Α1/Φ39/73006/4608/13.3.2003 του Υπουργού Πολιτισμού, με την οποία εγκρίθηκε η πραγματοποίηση των έργων εκτροπής που προβλέπονται στη μελέτη περιβαλλοντικών επιπτώσεων από πλευράς αρχαιολογικού νόμου.</w:t>
      </w:r>
    </w:p>
    <w:p w:rsidR="00A057C5" w:rsidRPr="00A057C5" w:rsidRDefault="00A057C5" w:rsidP="00A057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A057C5" w:rsidRPr="00A057C5" w:rsidRDefault="00A057C5" w:rsidP="00A057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A057C5">
        <w:rPr>
          <w:rFonts w:ascii="Courier New" w:eastAsia="Times New Roman" w:hAnsi="Courier New" w:cs="Courier New"/>
          <w:sz w:val="20"/>
          <w:szCs w:val="20"/>
          <w:lang w:eastAsia="el-GR"/>
        </w:rPr>
        <w:t xml:space="preserve">3. Επειδή, η κρινόμενη αίτηση εισάγεται προς συζήτηση ενώπιον της Ολομελείας, κατόπιν της από 5.6.2003 πράξεως του Προέδρου του </w:t>
      </w:r>
      <w:r w:rsidRPr="00A057C5">
        <w:rPr>
          <w:rFonts w:ascii="Courier New" w:eastAsia="Times New Roman" w:hAnsi="Courier New" w:cs="Courier New"/>
          <w:sz w:val="20"/>
          <w:szCs w:val="20"/>
          <w:lang w:eastAsia="el-GR"/>
        </w:rPr>
        <w:lastRenderedPageBreak/>
        <w:t xml:space="preserve">Δικαστηρίου λόγω μείζονος </w:t>
      </w:r>
      <w:proofErr w:type="spellStart"/>
      <w:r w:rsidRPr="00A057C5">
        <w:rPr>
          <w:rFonts w:ascii="Courier New" w:eastAsia="Times New Roman" w:hAnsi="Courier New" w:cs="Courier New"/>
          <w:sz w:val="20"/>
          <w:szCs w:val="20"/>
          <w:lang w:eastAsia="el-GR"/>
        </w:rPr>
        <w:t>σπουδαιότητος</w:t>
      </w:r>
      <w:proofErr w:type="spellEnd"/>
      <w:r w:rsidRPr="00A057C5">
        <w:rPr>
          <w:rFonts w:ascii="Courier New" w:eastAsia="Times New Roman" w:hAnsi="Courier New" w:cs="Courier New"/>
          <w:sz w:val="20"/>
          <w:szCs w:val="20"/>
          <w:lang w:eastAsia="el-GR"/>
        </w:rPr>
        <w:t xml:space="preserve"> (</w:t>
      </w:r>
      <w:proofErr w:type="spellStart"/>
      <w:r w:rsidRPr="00A057C5">
        <w:rPr>
          <w:rFonts w:ascii="Courier New" w:eastAsia="Times New Roman" w:hAnsi="Courier New" w:cs="Courier New"/>
          <w:sz w:val="20"/>
          <w:szCs w:val="20"/>
          <w:lang w:eastAsia="el-GR"/>
        </w:rPr>
        <w:t>άρ</w:t>
      </w:r>
      <w:proofErr w:type="spellEnd"/>
      <w:r w:rsidRPr="00A057C5">
        <w:rPr>
          <w:rFonts w:ascii="Courier New" w:eastAsia="Times New Roman" w:hAnsi="Courier New" w:cs="Courier New"/>
          <w:sz w:val="20"/>
          <w:szCs w:val="20"/>
          <w:lang w:eastAsia="el-GR"/>
        </w:rPr>
        <w:t xml:space="preserve">. 14 παρ. 2 </w:t>
      </w:r>
      <w:proofErr w:type="spellStart"/>
      <w:r w:rsidRPr="00A057C5">
        <w:rPr>
          <w:rFonts w:ascii="Courier New" w:eastAsia="Times New Roman" w:hAnsi="Courier New" w:cs="Courier New"/>
          <w:sz w:val="20"/>
          <w:szCs w:val="20"/>
          <w:lang w:eastAsia="el-GR"/>
        </w:rPr>
        <w:t>εδ</w:t>
      </w:r>
      <w:proofErr w:type="spellEnd"/>
      <w:r w:rsidRPr="00A057C5">
        <w:rPr>
          <w:rFonts w:ascii="Courier New" w:eastAsia="Times New Roman" w:hAnsi="Courier New" w:cs="Courier New"/>
          <w:sz w:val="20"/>
          <w:szCs w:val="20"/>
          <w:lang w:eastAsia="el-GR"/>
        </w:rPr>
        <w:t xml:space="preserve">. α </w:t>
      </w:r>
      <w:proofErr w:type="spellStart"/>
      <w:r w:rsidRPr="00A057C5">
        <w:rPr>
          <w:rFonts w:ascii="Courier New" w:eastAsia="Times New Roman" w:hAnsi="Courier New" w:cs="Courier New"/>
          <w:sz w:val="20"/>
          <w:szCs w:val="20"/>
          <w:lang w:eastAsia="el-GR"/>
        </w:rPr>
        <w:t>π.δ</w:t>
      </w:r>
      <w:proofErr w:type="spellEnd"/>
      <w:r w:rsidRPr="00A057C5">
        <w:rPr>
          <w:rFonts w:ascii="Courier New" w:eastAsia="Times New Roman" w:hAnsi="Courier New" w:cs="Courier New"/>
          <w:sz w:val="20"/>
          <w:szCs w:val="20"/>
          <w:lang w:eastAsia="el-GR"/>
        </w:rPr>
        <w:t>/</w:t>
      </w:r>
      <w:proofErr w:type="spellStart"/>
      <w:r w:rsidRPr="00A057C5">
        <w:rPr>
          <w:rFonts w:ascii="Courier New" w:eastAsia="Times New Roman" w:hAnsi="Courier New" w:cs="Courier New"/>
          <w:sz w:val="20"/>
          <w:szCs w:val="20"/>
          <w:lang w:eastAsia="el-GR"/>
        </w:rPr>
        <w:t>τος</w:t>
      </w:r>
      <w:proofErr w:type="spellEnd"/>
      <w:r w:rsidRPr="00A057C5">
        <w:rPr>
          <w:rFonts w:ascii="Courier New" w:eastAsia="Times New Roman" w:hAnsi="Courier New" w:cs="Courier New"/>
          <w:sz w:val="20"/>
          <w:szCs w:val="20"/>
          <w:lang w:eastAsia="el-GR"/>
        </w:rPr>
        <w:t xml:space="preserve"> 18/1989, Α΄ 8).</w:t>
      </w:r>
    </w:p>
    <w:p w:rsidR="00A057C5" w:rsidRPr="00A057C5" w:rsidRDefault="00A057C5" w:rsidP="00A057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A057C5" w:rsidRPr="00A057C5" w:rsidRDefault="00A057C5" w:rsidP="00A057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A057C5">
        <w:rPr>
          <w:rFonts w:ascii="Courier New" w:eastAsia="Times New Roman" w:hAnsi="Courier New" w:cs="Courier New"/>
          <w:sz w:val="20"/>
          <w:szCs w:val="20"/>
          <w:lang w:eastAsia="el-GR"/>
        </w:rPr>
        <w:t xml:space="preserve">4. Επειδή, </w:t>
      </w:r>
      <w:proofErr w:type="spellStart"/>
      <w:r w:rsidRPr="00A057C5">
        <w:rPr>
          <w:rFonts w:ascii="Courier New" w:eastAsia="Times New Roman" w:hAnsi="Courier New" w:cs="Courier New"/>
          <w:sz w:val="20"/>
          <w:szCs w:val="20"/>
          <w:lang w:eastAsia="el-GR"/>
        </w:rPr>
        <w:t>παραδεκτώς</w:t>
      </w:r>
      <w:proofErr w:type="spellEnd"/>
      <w:r w:rsidRPr="00A057C5">
        <w:rPr>
          <w:rFonts w:ascii="Courier New" w:eastAsia="Times New Roman" w:hAnsi="Courier New" w:cs="Courier New"/>
          <w:sz w:val="20"/>
          <w:szCs w:val="20"/>
          <w:lang w:eastAsia="el-GR"/>
        </w:rPr>
        <w:t xml:space="preserve"> παρεμβαίνει για να αποκρούσει την  κρινόμενη αίτηση η Δημόσια Επιχείρηση Ηλεκτρισμού, διότι τα έργα, τα οποία αφορούν οι προσβαλλόμενες αποφάσεις εξυπηρετούν και τους σκοπούς της δημόσιας αυτής επιχείρησης και έχουν ενταχθεί στο σχεδιασμό των δραστηριοτήτων της.</w:t>
      </w:r>
    </w:p>
    <w:p w:rsidR="00A057C5" w:rsidRPr="00A057C5" w:rsidRDefault="00A057C5" w:rsidP="00A057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A057C5" w:rsidRPr="00A057C5" w:rsidRDefault="00A057C5" w:rsidP="00A057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A057C5">
        <w:rPr>
          <w:rFonts w:ascii="Courier New" w:eastAsia="Times New Roman" w:hAnsi="Courier New" w:cs="Courier New"/>
          <w:sz w:val="20"/>
          <w:szCs w:val="20"/>
          <w:lang w:eastAsia="el-GR"/>
        </w:rPr>
        <w:t xml:space="preserve">5. Επειδή οι τρεις πρώτοι αιτούντες, από τους οποίους η Ελληνική Εταιρεία για την προστασία του περιβάλλοντος και της πολιτιστικής κληρονομιάς και η Ελληνική </w:t>
      </w:r>
      <w:proofErr w:type="spellStart"/>
      <w:r w:rsidRPr="00A057C5">
        <w:rPr>
          <w:rFonts w:ascii="Courier New" w:eastAsia="Times New Roman" w:hAnsi="Courier New" w:cs="Courier New"/>
          <w:sz w:val="20"/>
          <w:szCs w:val="20"/>
          <w:lang w:eastAsia="el-GR"/>
        </w:rPr>
        <w:t>Ορνιθολογική</w:t>
      </w:r>
      <w:proofErr w:type="spellEnd"/>
      <w:r w:rsidRPr="00A057C5">
        <w:rPr>
          <w:rFonts w:ascii="Courier New" w:eastAsia="Times New Roman" w:hAnsi="Courier New" w:cs="Courier New"/>
          <w:sz w:val="20"/>
          <w:szCs w:val="20"/>
          <w:lang w:eastAsia="el-GR"/>
        </w:rPr>
        <w:t xml:space="preserve"> Εταιρεία είναι σωματεία, ενώ το Παγκόσμιο Ταμείο για τη Φύση αποτελεί αστική εταιρεία που έχει αποκτήσει νομική προσωπικότητα, με έννομο συμφέρον ασκούν την κρινόμενη αίτηση ισχυριζόμενοι ότι τα έργα, τα οποία αφορούν οι προσβαλλόμενες πράξεις συνεπάγονται καταστροφή σημαντικών οικοσυστημάτων και υποβάθμιση του περιβάλλοντος, δεδομένου ότι, όπως προκύπτει από τα προσκομιζόμενα καταστατικά τους, έχουν ως σκοπό την προστασία του περιβάλλοντος.</w:t>
      </w:r>
    </w:p>
    <w:p w:rsidR="00A057C5" w:rsidRPr="00A057C5" w:rsidRDefault="00A057C5" w:rsidP="00A057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A057C5" w:rsidRPr="00A057C5" w:rsidRDefault="00A057C5" w:rsidP="00A057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A057C5">
        <w:rPr>
          <w:rFonts w:ascii="Courier New" w:eastAsia="Times New Roman" w:hAnsi="Courier New" w:cs="Courier New"/>
          <w:sz w:val="20"/>
          <w:szCs w:val="20"/>
          <w:lang w:eastAsia="el-GR"/>
        </w:rPr>
        <w:t xml:space="preserve">6. Επειδή, η τέταρτη αιτούσα Αστική μη κερδοσκοπική εταιρεία ".........." δεν παρέστη στο ακροατήριο με πληρεξούσιο δικηγόρο, ούτε νομιμοποίησε τον υπογράφοντα δικηγόρο κατά τα προβλεπόμενα στη διάταξη του άρθρου 27 </w:t>
      </w:r>
      <w:proofErr w:type="spellStart"/>
      <w:r w:rsidRPr="00A057C5">
        <w:rPr>
          <w:rFonts w:ascii="Courier New" w:eastAsia="Times New Roman" w:hAnsi="Courier New" w:cs="Courier New"/>
          <w:sz w:val="20"/>
          <w:szCs w:val="20"/>
          <w:lang w:eastAsia="el-GR"/>
        </w:rPr>
        <w:t>π.δ</w:t>
      </w:r>
      <w:proofErr w:type="spellEnd"/>
      <w:r w:rsidRPr="00A057C5">
        <w:rPr>
          <w:rFonts w:ascii="Courier New" w:eastAsia="Times New Roman" w:hAnsi="Courier New" w:cs="Courier New"/>
          <w:sz w:val="20"/>
          <w:szCs w:val="20"/>
          <w:lang w:eastAsia="el-GR"/>
        </w:rPr>
        <w:t>/</w:t>
      </w:r>
      <w:proofErr w:type="spellStart"/>
      <w:r w:rsidRPr="00A057C5">
        <w:rPr>
          <w:rFonts w:ascii="Courier New" w:eastAsia="Times New Roman" w:hAnsi="Courier New" w:cs="Courier New"/>
          <w:sz w:val="20"/>
          <w:szCs w:val="20"/>
          <w:lang w:eastAsia="el-GR"/>
        </w:rPr>
        <w:t>τος</w:t>
      </w:r>
      <w:proofErr w:type="spellEnd"/>
      <w:r w:rsidRPr="00A057C5">
        <w:rPr>
          <w:rFonts w:ascii="Courier New" w:eastAsia="Times New Roman" w:hAnsi="Courier New" w:cs="Courier New"/>
          <w:sz w:val="20"/>
          <w:szCs w:val="20"/>
          <w:lang w:eastAsia="el-GR"/>
        </w:rPr>
        <w:t xml:space="preserve"> 18/1989 και επομένως η αίτηση ως προς αυτή πρέπει να απορριφθεί ως απαράδεκτη.</w:t>
      </w:r>
    </w:p>
    <w:p w:rsidR="00A057C5" w:rsidRPr="00A057C5" w:rsidRDefault="00A057C5" w:rsidP="00A057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A057C5" w:rsidRPr="00A057C5" w:rsidRDefault="00A057C5" w:rsidP="00A057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A057C5" w:rsidRPr="00A057C5" w:rsidRDefault="00A057C5" w:rsidP="00A057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A057C5">
        <w:rPr>
          <w:rFonts w:ascii="Courier New" w:eastAsia="Times New Roman" w:hAnsi="Courier New" w:cs="Courier New"/>
          <w:sz w:val="20"/>
          <w:szCs w:val="20"/>
          <w:lang w:eastAsia="el-GR"/>
        </w:rPr>
        <w:t xml:space="preserve">7. Επειδή περιβαλλοντικοί όροι για επιμέρους τεχνικά έργα εντασσόμενα στο συνολικό σχέδιο εκτροπής υδάτων του ποταμού Αχελώου προς τη Θεσσαλία είχαν εγκριθεί αρχικώς αφενός με την απόφαση 61414/21.4.1992 των Υπουργών Εθνικής Οικονομίας και Τουρισμού,  Γεωργίας, Περιβάλλοντος, Χωροταξίας και Δημόσιων Έργων και Βιομηχανίας, Ενέργειας και Τεχνολογίας, η οποία αφορούσε σήραγγα διοχέτευσης των υδάτων προς τη Θεσσαλία, μήκους 18,5 χιλιομέτρων, καθώς και φράγματα με τους αντίστοιχους ταμιευτήρες ύδατος και άλλα συναφή έργα στις θέσεις Πύλη του νομού Τρικάλων και </w:t>
      </w:r>
      <w:proofErr w:type="spellStart"/>
      <w:r w:rsidRPr="00A057C5">
        <w:rPr>
          <w:rFonts w:ascii="Courier New" w:eastAsia="Times New Roman" w:hAnsi="Courier New" w:cs="Courier New"/>
          <w:sz w:val="20"/>
          <w:szCs w:val="20"/>
          <w:lang w:eastAsia="el-GR"/>
        </w:rPr>
        <w:t>Μουζάκι</w:t>
      </w:r>
      <w:proofErr w:type="spellEnd"/>
      <w:r w:rsidRPr="00A057C5">
        <w:rPr>
          <w:rFonts w:ascii="Courier New" w:eastAsia="Times New Roman" w:hAnsi="Courier New" w:cs="Courier New"/>
          <w:sz w:val="20"/>
          <w:szCs w:val="20"/>
          <w:lang w:eastAsia="el-GR"/>
        </w:rPr>
        <w:t xml:space="preserve"> του νομού Καρδίτσας, και αφετέρου με την απόφαση 16058/9.10.1991 των ίδιων Υπουργών, η οποία αφορούσε φράγματα με τους αντίστοιχους ταμιευτήρες και άλλα συναφή έργα στη φυσική κοίτη του ποταμού, στις θέσεις </w:t>
      </w:r>
      <w:proofErr w:type="spellStart"/>
      <w:r w:rsidRPr="00A057C5">
        <w:rPr>
          <w:rFonts w:ascii="Courier New" w:eastAsia="Times New Roman" w:hAnsi="Courier New" w:cs="Courier New"/>
          <w:sz w:val="20"/>
          <w:szCs w:val="20"/>
          <w:lang w:eastAsia="el-GR"/>
        </w:rPr>
        <w:t>Μεσοχώρα</w:t>
      </w:r>
      <w:proofErr w:type="spellEnd"/>
      <w:r w:rsidRPr="00A057C5">
        <w:rPr>
          <w:rFonts w:ascii="Courier New" w:eastAsia="Times New Roman" w:hAnsi="Courier New" w:cs="Courier New"/>
          <w:sz w:val="20"/>
          <w:szCs w:val="20"/>
          <w:lang w:eastAsia="el-GR"/>
        </w:rPr>
        <w:t xml:space="preserve"> του νομού Τρικάλων και Συκιά που εμπίπτει στην περιφέρεια των νομών Άρτας και Καρδίτσας. Οι δύο κοινές αυτές υπουργικές αποφάσεις ακυρώθηκαν, ύστερα από σχετικές αιτήσεις τριών από τους ήδη αιτούντες, με τις αποφάσεις 2759/1994 και 2760/1994, αντιστοίχως, του Συμβουλίου της Επικρατείας για το λόγο ότι δεν είχαν στηριχθεί σε συνθετική μελέτη περιβαλλοντικών επιπτώσεων, η οποία να έχει υποβληθεί και αξιολογηθεί κατά τη διαδικασία που θεσπίζεται με το άρθρο 5 παρ. 2 του ν. 1650/1986 "για την προστασία του περιβάλλοντος" (φ. 160) και την κοινή απόφαση 75308/5512/26.10.1990 του Υπουργού Περιβάλλοντος, Χωροταξίας και Δημόσιων Έργων και του Υφυπουργού Εθνικής Οικονομίας (φ. 691/2.11.1990, </w:t>
      </w:r>
      <w:proofErr w:type="spellStart"/>
      <w:r w:rsidRPr="00A057C5">
        <w:rPr>
          <w:rFonts w:ascii="Courier New" w:eastAsia="Times New Roman" w:hAnsi="Courier New" w:cs="Courier New"/>
          <w:sz w:val="20"/>
          <w:szCs w:val="20"/>
          <w:lang w:eastAsia="el-GR"/>
        </w:rPr>
        <w:t>τεύχ</w:t>
      </w:r>
      <w:proofErr w:type="spellEnd"/>
      <w:r w:rsidRPr="00A057C5">
        <w:rPr>
          <w:rFonts w:ascii="Courier New" w:eastAsia="Times New Roman" w:hAnsi="Courier New" w:cs="Courier New"/>
          <w:sz w:val="20"/>
          <w:szCs w:val="20"/>
          <w:lang w:eastAsia="el-GR"/>
        </w:rPr>
        <w:t xml:space="preserve">. Β΄) και η οποία να καλύπτει το σύνολο των επιμέρους έργων που προορίζονται για την πραγματοποίηση του εγχειρήματος της εκτροπής των υδάτων, ώστε να καταστεί δυνατό να διαγνωστεί και αξιολογηθεί η συνολική επίδραση στο περιβάλλον από την αλλοίωση του υδρολογικού ισοζυγίου μεταξύ Δυτικής Ελλάδας και Θεσσαλίας και να εκτιμηθούν σε όλη τους την έκταση οι περιβαλλοντικές επιπτώσεις της εκτροπής. Μετά τις ακυρωτικές αυτές αποφάσεις συντάχθηκε με ευθύνη της Ειδικής Υπηρεσίας Δημόσιων Έργων Αχελώου της Γενικής Γραμματείας  Δημόσιων Έργων του Υπουργείου Περιβάλλοντος, Χωροταξίας και Δημόσιων Έργων ενιαία μελέτη για το σύνολο των έργων της εκτροπής και στη συνέχεια εκδόθηκε η απόφαση 68526/3359/13.7.1995 του Υπουργού Περιβάλλοντος, Χωροταξίας και Δημόσιων Έργων, με την </w:t>
      </w:r>
      <w:r w:rsidRPr="00A057C5">
        <w:rPr>
          <w:rFonts w:ascii="Courier New" w:eastAsia="Times New Roman" w:hAnsi="Courier New" w:cs="Courier New"/>
          <w:sz w:val="20"/>
          <w:szCs w:val="20"/>
          <w:lang w:eastAsia="el-GR"/>
        </w:rPr>
        <w:lastRenderedPageBreak/>
        <w:t xml:space="preserve">οποία </w:t>
      </w:r>
      <w:proofErr w:type="spellStart"/>
      <w:r w:rsidRPr="00A057C5">
        <w:rPr>
          <w:rFonts w:ascii="Courier New" w:eastAsia="Times New Roman" w:hAnsi="Courier New" w:cs="Courier New"/>
          <w:sz w:val="20"/>
          <w:szCs w:val="20"/>
          <w:lang w:eastAsia="el-GR"/>
        </w:rPr>
        <w:t>προεγκρίθηκε</w:t>
      </w:r>
      <w:proofErr w:type="spellEnd"/>
      <w:r w:rsidRPr="00A057C5">
        <w:rPr>
          <w:rFonts w:ascii="Courier New" w:eastAsia="Times New Roman" w:hAnsi="Courier New" w:cs="Courier New"/>
          <w:sz w:val="20"/>
          <w:szCs w:val="20"/>
          <w:lang w:eastAsia="el-GR"/>
        </w:rPr>
        <w:t xml:space="preserve"> η </w:t>
      </w:r>
      <w:proofErr w:type="spellStart"/>
      <w:r w:rsidRPr="00A057C5">
        <w:rPr>
          <w:rFonts w:ascii="Courier New" w:eastAsia="Times New Roman" w:hAnsi="Courier New" w:cs="Courier New"/>
          <w:sz w:val="20"/>
          <w:szCs w:val="20"/>
          <w:lang w:eastAsia="el-GR"/>
        </w:rPr>
        <w:t>χωροθέτηση</w:t>
      </w:r>
      <w:proofErr w:type="spellEnd"/>
      <w:r w:rsidRPr="00A057C5">
        <w:rPr>
          <w:rFonts w:ascii="Courier New" w:eastAsia="Times New Roman" w:hAnsi="Courier New" w:cs="Courier New"/>
          <w:sz w:val="20"/>
          <w:szCs w:val="20"/>
          <w:lang w:eastAsia="el-GR"/>
        </w:rPr>
        <w:t xml:space="preserve"> των επιμέρους έργων που απαιτούνται για την εκτροπή. Στη συνέχεια με την κοινή απόφαση Α.Π. 23271/15.12.1995 των  Υπουργών Περιβάλλοντος, Χωροταξίας και Δημόσιων Έργων, Πολιτισμού, Γεωργίας και Βιομηχανίας, Ενέργειας και Τεχνολογίας και των Αναπληρωτών Υπουργών Εθνικής Οικονομίας και Περιβάλλοντος,  Χωροταξίας και Δημόσιων Έργων, εγκρίθηκαν περιβαλλοντικοί όροι για την κατασκευή και λειτουργία έργων μερικής εκτροπής του άνω ρου του Αχελώου ποταμού προς τη Θεσσαλία και, συγκεκριμένα, α) φράγματος, ταμιευτήρα και  υδροηλεκτρικού σταθμού στην περιοχή </w:t>
      </w:r>
      <w:proofErr w:type="spellStart"/>
      <w:r w:rsidRPr="00A057C5">
        <w:rPr>
          <w:rFonts w:ascii="Courier New" w:eastAsia="Times New Roman" w:hAnsi="Courier New" w:cs="Courier New"/>
          <w:sz w:val="20"/>
          <w:szCs w:val="20"/>
          <w:lang w:eastAsia="el-GR"/>
        </w:rPr>
        <w:t>Μεσοχώρας</w:t>
      </w:r>
      <w:proofErr w:type="spellEnd"/>
      <w:r w:rsidRPr="00A057C5">
        <w:rPr>
          <w:rFonts w:ascii="Courier New" w:eastAsia="Times New Roman" w:hAnsi="Courier New" w:cs="Courier New"/>
          <w:sz w:val="20"/>
          <w:szCs w:val="20"/>
          <w:lang w:eastAsia="el-GR"/>
        </w:rPr>
        <w:t xml:space="preserve"> νομού Τρικάλων, β) σήραγγας μήκους 7.400 μέτρων από </w:t>
      </w:r>
      <w:proofErr w:type="spellStart"/>
      <w:r w:rsidRPr="00A057C5">
        <w:rPr>
          <w:rFonts w:ascii="Courier New" w:eastAsia="Times New Roman" w:hAnsi="Courier New" w:cs="Courier New"/>
          <w:sz w:val="20"/>
          <w:szCs w:val="20"/>
          <w:lang w:eastAsia="el-GR"/>
        </w:rPr>
        <w:t>Μεσοχώρα</w:t>
      </w:r>
      <w:proofErr w:type="spellEnd"/>
      <w:r w:rsidRPr="00A057C5">
        <w:rPr>
          <w:rFonts w:ascii="Courier New" w:eastAsia="Times New Roman" w:hAnsi="Courier New" w:cs="Courier New"/>
          <w:sz w:val="20"/>
          <w:szCs w:val="20"/>
          <w:lang w:eastAsia="el-GR"/>
        </w:rPr>
        <w:t xml:space="preserve"> έως την περιοχή </w:t>
      </w:r>
      <w:proofErr w:type="spellStart"/>
      <w:r w:rsidRPr="00A057C5">
        <w:rPr>
          <w:rFonts w:ascii="Courier New" w:eastAsia="Times New Roman" w:hAnsi="Courier New" w:cs="Courier New"/>
          <w:sz w:val="20"/>
          <w:szCs w:val="20"/>
          <w:lang w:eastAsia="el-GR"/>
        </w:rPr>
        <w:t>Γλύστρας</w:t>
      </w:r>
      <w:proofErr w:type="spellEnd"/>
      <w:r w:rsidRPr="00A057C5">
        <w:rPr>
          <w:rFonts w:ascii="Courier New" w:eastAsia="Times New Roman" w:hAnsi="Courier New" w:cs="Courier New"/>
          <w:sz w:val="20"/>
          <w:szCs w:val="20"/>
          <w:lang w:eastAsia="el-GR"/>
        </w:rPr>
        <w:t xml:space="preserve">, γ) φράγματος, ταμιευτήρα και υδροηλεκτρικού σταθμού στην περιοχή Συκιάς, σε θέση που εμπίπτει στις περιφέρειες των νομών Άρτας και Καρδίτσας, δ) σήραγγας εκτροπής του ρου του ποταμού προς τη Θεσσαλία, μήκους 17.400 μέτρων, και υδροηλεκτρικού σταθμού στην έξοδο της σήραγγας και ε) </w:t>
      </w:r>
      <w:proofErr w:type="spellStart"/>
      <w:r w:rsidRPr="00A057C5">
        <w:rPr>
          <w:rFonts w:ascii="Courier New" w:eastAsia="Times New Roman" w:hAnsi="Courier New" w:cs="Courier New"/>
          <w:sz w:val="20"/>
          <w:szCs w:val="20"/>
          <w:lang w:eastAsia="el-GR"/>
        </w:rPr>
        <w:t>αναρρυθμιστικής</w:t>
      </w:r>
      <w:proofErr w:type="spellEnd"/>
      <w:r w:rsidRPr="00A057C5">
        <w:rPr>
          <w:rFonts w:ascii="Courier New" w:eastAsia="Times New Roman" w:hAnsi="Courier New" w:cs="Courier New"/>
          <w:sz w:val="20"/>
          <w:szCs w:val="20"/>
          <w:lang w:eastAsia="el-GR"/>
        </w:rPr>
        <w:t xml:space="preserve"> δεξαμενής και υδροηλεκτρικού σταθμού στην περιοχή </w:t>
      </w:r>
      <w:proofErr w:type="spellStart"/>
      <w:r w:rsidRPr="00A057C5">
        <w:rPr>
          <w:rFonts w:ascii="Courier New" w:eastAsia="Times New Roman" w:hAnsi="Courier New" w:cs="Courier New"/>
          <w:sz w:val="20"/>
          <w:szCs w:val="20"/>
          <w:lang w:eastAsia="el-GR"/>
        </w:rPr>
        <w:t>Μαυρομματίου</w:t>
      </w:r>
      <w:proofErr w:type="spellEnd"/>
      <w:r w:rsidRPr="00A057C5">
        <w:rPr>
          <w:rFonts w:ascii="Courier New" w:eastAsia="Times New Roman" w:hAnsi="Courier New" w:cs="Courier New"/>
          <w:sz w:val="20"/>
          <w:szCs w:val="20"/>
          <w:lang w:eastAsia="el-GR"/>
        </w:rPr>
        <w:t xml:space="preserve"> νομού Καρδίτσας. Εξάλλου, με την απόφαση ΥΠΠΟ/ΑΡΧ/Β1/Φ.32/53451/1544/3.11.1995 του Υπουργού Πολιτισμού εγκρίθηκε η πραγματοποίηση των ως άνω έργων εκτροπής, τα οποία ήταν μερικώς διαφορετικά από εκείνα, τα οποία αφορούσαν οι αρχικώς ακυρωθείσες διοικητικές πράξεις, ενώ και για την εκτροπή προβλέφθηκε ανώτατο επιτρεπόμενο όριο </w:t>
      </w:r>
      <w:proofErr w:type="spellStart"/>
      <w:r w:rsidRPr="00A057C5">
        <w:rPr>
          <w:rFonts w:ascii="Courier New" w:eastAsia="Times New Roman" w:hAnsi="Courier New" w:cs="Courier New"/>
          <w:sz w:val="20"/>
          <w:szCs w:val="20"/>
          <w:lang w:eastAsia="el-GR"/>
        </w:rPr>
        <w:t>εκτρεπόμενης</w:t>
      </w:r>
      <w:proofErr w:type="spellEnd"/>
      <w:r w:rsidRPr="00A057C5">
        <w:rPr>
          <w:rFonts w:ascii="Courier New" w:eastAsia="Times New Roman" w:hAnsi="Courier New" w:cs="Courier New"/>
          <w:sz w:val="20"/>
          <w:szCs w:val="20"/>
          <w:lang w:eastAsia="el-GR"/>
        </w:rPr>
        <w:t xml:space="preserve"> ποσότητας ύδατος 600 εκατομμυρίων </w:t>
      </w:r>
      <w:proofErr w:type="spellStart"/>
      <w:r w:rsidRPr="00A057C5">
        <w:rPr>
          <w:rFonts w:ascii="Courier New" w:eastAsia="Times New Roman" w:hAnsi="Courier New" w:cs="Courier New"/>
          <w:sz w:val="20"/>
          <w:szCs w:val="20"/>
          <w:lang w:eastAsia="el-GR"/>
        </w:rPr>
        <w:t>κ.μ</w:t>
      </w:r>
      <w:proofErr w:type="spellEnd"/>
      <w:r w:rsidRPr="00A057C5">
        <w:rPr>
          <w:rFonts w:ascii="Courier New" w:eastAsia="Times New Roman" w:hAnsi="Courier New" w:cs="Courier New"/>
          <w:sz w:val="20"/>
          <w:szCs w:val="20"/>
          <w:lang w:eastAsia="el-GR"/>
        </w:rPr>
        <w:t xml:space="preserve">. ετησίως, κατά μείωση του ορίου των 1.100 εκατομμυρίων </w:t>
      </w:r>
      <w:proofErr w:type="spellStart"/>
      <w:r w:rsidRPr="00A057C5">
        <w:rPr>
          <w:rFonts w:ascii="Courier New" w:eastAsia="Times New Roman" w:hAnsi="Courier New" w:cs="Courier New"/>
          <w:sz w:val="20"/>
          <w:szCs w:val="20"/>
          <w:lang w:eastAsia="el-GR"/>
        </w:rPr>
        <w:t>κ.μ</w:t>
      </w:r>
      <w:proofErr w:type="spellEnd"/>
      <w:r w:rsidRPr="00A057C5">
        <w:rPr>
          <w:rFonts w:ascii="Courier New" w:eastAsia="Times New Roman" w:hAnsi="Courier New" w:cs="Courier New"/>
          <w:sz w:val="20"/>
          <w:szCs w:val="20"/>
          <w:lang w:eastAsia="el-GR"/>
        </w:rPr>
        <w:t xml:space="preserve">. ετησίως που είχε ορισθεί με την αρχική πράξη εγκρίσεως περιβαλλοντικών όρων, η οποία είχε ακυρωθεί από το Δικαστήριο. Κατά των ως άνω πράξεων ασκήθηκε αίτηση ακυρώσεως από τους ήδη αιτούντες, η οποία έγινε δεκτή με την υπ` αριθ. 3478/2000 απόφαση της Ολομελείας του Συμβουλίου της Επικρατείας, με την οποία κρίθηκε ότι ενόψει των διαπιστώσεων και αξιολογήσεων που περιέχονται στη μελέτη περιβαλλοντικών επιπτώσεων συνάγεται ότι έγινε ενδελεχής και με επαρκή τεκμηρίωση στάθμιση των συνεπειών των επίμαχων έργων για το περιβάλλον προς την καλυπτόμενη με τα έργα αυτά ανάγκη, η οποία αφορά κυρίως τη διατήρηση και ενίσχυση της παραγωγικής ικανότητας της θεσσαλικής πεδιάδας. Κρίθηκε όμως περαιτέρω, ότι με τη μελέτη αυτή δεν εξετάσθηκαν εναλλακτικές λύσεις ως προς τον τρόπο κατασκευής, τη διάρθρωση και το μέγεθος των επίμαχων έργων, προκειμένου να πραγματοποιηθεί η εκτροπή του Αχελώου κατά τρόπο ώστε να αποτραπεί η καταστροφή, τουλάχιστον των περισσότερο αξιόλογων από τα μνημεία της περιοχής των έργων, μεταξύ των οποίων το Μοναστήρι του Αγίου Γεωργίου </w:t>
      </w:r>
      <w:proofErr w:type="spellStart"/>
      <w:r w:rsidRPr="00A057C5">
        <w:rPr>
          <w:rFonts w:ascii="Courier New" w:eastAsia="Times New Roman" w:hAnsi="Courier New" w:cs="Courier New"/>
          <w:sz w:val="20"/>
          <w:szCs w:val="20"/>
          <w:lang w:eastAsia="el-GR"/>
        </w:rPr>
        <w:t>Μυρόφυλλου</w:t>
      </w:r>
      <w:proofErr w:type="spellEnd"/>
      <w:r w:rsidRPr="00A057C5">
        <w:rPr>
          <w:rFonts w:ascii="Courier New" w:eastAsia="Times New Roman" w:hAnsi="Courier New" w:cs="Courier New"/>
          <w:sz w:val="20"/>
          <w:szCs w:val="20"/>
          <w:lang w:eastAsia="el-GR"/>
        </w:rPr>
        <w:t xml:space="preserve"> Τρικάλων, εκκλησίες και τοξωτά λιθόκτιστα γεφύρια, και να μειωθούν οι δυσμενείς επιπτώσεις από τα έργα αυτά. Κατόπιν τούτων οι ως άνω πράξεις κρίθηκαν ακυρωτέες στο σύνολό τους, διότι η ήδη μνημονευθείσα παράλειψη της μελέτης περιβαλλοντικών επιπτώσεων αναφέρεται σε ζήτημα κρίσιμο για την επιλογή της τελικής θέσης των επίμαχων έργων και τον καθορισμό του μεγέθους και του τρόπου κατασκευής και λειτουργίας τους και κατ` </w:t>
      </w:r>
      <w:proofErr w:type="spellStart"/>
      <w:r w:rsidRPr="00A057C5">
        <w:rPr>
          <w:rFonts w:ascii="Courier New" w:eastAsia="Times New Roman" w:hAnsi="Courier New" w:cs="Courier New"/>
          <w:sz w:val="20"/>
          <w:szCs w:val="20"/>
          <w:lang w:eastAsia="el-GR"/>
        </w:rPr>
        <w:t>ακολουθίαν</w:t>
      </w:r>
      <w:proofErr w:type="spellEnd"/>
      <w:r w:rsidRPr="00A057C5">
        <w:rPr>
          <w:rFonts w:ascii="Courier New" w:eastAsia="Times New Roman" w:hAnsi="Courier New" w:cs="Courier New"/>
          <w:sz w:val="20"/>
          <w:szCs w:val="20"/>
          <w:lang w:eastAsia="el-GR"/>
        </w:rPr>
        <w:t xml:space="preserve">, για το συνολικό σχεδιασμό των έργων που απαιτούνται για την πραγματοποίηση της μερικής εκτροπής των υδάτων του Αχελώου ποταμού προς τη Θεσσαλία. Μετά την ως άνω ακυρωτική απόφαση της Ολομελείας του Δικαστηρίου, το ΥΠΕΧΩΔΕ αποφάσισε την εκπόνηση "συμπληρωματικής μελέτης περιβαλλοντικών επιπτώσεων εκτροπής του Αχελώου ποταμού προς Θεσσαλία", με σκοπό, όπως στην ίδια τη μελέτη που εκπονήθηκε το 2002 αναφέρεται, τη διερεύνηση ολοκληρωμένων εναλλακτικών σχημάτων εκτροπής του Αχελώου ποταμού προς τη Θεσσαλία (που εξασφαλίζουν την εκτροπή συνολικής ποσότητας νερού ίσης με 600 εκ. m3 και καθιστούν το σύνολο του εγχειρήματος οικονομικά βιώσιμο), την εξαντλητική εξέταση της δυνατότητας προστασίας και διατήρησης </w:t>
      </w:r>
      <w:proofErr w:type="spellStart"/>
      <w:r w:rsidRPr="00A057C5">
        <w:rPr>
          <w:rFonts w:ascii="Courier New" w:eastAsia="Times New Roman" w:hAnsi="Courier New" w:cs="Courier New"/>
          <w:sz w:val="20"/>
          <w:szCs w:val="20"/>
          <w:lang w:eastAsia="el-GR"/>
        </w:rPr>
        <w:t>in</w:t>
      </w:r>
      <w:proofErr w:type="spellEnd"/>
      <w:r w:rsidRPr="00A057C5">
        <w:rPr>
          <w:rFonts w:ascii="Courier New" w:eastAsia="Times New Roman" w:hAnsi="Courier New" w:cs="Courier New"/>
          <w:sz w:val="20"/>
          <w:szCs w:val="20"/>
          <w:lang w:eastAsia="el-GR"/>
        </w:rPr>
        <w:t xml:space="preserve"> </w:t>
      </w:r>
      <w:proofErr w:type="spellStart"/>
      <w:r w:rsidRPr="00A057C5">
        <w:rPr>
          <w:rFonts w:ascii="Courier New" w:eastAsia="Times New Roman" w:hAnsi="Courier New" w:cs="Courier New"/>
          <w:sz w:val="20"/>
          <w:szCs w:val="20"/>
          <w:lang w:eastAsia="el-GR"/>
        </w:rPr>
        <w:t>situ</w:t>
      </w:r>
      <w:proofErr w:type="spellEnd"/>
      <w:r w:rsidRPr="00A057C5">
        <w:rPr>
          <w:rFonts w:ascii="Courier New" w:eastAsia="Times New Roman" w:hAnsi="Courier New" w:cs="Courier New"/>
          <w:sz w:val="20"/>
          <w:szCs w:val="20"/>
          <w:lang w:eastAsia="el-GR"/>
        </w:rPr>
        <w:t xml:space="preserve"> της μονής Αγίου Γεωργίου </w:t>
      </w:r>
      <w:proofErr w:type="spellStart"/>
      <w:r w:rsidRPr="00A057C5">
        <w:rPr>
          <w:rFonts w:ascii="Courier New" w:eastAsia="Times New Roman" w:hAnsi="Courier New" w:cs="Courier New"/>
          <w:sz w:val="20"/>
          <w:szCs w:val="20"/>
          <w:lang w:eastAsia="el-GR"/>
        </w:rPr>
        <w:t>Μυροφύλλου</w:t>
      </w:r>
      <w:proofErr w:type="spellEnd"/>
      <w:r w:rsidRPr="00A057C5">
        <w:rPr>
          <w:rFonts w:ascii="Courier New" w:eastAsia="Times New Roman" w:hAnsi="Courier New" w:cs="Courier New"/>
          <w:sz w:val="20"/>
          <w:szCs w:val="20"/>
          <w:lang w:eastAsia="el-GR"/>
        </w:rPr>
        <w:t xml:space="preserve">, την ενσωμάτωση των νέων διοικητικών πράξεων και ρυθμίσεων που αφορούν στο σύνολο της περιοχής εξέλιξης των έργων και των περιοχών που επηρεάζονται από αυτά, την παρουσίαση των νέων οικολογικών, χωροταξικών, οικονομικών, κοινωνικών, ιστορικών και </w:t>
      </w:r>
      <w:r w:rsidRPr="00A057C5">
        <w:rPr>
          <w:rFonts w:ascii="Courier New" w:eastAsia="Times New Roman" w:hAnsi="Courier New" w:cs="Courier New"/>
          <w:sz w:val="20"/>
          <w:szCs w:val="20"/>
          <w:lang w:eastAsia="el-GR"/>
        </w:rPr>
        <w:lastRenderedPageBreak/>
        <w:t xml:space="preserve">πολιτιστικών δεδομένων, τα οποία έχουν εν τω μεταξύ προκύψει στις παραπάνω περιοχές και την εξειδίκευση των περιβαλλοντικών επιπτώσεων και των επανορθωτικών μέτρων με βάση τις ειδικές τεχνικές μελέτες που έχουν εκπονηθεί στην περιοχή από το 1995 που συντάχθηκε η συνολική </w:t>
      </w:r>
      <w:proofErr w:type="spellStart"/>
      <w:r w:rsidRPr="00A057C5">
        <w:rPr>
          <w:rFonts w:ascii="Courier New" w:eastAsia="Times New Roman" w:hAnsi="Courier New" w:cs="Courier New"/>
          <w:sz w:val="20"/>
          <w:szCs w:val="20"/>
          <w:lang w:eastAsia="el-GR"/>
        </w:rPr>
        <w:t>μ.π.ε</w:t>
      </w:r>
      <w:proofErr w:type="spellEnd"/>
      <w:r w:rsidRPr="00A057C5">
        <w:rPr>
          <w:rFonts w:ascii="Courier New" w:eastAsia="Times New Roman" w:hAnsi="Courier New" w:cs="Courier New"/>
          <w:sz w:val="20"/>
          <w:szCs w:val="20"/>
          <w:lang w:eastAsia="el-GR"/>
        </w:rPr>
        <w:t xml:space="preserve">. μέχρι το χρόνο συντάξεως της ως άνω μελέτης του 2002. Εξάλλου, μεταξύ των στοιχείων που έχουν ληφθεί υπόψη για την εκπόνηση της νεώτερης αυτής μελέτης περιβαλλοντικών επιπτώσεων, αναφέρεται σειρά ειδικών τεχνικών μελετών που συντάχθηκαν κατά τα έτη 1998-2000, η επικαιροποίηση της μελέτης οικονομικής σκοπιμότητας των έργων εκτροπής του Αχελώου στη Θεσσαλία (1997), η μελέτη αρχιτεκτονικής τεκμηρίωσης του συγκροτήματος της Ι.Μ. Αγίου Γεωργίου </w:t>
      </w:r>
      <w:proofErr w:type="spellStart"/>
      <w:r w:rsidRPr="00A057C5">
        <w:rPr>
          <w:rFonts w:ascii="Courier New" w:eastAsia="Times New Roman" w:hAnsi="Courier New" w:cs="Courier New"/>
          <w:sz w:val="20"/>
          <w:szCs w:val="20"/>
          <w:lang w:eastAsia="el-GR"/>
        </w:rPr>
        <w:t>Μυροφύλλου</w:t>
      </w:r>
      <w:proofErr w:type="spellEnd"/>
      <w:r w:rsidRPr="00A057C5">
        <w:rPr>
          <w:rFonts w:ascii="Courier New" w:eastAsia="Times New Roman" w:hAnsi="Courier New" w:cs="Courier New"/>
          <w:sz w:val="20"/>
          <w:szCs w:val="20"/>
          <w:lang w:eastAsia="el-GR"/>
        </w:rPr>
        <w:t xml:space="preserve"> (2000), μελέτη για τη διαχείριση και παρακολούθηση του προγράμματος μελετών αναγνώρισης και περιγραφής των τύπων </w:t>
      </w:r>
      <w:proofErr w:type="spellStart"/>
      <w:r w:rsidRPr="00A057C5">
        <w:rPr>
          <w:rFonts w:ascii="Courier New" w:eastAsia="Times New Roman" w:hAnsi="Courier New" w:cs="Courier New"/>
          <w:sz w:val="20"/>
          <w:szCs w:val="20"/>
          <w:lang w:eastAsia="el-GR"/>
        </w:rPr>
        <w:t>οικοτόπων</w:t>
      </w:r>
      <w:proofErr w:type="spellEnd"/>
      <w:r w:rsidRPr="00A057C5">
        <w:rPr>
          <w:rFonts w:ascii="Courier New" w:eastAsia="Times New Roman" w:hAnsi="Courier New" w:cs="Courier New"/>
          <w:sz w:val="20"/>
          <w:szCs w:val="20"/>
          <w:lang w:eastAsia="el-GR"/>
        </w:rPr>
        <w:t xml:space="preserve"> (ΥΠΕΧΩΔΕ, 2001). Τέλος, ως πηγή για τα υδρολογικά δεδομένα του Αχελώου χρησιμοποιήθηκε η μελέτη του ΕΜΠ/ΤΥΠΥΘΕ (</w:t>
      </w:r>
      <w:proofErr w:type="spellStart"/>
      <w:r w:rsidRPr="00A057C5">
        <w:rPr>
          <w:rFonts w:ascii="Courier New" w:eastAsia="Times New Roman" w:hAnsi="Courier New" w:cs="Courier New"/>
          <w:sz w:val="20"/>
          <w:szCs w:val="20"/>
          <w:lang w:eastAsia="el-GR"/>
        </w:rPr>
        <w:t>Ναλμπάντης</w:t>
      </w:r>
      <w:proofErr w:type="spellEnd"/>
      <w:r w:rsidRPr="00A057C5">
        <w:rPr>
          <w:rFonts w:ascii="Courier New" w:eastAsia="Times New Roman" w:hAnsi="Courier New" w:cs="Courier New"/>
          <w:sz w:val="20"/>
          <w:szCs w:val="20"/>
          <w:lang w:eastAsia="el-GR"/>
        </w:rPr>
        <w:t xml:space="preserve">, 1999), ενώ η </w:t>
      </w:r>
      <w:proofErr w:type="spellStart"/>
      <w:r w:rsidRPr="00A057C5">
        <w:rPr>
          <w:rFonts w:ascii="Courier New" w:eastAsia="Times New Roman" w:hAnsi="Courier New" w:cs="Courier New"/>
          <w:sz w:val="20"/>
          <w:szCs w:val="20"/>
          <w:lang w:eastAsia="el-GR"/>
        </w:rPr>
        <w:t>γεωργοτεχνική</w:t>
      </w:r>
      <w:proofErr w:type="spellEnd"/>
      <w:r w:rsidRPr="00A057C5">
        <w:rPr>
          <w:rFonts w:ascii="Courier New" w:eastAsia="Times New Roman" w:hAnsi="Courier New" w:cs="Courier New"/>
          <w:sz w:val="20"/>
          <w:szCs w:val="20"/>
          <w:lang w:eastAsia="el-GR"/>
        </w:rPr>
        <w:t xml:space="preserve"> μελέτη για τον προσδιορισμό των υδατικών αναγκών της Θεσσαλίας αποτελεί "επικαιροποίηση" της μελέτης του 1995 προκειμένου, όπως αναφέρεται στη </w:t>
      </w:r>
      <w:proofErr w:type="spellStart"/>
      <w:r w:rsidRPr="00A057C5">
        <w:rPr>
          <w:rFonts w:ascii="Courier New" w:eastAsia="Times New Roman" w:hAnsi="Courier New" w:cs="Courier New"/>
          <w:sz w:val="20"/>
          <w:szCs w:val="20"/>
          <w:lang w:eastAsia="el-GR"/>
        </w:rPr>
        <w:t>μ.π.ε</w:t>
      </w:r>
      <w:proofErr w:type="spellEnd"/>
      <w:r w:rsidRPr="00A057C5">
        <w:rPr>
          <w:rFonts w:ascii="Courier New" w:eastAsia="Times New Roman" w:hAnsi="Courier New" w:cs="Courier New"/>
          <w:sz w:val="20"/>
          <w:szCs w:val="20"/>
          <w:lang w:eastAsia="el-GR"/>
        </w:rPr>
        <w:t xml:space="preserve">., να γίνει η κατά το δυνατό προσαρμογή των στοιχείων στους επιμέρους περιορισμούς και όρους που τίθενται με την εφαρμογή της </w:t>
      </w:r>
      <w:proofErr w:type="spellStart"/>
      <w:r w:rsidRPr="00A057C5">
        <w:rPr>
          <w:rFonts w:ascii="Courier New" w:eastAsia="Times New Roman" w:hAnsi="Courier New" w:cs="Courier New"/>
          <w:sz w:val="20"/>
          <w:szCs w:val="20"/>
          <w:lang w:eastAsia="el-GR"/>
        </w:rPr>
        <w:t>Agenda</w:t>
      </w:r>
      <w:proofErr w:type="spellEnd"/>
      <w:r w:rsidRPr="00A057C5">
        <w:rPr>
          <w:rFonts w:ascii="Courier New" w:eastAsia="Times New Roman" w:hAnsi="Courier New" w:cs="Courier New"/>
          <w:sz w:val="20"/>
          <w:szCs w:val="20"/>
          <w:lang w:eastAsia="el-GR"/>
        </w:rPr>
        <w:t xml:space="preserve"> 2000. Η ως άνω συμπληρωματική μελέτη περιβαλλοντικών επιπτώσεων εγκρίθηκε, κατ`  επίκληση του ν. 3028/2002 (Α` 153), και μετά τη σχετική γνωμοδότηση του Κεντρικού Αρχαιολογικού Συμβουλίου (11/26.2.2003), με την υπ` αριθ. ΥΠΠΟ/ΓΔΑ/ΑΡΧ/Α1/Φ.39/ 73006/4608/13.3.2003 απόφαση του Υπουργού Πολιτισμού και ακολούθως εκδόθηκε η προσβαλλομένη κοινή υπουργική απόφαση εγκρίσεως περιβαλλοντικών όρων.</w:t>
      </w:r>
    </w:p>
    <w:p w:rsidR="00A057C5" w:rsidRPr="00A057C5" w:rsidRDefault="00A057C5" w:rsidP="00A057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A057C5" w:rsidRPr="00A057C5" w:rsidRDefault="00A057C5" w:rsidP="00A057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A057C5">
        <w:rPr>
          <w:rFonts w:ascii="Courier New" w:eastAsia="Times New Roman" w:hAnsi="Courier New" w:cs="Courier New"/>
          <w:sz w:val="20"/>
          <w:szCs w:val="20"/>
          <w:lang w:eastAsia="el-GR"/>
        </w:rPr>
        <w:t>8. Επειδή, όπως προκύπτει από όσα ήδη εκτέθηκαν, με τη νεώτερη μελέτη</w:t>
      </w:r>
    </w:p>
    <w:p w:rsidR="00A057C5" w:rsidRPr="00A057C5" w:rsidRDefault="00A057C5" w:rsidP="00A057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A057C5">
        <w:rPr>
          <w:rFonts w:ascii="Courier New" w:eastAsia="Times New Roman" w:hAnsi="Courier New" w:cs="Courier New"/>
          <w:sz w:val="20"/>
          <w:szCs w:val="20"/>
          <w:lang w:eastAsia="el-GR"/>
        </w:rPr>
        <w:t xml:space="preserve">περιβαλλοντικών    επιπτώσεων    επιχειρήθηκε     ο     συνολικός σχεδιασμός του έργου ενόψει επίκαιρων στοιχείων, η δε έγκριση περιβαλλοντικών όρων στηρίζεται και σε νέα πραγματικά και νομικά δεδομένα. Επομένως κατά της πράξεως αυτής </w:t>
      </w:r>
      <w:proofErr w:type="spellStart"/>
      <w:r w:rsidRPr="00A057C5">
        <w:rPr>
          <w:rFonts w:ascii="Courier New" w:eastAsia="Times New Roman" w:hAnsi="Courier New" w:cs="Courier New"/>
          <w:sz w:val="20"/>
          <w:szCs w:val="20"/>
          <w:lang w:eastAsia="el-GR"/>
        </w:rPr>
        <w:t>παραδεκτώς</w:t>
      </w:r>
      <w:proofErr w:type="spellEnd"/>
      <w:r w:rsidRPr="00A057C5">
        <w:rPr>
          <w:rFonts w:ascii="Courier New" w:eastAsia="Times New Roman" w:hAnsi="Courier New" w:cs="Courier New"/>
          <w:sz w:val="20"/>
          <w:szCs w:val="20"/>
          <w:lang w:eastAsia="el-GR"/>
        </w:rPr>
        <w:t xml:space="preserve"> πάντως προβάλλονται, εκτός από τους νέους λόγους ακυρώσεως και λόγοι, οι οποίοι είχαν προβληθεί και απορριφθεί στα πλαίσια της προηγούμενης ακυρωτικής δίκης (3478/2000 απόφαση της Ολομελείας) εφόσον η έρευνα των λόγων αυτών συνδέεται ήδη με νέο νομικό και πραγματικό καθεστώς. Συνεπώς τα περί του αντιθέτου προβαλλόμενα από το Δημόσιο και την παρεμβαίνουσα πρέπει να απορριφθούν.</w:t>
      </w:r>
    </w:p>
    <w:p w:rsidR="00A057C5" w:rsidRPr="00A057C5" w:rsidRDefault="00A057C5" w:rsidP="00A057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A057C5" w:rsidRPr="00A057C5" w:rsidRDefault="00A057C5" w:rsidP="00A057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A057C5">
        <w:rPr>
          <w:rFonts w:ascii="Courier New" w:eastAsia="Times New Roman" w:hAnsi="Courier New" w:cs="Courier New"/>
          <w:sz w:val="20"/>
          <w:szCs w:val="20"/>
          <w:lang w:eastAsia="el-GR"/>
        </w:rPr>
        <w:t xml:space="preserve">9. Επειδή, στο άρθρο 24 παρ. 1 του Συντάγματος ορίζεται ότι : "Η προστασία του φυσικού και πολιτιστικού περιβάλλοντος αποτελεί υποχρέωση του Κράτους και δικαίωμα του καθενός. Για τη διαφύλαξη του το Κράτος έχει υποχρέωση να παίρνει ιδιαίτερα προληπτικά ή κατασταλτικά μέτρα στο πλαίσιο της αρχής της </w:t>
      </w:r>
      <w:proofErr w:type="spellStart"/>
      <w:r w:rsidRPr="00A057C5">
        <w:rPr>
          <w:rFonts w:ascii="Courier New" w:eastAsia="Times New Roman" w:hAnsi="Courier New" w:cs="Courier New"/>
          <w:sz w:val="20"/>
          <w:szCs w:val="20"/>
          <w:lang w:eastAsia="el-GR"/>
        </w:rPr>
        <w:t>αειφορίας</w:t>
      </w:r>
      <w:proofErr w:type="spellEnd"/>
      <w:r w:rsidRPr="00A057C5">
        <w:rPr>
          <w:rFonts w:ascii="Courier New" w:eastAsia="Times New Roman" w:hAnsi="Courier New" w:cs="Courier New"/>
          <w:sz w:val="20"/>
          <w:szCs w:val="20"/>
          <w:lang w:eastAsia="el-GR"/>
        </w:rPr>
        <w:t xml:space="preserve"> . . .". Με τη διάταξη αυτή το φυσικό περιβάλλον, στοιχείο του οποίου αποτελούν οι υδατικοί πόροι, έχει αναχθεί σε αυτοτελώς προστατευόμενο αγαθό, προκειμένου να εξασφαλισθεί η οικολογική ισορροπία και η διαφύλαξη των φυσικών πόρων προς χάρη και των επόμενων γενεών. Για το σκοπό αυτό ο συντακτικός νομοθέτης επέβαλε στα όργανα του Κράτους να προβαίνουν σε θετικές ενέργειες για τη διαφύλαξη του προστατευόμενου αγαθού και να λαμβάνουν τα απαιτούμενα νομοθετικά και διοικητικά, προληπτικά και κατασταλτικά μέτρα, παρεμβαίνοντας στον αναγκαίο βαθμό και στην οικονομική ή άλλη ατομική ή συλλογική δραστηριότητα.</w:t>
      </w:r>
    </w:p>
    <w:p w:rsidR="00A057C5" w:rsidRPr="00A057C5" w:rsidRDefault="00A057C5" w:rsidP="00A057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A057C5" w:rsidRPr="00A057C5" w:rsidRDefault="00A057C5" w:rsidP="00A057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A057C5">
        <w:rPr>
          <w:rFonts w:ascii="Courier New" w:eastAsia="Times New Roman" w:hAnsi="Courier New" w:cs="Courier New"/>
          <w:sz w:val="20"/>
          <w:szCs w:val="20"/>
          <w:lang w:eastAsia="el-GR"/>
        </w:rPr>
        <w:t xml:space="preserve">10. Επειδή, ενόψει και της ανωτέρω συνταγματικής διατάξεως εκδόθηκε ο ν. 1739/1987 (Α` 201), με τον οποίο ρυθμίσθηκαν κατά τρόπο συστηματικό όλα τα συναρτώμενα με τη διαχείριση των υδατικών πόρων της χώρας ζητήματα. Ενόψει δε του γεγονότος ότι οι υδατικοί πόροι είναι εκ της φύσεως τους περιορισμένοι, θεσπίσθηκε με το νόμο αφενός μεν διαδικασία προγραμματισμού για την ανάπτυξη τους, με την έγκριση αντίστοιχων προγραμμάτων, αφετέρου δε καθολική υποχρέωση προηγούμενης </w:t>
      </w:r>
      <w:r w:rsidRPr="00A057C5">
        <w:rPr>
          <w:rFonts w:ascii="Courier New" w:eastAsia="Times New Roman" w:hAnsi="Courier New" w:cs="Courier New"/>
          <w:sz w:val="20"/>
          <w:szCs w:val="20"/>
          <w:lang w:eastAsia="el-GR"/>
        </w:rPr>
        <w:lastRenderedPageBreak/>
        <w:t xml:space="preserve">λήψεως αδείας για κάθε χρήση ύδατος, στο πλαίσιο του ανωτέρω προγραμματισμού. Ως διαχείριση υδατικών πόρων νοείται, κατά τις διατάξεις του ίδιου νόμου, το σύστημα των μέτρων και δραστηριοτήτων, που είναι απαραίτητα για την πληρέστερη δυνατή κάλυψη των αναγκών σε νερό για κάθε χρήση, και κατά κύριο λόγο : α) η διευθέτηση της φυσικής προσφοράς του νερού σε σχέση με τη ζήτηση του, σε περιοχές που υπάρχει έλλειψη . . . β) . . . ε) ο προσανατολισμός της ζήτησης στις χρήσεις νερού, στις οποίες αποβλέπουν τα προγράμματα ανάπτυξης της Χώρας . . . (αρ. 1 παρ. 3) . . . Για τη διαχείριση και τον προγραμματισμό των υδατικών πόρων η χώρα χωρίζεται σε δεκατέσσερα υδατικά διαμερίσματα, οριοθετημένα μεταξύ τους από υδροκρίτες (αρθρ. 1 παρ. 4), προβλέπονται δε κεντρικός και περιφερειακοί φορείς διαχείρισης, καθώς και προγράμματα ανάπτυξης και διαχείρισης των υδατικών πόρων της χώρας, που διακρίνονται σε μακροχρόνια εθνικά, </w:t>
      </w:r>
      <w:proofErr w:type="spellStart"/>
      <w:r w:rsidRPr="00A057C5">
        <w:rPr>
          <w:rFonts w:ascii="Courier New" w:eastAsia="Times New Roman" w:hAnsi="Courier New" w:cs="Courier New"/>
          <w:sz w:val="20"/>
          <w:szCs w:val="20"/>
          <w:lang w:eastAsia="el-GR"/>
        </w:rPr>
        <w:t>μεσοχρόνια</w:t>
      </w:r>
      <w:proofErr w:type="spellEnd"/>
      <w:r w:rsidRPr="00A057C5">
        <w:rPr>
          <w:rFonts w:ascii="Courier New" w:eastAsia="Times New Roman" w:hAnsi="Courier New" w:cs="Courier New"/>
          <w:sz w:val="20"/>
          <w:szCs w:val="20"/>
          <w:lang w:eastAsia="el-GR"/>
        </w:rPr>
        <w:t xml:space="preserve"> εθνικά, </w:t>
      </w:r>
      <w:proofErr w:type="spellStart"/>
      <w:r w:rsidRPr="00A057C5">
        <w:rPr>
          <w:rFonts w:ascii="Courier New" w:eastAsia="Times New Roman" w:hAnsi="Courier New" w:cs="Courier New"/>
          <w:sz w:val="20"/>
          <w:szCs w:val="20"/>
          <w:lang w:eastAsia="el-GR"/>
        </w:rPr>
        <w:t>μεσοχρόνια</w:t>
      </w:r>
      <w:proofErr w:type="spellEnd"/>
      <w:r w:rsidRPr="00A057C5">
        <w:rPr>
          <w:rFonts w:ascii="Courier New" w:eastAsia="Times New Roman" w:hAnsi="Courier New" w:cs="Courier New"/>
          <w:sz w:val="20"/>
          <w:szCs w:val="20"/>
          <w:lang w:eastAsia="el-GR"/>
        </w:rPr>
        <w:t xml:space="preserve"> κατά υδατικό διαμέρισμα και ειδικών σκοπών (άρθρα 2-4). Με τις παραγράφους 2 έως και 8 του άρθρου 4 (κεφάλαιο για τη διαδικασία προγραμματισμού) ρυθμίζονται ζητήματα σχετικά με το περιεχόμενο και τη διαδικασία καταρτίσεως των προγραμμάτων καθεμιάς από τις ανωτέρω κατηγορίες, με τη δε παρ. 9 αυτού ορίζεται ότι : "Με προεδρικό διάταγμα, που εκδίδεται με πρόταση των υπουργών της παρ. 3 του άρθρου αυτού, ρυθμίζονται οι λεπτομέρειες που αφορούν το περιεχόμενο των προγραμμάτων, τη διαδικασία υποβολής των προτάσεων και υποβολής των προγραμμάτων για έγκριση, τη διαδικασία εκπόνησης των μεσοπρόθεσμων προγραμμάτων, εθνικών και κατά υδατικό διαμέρισμα, τον τρόπο εναρμόνισης της διαδικασίας αυτής με την αντίστοιχη του δημοκρατικού προγραμματισμού, καθώς και κάθε άλλη λεπτομέρεια αναγκαία για την εφαρμογή των διατάξεων του άρθρου αυτού". Περαιτέρω στο άρθρο 7 του νόμου, (κεφάλαιο για τα έργα αξιοποίησης υδατικών πόρων), προβλέπονται τα εξής : "1. Η αξιοποίηση υδατικών πόρων προγραμματίζεται και πραγματοποιείται σύμφωνα με τις διατάξεις του νόμου αυτού. 2. Η εκτέλεση έργου αξιοποίησης επιτρέπεται εφ` όσον αυτό εντάσσεται ή εναρμονίζεται με τα ισχύοντα προγράμματα ανάπτυξης των υδατικών πόρων. 3. Οι κείμενες διατάξεις για τη μελέτη, επίβλεψη και εκτέλεση των έργων αξιοποίησης των υδατικών πόρων του δημόσιου τομέα εξακολουθούν να ισχύουν εφ` όσον δεν αντίκεινται στις διατάξεις του νόμου αυτού...", ενώ στη διάταξη της παρ. 3 του άρθρου 10 του ίδιου νόμου, που εντάσσεται στο κεφάλαιο για τη χρήση νερού, ορίζεται ότι : "Αν κατά τη διαδικασία προγραμματισμού διαπιστωθεί ανάγκη μεταφοράς ύδατος από ένα υδατικό διαμέρισμα σε άλλο ή άλλα, η σχετική απόφαση εκδίδεται από τους Υπουργούς Εσωτερικών, Εθνικής Οικονομίας, Γεωργίας, Περιβάλλοντος, Χωροταξίας και Δημόσιων Έργων και Βιομηχανίας, Ενέργειας και Τεχνολογίας, ύστερα από γνωμοδότηση της ΔΕΥΔ. Για τη γνωμοδότηση της η ΔΕΥΔ λαμβάνει υπόψη της και μελέτη περιβαλλοντικών επιπτώσεων της μεταφοράς αυτής και στα δύο διαμερίσματα. Στην απόφαση αυτήν περιγράφονται αναλυτικά οι ποσότητες νερού που μεταφέρονται διαχρονικά και κατά χρήση, οι σχέσεις που θα διέπουν τις αντίστοιχες περιφερειακές υπηρεσίες διαχείρισης υδατικών πόρων και τα τυχόν αντισταθμιστικά οφέλη". Στη συνέχεια, με τις διατάξεις των παρ. 1 και 7 του άρθρου 11 (κεφάλαιο για την προστασία και διατήρηση των υδατικών πόρων) προβλέπονται τα εξής : "1. Η δέσμευση ορισμένης ποσότητας νερού με σκοπό την προστασία και τη διατήρηση του υδατικού οικοσυστήματος καθώς και την επίτευξη των ποιοτικών στόχων, που έχουν τεθεί με βάση τις ισχύουσες διατάξεις, λογίζεται ως χρήση και υπάγεται στις διατάξεις του νόμου αυτού. Οι περιφερειακές υπηρεσίες διαχείρισης υδατικών πόρων καθορίζουν, σε συνεργασία με τις υπηρεσίες των Υπουργείων Γεωργίας και Περιβάλλοντος, Χωροταξίας και Δημόσιων Έργων, τις ποσότητες νερού για την κάλυψη των αναγκών της χρήσης αυτής και μεριμνούν για την ένταξη τους στα προγράμματα ανάπτυξης των υδατικών πόρων. 2. ... 3. ... 4. ... 5. ... 6. ... 7. Το Υπουργείο Βιομηχανίας, Ενέργειας και Τεχνολογίας, σε συνεργασία με τα Υπουργεία </w:t>
      </w:r>
      <w:r w:rsidRPr="00A057C5">
        <w:rPr>
          <w:rFonts w:ascii="Courier New" w:eastAsia="Times New Roman" w:hAnsi="Courier New" w:cs="Courier New"/>
          <w:sz w:val="20"/>
          <w:szCs w:val="20"/>
          <w:lang w:eastAsia="el-GR"/>
        </w:rPr>
        <w:lastRenderedPageBreak/>
        <w:t xml:space="preserve">Γεωργίας και Περιβάλλοντος, Χωροταξίας και Δημόσιων Έργων, καθορίζει την ελάχιστη διατηρητέα παροχή σε ποταμούς και το ελάχιστο ύψος στάθμης σε λίμνες της χώρας, με σκοπό τη διατήρηση της οικολογικής τους ισορροπίας. Η ελάχιστη διατηρητέα παροχή ποταμών και το ελάχιστο ύψος στάθμης λιμνών δεν αποτελούν χρήση, δεν εντάσσονται στις διατάξεις της παρ. 1 του άρθρου αυτού, δε διαφοροποιούνται μέσω της διαδικασίας προγραμματισμού των υδατικών πόρων και αποτελούν την απαραίτητη προϋπόθεση ύπαρξης τους ως υδατικών συστημάτων. Η εξαίρεση ή η προτεραιότητα ένταξης ποταμών και λιμνών στις διατάξεις του άρθρου αυτού καθορίζονται με κοινές αποφάσεις των Υπουργών Γεωργίας, Περιβάλλοντος, Χωροταξίας και Δημόσιων Έργων και Βιομηχανίας, Ενέργειας και Τεχνολογίας". Περαιτέρω, με τη διάταξη της παρ. 2 του άρθρου 16 του νόμου αντικαταστάθηκε ρύθμιση του άρθρου 2 του ν. 1468/1950 (Α` 169) και προβλέφθηκε ότι : "Οι ποσότητες νερού, που η Δημόσια Επιχείρηση Ηλεκτρισμού κρίνει αναγκαίες για την εκπλήρωση των σκοπών της, προτείνονται από την ίδια για ένταξη στα προγράμματα ανάπτυξης των υδατικών πόρων της χώρας". Τέλος, με τη μεταβατικού περιεχομένου διάταξη της παρ. 3 του άρθρου 16 του νόμου ορίσθηκε ότι : "3. Όπου, για την εφαρμογή των διατάξεων του νόμου αυτού ή για τη θέσπιση των ειδικότερων ρυθμίσεων, είναι αναγκαία η έκδοση προεδρικών διαταγμάτων ή υπουργικών αποφάσεων για την εξειδίκευση ορισμένων θεμάτων, η κατάργηση των κείμενων διατάξεων επέρχεται από την έναρξη ισχύος των κανονιστικών αυτών πράξεων". Εξάλλου στην Οδηγία 2000/60/ΕΚ του Ευρωπαϊκού Κοινοβουλίου και του Συμβουλίου της 23.10.2000 για τη θέσπιση πλαισίου κοινοτικής δράσης στον τομέα της πολιτικής των υδάτων (ΕΕL 327), επισημαίνεται η ανάγκη συνετής και ορθολογικής αξιοποίησης των φυσικών πόρων, με βάση τις αρχές της προφύλαξης και της προληπτικής δράσης (άρθρο 174 της Συνθήκης), και η ανάγκη ενσωμάτωσης της προστασίας και βιώσιμης διαχείρισης των υδάτων σε άλλους τομείς κοινοτικής πολιτικής, μεταξύ των οποίων η γεωργική πολιτική. Κατά την Οδηγία, η βιώσιμη διαχείριση του ύδατος γίνεται σε επίπεδο λεκάνης απορροής ποταμού, ενώ τονίζεται η αλληλεξάρτηση επιφανειακών και υπογείων υδάτων και η ανάγκη προστασίας των υδάτινων οικοσυστημάτων και των χερσαίων οικοσυστημάτων και υγροτόπων που εξαρτώνται αμέσως από αυτά. Στην Οδηγία περιλαμβάνεται επίσης η αρχή της ανάκτησης του κόστους των υπηρεσιών ύδατος, σύμφωνα με την αρχή "ο </w:t>
      </w:r>
      <w:proofErr w:type="spellStart"/>
      <w:r w:rsidRPr="00A057C5">
        <w:rPr>
          <w:rFonts w:ascii="Courier New" w:eastAsia="Times New Roman" w:hAnsi="Courier New" w:cs="Courier New"/>
          <w:sz w:val="20"/>
          <w:szCs w:val="20"/>
          <w:lang w:eastAsia="el-GR"/>
        </w:rPr>
        <w:t>ρυπαίνων</w:t>
      </w:r>
      <w:proofErr w:type="spellEnd"/>
      <w:r w:rsidRPr="00A057C5">
        <w:rPr>
          <w:rFonts w:ascii="Courier New" w:eastAsia="Times New Roman" w:hAnsi="Courier New" w:cs="Courier New"/>
          <w:sz w:val="20"/>
          <w:szCs w:val="20"/>
          <w:lang w:eastAsia="el-GR"/>
        </w:rPr>
        <w:t xml:space="preserve"> πληρώνει". Η Οδηγία αυτή, η οποία άρχισε να ισχύει από 22.12.2000, μεταφέρθηκε στο εσωτερικό δίκαιο με το ν. 3199/2003 (Α` 280/9.12.2003).</w:t>
      </w:r>
    </w:p>
    <w:p w:rsidR="00A057C5" w:rsidRPr="00A057C5" w:rsidRDefault="00A057C5" w:rsidP="00A057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A057C5" w:rsidRPr="00A057C5" w:rsidRDefault="00A057C5" w:rsidP="00A057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A057C5">
        <w:rPr>
          <w:rFonts w:ascii="Courier New" w:eastAsia="Times New Roman" w:hAnsi="Courier New" w:cs="Courier New"/>
          <w:sz w:val="20"/>
          <w:szCs w:val="20"/>
          <w:lang w:eastAsia="el-GR"/>
        </w:rPr>
        <w:t xml:space="preserve">11. Επειδή, από τις διατάξεις του ν. 1739/1987, </w:t>
      </w:r>
      <w:proofErr w:type="spellStart"/>
      <w:r w:rsidRPr="00A057C5">
        <w:rPr>
          <w:rFonts w:ascii="Courier New" w:eastAsia="Times New Roman" w:hAnsi="Courier New" w:cs="Courier New"/>
          <w:sz w:val="20"/>
          <w:szCs w:val="20"/>
          <w:lang w:eastAsia="el-GR"/>
        </w:rPr>
        <w:t>ερμηνευόμενες</w:t>
      </w:r>
      <w:proofErr w:type="spellEnd"/>
      <w:r w:rsidRPr="00A057C5">
        <w:rPr>
          <w:rFonts w:ascii="Courier New" w:eastAsia="Times New Roman" w:hAnsi="Courier New" w:cs="Courier New"/>
          <w:sz w:val="20"/>
          <w:szCs w:val="20"/>
          <w:lang w:eastAsia="el-GR"/>
        </w:rPr>
        <w:t xml:space="preserve"> και υπό το φως της Οδηγίας 2000/60/ΕΚ, προκύπτει ότι κάθε χρήση των υδάτων υπόκειται στις αρχές και τους περιορισμούς που συνθέτουν τη βιώσιμη διαχείριση των υδατικών πόρων, οι οποίοι αποτελούν ουσιώδες στοιχείο του φυσικού περιβάλλοντος. Θεμελιώδεις αρχές της βιώσιμης διαχειρίσεως είναι ότι αυτή γίνεται σε επίπεδο λεκάνης απορροής ποταμού (υδατικά διαμερίσματα του ν. 1739/1987) και ότι κατά τον προγραμματισμό της διαχειρίσεως των υδατικών πόρων λαμβάνεται υπόψη η σχέση ρεόντων και υπογείων υδάτων, η ποσότητα διαθεσίμων αποθεμάτων και η ολοκληρωμένη χρησιμοποίηση των υδάτων, δεδομένης δε της αλληλεξαρτήσεως των υδάτων με τα ποικίλα υδάτινα οικοσυστήματα και τους υγροτόπους, η βιώσιμη διαχείριση πρέπει να περιλαμβάνει και την εκτίμηση και αξιολόγηση της συγκεκριμένης διαχειρίσεως σε σχέση με την ποιότητα και ποσότητα του υδάτινου οικοσυστήματος που αυτή επηρεάζει. Στοιχείο τέλος, της βιώσιμης διαχείρισης των υδάτων αποτελεί ο προσανατολισμός της ζήτησης στις χρήσεις νερού, στις οποίες αποβλέπουν τα προγράμματα ανάπτυξης της χώρας. Περαιτέρω, κατά την έννοια των ως άνω διατάξεων, η τήρηση της προβλεπόμενης στο άρθρο 4 του ίδιου νόμου διαδικασίας προγραμματισμού της χρήσεως και αναπτύξεως των υδατικών πόρων δεν εξαρτάται από την προηγούμενη έκδοση του προβλεπομένου στην παρ. 9 του ίδιου άρθρου προεδρικού </w:t>
      </w:r>
      <w:r w:rsidRPr="00A057C5">
        <w:rPr>
          <w:rFonts w:ascii="Courier New" w:eastAsia="Times New Roman" w:hAnsi="Courier New" w:cs="Courier New"/>
          <w:sz w:val="20"/>
          <w:szCs w:val="20"/>
          <w:lang w:eastAsia="el-GR"/>
        </w:rPr>
        <w:lastRenderedPageBreak/>
        <w:t>διατάγματος. Τούτο διότι το βασικό περιεχόμενο και η διαδικασία εγκρίσεως των προγραμμάτων ρυθμίζονται ευθέως με το άρθρο αυτό του νόμου, ενώ, σύμφωνα και με το γράμμα της ως άνω εξουσιοδοτικής διατάξεως, με το διάταγμα πρόκειται να ρυθμισθούν μόνον οι σχετικές λεπτομέρειες. Επομένως δεν τυγχάνει εφαρμογής η παρ. 3 της μεταβατικής διατάξεως του αρ. 16 που προβλέπει την εφαρμογή του προγενέστερου καθεστώτος σε περιπτώσεις όπου η έκδοση των σχετικών διαταγμάτων είναι αναγκαία για την εφαρμογή των ρυθμίσεων του νεωτέρου ν. 1739/1987. Άλλωστε, υπό την αντίθετη εκδοχή, η παράλειψη της  Διοικήσεως να  εκδώσει  το προεδρικό  αυτό  διάταγμα</w:t>
      </w:r>
    </w:p>
    <w:p w:rsidR="00A057C5" w:rsidRPr="00A057C5" w:rsidRDefault="00A057C5" w:rsidP="00A057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A057C5">
        <w:rPr>
          <w:rFonts w:ascii="Courier New" w:eastAsia="Times New Roman" w:hAnsi="Courier New" w:cs="Courier New"/>
          <w:sz w:val="20"/>
          <w:szCs w:val="20"/>
          <w:lang w:eastAsia="el-GR"/>
        </w:rPr>
        <w:t>θα  είχε ως αποτέλεσμα  την  παρεμπόδιση  της  τήρησης  της  θεμελιώδους για</w:t>
      </w:r>
    </w:p>
    <w:p w:rsidR="00A057C5" w:rsidRPr="00A057C5" w:rsidRDefault="00A057C5" w:rsidP="00A057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A057C5">
        <w:rPr>
          <w:rFonts w:ascii="Courier New" w:eastAsia="Times New Roman" w:hAnsi="Courier New" w:cs="Courier New"/>
          <w:sz w:val="20"/>
          <w:szCs w:val="20"/>
          <w:lang w:eastAsia="el-GR"/>
        </w:rPr>
        <w:t xml:space="preserve">την βιώσιμη διαχείριση των υδάτων διαδικασίας προγραμματισμού και κατ` </w:t>
      </w:r>
      <w:proofErr w:type="spellStart"/>
      <w:r w:rsidRPr="00A057C5">
        <w:rPr>
          <w:rFonts w:ascii="Courier New" w:eastAsia="Times New Roman" w:hAnsi="Courier New" w:cs="Courier New"/>
          <w:sz w:val="20"/>
          <w:szCs w:val="20"/>
          <w:lang w:eastAsia="el-GR"/>
        </w:rPr>
        <w:t>ακολουθίαν</w:t>
      </w:r>
      <w:proofErr w:type="spellEnd"/>
      <w:r w:rsidRPr="00A057C5">
        <w:rPr>
          <w:rFonts w:ascii="Courier New" w:eastAsia="Times New Roman" w:hAnsi="Courier New" w:cs="Courier New"/>
          <w:sz w:val="20"/>
          <w:szCs w:val="20"/>
          <w:lang w:eastAsia="el-GR"/>
        </w:rPr>
        <w:t xml:space="preserve"> την </w:t>
      </w:r>
      <w:proofErr w:type="spellStart"/>
      <w:r w:rsidRPr="00A057C5">
        <w:rPr>
          <w:rFonts w:ascii="Courier New" w:eastAsia="Times New Roman" w:hAnsi="Courier New" w:cs="Courier New"/>
          <w:sz w:val="20"/>
          <w:szCs w:val="20"/>
          <w:lang w:eastAsia="el-GR"/>
        </w:rPr>
        <w:t>επ</w:t>
      </w:r>
      <w:proofErr w:type="spellEnd"/>
      <w:r w:rsidRPr="00A057C5">
        <w:rPr>
          <w:rFonts w:ascii="Courier New" w:eastAsia="Times New Roman" w:hAnsi="Courier New" w:cs="Courier New"/>
          <w:sz w:val="20"/>
          <w:szCs w:val="20"/>
          <w:lang w:eastAsia="el-GR"/>
        </w:rPr>
        <w:t xml:space="preserve">` αόριστον αναβολή της διαδικασίας αυτής που όμως τείνει σε πλέον αποτελεσματική προστασία στοιχείου του προστατευόμενου από το Σύνταγμα φυσικού περιβάλλοντος. Κατά τη γνώμη όμως των Συμβούλων Γ. Παναγιωτόπουλου και Σ. Ρίζου, στην οποία προσχώρησε ο Πάρεδρος Δ. </w:t>
      </w:r>
      <w:proofErr w:type="spellStart"/>
      <w:r w:rsidRPr="00A057C5">
        <w:rPr>
          <w:rFonts w:ascii="Courier New" w:eastAsia="Times New Roman" w:hAnsi="Courier New" w:cs="Courier New"/>
          <w:sz w:val="20"/>
          <w:szCs w:val="20"/>
          <w:lang w:eastAsia="el-GR"/>
        </w:rPr>
        <w:t>Κυριλλόπουλος</w:t>
      </w:r>
      <w:proofErr w:type="spellEnd"/>
      <w:r w:rsidRPr="00A057C5">
        <w:rPr>
          <w:rFonts w:ascii="Courier New" w:eastAsia="Times New Roman" w:hAnsi="Courier New" w:cs="Courier New"/>
          <w:sz w:val="20"/>
          <w:szCs w:val="20"/>
          <w:lang w:eastAsia="el-GR"/>
        </w:rPr>
        <w:t xml:space="preserve">, η κατάρτιση των προβλεπομένων στον νόμο προγραμμάτων εξαρτάται από την έκδοση του κατά την εξουσιοδότηση της παρ. 9 του άρθρου 4 διατάγματος. Τούτο δε, διότι ο νόμος στις παρ. 1 έως 3 του ανωτέρω άρθρου ρυθμίζει τα είδη των προγραμμάτων (μακροχρόνια εθνικά, </w:t>
      </w:r>
      <w:proofErr w:type="spellStart"/>
      <w:r w:rsidRPr="00A057C5">
        <w:rPr>
          <w:rFonts w:ascii="Courier New" w:eastAsia="Times New Roman" w:hAnsi="Courier New" w:cs="Courier New"/>
          <w:sz w:val="20"/>
          <w:szCs w:val="20"/>
          <w:lang w:eastAsia="el-GR"/>
        </w:rPr>
        <w:t>μεσοχρόνια</w:t>
      </w:r>
      <w:proofErr w:type="spellEnd"/>
      <w:r w:rsidRPr="00A057C5">
        <w:rPr>
          <w:rFonts w:ascii="Courier New" w:eastAsia="Times New Roman" w:hAnsi="Courier New" w:cs="Courier New"/>
          <w:sz w:val="20"/>
          <w:szCs w:val="20"/>
          <w:lang w:eastAsia="el-GR"/>
        </w:rPr>
        <w:t xml:space="preserve"> εθνικά, </w:t>
      </w:r>
      <w:proofErr w:type="spellStart"/>
      <w:r w:rsidRPr="00A057C5">
        <w:rPr>
          <w:rFonts w:ascii="Courier New" w:eastAsia="Times New Roman" w:hAnsi="Courier New" w:cs="Courier New"/>
          <w:sz w:val="20"/>
          <w:szCs w:val="20"/>
          <w:lang w:eastAsia="el-GR"/>
        </w:rPr>
        <w:t>μεσοχρόνια</w:t>
      </w:r>
      <w:proofErr w:type="spellEnd"/>
      <w:r w:rsidRPr="00A057C5">
        <w:rPr>
          <w:rFonts w:ascii="Courier New" w:eastAsia="Times New Roman" w:hAnsi="Courier New" w:cs="Courier New"/>
          <w:sz w:val="20"/>
          <w:szCs w:val="20"/>
          <w:lang w:eastAsia="el-GR"/>
        </w:rPr>
        <w:t xml:space="preserve"> κατά υδατικό διαμέρισμα και ειδικών σκοπών) και τα αρμόδια όργανα καταρτίσεως τους, ενώ στις παρ. 4 έως 6 τα προγράμματα αυτά συνδέονται προς τα αναπτυξιακά προγράμματα του ν. 1622/1986. Ειδικότερα, ορίζεται ότι το </w:t>
      </w:r>
      <w:proofErr w:type="spellStart"/>
      <w:r w:rsidRPr="00A057C5">
        <w:rPr>
          <w:rFonts w:ascii="Courier New" w:eastAsia="Times New Roman" w:hAnsi="Courier New" w:cs="Courier New"/>
          <w:sz w:val="20"/>
          <w:szCs w:val="20"/>
          <w:lang w:eastAsia="el-GR"/>
        </w:rPr>
        <w:t>μεσοχρόνιο</w:t>
      </w:r>
      <w:proofErr w:type="spellEnd"/>
      <w:r w:rsidRPr="00A057C5">
        <w:rPr>
          <w:rFonts w:ascii="Courier New" w:eastAsia="Times New Roman" w:hAnsi="Courier New" w:cs="Courier New"/>
          <w:sz w:val="20"/>
          <w:szCs w:val="20"/>
          <w:lang w:eastAsia="el-GR"/>
        </w:rPr>
        <w:t xml:space="preserve"> εθνικό πρόγραμμα ανάπτυξης υδατικών πόρων εντάσσεται στο </w:t>
      </w:r>
      <w:proofErr w:type="spellStart"/>
      <w:r w:rsidRPr="00A057C5">
        <w:rPr>
          <w:rFonts w:ascii="Courier New" w:eastAsia="Times New Roman" w:hAnsi="Courier New" w:cs="Courier New"/>
          <w:sz w:val="20"/>
          <w:szCs w:val="20"/>
          <w:lang w:eastAsia="el-GR"/>
        </w:rPr>
        <w:t>μεσοχρόνιο</w:t>
      </w:r>
      <w:proofErr w:type="spellEnd"/>
      <w:r w:rsidRPr="00A057C5">
        <w:rPr>
          <w:rFonts w:ascii="Courier New" w:eastAsia="Times New Roman" w:hAnsi="Courier New" w:cs="Courier New"/>
          <w:sz w:val="20"/>
          <w:szCs w:val="20"/>
          <w:lang w:eastAsia="el-GR"/>
        </w:rPr>
        <w:t xml:space="preserve"> εθνικό αναπτυξιακό πρόγραμμα που προβλέπεται από το άρθρο 72 του ν. 1622/1986 (παρ. 5) και ότι για την κατάρτιση των </w:t>
      </w:r>
      <w:proofErr w:type="spellStart"/>
      <w:r w:rsidRPr="00A057C5">
        <w:rPr>
          <w:rFonts w:ascii="Courier New" w:eastAsia="Times New Roman" w:hAnsi="Courier New" w:cs="Courier New"/>
          <w:sz w:val="20"/>
          <w:szCs w:val="20"/>
          <w:lang w:eastAsia="el-GR"/>
        </w:rPr>
        <w:t>μεσοχρονίων</w:t>
      </w:r>
      <w:proofErr w:type="spellEnd"/>
      <w:r w:rsidRPr="00A057C5">
        <w:rPr>
          <w:rFonts w:ascii="Courier New" w:eastAsia="Times New Roman" w:hAnsi="Courier New" w:cs="Courier New"/>
          <w:sz w:val="20"/>
          <w:szCs w:val="20"/>
          <w:lang w:eastAsia="el-GR"/>
        </w:rPr>
        <w:t xml:space="preserve"> προγραμμάτων αναπτύξεως υδατικών πόρων λαμβάνονται υπόψη τα </w:t>
      </w:r>
      <w:proofErr w:type="spellStart"/>
      <w:r w:rsidRPr="00A057C5">
        <w:rPr>
          <w:rFonts w:ascii="Courier New" w:eastAsia="Times New Roman" w:hAnsi="Courier New" w:cs="Courier New"/>
          <w:sz w:val="20"/>
          <w:szCs w:val="20"/>
          <w:lang w:eastAsia="el-GR"/>
        </w:rPr>
        <w:t>μεσοχρόνια</w:t>
      </w:r>
      <w:proofErr w:type="spellEnd"/>
      <w:r w:rsidRPr="00A057C5">
        <w:rPr>
          <w:rFonts w:ascii="Courier New" w:eastAsia="Times New Roman" w:hAnsi="Courier New" w:cs="Courier New"/>
          <w:sz w:val="20"/>
          <w:szCs w:val="20"/>
          <w:lang w:eastAsia="el-GR"/>
        </w:rPr>
        <w:t xml:space="preserve"> περιφερειακά και νομαρχιακά προγράμματα κοινωνικής και οικονομικής ανάπτυξης του ν. 1622/1986 (παρ. 6). Για το ακριβές περιεχόμενο των προγραμμάτων ουδέν διαλαμβάνεται στον νόμο, </w:t>
      </w:r>
      <w:proofErr w:type="spellStart"/>
      <w:r w:rsidRPr="00A057C5">
        <w:rPr>
          <w:rFonts w:ascii="Courier New" w:eastAsia="Times New Roman" w:hAnsi="Courier New" w:cs="Courier New"/>
          <w:sz w:val="20"/>
          <w:szCs w:val="20"/>
          <w:lang w:eastAsia="el-GR"/>
        </w:rPr>
        <w:t>αφιέμενο</w:t>
      </w:r>
      <w:proofErr w:type="spellEnd"/>
      <w:r w:rsidRPr="00A057C5">
        <w:rPr>
          <w:rFonts w:ascii="Courier New" w:eastAsia="Times New Roman" w:hAnsi="Courier New" w:cs="Courier New"/>
          <w:sz w:val="20"/>
          <w:szCs w:val="20"/>
          <w:lang w:eastAsia="el-GR"/>
        </w:rPr>
        <w:t xml:space="preserve"> στη ρύθμιση του μη εκδοθέντος μέχρι τον κρίσιμο χρόνο διατάγματος της παρ. 9 του ίδιου άρθρου, το οποίο θα ρυθμίσει, σύμφωνα με την ρητή πρόβλεψη της εξουσιοδοτικής αυτής διατάξεως και την εναρμόνιση της διαδικασίας καταρτίσεως τους με εκείνη του "δημοκρατικού προγραμματισμού" κατά τον ν. 1622/86. Συνεπώς, η Διοίκηση δεν δύναται να καταρτίσει τα προγράμματα αναπτύξεως των υδατικών πόρων χωρίς την έκδοση του ανωτέρω διατάγματος και για το λόγο αυτό </w:t>
      </w:r>
      <w:proofErr w:type="spellStart"/>
      <w:r w:rsidRPr="00A057C5">
        <w:rPr>
          <w:rFonts w:ascii="Courier New" w:eastAsia="Times New Roman" w:hAnsi="Courier New" w:cs="Courier New"/>
          <w:sz w:val="20"/>
          <w:szCs w:val="20"/>
          <w:lang w:eastAsia="el-GR"/>
        </w:rPr>
        <w:t>αβασίμως</w:t>
      </w:r>
      <w:proofErr w:type="spellEnd"/>
      <w:r w:rsidRPr="00A057C5">
        <w:rPr>
          <w:rFonts w:ascii="Courier New" w:eastAsia="Times New Roman" w:hAnsi="Courier New" w:cs="Courier New"/>
          <w:sz w:val="20"/>
          <w:szCs w:val="20"/>
          <w:lang w:eastAsia="el-GR"/>
        </w:rPr>
        <w:t xml:space="preserve"> προβάλλεται παράβαση των διατάξεων του ν. 1739/1987 ως εκ της εκδόσεως της προσβαλλομένης χωρίς προηγούμενη κατάρτιση του σχετικού προγράμματος.</w:t>
      </w:r>
    </w:p>
    <w:p w:rsidR="00A057C5" w:rsidRPr="00A057C5" w:rsidRDefault="00A057C5" w:rsidP="00A057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A057C5" w:rsidRPr="00A057C5" w:rsidRDefault="00A057C5" w:rsidP="00A057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A057C5">
        <w:rPr>
          <w:rFonts w:ascii="Courier New" w:eastAsia="Times New Roman" w:hAnsi="Courier New" w:cs="Courier New"/>
          <w:sz w:val="20"/>
          <w:szCs w:val="20"/>
          <w:lang w:eastAsia="el-GR"/>
        </w:rPr>
        <w:t xml:space="preserve">12. Επειδή, εξάλλου, μετά την έναρξη ισχύος των διατάξεων του ν. 1739/1987, η εκτέλεση έργου αξιοποίησης υδατικών πόρων επιτρέπεται μόνον εφόσον αυτό εντάσσεται στα ισχύοντα προγράμματα αναπτύξεως υδατικών πόρων ή εναρμονίζεται με αυτά, όπως απαιτεί η διάταξη της παρ. 2 του άρθρου 7. Συνεπώς, αν δεν έχει εγκριθεί, κατά το άρθρο 4 του νόμου, σχετικό πρόγραμμα, δεν είναι δυνατή η χρήση υδατικών πόρων, για την οποία απαιτείται η εκτέλεση έργου αξιοποιήσεως και κατ` </w:t>
      </w:r>
      <w:proofErr w:type="spellStart"/>
      <w:r w:rsidRPr="00A057C5">
        <w:rPr>
          <w:rFonts w:ascii="Courier New" w:eastAsia="Times New Roman" w:hAnsi="Courier New" w:cs="Courier New"/>
          <w:sz w:val="20"/>
          <w:szCs w:val="20"/>
          <w:lang w:eastAsia="el-GR"/>
        </w:rPr>
        <w:t>ακολουθίαν</w:t>
      </w:r>
      <w:proofErr w:type="spellEnd"/>
      <w:r w:rsidRPr="00A057C5">
        <w:rPr>
          <w:rFonts w:ascii="Courier New" w:eastAsia="Times New Roman" w:hAnsi="Courier New" w:cs="Courier New"/>
          <w:sz w:val="20"/>
          <w:szCs w:val="20"/>
          <w:lang w:eastAsia="el-GR"/>
        </w:rPr>
        <w:t xml:space="preserve"> δεν επιτρέπεται η έκδοση αδείας για την πραγματοποίηση τέτοιου έργου. </w:t>
      </w:r>
      <w:proofErr w:type="spellStart"/>
      <w:r w:rsidRPr="00A057C5">
        <w:rPr>
          <w:rFonts w:ascii="Courier New" w:eastAsia="Times New Roman" w:hAnsi="Courier New" w:cs="Courier New"/>
          <w:sz w:val="20"/>
          <w:szCs w:val="20"/>
          <w:lang w:eastAsia="el-GR"/>
        </w:rPr>
        <w:t>Kατά</w:t>
      </w:r>
      <w:proofErr w:type="spellEnd"/>
      <w:r w:rsidRPr="00A057C5">
        <w:rPr>
          <w:rFonts w:ascii="Courier New" w:eastAsia="Times New Roman" w:hAnsi="Courier New" w:cs="Courier New"/>
          <w:sz w:val="20"/>
          <w:szCs w:val="20"/>
          <w:lang w:eastAsia="el-GR"/>
        </w:rPr>
        <w:t xml:space="preserve"> τη γνώμη όμως του Προέδρου και των Συμβούλων Π.Ζ. Φλώρου, Γ. Παναγιωτόπουλου, Ν. </w:t>
      </w:r>
      <w:proofErr w:type="spellStart"/>
      <w:r w:rsidRPr="00A057C5">
        <w:rPr>
          <w:rFonts w:ascii="Courier New" w:eastAsia="Times New Roman" w:hAnsi="Courier New" w:cs="Courier New"/>
          <w:sz w:val="20"/>
          <w:szCs w:val="20"/>
          <w:lang w:eastAsia="el-GR"/>
        </w:rPr>
        <w:t>Ντούβα</w:t>
      </w:r>
      <w:proofErr w:type="spellEnd"/>
      <w:r w:rsidRPr="00A057C5">
        <w:rPr>
          <w:rFonts w:ascii="Courier New" w:eastAsia="Times New Roman" w:hAnsi="Courier New" w:cs="Courier New"/>
          <w:sz w:val="20"/>
          <w:szCs w:val="20"/>
          <w:lang w:eastAsia="el-GR"/>
        </w:rPr>
        <w:t xml:space="preserve">, </w:t>
      </w:r>
      <w:proofErr w:type="spellStart"/>
      <w:r w:rsidRPr="00A057C5">
        <w:rPr>
          <w:rFonts w:ascii="Courier New" w:eastAsia="Times New Roman" w:hAnsi="Courier New" w:cs="Courier New"/>
          <w:sz w:val="20"/>
          <w:szCs w:val="20"/>
          <w:lang w:eastAsia="el-GR"/>
        </w:rPr>
        <w:t>Σωτ</w:t>
      </w:r>
      <w:proofErr w:type="spellEnd"/>
      <w:r w:rsidRPr="00A057C5">
        <w:rPr>
          <w:rFonts w:ascii="Courier New" w:eastAsia="Times New Roman" w:hAnsi="Courier New" w:cs="Courier New"/>
          <w:sz w:val="20"/>
          <w:szCs w:val="20"/>
          <w:lang w:eastAsia="el-GR"/>
        </w:rPr>
        <w:t xml:space="preserve">. Ρίζου, Π. </w:t>
      </w:r>
      <w:proofErr w:type="spellStart"/>
      <w:r w:rsidRPr="00A057C5">
        <w:rPr>
          <w:rFonts w:ascii="Courier New" w:eastAsia="Times New Roman" w:hAnsi="Courier New" w:cs="Courier New"/>
          <w:sz w:val="20"/>
          <w:szCs w:val="20"/>
          <w:lang w:eastAsia="el-GR"/>
        </w:rPr>
        <w:t>Πικραμμένου</w:t>
      </w:r>
      <w:proofErr w:type="spellEnd"/>
      <w:r w:rsidRPr="00A057C5">
        <w:rPr>
          <w:rFonts w:ascii="Courier New" w:eastAsia="Times New Roman" w:hAnsi="Courier New" w:cs="Courier New"/>
          <w:sz w:val="20"/>
          <w:szCs w:val="20"/>
          <w:lang w:eastAsia="el-GR"/>
        </w:rPr>
        <w:t xml:space="preserve">, θ. </w:t>
      </w:r>
      <w:proofErr w:type="spellStart"/>
      <w:r w:rsidRPr="00A057C5">
        <w:rPr>
          <w:rFonts w:ascii="Courier New" w:eastAsia="Times New Roman" w:hAnsi="Courier New" w:cs="Courier New"/>
          <w:sz w:val="20"/>
          <w:szCs w:val="20"/>
          <w:lang w:eastAsia="el-GR"/>
        </w:rPr>
        <w:t>Παπαευαγγέλου</w:t>
      </w:r>
      <w:proofErr w:type="spellEnd"/>
      <w:r w:rsidRPr="00A057C5">
        <w:rPr>
          <w:rFonts w:ascii="Courier New" w:eastAsia="Times New Roman" w:hAnsi="Courier New" w:cs="Courier New"/>
          <w:sz w:val="20"/>
          <w:szCs w:val="20"/>
          <w:lang w:eastAsia="el-GR"/>
        </w:rPr>
        <w:t xml:space="preserve">, Δ. </w:t>
      </w:r>
      <w:proofErr w:type="spellStart"/>
      <w:r w:rsidRPr="00A057C5">
        <w:rPr>
          <w:rFonts w:ascii="Courier New" w:eastAsia="Times New Roman" w:hAnsi="Courier New" w:cs="Courier New"/>
          <w:sz w:val="20"/>
          <w:szCs w:val="20"/>
          <w:lang w:eastAsia="el-GR"/>
        </w:rPr>
        <w:t>Μπριόλα</w:t>
      </w:r>
      <w:proofErr w:type="spellEnd"/>
      <w:r w:rsidRPr="00A057C5">
        <w:rPr>
          <w:rFonts w:ascii="Courier New" w:eastAsia="Times New Roman" w:hAnsi="Courier New" w:cs="Courier New"/>
          <w:sz w:val="20"/>
          <w:szCs w:val="20"/>
          <w:lang w:eastAsia="el-GR"/>
        </w:rPr>
        <w:t xml:space="preserve">, </w:t>
      </w:r>
      <w:proofErr w:type="spellStart"/>
      <w:r w:rsidRPr="00A057C5">
        <w:rPr>
          <w:rFonts w:ascii="Courier New" w:eastAsia="Times New Roman" w:hAnsi="Courier New" w:cs="Courier New"/>
          <w:sz w:val="20"/>
          <w:szCs w:val="20"/>
          <w:lang w:eastAsia="el-GR"/>
        </w:rPr>
        <w:t>Διον</w:t>
      </w:r>
      <w:proofErr w:type="spellEnd"/>
      <w:r w:rsidRPr="00A057C5">
        <w:rPr>
          <w:rFonts w:ascii="Courier New" w:eastAsia="Times New Roman" w:hAnsi="Courier New" w:cs="Courier New"/>
          <w:sz w:val="20"/>
          <w:szCs w:val="20"/>
          <w:lang w:eastAsia="el-GR"/>
        </w:rPr>
        <w:t xml:space="preserve">. </w:t>
      </w:r>
      <w:proofErr w:type="spellStart"/>
      <w:r w:rsidRPr="00A057C5">
        <w:rPr>
          <w:rFonts w:ascii="Courier New" w:eastAsia="Times New Roman" w:hAnsi="Courier New" w:cs="Courier New"/>
          <w:sz w:val="20"/>
          <w:szCs w:val="20"/>
          <w:lang w:eastAsia="el-GR"/>
        </w:rPr>
        <w:t>Μαρινάκη</w:t>
      </w:r>
      <w:proofErr w:type="spellEnd"/>
      <w:r w:rsidRPr="00A057C5">
        <w:rPr>
          <w:rFonts w:ascii="Courier New" w:eastAsia="Times New Roman" w:hAnsi="Courier New" w:cs="Courier New"/>
          <w:sz w:val="20"/>
          <w:szCs w:val="20"/>
          <w:lang w:eastAsia="el-GR"/>
        </w:rPr>
        <w:t xml:space="preserve">, Κ. Βιολάρη και Γ. </w:t>
      </w:r>
      <w:proofErr w:type="spellStart"/>
      <w:r w:rsidRPr="00A057C5">
        <w:rPr>
          <w:rFonts w:ascii="Courier New" w:eastAsia="Times New Roman" w:hAnsi="Courier New" w:cs="Courier New"/>
          <w:sz w:val="20"/>
          <w:szCs w:val="20"/>
          <w:lang w:eastAsia="el-GR"/>
        </w:rPr>
        <w:t>Σγουρόγλου</w:t>
      </w:r>
      <w:proofErr w:type="spellEnd"/>
      <w:r w:rsidRPr="00A057C5">
        <w:rPr>
          <w:rFonts w:ascii="Courier New" w:eastAsia="Times New Roman" w:hAnsi="Courier New" w:cs="Courier New"/>
          <w:sz w:val="20"/>
          <w:szCs w:val="20"/>
          <w:lang w:eastAsia="el-GR"/>
        </w:rPr>
        <w:t xml:space="preserve">, στην οποία προσχώρησε και ο Πάρεδρος Δ. </w:t>
      </w:r>
      <w:proofErr w:type="spellStart"/>
      <w:r w:rsidRPr="00A057C5">
        <w:rPr>
          <w:rFonts w:ascii="Courier New" w:eastAsia="Times New Roman" w:hAnsi="Courier New" w:cs="Courier New"/>
          <w:sz w:val="20"/>
          <w:szCs w:val="20"/>
          <w:lang w:eastAsia="el-GR"/>
        </w:rPr>
        <w:t>Κυριλλόπουλος</w:t>
      </w:r>
      <w:proofErr w:type="spellEnd"/>
      <w:r w:rsidRPr="00A057C5">
        <w:rPr>
          <w:rFonts w:ascii="Courier New" w:eastAsia="Times New Roman" w:hAnsi="Courier New" w:cs="Courier New"/>
          <w:sz w:val="20"/>
          <w:szCs w:val="20"/>
          <w:lang w:eastAsia="el-GR"/>
        </w:rPr>
        <w:t xml:space="preserve">, από την έλλειψη προγράμματος αναπτύξεως υδατικών πόρων ή την μη πρόβλεψη σε αυτό έργου με τον ως άνω σκοπό δεν επέρχεται ακυρότητα του έργου, του οποίου οι επιπτώσεις στο περιβάλλον σταθμίζονται στην οικεία Μελέτη Περιβαλλοντικών Επιπτώσεων. Τούτο συνάγεται από την γραμματική ερμηνεία της επίμαχης διατάξεως της παρ. 2 άρθρου 7 του ν. 1739/1987, η οποία επιτρέπει την εκτέλεση έργου </w:t>
      </w:r>
      <w:r w:rsidRPr="00A057C5">
        <w:rPr>
          <w:rFonts w:ascii="Courier New" w:eastAsia="Times New Roman" w:hAnsi="Courier New" w:cs="Courier New"/>
          <w:sz w:val="20"/>
          <w:szCs w:val="20"/>
          <w:lang w:eastAsia="el-GR"/>
        </w:rPr>
        <w:lastRenderedPageBreak/>
        <w:t xml:space="preserve">αξιοποιήσεως όχι μόνον όταν τούτο "εντάσσεται" σε τυχόν ισχύον πρόγραμμα αλλά και όταν τούτο απλώς "εναρμονίζεται" προς τούτο, δηλαδή όταν το έργο δεν είναι αντίθετο προς σαφή ρύθμιση υπάρχοντος προγράμματος. Εξ άλλου, τα προγράμματα αυτά, όπως και τα αντίστοιχα των άρθρων 70 </w:t>
      </w:r>
      <w:proofErr w:type="spellStart"/>
      <w:r w:rsidRPr="00A057C5">
        <w:rPr>
          <w:rFonts w:ascii="Courier New" w:eastAsia="Times New Roman" w:hAnsi="Courier New" w:cs="Courier New"/>
          <w:sz w:val="20"/>
          <w:szCs w:val="20"/>
          <w:lang w:eastAsia="el-GR"/>
        </w:rPr>
        <w:t>επ</w:t>
      </w:r>
      <w:proofErr w:type="spellEnd"/>
      <w:r w:rsidRPr="00A057C5">
        <w:rPr>
          <w:rFonts w:ascii="Courier New" w:eastAsia="Times New Roman" w:hAnsi="Courier New" w:cs="Courier New"/>
          <w:sz w:val="20"/>
          <w:szCs w:val="20"/>
          <w:lang w:eastAsia="el-GR"/>
        </w:rPr>
        <w:t>. του Ν. 1622/1986, έχουν ως σκοπό κατ` εξοχήν την καθοδήγηση της δράσεως της Δημοσίας Διοικήσεως και συνεπώς, εκτός αντιθέτου ορισμού του νόμου, αποδέκτες αυτών είναι τα διοικητικά όργανα και όχι οι ιδιώτες. Εν προκειμένω, δεν υφίστατο κατά τον κρίσιμο χρόνο "ισχύον" πρόγραμμα αναπτύξεως υδατικών πόρων, ενώ η ανάγκη εκτελέσεως του επίμαχου έργου, τόσον από απόψεως περιβαλλοντικής όσον και από απόψεως οικονομικής-</w:t>
      </w:r>
    </w:p>
    <w:p w:rsidR="00A057C5" w:rsidRPr="00A057C5" w:rsidRDefault="00A057C5" w:rsidP="00A057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A057C5">
        <w:rPr>
          <w:rFonts w:ascii="Courier New" w:eastAsia="Times New Roman" w:hAnsi="Courier New" w:cs="Courier New"/>
          <w:sz w:val="20"/>
          <w:szCs w:val="20"/>
          <w:lang w:eastAsia="el-GR"/>
        </w:rPr>
        <w:t>κοινωνικής, θεμελιώνεται στην συνταχθείσα συνθετική Μελέτη Περιβαλλοντικών Επιπτώσεων.</w:t>
      </w:r>
    </w:p>
    <w:p w:rsidR="00A057C5" w:rsidRPr="00A057C5" w:rsidRDefault="00A057C5" w:rsidP="00A057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A057C5" w:rsidRPr="00A057C5" w:rsidRDefault="00A057C5" w:rsidP="00A057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A057C5">
        <w:rPr>
          <w:rFonts w:ascii="Courier New" w:eastAsia="Times New Roman" w:hAnsi="Courier New" w:cs="Courier New"/>
          <w:sz w:val="20"/>
          <w:szCs w:val="20"/>
          <w:lang w:eastAsia="el-GR"/>
        </w:rPr>
        <w:t xml:space="preserve">13. Επειδή, στην προκειμένη περίπτωση, με την ΑΠ.Δ11/Φ.16/οικ. 24552/1992/1.12.1995 απόφαση των Υπουργών Εσωτερικών, Δημόσιας Διοίκησης και Αποκέντρωσης, Εθνικής Οικονομίας, Γεωργίας, Περιβάλλοντος Χωροταξίας και Δημοσίων Έργων και Βιομηχανίας - Ενέργειας και Τεχνολογίας, που εκδόθηκε κατ` επίκληση της παρ. 3 του αρ. 10 του ν. 1739/1987, αποφασίσθηκε η μεταφορά μέχρι 600 εκ. </w:t>
      </w:r>
      <w:proofErr w:type="spellStart"/>
      <w:r w:rsidRPr="00A057C5">
        <w:rPr>
          <w:rFonts w:ascii="Courier New" w:eastAsia="Times New Roman" w:hAnsi="Courier New" w:cs="Courier New"/>
          <w:sz w:val="20"/>
          <w:szCs w:val="20"/>
          <w:lang w:eastAsia="el-GR"/>
        </w:rPr>
        <w:t>κυβ</w:t>
      </w:r>
      <w:proofErr w:type="spellEnd"/>
      <w:r w:rsidRPr="00A057C5">
        <w:rPr>
          <w:rFonts w:ascii="Courier New" w:eastAsia="Times New Roman" w:hAnsi="Courier New" w:cs="Courier New"/>
          <w:sz w:val="20"/>
          <w:szCs w:val="20"/>
          <w:lang w:eastAsia="el-GR"/>
        </w:rPr>
        <w:t xml:space="preserve">. μ./έτος νερού από το υδατικό διαμέρισμα Δυτικής Στερεάς Ελλάδας στο Υδατικό Διαμέρισμα Θεσσαλίας, με εκτροπή από τον άνω ρου του ποταμού Αχελώου και η κατανομή του νερού της εκτροπής ανά χρήση ως ακολούθως : για την προστασία του υδατικού συστήματος του Πηνειού ποταμού 100 εκ. </w:t>
      </w:r>
      <w:proofErr w:type="spellStart"/>
      <w:r w:rsidRPr="00A057C5">
        <w:rPr>
          <w:rFonts w:ascii="Courier New" w:eastAsia="Times New Roman" w:hAnsi="Courier New" w:cs="Courier New"/>
          <w:sz w:val="20"/>
          <w:szCs w:val="20"/>
          <w:lang w:eastAsia="el-GR"/>
        </w:rPr>
        <w:t>κυβ</w:t>
      </w:r>
      <w:proofErr w:type="spellEnd"/>
      <w:r w:rsidRPr="00A057C5">
        <w:rPr>
          <w:rFonts w:ascii="Courier New" w:eastAsia="Times New Roman" w:hAnsi="Courier New" w:cs="Courier New"/>
          <w:sz w:val="20"/>
          <w:szCs w:val="20"/>
          <w:lang w:eastAsia="el-GR"/>
        </w:rPr>
        <w:t xml:space="preserve">. μ./έτος, για την αντικατάσταση αρδευτικού νερού 100 εκ. </w:t>
      </w:r>
      <w:proofErr w:type="spellStart"/>
      <w:r w:rsidRPr="00A057C5">
        <w:rPr>
          <w:rFonts w:ascii="Courier New" w:eastAsia="Times New Roman" w:hAnsi="Courier New" w:cs="Courier New"/>
          <w:sz w:val="20"/>
          <w:szCs w:val="20"/>
          <w:lang w:eastAsia="el-GR"/>
        </w:rPr>
        <w:t>κυβ.μ</w:t>
      </w:r>
      <w:proofErr w:type="spellEnd"/>
      <w:r w:rsidRPr="00A057C5">
        <w:rPr>
          <w:rFonts w:ascii="Courier New" w:eastAsia="Times New Roman" w:hAnsi="Courier New" w:cs="Courier New"/>
          <w:sz w:val="20"/>
          <w:szCs w:val="20"/>
          <w:lang w:eastAsia="el-GR"/>
        </w:rPr>
        <w:t xml:space="preserve">./έτος, για την ενίσχυση της ύδρευσης οικιστικών συγκροτημάτων 50 εκ. </w:t>
      </w:r>
      <w:proofErr w:type="spellStart"/>
      <w:r w:rsidRPr="00A057C5">
        <w:rPr>
          <w:rFonts w:ascii="Courier New" w:eastAsia="Times New Roman" w:hAnsi="Courier New" w:cs="Courier New"/>
          <w:sz w:val="20"/>
          <w:szCs w:val="20"/>
          <w:lang w:eastAsia="el-GR"/>
        </w:rPr>
        <w:t>κυβ</w:t>
      </w:r>
      <w:proofErr w:type="spellEnd"/>
      <w:r w:rsidRPr="00A057C5">
        <w:rPr>
          <w:rFonts w:ascii="Courier New" w:eastAsia="Times New Roman" w:hAnsi="Courier New" w:cs="Courier New"/>
          <w:sz w:val="20"/>
          <w:szCs w:val="20"/>
          <w:lang w:eastAsia="el-GR"/>
        </w:rPr>
        <w:t xml:space="preserve">. μ./έτος και για τη βελτίωση της άρδευσης των ήδη αρδευόμενων εκτάσεων της θεσσαλικής πεδιάδας μέχρι 350 εκ. </w:t>
      </w:r>
      <w:proofErr w:type="spellStart"/>
      <w:r w:rsidRPr="00A057C5">
        <w:rPr>
          <w:rFonts w:ascii="Courier New" w:eastAsia="Times New Roman" w:hAnsi="Courier New" w:cs="Courier New"/>
          <w:sz w:val="20"/>
          <w:szCs w:val="20"/>
          <w:lang w:eastAsia="el-GR"/>
        </w:rPr>
        <w:t>κυβ</w:t>
      </w:r>
      <w:proofErr w:type="spellEnd"/>
      <w:r w:rsidRPr="00A057C5">
        <w:rPr>
          <w:rFonts w:ascii="Courier New" w:eastAsia="Times New Roman" w:hAnsi="Courier New" w:cs="Courier New"/>
          <w:sz w:val="20"/>
          <w:szCs w:val="20"/>
          <w:lang w:eastAsia="el-GR"/>
        </w:rPr>
        <w:t xml:space="preserve">. μ./έτος. Ακολούθησε η προέγκριση </w:t>
      </w:r>
      <w:proofErr w:type="spellStart"/>
      <w:r w:rsidRPr="00A057C5">
        <w:rPr>
          <w:rFonts w:ascii="Courier New" w:eastAsia="Times New Roman" w:hAnsi="Courier New" w:cs="Courier New"/>
          <w:sz w:val="20"/>
          <w:szCs w:val="20"/>
          <w:lang w:eastAsia="el-GR"/>
        </w:rPr>
        <w:t>χωροθέτησης</w:t>
      </w:r>
      <w:proofErr w:type="spellEnd"/>
      <w:r w:rsidRPr="00A057C5">
        <w:rPr>
          <w:rFonts w:ascii="Courier New" w:eastAsia="Times New Roman" w:hAnsi="Courier New" w:cs="Courier New"/>
          <w:sz w:val="20"/>
          <w:szCs w:val="20"/>
          <w:lang w:eastAsia="el-GR"/>
        </w:rPr>
        <w:t xml:space="preserve"> και η πράξη εγκρίσεως περιβαλλοντικών όρων του επίμαχου έργου που ακυρώθηκαν με την ήδη αναφερθείσα 3478/2000 απόφαση της Ολομελείας του Δικαστηρίου. Με την προσβαλλόμενη κοινή υπουργική απόφαση εγκρίθηκαν περιβαλλοντικοί όροι για την κατασκευή και λειτουργία των έργων μερικής εκτροπής του άνω ρου του Αχελώου ποταμού προς τη Θεσσαλία, των τεχνικών δηλ. έργων που απαιτούνται για την αποθήκευση και ρύθμιση της ροής των υδάτων του άνω Αχελώου και την εκτροπή τους προς τη θεσσαλική πεδιάδα και τη διοχέτευση στην κοίτη του Πηνειού ποταμού. Τα επίμαχα έργα, παρά το ότι, όπως προκύπτει από τη μελέτη περιβαλλοντικών επιπτώσεων, η οποία κατά το ρητό γράμμα της δεν έχει χαρακτήρα μελέτης διαχείρισης των υδατικών πόρων της περιοχής, αναμένεται να έχουν σημαντικές επιπτώσεις στην υδρολογική λεκάνη δύο ποταμών, του Αχελώου και του Πηνειού, καθώς και στα χερσαία και υδάτινα οικοσυστήματα της περιοχής, ουδέποτε εντάχθηκαν σε πρόγραμμα διαχείρισης υδατικών πόρων, το οποίο, άλλωστε, δεν έχει ακόμη καταρτισθεί και εγκριθεί (στο υπ` αριθ. ΑΠΔ11/Φ 73/18368/714/19.11.2003 έγγραφο της Διεύθυνσης Υδατικού Δυναμικού και Φυσικών Πόρων του Υπουργείου Ανάπτυξης προς το Δικαστήριο αναφέρεται ότι έχει ολοκληρωθεί σχέδιο προγράμματος διαχείρισης των υδατικών πόρων της χώρας και έχει ανατεθεί η εκπόνηση διαχειριστικής μελέτης για τα υδατικά διαμερίσματα Δυτικής Στερεάς Ελλάδας και Θεσσαλίας). Εξάλλου, όπως προκύπτει από την προσβαλλόμενη πράξη εγκρίσεως περιβαλλοντικών όρων, η εκπόνηση μελέτης συνολικής διαχείρισης της λεκάνης απορροής των ποταμών Αχελώου και Πηνειού, σύμφωνα με τα προβλεπόμενα στην Οδηγία 2000/60/ΕΚ, μετατίθεται στο μέλλον (περιβαλλοντικοί όροι 52 και 53 της προσβαλλομένης).</w:t>
      </w:r>
    </w:p>
    <w:p w:rsidR="00A057C5" w:rsidRPr="00A057C5" w:rsidRDefault="00A057C5" w:rsidP="00A057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A057C5" w:rsidRPr="00A057C5" w:rsidRDefault="00A057C5" w:rsidP="00A057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A057C5">
        <w:rPr>
          <w:rFonts w:ascii="Courier New" w:eastAsia="Times New Roman" w:hAnsi="Courier New" w:cs="Courier New"/>
          <w:sz w:val="20"/>
          <w:szCs w:val="20"/>
          <w:lang w:eastAsia="el-GR"/>
        </w:rPr>
        <w:t xml:space="preserve">14. Επειδή, περαιτέρω, η ανωτέρω μνημονευθείσα διάταξη της παρ. 3 του άρθρου 10 του ν. 1739/1987 προϋποθέτει για την εφαρμογή της την έναρξη διαδικασίας προγραμματισμού ανάπτυξης των υδατικών πόρων και τη διαπίστωση της ανάγκης μεταφοράς ύδατος στα πλαίσια του συγκεκριμένου προγραμματισμού, οπότε, μετά από συνεκτίμηση των συγκεκριμένων δεδομένων, εκδίδεται σχετική κοινή υπουργική απόφαση. </w:t>
      </w:r>
      <w:r w:rsidRPr="00A057C5">
        <w:rPr>
          <w:rFonts w:ascii="Courier New" w:eastAsia="Times New Roman" w:hAnsi="Courier New" w:cs="Courier New"/>
          <w:sz w:val="20"/>
          <w:szCs w:val="20"/>
          <w:lang w:eastAsia="el-GR"/>
        </w:rPr>
        <w:lastRenderedPageBreak/>
        <w:t xml:space="preserve">Σε κάθε, πάντως, περίπτωση, η ρύθμιση αυτή δεν μπορεί να αποτελέσει αυτοτελές έρεισμα για ένα τόσο πολύπλοκο εγχείρημα, όπως το επίμαχο έργο περιγράφεται στις προηγούμενες σκέψεις, δεδομένου ότι έργο εθνικής εμβελείας με αυτής της εκτάσεως το εύρος και τις συνέπειες, δεν μπορεί, κατά την έννοια του νόμου, παρά να είναι προϊόν ολοκληρωμένης διαδικασίας προγραμματισμού και όχι να στηρίζεται σε προσωρινά υποκατάστατα της διαδικασίας αυτής για μεταφορά ύδατος από ένα υδατικό διαμέρισμα σε άλλο. Εξάλλου, η ήδη μνημονευθείσα κοινή υπουργική απόφαση για τη μεταφορά ύδατος δεν επικαλείται την έναρξη και μη εισέτι ολοκλήρωση διαδικασίας προγραμματισμού. Μειοψήφησαν οι Σύμβουλοι Π. Ζ. Φλώρος, Γ. Παναγιωτόπουλος, Θ. </w:t>
      </w:r>
      <w:proofErr w:type="spellStart"/>
      <w:r w:rsidRPr="00A057C5">
        <w:rPr>
          <w:rFonts w:ascii="Courier New" w:eastAsia="Times New Roman" w:hAnsi="Courier New" w:cs="Courier New"/>
          <w:sz w:val="20"/>
          <w:szCs w:val="20"/>
          <w:lang w:eastAsia="el-GR"/>
        </w:rPr>
        <w:t>Παπαευαγγέλου</w:t>
      </w:r>
      <w:proofErr w:type="spellEnd"/>
      <w:r w:rsidRPr="00A057C5">
        <w:rPr>
          <w:rFonts w:ascii="Courier New" w:eastAsia="Times New Roman" w:hAnsi="Courier New" w:cs="Courier New"/>
          <w:sz w:val="20"/>
          <w:szCs w:val="20"/>
          <w:lang w:eastAsia="el-GR"/>
        </w:rPr>
        <w:t xml:space="preserve">, Δ. </w:t>
      </w:r>
      <w:proofErr w:type="spellStart"/>
      <w:r w:rsidRPr="00A057C5">
        <w:rPr>
          <w:rFonts w:ascii="Courier New" w:eastAsia="Times New Roman" w:hAnsi="Courier New" w:cs="Courier New"/>
          <w:sz w:val="20"/>
          <w:szCs w:val="20"/>
          <w:lang w:eastAsia="el-GR"/>
        </w:rPr>
        <w:t>Μπριόλας</w:t>
      </w:r>
      <w:proofErr w:type="spellEnd"/>
      <w:r w:rsidRPr="00A057C5">
        <w:rPr>
          <w:rFonts w:ascii="Courier New" w:eastAsia="Times New Roman" w:hAnsi="Courier New" w:cs="Courier New"/>
          <w:sz w:val="20"/>
          <w:szCs w:val="20"/>
          <w:lang w:eastAsia="el-GR"/>
        </w:rPr>
        <w:t xml:space="preserve">, Δ. </w:t>
      </w:r>
      <w:proofErr w:type="spellStart"/>
      <w:r w:rsidRPr="00A057C5">
        <w:rPr>
          <w:rFonts w:ascii="Courier New" w:eastAsia="Times New Roman" w:hAnsi="Courier New" w:cs="Courier New"/>
          <w:sz w:val="20"/>
          <w:szCs w:val="20"/>
          <w:lang w:eastAsia="el-GR"/>
        </w:rPr>
        <w:t>Σκαλτσούνης</w:t>
      </w:r>
      <w:proofErr w:type="spellEnd"/>
      <w:r w:rsidRPr="00A057C5">
        <w:rPr>
          <w:rFonts w:ascii="Courier New" w:eastAsia="Times New Roman" w:hAnsi="Courier New" w:cs="Courier New"/>
          <w:sz w:val="20"/>
          <w:szCs w:val="20"/>
          <w:lang w:eastAsia="el-GR"/>
        </w:rPr>
        <w:t xml:space="preserve"> και Γ. </w:t>
      </w:r>
      <w:proofErr w:type="spellStart"/>
      <w:r w:rsidRPr="00A057C5">
        <w:rPr>
          <w:rFonts w:ascii="Courier New" w:eastAsia="Times New Roman" w:hAnsi="Courier New" w:cs="Courier New"/>
          <w:sz w:val="20"/>
          <w:szCs w:val="20"/>
          <w:lang w:eastAsia="el-GR"/>
        </w:rPr>
        <w:t>Σγουρόγλου</w:t>
      </w:r>
      <w:proofErr w:type="spellEnd"/>
      <w:r w:rsidRPr="00A057C5">
        <w:rPr>
          <w:rFonts w:ascii="Courier New" w:eastAsia="Times New Roman" w:hAnsi="Courier New" w:cs="Courier New"/>
          <w:sz w:val="20"/>
          <w:szCs w:val="20"/>
          <w:lang w:eastAsia="el-GR"/>
        </w:rPr>
        <w:t>, οι οποίοι υποστήριξαν ότι η ανωτέρω κοινή υπουργική απόφαση για τη μεταφορά ύδατος από τον άνω ρου του Αχελώου ποταμού στη Θεσσαλία, που εκδόθηκε κατ` επίκληση της διατάξεως της παρ. 3 του άρθρου 10 του ν. 1739/1987, αποτελεί επαρκές έρεισμα για την έκδοση της προσβαλλομένης πράξεως στα πλαίσια εφαρμογής του ν. 1739/1987 για τη διαχείριση των υδατικών πόρων, ως προσωρινό υποκατάστατο της διαδικασίας προγραμματισμού.</w:t>
      </w:r>
    </w:p>
    <w:p w:rsidR="00A057C5" w:rsidRPr="00A057C5" w:rsidRDefault="00A057C5" w:rsidP="00A057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A057C5" w:rsidRPr="00A057C5" w:rsidRDefault="00A057C5" w:rsidP="00A057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A057C5">
        <w:rPr>
          <w:rFonts w:ascii="Courier New" w:eastAsia="Times New Roman" w:hAnsi="Courier New" w:cs="Courier New"/>
          <w:sz w:val="20"/>
          <w:szCs w:val="20"/>
          <w:lang w:eastAsia="el-GR"/>
        </w:rPr>
        <w:t xml:space="preserve">15. Επειδή, ενόψει της γνώμης που επεκράτησε, η προσβαλλόμενη πράξη εγκρίσεως περιβαλλοντικών όρων για την κατασκευή και λειτουργία των έργων μερικής εκτροπής του άνω ρου του Αχελώου ποταμού προς τη Θεσσαλία δεν εκδόθηκε νομίμως, αφού, σύμφωνα με όσα έχουν ήδη εκτεθεί, δεν προηγήθηκε η έγκριση σχετικού προγράμματος αναπτύξεως υδατικών πόρων κατά τους ορισμούς του άρθρου 4 του ν. 1739/1987, ούτε εξάλλου μπορεί να στηριχθεί στην ανωτέρω μνημονευόμενη κοινή υπουργική απόφαση μεταφοράς ύδατος του άρθρου 10 παρ. 3 του ίδιου νόμου. </w:t>
      </w:r>
      <w:proofErr w:type="spellStart"/>
      <w:r w:rsidRPr="00A057C5">
        <w:rPr>
          <w:rFonts w:ascii="Courier New" w:eastAsia="Times New Roman" w:hAnsi="Courier New" w:cs="Courier New"/>
          <w:sz w:val="20"/>
          <w:szCs w:val="20"/>
          <w:lang w:eastAsia="el-GR"/>
        </w:rPr>
        <w:t>Eπομένως</w:t>
      </w:r>
      <w:proofErr w:type="spellEnd"/>
      <w:r w:rsidRPr="00A057C5">
        <w:rPr>
          <w:rFonts w:ascii="Courier New" w:eastAsia="Times New Roman" w:hAnsi="Courier New" w:cs="Courier New"/>
          <w:sz w:val="20"/>
          <w:szCs w:val="20"/>
          <w:lang w:eastAsia="el-GR"/>
        </w:rPr>
        <w:t xml:space="preserve"> πρέπει η προσβαλλόμενη πράξη να ακυρωθεί για το λόγο αυτό, βασίμως προβαλλόμενο με την κρινόμενη αίτηση.</w:t>
      </w:r>
    </w:p>
    <w:p w:rsidR="00A057C5" w:rsidRPr="00A057C5" w:rsidRDefault="00A057C5" w:rsidP="00A057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A057C5" w:rsidRPr="00A057C5" w:rsidRDefault="00A057C5" w:rsidP="00A057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A057C5">
        <w:rPr>
          <w:rFonts w:ascii="Courier New" w:eastAsia="Times New Roman" w:hAnsi="Courier New" w:cs="Courier New"/>
          <w:sz w:val="20"/>
          <w:szCs w:val="20"/>
          <w:lang w:eastAsia="el-GR"/>
        </w:rPr>
        <w:t xml:space="preserve">16. Επειδή, μετά την ακύρωση της πράξεως εγκρίσεως περιβαλλοντικών όρων πρέπει να ακυρωθεί και η προσβαλλόμενη απόφαση του Υπουργού Πολιτισμού, με την οποία εγκρίθηκε, σύμφωνα με τις διατάξεις του ν. 3028/2002 (Α` 153), η συμπληρωματική μελέτη περιβαλλοντικών επιπτώσεων για την κατασκευή και λειτουργία των επίμαχων έργων μερικής εκτροπής του ποταμού Αχελώου από πλευράς αρχαιολογικού νόμου, δεδομένου ότι κατά τα προβλεπόμενα στο άρθρο 10 του νόμου αυτού η έκδοση της αποφάσεως του Υπουργού Πολιτισμού, με την οποία εγκρίνεται η εκτέλεση έργου επί ή πλησίον αρχαίων, προηγείται πάσης άλλης αδείας για την εκτέλεση του έργου αυτού. Κατόπιν δε της ακυρώσεως αυτής, η υπόθεση πρέπει να αναπεμφθεί στη Διοίκηση για να κρίνει, εάν αυτή εμμένει στην εκτέλεση του έργου, το οποίο σχεδιάσθηκε αρχικά ως "μεγάλη εκτροπή" (ταμιευτήρες στη </w:t>
      </w:r>
      <w:proofErr w:type="spellStart"/>
      <w:r w:rsidRPr="00A057C5">
        <w:rPr>
          <w:rFonts w:ascii="Courier New" w:eastAsia="Times New Roman" w:hAnsi="Courier New" w:cs="Courier New"/>
          <w:sz w:val="20"/>
          <w:szCs w:val="20"/>
          <w:lang w:eastAsia="el-GR"/>
        </w:rPr>
        <w:t>Μεσοχώρα</w:t>
      </w:r>
      <w:proofErr w:type="spellEnd"/>
      <w:r w:rsidRPr="00A057C5">
        <w:rPr>
          <w:rFonts w:ascii="Courier New" w:eastAsia="Times New Roman" w:hAnsi="Courier New" w:cs="Courier New"/>
          <w:sz w:val="20"/>
          <w:szCs w:val="20"/>
          <w:lang w:eastAsia="el-GR"/>
        </w:rPr>
        <w:t xml:space="preserve">, τη Συκιά, την Πύλη και το </w:t>
      </w:r>
      <w:proofErr w:type="spellStart"/>
      <w:r w:rsidRPr="00A057C5">
        <w:rPr>
          <w:rFonts w:ascii="Courier New" w:eastAsia="Times New Roman" w:hAnsi="Courier New" w:cs="Courier New"/>
          <w:sz w:val="20"/>
          <w:szCs w:val="20"/>
          <w:lang w:eastAsia="el-GR"/>
        </w:rPr>
        <w:t>Μουζάκι</w:t>
      </w:r>
      <w:proofErr w:type="spellEnd"/>
      <w:r w:rsidRPr="00A057C5">
        <w:rPr>
          <w:rFonts w:ascii="Courier New" w:eastAsia="Times New Roman" w:hAnsi="Courier New" w:cs="Courier New"/>
          <w:sz w:val="20"/>
          <w:szCs w:val="20"/>
          <w:lang w:eastAsia="el-GR"/>
        </w:rPr>
        <w:t xml:space="preserve"> και σήραγγα εκτροπής), περιορίσθηκε μετά την πρώτη ακυρωτική απόφαση σε "μερική εκτροπή" (ταμιευτήρες στη </w:t>
      </w:r>
      <w:proofErr w:type="spellStart"/>
      <w:r w:rsidRPr="00A057C5">
        <w:rPr>
          <w:rFonts w:ascii="Courier New" w:eastAsia="Times New Roman" w:hAnsi="Courier New" w:cs="Courier New"/>
          <w:sz w:val="20"/>
          <w:szCs w:val="20"/>
          <w:lang w:eastAsia="el-GR"/>
        </w:rPr>
        <w:t>Μεσοχώρα</w:t>
      </w:r>
      <w:proofErr w:type="spellEnd"/>
      <w:r w:rsidRPr="00A057C5">
        <w:rPr>
          <w:rFonts w:ascii="Courier New" w:eastAsia="Times New Roman" w:hAnsi="Courier New" w:cs="Courier New"/>
          <w:sz w:val="20"/>
          <w:szCs w:val="20"/>
          <w:lang w:eastAsia="el-GR"/>
        </w:rPr>
        <w:t xml:space="preserve"> και τη Συκιά και σήραγγα εκτροπής), ήδη όμως σε στοιχεία του φακέλου γίνεται λόγος για την κατασκευή και των Ταμιευτήρων Πύλης και </w:t>
      </w:r>
      <w:proofErr w:type="spellStart"/>
      <w:r w:rsidRPr="00A057C5">
        <w:rPr>
          <w:rFonts w:ascii="Courier New" w:eastAsia="Times New Roman" w:hAnsi="Courier New" w:cs="Courier New"/>
          <w:sz w:val="20"/>
          <w:szCs w:val="20"/>
          <w:lang w:eastAsia="el-GR"/>
        </w:rPr>
        <w:t>Μουζακίου</w:t>
      </w:r>
      <w:proofErr w:type="spellEnd"/>
      <w:r w:rsidRPr="00A057C5">
        <w:rPr>
          <w:rFonts w:ascii="Courier New" w:eastAsia="Times New Roman" w:hAnsi="Courier New" w:cs="Courier New"/>
          <w:sz w:val="20"/>
          <w:szCs w:val="20"/>
          <w:lang w:eastAsia="el-GR"/>
        </w:rPr>
        <w:t>. Η νέα κρίση της Διοικήσεως πρέπει να γίνει ενόψει των νέων νομικών και πραγματικών δεδομένων που ισχύουν για το επίδικο έργο, κατ` εκτίμηση των υδατικών αναγκών της Θεσσαλίας και της Δυτικής Στερεάς και της προβλεπομένης μορφής ανάπτυξης των περιοχών αυτών, στο πλαίσιο πάντοτε της βιώσιμης διαχείρισης των υδατικών πόρων.</w:t>
      </w:r>
    </w:p>
    <w:p w:rsidR="00A057C5" w:rsidRPr="00A057C5" w:rsidRDefault="00A057C5" w:rsidP="00A057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A057C5" w:rsidRPr="00A057C5" w:rsidRDefault="00A057C5" w:rsidP="00A057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A057C5">
        <w:rPr>
          <w:rFonts w:ascii="Courier New" w:eastAsia="Times New Roman" w:hAnsi="Courier New" w:cs="Courier New"/>
          <w:sz w:val="20"/>
          <w:szCs w:val="20"/>
          <w:lang w:eastAsia="el-GR"/>
        </w:rPr>
        <w:t>17. Επειδή, κατόπιν τούτων, πρέπει να γίνει δεκτή η αίτηση και να απορριφθεί η παρέμβαση.</w:t>
      </w:r>
    </w:p>
    <w:p w:rsidR="00A057C5" w:rsidRPr="00A057C5" w:rsidRDefault="00A057C5" w:rsidP="00A057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A057C5" w:rsidRPr="00A057C5" w:rsidRDefault="00A057C5" w:rsidP="00A057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A057C5">
        <w:rPr>
          <w:rFonts w:ascii="Courier New" w:eastAsia="Times New Roman" w:hAnsi="Courier New" w:cs="Courier New"/>
          <w:sz w:val="20"/>
          <w:szCs w:val="20"/>
          <w:lang w:eastAsia="el-GR"/>
        </w:rPr>
        <w:t>Δια ταύτα</w:t>
      </w:r>
    </w:p>
    <w:p w:rsidR="00A057C5" w:rsidRPr="00A057C5" w:rsidRDefault="00A057C5" w:rsidP="00A057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A057C5" w:rsidRPr="00A057C5" w:rsidRDefault="00A057C5" w:rsidP="00A057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A057C5">
        <w:rPr>
          <w:rFonts w:ascii="Courier New" w:eastAsia="Times New Roman" w:hAnsi="Courier New" w:cs="Courier New"/>
          <w:sz w:val="20"/>
          <w:szCs w:val="20"/>
          <w:lang w:eastAsia="el-GR"/>
        </w:rPr>
        <w:t>Δέχεται την αίτηση ως προς τους τρεις πρώτους αιτούντες.</w:t>
      </w:r>
    </w:p>
    <w:p w:rsidR="00A057C5" w:rsidRPr="00A057C5" w:rsidRDefault="00A057C5" w:rsidP="00A057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A057C5" w:rsidRPr="00A057C5" w:rsidRDefault="00A057C5" w:rsidP="00A057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A057C5">
        <w:rPr>
          <w:rFonts w:ascii="Courier New" w:eastAsia="Times New Roman" w:hAnsi="Courier New" w:cs="Courier New"/>
          <w:sz w:val="20"/>
          <w:szCs w:val="20"/>
          <w:lang w:eastAsia="el-GR"/>
        </w:rPr>
        <w:lastRenderedPageBreak/>
        <w:t>Ακυρώνει την απόφαση ΥΠΠΟ/ΓΔΑ/ΑΡΧ/Α1/Φ39/73006/4608/ 13.3.2003 του Υπουργού Πολιτισμού και την κοινή απόφαση ΑΠ.131957/19.3.2003 των Υπουργών Περιβάλλοντος, Χωροταξίας και Δημόσιων Έργων, Οικονομίας και Οικονομικών, Εσωτερικών, Δημόσιας Διοίκησης και Αποκέντρωσης, Ανάπτυξης, Γεωργίας και Πολιτισμού, σύμφωνα με το σκεπτικό.</w:t>
      </w:r>
    </w:p>
    <w:p w:rsidR="00A057C5" w:rsidRPr="00A057C5" w:rsidRDefault="00A057C5" w:rsidP="00A057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A057C5" w:rsidRPr="00A057C5" w:rsidRDefault="00A057C5" w:rsidP="00A057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A057C5">
        <w:rPr>
          <w:rFonts w:ascii="Courier New" w:eastAsia="Times New Roman" w:hAnsi="Courier New" w:cs="Courier New"/>
          <w:sz w:val="20"/>
          <w:szCs w:val="20"/>
          <w:lang w:eastAsia="el-GR"/>
        </w:rPr>
        <w:t>Απορρίπτει την αίτηση ως προς τον τέταρτο αιτούντα.</w:t>
      </w:r>
    </w:p>
    <w:p w:rsidR="00A057C5" w:rsidRPr="00A057C5" w:rsidRDefault="00A057C5" w:rsidP="00A057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A057C5" w:rsidRPr="00A057C5" w:rsidRDefault="00A057C5" w:rsidP="00A057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A057C5">
        <w:rPr>
          <w:rFonts w:ascii="Courier New" w:eastAsia="Times New Roman" w:hAnsi="Courier New" w:cs="Courier New"/>
          <w:sz w:val="20"/>
          <w:szCs w:val="20"/>
          <w:lang w:eastAsia="el-GR"/>
        </w:rPr>
        <w:t>Απορρίπτει την παρέμβαση.</w:t>
      </w:r>
    </w:p>
    <w:p w:rsidR="00A057C5" w:rsidRPr="00A057C5" w:rsidRDefault="00A057C5" w:rsidP="00A057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A057C5" w:rsidRPr="00A057C5" w:rsidRDefault="00A057C5" w:rsidP="00A057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A057C5">
        <w:rPr>
          <w:rFonts w:ascii="Courier New" w:eastAsia="Times New Roman" w:hAnsi="Courier New" w:cs="Courier New"/>
          <w:sz w:val="20"/>
          <w:szCs w:val="20"/>
          <w:lang w:eastAsia="el-GR"/>
        </w:rPr>
        <w:t>Διατάσσει την απόδοση του παραβόλου στους τρεις πρώτους αιτούντες.</w:t>
      </w:r>
    </w:p>
    <w:p w:rsidR="00A057C5" w:rsidRPr="00A057C5" w:rsidRDefault="00A057C5" w:rsidP="00A057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A057C5" w:rsidRPr="00A057C5" w:rsidRDefault="00A057C5" w:rsidP="00A057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A057C5">
        <w:rPr>
          <w:rFonts w:ascii="Courier New" w:eastAsia="Times New Roman" w:hAnsi="Courier New" w:cs="Courier New"/>
          <w:sz w:val="20"/>
          <w:szCs w:val="20"/>
          <w:lang w:eastAsia="el-GR"/>
        </w:rPr>
        <w:t>Επιβάλλει τη δικαστική δαπάνη των τριών πρώτων αιτούντων, που ανέρχεται στο ποσό των πεντακοσίων εβδομήντα (570) ευρώ, εις βάρος του Δημοσίου και της παρεμβαίνουσας Δημόσιας Επιχείρησης Ηλεκτρισμού.</w:t>
      </w:r>
    </w:p>
    <w:p w:rsidR="00A057C5" w:rsidRPr="00A057C5" w:rsidRDefault="00A057C5" w:rsidP="00A057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A057C5" w:rsidRPr="00A057C5" w:rsidRDefault="00A057C5" w:rsidP="00A057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A057C5">
        <w:rPr>
          <w:rFonts w:ascii="Courier New" w:eastAsia="Times New Roman" w:hAnsi="Courier New" w:cs="Courier New"/>
          <w:sz w:val="20"/>
          <w:szCs w:val="20"/>
          <w:lang w:eastAsia="el-GR"/>
        </w:rPr>
        <w:t>Η  διάσκεψη έγινε στην Αθήνα στις  15 Οκτωβρίου,  15    και  16 Νοεμβρίου 2004</w:t>
      </w:r>
    </w:p>
    <w:p w:rsidR="00A057C5" w:rsidRPr="00A057C5" w:rsidRDefault="00A057C5" w:rsidP="00A057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A057C5" w:rsidRPr="00A057C5" w:rsidRDefault="00A057C5" w:rsidP="00A057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A057C5">
        <w:rPr>
          <w:rFonts w:ascii="Courier New" w:eastAsia="Times New Roman" w:hAnsi="Courier New" w:cs="Courier New"/>
          <w:sz w:val="20"/>
          <w:szCs w:val="20"/>
          <w:lang w:eastAsia="el-GR"/>
        </w:rPr>
        <w:t>Ο Πρόεδρος</w:t>
      </w:r>
      <w:r w:rsidRPr="00A057C5">
        <w:rPr>
          <w:rFonts w:ascii="Courier New" w:eastAsia="Times New Roman" w:hAnsi="Courier New" w:cs="Courier New"/>
          <w:sz w:val="20"/>
          <w:szCs w:val="20"/>
          <w:lang w:eastAsia="el-GR"/>
        </w:rPr>
        <w:tab/>
        <w:t>Ο Γραμματέας</w:t>
      </w:r>
    </w:p>
    <w:p w:rsidR="00A057C5" w:rsidRPr="00A057C5" w:rsidRDefault="00A057C5" w:rsidP="00A057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A057C5" w:rsidRPr="00A057C5" w:rsidRDefault="00A057C5" w:rsidP="00A057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A057C5">
        <w:rPr>
          <w:rFonts w:ascii="Courier New" w:eastAsia="Times New Roman" w:hAnsi="Courier New" w:cs="Courier New"/>
          <w:sz w:val="20"/>
          <w:szCs w:val="20"/>
          <w:lang w:eastAsia="el-GR"/>
        </w:rPr>
        <w:t xml:space="preserve">         Χρ. </w:t>
      </w:r>
      <w:proofErr w:type="spellStart"/>
      <w:r w:rsidRPr="00A057C5">
        <w:rPr>
          <w:rFonts w:ascii="Courier New" w:eastAsia="Times New Roman" w:hAnsi="Courier New" w:cs="Courier New"/>
          <w:sz w:val="20"/>
          <w:szCs w:val="20"/>
          <w:lang w:eastAsia="el-GR"/>
        </w:rPr>
        <w:t>Γεραρής</w:t>
      </w:r>
      <w:proofErr w:type="spellEnd"/>
      <w:r w:rsidRPr="00A057C5">
        <w:rPr>
          <w:rFonts w:ascii="Courier New" w:eastAsia="Times New Roman" w:hAnsi="Courier New" w:cs="Courier New"/>
          <w:sz w:val="20"/>
          <w:szCs w:val="20"/>
          <w:lang w:eastAsia="el-GR"/>
        </w:rPr>
        <w:tab/>
        <w:t xml:space="preserve">Β. </w:t>
      </w:r>
      <w:proofErr w:type="spellStart"/>
      <w:r w:rsidRPr="00A057C5">
        <w:rPr>
          <w:rFonts w:ascii="Courier New" w:eastAsia="Times New Roman" w:hAnsi="Courier New" w:cs="Courier New"/>
          <w:sz w:val="20"/>
          <w:szCs w:val="20"/>
          <w:lang w:eastAsia="el-GR"/>
        </w:rPr>
        <w:t>Μανωλόπουλος</w:t>
      </w:r>
      <w:proofErr w:type="spellEnd"/>
    </w:p>
    <w:p w:rsidR="00A057C5" w:rsidRPr="00A057C5" w:rsidRDefault="00A057C5" w:rsidP="00A057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A057C5" w:rsidRPr="00A057C5" w:rsidRDefault="00A057C5" w:rsidP="00A057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A057C5">
        <w:rPr>
          <w:rFonts w:ascii="Courier New" w:eastAsia="Times New Roman" w:hAnsi="Courier New" w:cs="Courier New"/>
          <w:sz w:val="20"/>
          <w:szCs w:val="20"/>
          <w:lang w:eastAsia="el-GR"/>
        </w:rPr>
        <w:t>και  η απόφαση δημοσιεύθηκε σε δημόσια συνεδρίαση της 3ης Ιουνίου 2005.</w:t>
      </w:r>
    </w:p>
    <w:p w:rsidR="00A057C5" w:rsidRPr="00A057C5" w:rsidRDefault="00A057C5" w:rsidP="00A057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A057C5" w:rsidRPr="00A057C5" w:rsidRDefault="00A057C5" w:rsidP="00A057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A057C5">
        <w:rPr>
          <w:rFonts w:ascii="Courier New" w:eastAsia="Times New Roman" w:hAnsi="Courier New" w:cs="Courier New"/>
          <w:sz w:val="20"/>
          <w:szCs w:val="20"/>
          <w:lang w:eastAsia="el-GR"/>
        </w:rPr>
        <w:t>Ο Προεδρεύων Αντιπρόεδρος</w:t>
      </w:r>
      <w:r w:rsidRPr="00A057C5">
        <w:rPr>
          <w:rFonts w:ascii="Courier New" w:eastAsia="Times New Roman" w:hAnsi="Courier New" w:cs="Courier New"/>
          <w:sz w:val="20"/>
          <w:szCs w:val="20"/>
          <w:lang w:eastAsia="el-GR"/>
        </w:rPr>
        <w:tab/>
        <w:t>Ο Γραμματέας</w:t>
      </w:r>
    </w:p>
    <w:p w:rsidR="00A057C5" w:rsidRPr="00A057C5" w:rsidRDefault="00A057C5" w:rsidP="00A057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A057C5" w:rsidRPr="00A057C5" w:rsidRDefault="00A057C5" w:rsidP="00A057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A057C5">
        <w:rPr>
          <w:rFonts w:ascii="Courier New" w:eastAsia="Times New Roman" w:hAnsi="Courier New" w:cs="Courier New"/>
          <w:sz w:val="20"/>
          <w:szCs w:val="20"/>
          <w:lang w:eastAsia="el-GR"/>
        </w:rPr>
        <w:t xml:space="preserve">Φ. </w:t>
      </w:r>
      <w:proofErr w:type="spellStart"/>
      <w:r w:rsidRPr="00A057C5">
        <w:rPr>
          <w:rFonts w:ascii="Courier New" w:eastAsia="Times New Roman" w:hAnsi="Courier New" w:cs="Courier New"/>
          <w:sz w:val="20"/>
          <w:szCs w:val="20"/>
          <w:lang w:eastAsia="el-GR"/>
        </w:rPr>
        <w:t>Στεργιόπουλος</w:t>
      </w:r>
      <w:proofErr w:type="spellEnd"/>
      <w:r w:rsidRPr="00A057C5">
        <w:rPr>
          <w:rFonts w:ascii="Courier New" w:eastAsia="Times New Roman" w:hAnsi="Courier New" w:cs="Courier New"/>
          <w:sz w:val="20"/>
          <w:szCs w:val="20"/>
          <w:lang w:eastAsia="el-GR"/>
        </w:rPr>
        <w:tab/>
        <w:t>Μ. Καλαντζής</w:t>
      </w:r>
    </w:p>
    <w:p w:rsidR="00A057C5" w:rsidRPr="00A057C5" w:rsidRDefault="00A057C5" w:rsidP="00A057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A057C5" w:rsidRPr="00A057C5" w:rsidRDefault="00A057C5" w:rsidP="00A057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A057C5" w:rsidRPr="00A057C5" w:rsidRDefault="00A057C5" w:rsidP="00A057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A057C5">
        <w:rPr>
          <w:rFonts w:ascii="Courier New" w:eastAsia="Times New Roman" w:hAnsi="Courier New" w:cs="Courier New"/>
          <w:sz w:val="20"/>
          <w:szCs w:val="20"/>
          <w:lang w:eastAsia="el-GR"/>
        </w:rPr>
        <w:t>ΣΤΟ ΟΝΟΜΑ  ΤΟΥ ΕΛΛΗΝΙΚΟΥ ΛΑΟΥ</w:t>
      </w:r>
    </w:p>
    <w:p w:rsidR="00A057C5" w:rsidRPr="00A057C5" w:rsidRDefault="00A057C5" w:rsidP="00A057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A057C5" w:rsidRPr="00A057C5" w:rsidRDefault="00A057C5" w:rsidP="00A057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A057C5">
        <w:rPr>
          <w:rFonts w:ascii="Courier New" w:eastAsia="Times New Roman" w:hAnsi="Courier New" w:cs="Courier New"/>
          <w:sz w:val="20"/>
          <w:szCs w:val="20"/>
          <w:lang w:eastAsia="el-GR"/>
        </w:rPr>
        <w:t>Εντέλλεται προς κάθε δικαστικό επιμελητή να εκτελέσει όταν του το ζητήσουν την παραπάνω απόφαση, τους Εισαγγελείς να ενεργήσουν κατά την αρμοδιότητα τους και τους Διοικητές και τα άλλα όργανα της Δημόσιας Δύναμης να βοηθήσουν όταν τους ζητηθεί.</w:t>
      </w:r>
    </w:p>
    <w:p w:rsidR="00A057C5" w:rsidRPr="00A057C5" w:rsidRDefault="00A057C5" w:rsidP="00A057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A057C5">
        <w:rPr>
          <w:rFonts w:ascii="Courier New" w:eastAsia="Times New Roman" w:hAnsi="Courier New" w:cs="Courier New"/>
          <w:sz w:val="20"/>
          <w:szCs w:val="20"/>
          <w:lang w:eastAsia="el-GR"/>
        </w:rPr>
        <w:t>Η   εντολή   πιστοποιείται   με  την   σύνταξη   και   την   υπογραφή</w:t>
      </w:r>
    </w:p>
    <w:p w:rsidR="00A057C5" w:rsidRPr="00A057C5" w:rsidRDefault="00A057C5" w:rsidP="00A057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A057C5">
        <w:rPr>
          <w:rFonts w:ascii="Courier New" w:eastAsia="Times New Roman" w:hAnsi="Courier New" w:cs="Courier New"/>
          <w:sz w:val="20"/>
          <w:szCs w:val="20"/>
          <w:lang w:eastAsia="el-GR"/>
        </w:rPr>
        <w:t>του</w:t>
      </w:r>
    </w:p>
    <w:p w:rsidR="00A057C5" w:rsidRPr="00A057C5" w:rsidRDefault="00A057C5" w:rsidP="00A057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A057C5">
        <w:rPr>
          <w:rFonts w:ascii="Courier New" w:eastAsia="Times New Roman" w:hAnsi="Courier New" w:cs="Courier New"/>
          <w:sz w:val="20"/>
          <w:szCs w:val="20"/>
          <w:lang w:eastAsia="el-GR"/>
        </w:rPr>
        <w:t>παρόντος.</w:t>
      </w:r>
    </w:p>
    <w:p w:rsidR="00A057C5" w:rsidRPr="00A057C5" w:rsidRDefault="00A057C5" w:rsidP="00A057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A057C5">
        <w:rPr>
          <w:rFonts w:ascii="Courier New" w:eastAsia="Times New Roman" w:hAnsi="Courier New" w:cs="Courier New"/>
          <w:sz w:val="20"/>
          <w:szCs w:val="20"/>
          <w:lang w:eastAsia="el-GR"/>
        </w:rPr>
        <w:t>Αθήνα, ..............................................</w:t>
      </w:r>
    </w:p>
    <w:p w:rsidR="00A057C5" w:rsidRPr="00A057C5" w:rsidRDefault="00A057C5" w:rsidP="00A057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A057C5">
        <w:rPr>
          <w:rFonts w:ascii="Courier New" w:eastAsia="Times New Roman" w:hAnsi="Courier New" w:cs="Courier New"/>
          <w:sz w:val="20"/>
          <w:szCs w:val="20"/>
          <w:lang w:eastAsia="el-GR"/>
        </w:rPr>
        <w:t>Ο Πρόεδρος                                           Ο Γραμματέας</w:t>
      </w:r>
    </w:p>
    <w:p w:rsidR="00A057C5" w:rsidRPr="00A057C5" w:rsidRDefault="00A057C5" w:rsidP="00A057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A057C5" w:rsidRPr="00A057C5" w:rsidRDefault="00A057C5" w:rsidP="00A057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A057C5" w:rsidRPr="00A057C5" w:rsidRDefault="00A057C5" w:rsidP="00A057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A057C5" w:rsidRPr="00A057C5" w:rsidRDefault="00A057C5" w:rsidP="00A057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A057C5" w:rsidRPr="00A057C5" w:rsidRDefault="00A057C5" w:rsidP="00A057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A057C5" w:rsidRPr="00A057C5" w:rsidRDefault="00A057C5" w:rsidP="00A057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A057C5">
        <w:rPr>
          <w:rFonts w:ascii="Courier New" w:eastAsia="Times New Roman" w:hAnsi="Courier New" w:cs="Courier New"/>
          <w:sz w:val="20"/>
          <w:szCs w:val="20"/>
          <w:lang w:eastAsia="el-GR"/>
        </w:rPr>
        <w:t xml:space="preserve"> </w:t>
      </w:r>
    </w:p>
    <w:p w:rsidR="00A057C5" w:rsidRPr="00A057C5" w:rsidRDefault="00A057C5" w:rsidP="00A057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A057C5">
        <w:rPr>
          <w:rFonts w:ascii="Courier New" w:eastAsia="Times New Roman" w:hAnsi="Courier New" w:cs="Courier New"/>
          <w:sz w:val="20"/>
          <w:szCs w:val="20"/>
          <w:lang w:eastAsia="el-GR"/>
        </w:rPr>
        <w:t xml:space="preserve"> </w:t>
      </w:r>
    </w:p>
    <w:p w:rsidR="00A057C5" w:rsidRPr="00A057C5" w:rsidRDefault="00A057C5" w:rsidP="00A057C5">
      <w:pPr>
        <w:spacing w:after="0" w:line="240" w:lineRule="auto"/>
        <w:rPr>
          <w:rFonts w:ascii="Times New Roman" w:eastAsia="Times New Roman" w:hAnsi="Times New Roman" w:cs="Times New Roman"/>
          <w:sz w:val="24"/>
          <w:szCs w:val="24"/>
          <w:lang w:eastAsia="el-GR"/>
        </w:rPr>
      </w:pPr>
      <w:r w:rsidRPr="00A057C5">
        <w:rPr>
          <w:rFonts w:ascii="Times New Roman" w:eastAsia="Times New Roman" w:hAnsi="Times New Roman" w:cs="Times New Roman"/>
          <w:sz w:val="24"/>
          <w:szCs w:val="24"/>
          <w:lang w:eastAsia="el-GR"/>
        </w:rPr>
        <w:t xml:space="preserve">  </w:t>
      </w:r>
    </w:p>
    <w:p w:rsidR="00B64F61" w:rsidRDefault="00B64F61">
      <w:bookmarkStart w:id="0" w:name="_GoBack"/>
      <w:bookmarkEnd w:id="0"/>
    </w:p>
    <w:sectPr w:rsidR="00B64F61">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57C5"/>
    <w:rsid w:val="003F39B6"/>
    <w:rsid w:val="00A057C5"/>
    <w:rsid w:val="00B64F61"/>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Char"/>
    <w:uiPriority w:val="99"/>
    <w:semiHidden/>
    <w:unhideWhenUsed/>
    <w:rsid w:val="00A057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l-GR"/>
    </w:rPr>
  </w:style>
  <w:style w:type="character" w:customStyle="1" w:styleId="-HTMLChar">
    <w:name w:val="Προ-διαμορφωμένο HTML Char"/>
    <w:basedOn w:val="a0"/>
    <w:link w:val="-HTML"/>
    <w:uiPriority w:val="99"/>
    <w:semiHidden/>
    <w:rsid w:val="00A057C5"/>
    <w:rPr>
      <w:rFonts w:ascii="Courier New" w:eastAsia="Times New Roman" w:hAnsi="Courier New" w:cs="Courier New"/>
      <w:sz w:val="20"/>
      <w:szCs w:val="20"/>
      <w:lang w:eastAsia="el-GR"/>
    </w:rPr>
  </w:style>
  <w:style w:type="character" w:customStyle="1" w:styleId="highlight1">
    <w:name w:val="highlight1"/>
    <w:basedOn w:val="a0"/>
    <w:rsid w:val="00A057C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Char"/>
    <w:uiPriority w:val="99"/>
    <w:semiHidden/>
    <w:unhideWhenUsed/>
    <w:rsid w:val="00A057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l-GR"/>
    </w:rPr>
  </w:style>
  <w:style w:type="character" w:customStyle="1" w:styleId="-HTMLChar">
    <w:name w:val="Προ-διαμορφωμένο HTML Char"/>
    <w:basedOn w:val="a0"/>
    <w:link w:val="-HTML"/>
    <w:uiPriority w:val="99"/>
    <w:semiHidden/>
    <w:rsid w:val="00A057C5"/>
    <w:rPr>
      <w:rFonts w:ascii="Courier New" w:eastAsia="Times New Roman" w:hAnsi="Courier New" w:cs="Courier New"/>
      <w:sz w:val="20"/>
      <w:szCs w:val="20"/>
      <w:lang w:eastAsia="el-GR"/>
    </w:rPr>
  </w:style>
  <w:style w:type="character" w:customStyle="1" w:styleId="highlight1">
    <w:name w:val="highlight1"/>
    <w:basedOn w:val="a0"/>
    <w:rsid w:val="00A057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20686737">
      <w:bodyDiv w:val="1"/>
      <w:marLeft w:val="0"/>
      <w:marRight w:val="0"/>
      <w:marTop w:val="0"/>
      <w:marBottom w:val="0"/>
      <w:divBdr>
        <w:top w:val="none" w:sz="0" w:space="0" w:color="auto"/>
        <w:left w:val="none" w:sz="0" w:space="0" w:color="auto"/>
        <w:bottom w:val="none" w:sz="0" w:space="0" w:color="auto"/>
        <w:right w:val="none" w:sz="0" w:space="0" w:color="auto"/>
      </w:divBdr>
      <w:divsChild>
        <w:div w:id="918750717">
          <w:marLeft w:val="0"/>
          <w:marRight w:val="0"/>
          <w:marTop w:val="0"/>
          <w:marBottom w:val="0"/>
          <w:divBdr>
            <w:top w:val="none" w:sz="0" w:space="0" w:color="auto"/>
            <w:left w:val="none" w:sz="0" w:space="0" w:color="auto"/>
            <w:bottom w:val="none" w:sz="0" w:space="0" w:color="auto"/>
            <w:right w:val="none" w:sz="0" w:space="0" w:color="auto"/>
          </w:divBdr>
          <w:divsChild>
            <w:div w:id="1584946367">
              <w:marLeft w:val="0"/>
              <w:marRight w:val="0"/>
              <w:marTop w:val="0"/>
              <w:marBottom w:val="0"/>
              <w:divBdr>
                <w:top w:val="none" w:sz="0" w:space="0" w:color="auto"/>
                <w:left w:val="none" w:sz="0" w:space="0" w:color="auto"/>
                <w:bottom w:val="none" w:sz="0" w:space="0" w:color="auto"/>
                <w:right w:val="none" w:sz="0" w:space="0" w:color="auto"/>
              </w:divBdr>
            </w:div>
          </w:divsChild>
        </w:div>
        <w:div w:id="1959217941">
          <w:marLeft w:val="0"/>
          <w:marRight w:val="0"/>
          <w:marTop w:val="0"/>
          <w:marBottom w:val="0"/>
          <w:divBdr>
            <w:top w:val="none" w:sz="0" w:space="0" w:color="auto"/>
            <w:left w:val="none" w:sz="0" w:space="0" w:color="auto"/>
            <w:bottom w:val="none" w:sz="0" w:space="0" w:color="auto"/>
            <w:right w:val="none" w:sz="0" w:space="0" w:color="auto"/>
          </w:divBdr>
          <w:divsChild>
            <w:div w:id="749237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5826</Words>
  <Characters>31463</Characters>
  <Application>Microsoft Office Word</Application>
  <DocSecurity>0</DocSecurity>
  <Lines>262</Lines>
  <Paragraphs>74</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37215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Xristis-01</dc:creator>
  <cp:lastModifiedBy>Xristis-01</cp:lastModifiedBy>
  <cp:revision>1</cp:revision>
  <dcterms:created xsi:type="dcterms:W3CDTF">2020-11-30T10:05:00Z</dcterms:created>
  <dcterms:modified xsi:type="dcterms:W3CDTF">2020-11-30T10:06:00Z</dcterms:modified>
</cp:coreProperties>
</file>