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61" w:rsidRPr="00AB79B5" w:rsidRDefault="00AB79B5">
      <w:pPr>
        <w:rPr>
          <w:rFonts w:ascii="Times New Roman" w:hAnsi="Times New Roman" w:cs="Times New Roman"/>
          <w:sz w:val="24"/>
        </w:rPr>
      </w:pPr>
      <w:bookmarkStart w:id="0" w:name="_GoBack"/>
      <w:r w:rsidRPr="00AB79B5">
        <w:rPr>
          <w:rFonts w:ascii="Times New Roman" w:hAnsi="Times New Roman" w:cs="Times New Roman"/>
          <w:b/>
          <w:sz w:val="24"/>
        </w:rPr>
        <w:t xml:space="preserve">Αριθμός 1671/2014 </w:t>
      </w:r>
      <w:r w:rsidRPr="00AB79B5">
        <w:rPr>
          <w:rFonts w:ascii="Times New Roman" w:hAnsi="Times New Roman" w:cs="Times New Roman"/>
          <w:b/>
          <w:sz w:val="24"/>
        </w:rPr>
        <w:br/>
      </w:r>
      <w:r w:rsidRPr="00AB79B5">
        <w:rPr>
          <w:rFonts w:ascii="Times New Roman" w:hAnsi="Times New Roman" w:cs="Times New Roman"/>
          <w:b/>
          <w:sz w:val="24"/>
        </w:rPr>
        <w:br/>
        <w:t xml:space="preserve">ΤΟ ΣΥΜΒΟΥΛΙΟ ΤΗΣ ΕΠΙΚΡΑΤΕΙΑΣ </w:t>
      </w:r>
      <w:r w:rsidRPr="00AB79B5">
        <w:rPr>
          <w:rFonts w:ascii="Times New Roman" w:hAnsi="Times New Roman" w:cs="Times New Roman"/>
          <w:b/>
          <w:sz w:val="24"/>
        </w:rPr>
        <w:br/>
      </w:r>
      <w:r w:rsidRPr="00AB79B5">
        <w:rPr>
          <w:rFonts w:ascii="Times New Roman" w:hAnsi="Times New Roman" w:cs="Times New Roman"/>
          <w:b/>
          <w:sz w:val="24"/>
        </w:rPr>
        <w:br/>
        <w:t>ΤΜΗΜΑ Ε΄</w:t>
      </w:r>
      <w:r w:rsidRPr="00AB79B5">
        <w:rPr>
          <w:rFonts w:ascii="Times New Roman" w:hAnsi="Times New Roman" w:cs="Times New Roman"/>
          <w:sz w:val="24"/>
        </w:rPr>
        <w:t xml:space="preserve"> </w:t>
      </w:r>
      <w:bookmarkEnd w:id="0"/>
      <w:r w:rsidRPr="00AB79B5">
        <w:rPr>
          <w:rFonts w:ascii="Times New Roman" w:hAnsi="Times New Roman" w:cs="Times New Roman"/>
          <w:sz w:val="24"/>
        </w:rPr>
        <w:br/>
      </w:r>
      <w:r w:rsidRPr="00AB79B5">
        <w:rPr>
          <w:rFonts w:ascii="Times New Roman" w:hAnsi="Times New Roman" w:cs="Times New Roman"/>
          <w:sz w:val="24"/>
        </w:rPr>
        <w:br/>
        <w:t xml:space="preserve">Συνεδρίασε δημόσια στο ακροατήριό του στις 12 Ιανουαρίου 2011, με την εξής σύνθεση: Κ. </w:t>
      </w:r>
      <w:proofErr w:type="spellStart"/>
      <w:r w:rsidRPr="00AB79B5">
        <w:rPr>
          <w:rFonts w:ascii="Times New Roman" w:hAnsi="Times New Roman" w:cs="Times New Roman"/>
          <w:sz w:val="24"/>
        </w:rPr>
        <w:t>Μενουδάκος</w:t>
      </w:r>
      <w:proofErr w:type="spellEnd"/>
      <w:r w:rsidRPr="00AB79B5">
        <w:rPr>
          <w:rFonts w:ascii="Times New Roman" w:hAnsi="Times New Roman" w:cs="Times New Roman"/>
          <w:sz w:val="24"/>
        </w:rPr>
        <w:t xml:space="preserve">, Αντιπρόεδρος, Πρόεδρος του Ε΄ Τμήματος, Μ. </w:t>
      </w:r>
      <w:proofErr w:type="spellStart"/>
      <w:r w:rsidRPr="00AB79B5">
        <w:rPr>
          <w:rFonts w:ascii="Times New Roman" w:hAnsi="Times New Roman" w:cs="Times New Roman"/>
          <w:sz w:val="24"/>
        </w:rPr>
        <w:t>Γκορτζολίδου</w:t>
      </w:r>
      <w:proofErr w:type="spellEnd"/>
      <w:r w:rsidRPr="00AB79B5">
        <w:rPr>
          <w:rFonts w:ascii="Times New Roman" w:hAnsi="Times New Roman" w:cs="Times New Roman"/>
          <w:sz w:val="24"/>
        </w:rPr>
        <w:t xml:space="preserve">, Θ. </w:t>
      </w:r>
      <w:proofErr w:type="spellStart"/>
      <w:r w:rsidRPr="00AB79B5">
        <w:rPr>
          <w:rFonts w:ascii="Times New Roman" w:hAnsi="Times New Roman" w:cs="Times New Roman"/>
          <w:sz w:val="24"/>
        </w:rPr>
        <w:t>Αραβάνης</w:t>
      </w:r>
      <w:proofErr w:type="spellEnd"/>
      <w:r w:rsidRPr="00AB79B5">
        <w:rPr>
          <w:rFonts w:ascii="Times New Roman" w:hAnsi="Times New Roman" w:cs="Times New Roman"/>
          <w:sz w:val="24"/>
        </w:rPr>
        <w:t xml:space="preserve">, Σύμβουλοι, Χρ. </w:t>
      </w:r>
      <w:proofErr w:type="spellStart"/>
      <w:r w:rsidRPr="00AB79B5">
        <w:rPr>
          <w:rFonts w:ascii="Times New Roman" w:hAnsi="Times New Roman" w:cs="Times New Roman"/>
          <w:sz w:val="24"/>
        </w:rPr>
        <w:t>Λιάκουρας</w:t>
      </w:r>
      <w:proofErr w:type="spellEnd"/>
      <w:r w:rsidRPr="00AB79B5">
        <w:rPr>
          <w:rFonts w:ascii="Times New Roman" w:hAnsi="Times New Roman" w:cs="Times New Roman"/>
          <w:sz w:val="24"/>
        </w:rPr>
        <w:t xml:space="preserve">, Δ. Βασιλειάδης, Πάρεδροι. Γραμματέας η Π. </w:t>
      </w:r>
      <w:proofErr w:type="spellStart"/>
      <w:r w:rsidRPr="00AB79B5">
        <w:rPr>
          <w:rFonts w:ascii="Times New Roman" w:hAnsi="Times New Roman" w:cs="Times New Roman"/>
          <w:sz w:val="24"/>
        </w:rPr>
        <w:t>Μερτζανάκη</w:t>
      </w:r>
      <w:proofErr w:type="spellEnd"/>
      <w:r w:rsidRPr="00AB79B5">
        <w:rPr>
          <w:rFonts w:ascii="Times New Roman" w:hAnsi="Times New Roman" w:cs="Times New Roman"/>
          <w:sz w:val="24"/>
        </w:rPr>
        <w:t xml:space="preserve">. </w:t>
      </w:r>
      <w:r w:rsidRPr="00AB79B5">
        <w:rPr>
          <w:rFonts w:ascii="Times New Roman" w:hAnsi="Times New Roman" w:cs="Times New Roman"/>
          <w:sz w:val="24"/>
        </w:rPr>
        <w:br/>
      </w:r>
      <w:r w:rsidRPr="00AB79B5">
        <w:rPr>
          <w:rFonts w:ascii="Times New Roman" w:hAnsi="Times New Roman" w:cs="Times New Roman"/>
          <w:sz w:val="24"/>
        </w:rPr>
        <w:br/>
        <w:t xml:space="preserve">Για να δικάσει την από 15 Σεπτεμβρίου 2009 αίτηση: </w:t>
      </w:r>
      <w:r w:rsidRPr="00AB79B5">
        <w:rPr>
          <w:rFonts w:ascii="Times New Roman" w:hAnsi="Times New Roman" w:cs="Times New Roman"/>
          <w:sz w:val="24"/>
        </w:rPr>
        <w:br/>
      </w:r>
      <w:r w:rsidRPr="00AB79B5">
        <w:rPr>
          <w:rFonts w:ascii="Times New Roman" w:hAnsi="Times New Roman" w:cs="Times New Roman"/>
          <w:sz w:val="24"/>
        </w:rPr>
        <w:br/>
        <w:t xml:space="preserve">των: 1. Δήμου Μυτιλήνης και ήδη Δήμου Λέσβου Ν. Λέσβου, ο οποίος παρέστη με τον δικηγόρο Εμμανουήλ </w:t>
      </w:r>
      <w:proofErr w:type="spellStart"/>
      <w:r w:rsidRPr="00AB79B5">
        <w:rPr>
          <w:rFonts w:ascii="Times New Roman" w:hAnsi="Times New Roman" w:cs="Times New Roman"/>
          <w:sz w:val="24"/>
        </w:rPr>
        <w:t>Βελεγράκη</w:t>
      </w:r>
      <w:proofErr w:type="spellEnd"/>
      <w:r w:rsidRPr="00AB79B5">
        <w:rPr>
          <w:rFonts w:ascii="Times New Roman" w:hAnsi="Times New Roman" w:cs="Times New Roman"/>
          <w:sz w:val="24"/>
        </w:rPr>
        <w:t xml:space="preserve"> (Α.Μ. 22902), που τον διόρισε με απόφασή της η Δημαρχιακή Επιτροπή του καταργηθέντος Δήμου Μυτιλήνης, 2. ..., κατοίκου Μυτιλήνης (...), ... , 15. Σωματείου με την επωνυμία ... , που εδρεύει στη Μυτιλήνη (...), το οποίο παρέστη με τον ίδιο πιο πάνω δικηγόρο Εμμανουήλ </w:t>
      </w:r>
      <w:proofErr w:type="spellStart"/>
      <w:r w:rsidRPr="00AB79B5">
        <w:rPr>
          <w:rFonts w:ascii="Times New Roman" w:hAnsi="Times New Roman" w:cs="Times New Roman"/>
          <w:sz w:val="24"/>
        </w:rPr>
        <w:t>Βελεγράκη</w:t>
      </w:r>
      <w:proofErr w:type="spellEnd"/>
      <w:r w:rsidRPr="00AB79B5">
        <w:rPr>
          <w:rFonts w:ascii="Times New Roman" w:hAnsi="Times New Roman" w:cs="Times New Roman"/>
          <w:sz w:val="24"/>
        </w:rPr>
        <w:t xml:space="preserve">, στον οποίο δόθηκε προθεσμία μέχρι τις 17 Ιανουαρίου 2011, για τη νομιμοποίησή του, </w:t>
      </w:r>
      <w:r w:rsidRPr="00AB79B5">
        <w:rPr>
          <w:rFonts w:ascii="Times New Roman" w:hAnsi="Times New Roman" w:cs="Times New Roman"/>
          <w:sz w:val="24"/>
        </w:rPr>
        <w:br/>
      </w:r>
      <w:r w:rsidRPr="00AB79B5">
        <w:rPr>
          <w:rFonts w:ascii="Times New Roman" w:hAnsi="Times New Roman" w:cs="Times New Roman"/>
          <w:sz w:val="24"/>
        </w:rPr>
        <w:br/>
        <w:t xml:space="preserve">κατά των: 1. Υπουργού Εσωτερικών, ο οποίος παρέστη με τον Στέργιο </w:t>
      </w:r>
      <w:proofErr w:type="spellStart"/>
      <w:r w:rsidRPr="00AB79B5">
        <w:rPr>
          <w:rFonts w:ascii="Times New Roman" w:hAnsi="Times New Roman" w:cs="Times New Roman"/>
          <w:sz w:val="24"/>
        </w:rPr>
        <w:t>Κίκα</w:t>
      </w:r>
      <w:proofErr w:type="spellEnd"/>
      <w:r w:rsidRPr="00AB79B5">
        <w:rPr>
          <w:rFonts w:ascii="Times New Roman" w:hAnsi="Times New Roman" w:cs="Times New Roman"/>
          <w:sz w:val="24"/>
        </w:rPr>
        <w:t xml:space="preserve">, Πάρεδρο του Νομικού Συμβουλίου του Κράτους και 2. Νομαρχιακής Αυτοδιοίκησης Λέσβου και ήδη Περιφέρειας Βορείου Αιγαίου, η οποία παρέστη με τον δικηγόρο Αλέξανδρο </w:t>
      </w:r>
      <w:proofErr w:type="spellStart"/>
      <w:r w:rsidRPr="00AB79B5">
        <w:rPr>
          <w:rFonts w:ascii="Times New Roman" w:hAnsi="Times New Roman" w:cs="Times New Roman"/>
          <w:sz w:val="24"/>
        </w:rPr>
        <w:t>Βαρλά</w:t>
      </w:r>
      <w:proofErr w:type="spellEnd"/>
      <w:r w:rsidRPr="00AB79B5">
        <w:rPr>
          <w:rFonts w:ascii="Times New Roman" w:hAnsi="Times New Roman" w:cs="Times New Roman"/>
          <w:sz w:val="24"/>
        </w:rPr>
        <w:t xml:space="preserve"> (Α.Μ. 18489), που τον διόρισε με πρακτικό της η Νομαρχιακή Επιτροπή της καταργηθείσας Νομαρχιακής Αυτοδιοίκησης Λέσβου. </w:t>
      </w:r>
      <w:r w:rsidRPr="00AB79B5">
        <w:rPr>
          <w:rFonts w:ascii="Times New Roman" w:hAnsi="Times New Roman" w:cs="Times New Roman"/>
          <w:sz w:val="24"/>
        </w:rPr>
        <w:br/>
      </w:r>
      <w:r w:rsidRPr="00AB79B5">
        <w:rPr>
          <w:rFonts w:ascii="Times New Roman" w:hAnsi="Times New Roman" w:cs="Times New Roman"/>
          <w:sz w:val="24"/>
        </w:rPr>
        <w:br/>
        <w:t xml:space="preserve">Με την αίτηση αυτή οι αιτούντες επιδιώκουν να ακυρωθούν: α) η </w:t>
      </w:r>
      <w:proofErr w:type="spellStart"/>
      <w:r w:rsidRPr="00AB79B5">
        <w:rPr>
          <w:rFonts w:ascii="Times New Roman" w:hAnsi="Times New Roman" w:cs="Times New Roman"/>
          <w:sz w:val="24"/>
        </w:rPr>
        <w:t>υπΆ</w:t>
      </w:r>
      <w:proofErr w:type="spellEnd"/>
      <w:r w:rsidRPr="00AB79B5">
        <w:rPr>
          <w:rFonts w:ascii="Times New Roman" w:hAnsi="Times New Roman" w:cs="Times New Roman"/>
          <w:sz w:val="24"/>
        </w:rPr>
        <w:t xml:space="preserve"> </w:t>
      </w:r>
      <w:proofErr w:type="spellStart"/>
      <w:r w:rsidRPr="00AB79B5">
        <w:rPr>
          <w:rFonts w:ascii="Times New Roman" w:hAnsi="Times New Roman" w:cs="Times New Roman"/>
          <w:sz w:val="24"/>
        </w:rPr>
        <w:t>αριθμ</w:t>
      </w:r>
      <w:proofErr w:type="spellEnd"/>
      <w:r w:rsidRPr="00AB79B5">
        <w:rPr>
          <w:rFonts w:ascii="Times New Roman" w:hAnsi="Times New Roman" w:cs="Times New Roman"/>
          <w:sz w:val="24"/>
        </w:rPr>
        <w:t xml:space="preserve">. 1774/11.5.2009 απόφαση της </w:t>
      </w:r>
      <w:proofErr w:type="spellStart"/>
      <w:r w:rsidRPr="00AB79B5">
        <w:rPr>
          <w:rFonts w:ascii="Times New Roman" w:hAnsi="Times New Roman" w:cs="Times New Roman"/>
          <w:sz w:val="24"/>
        </w:rPr>
        <w:t>Αντινομάρχου</w:t>
      </w:r>
      <w:proofErr w:type="spellEnd"/>
      <w:r w:rsidRPr="00AB79B5">
        <w:rPr>
          <w:rFonts w:ascii="Times New Roman" w:hAnsi="Times New Roman" w:cs="Times New Roman"/>
          <w:sz w:val="24"/>
        </w:rPr>
        <w:t xml:space="preserve"> Λέσβου (ΦΕΚ </w:t>
      </w:r>
      <w:proofErr w:type="spellStart"/>
      <w:r w:rsidRPr="00AB79B5">
        <w:rPr>
          <w:rFonts w:ascii="Times New Roman" w:hAnsi="Times New Roman" w:cs="Times New Roman"/>
          <w:sz w:val="24"/>
        </w:rPr>
        <w:t>τ.Α.Α.Π</w:t>
      </w:r>
      <w:proofErr w:type="spellEnd"/>
      <w:r w:rsidRPr="00AB79B5">
        <w:rPr>
          <w:rFonts w:ascii="Times New Roman" w:hAnsi="Times New Roman" w:cs="Times New Roman"/>
          <w:sz w:val="24"/>
        </w:rPr>
        <w:t xml:space="preserve">. 426/4.9.2009), β) η </w:t>
      </w:r>
      <w:proofErr w:type="spellStart"/>
      <w:r w:rsidRPr="00AB79B5">
        <w:rPr>
          <w:rFonts w:ascii="Times New Roman" w:hAnsi="Times New Roman" w:cs="Times New Roman"/>
          <w:sz w:val="24"/>
        </w:rPr>
        <w:t>υπΆ</w:t>
      </w:r>
      <w:proofErr w:type="spellEnd"/>
      <w:r w:rsidRPr="00AB79B5">
        <w:rPr>
          <w:rFonts w:ascii="Times New Roman" w:hAnsi="Times New Roman" w:cs="Times New Roman"/>
          <w:sz w:val="24"/>
        </w:rPr>
        <w:t xml:space="preserve"> </w:t>
      </w:r>
      <w:proofErr w:type="spellStart"/>
      <w:r w:rsidRPr="00AB79B5">
        <w:rPr>
          <w:rFonts w:ascii="Times New Roman" w:hAnsi="Times New Roman" w:cs="Times New Roman"/>
          <w:sz w:val="24"/>
        </w:rPr>
        <w:t>αριθμ</w:t>
      </w:r>
      <w:proofErr w:type="spellEnd"/>
      <w:r w:rsidRPr="00AB79B5">
        <w:rPr>
          <w:rFonts w:ascii="Times New Roman" w:hAnsi="Times New Roman" w:cs="Times New Roman"/>
          <w:sz w:val="24"/>
        </w:rPr>
        <w:t xml:space="preserve">. 20589/9284/21.7.2009 απόφαση του Γενικού Γραμματέα Περιφέρειας Βορείου Αιγαίου και κάθε άλλη σχετική πράξη ή παράλειψη της Διοικήσεως. </w:t>
      </w:r>
      <w:r w:rsidRPr="00AB79B5">
        <w:rPr>
          <w:rFonts w:ascii="Times New Roman" w:hAnsi="Times New Roman" w:cs="Times New Roman"/>
          <w:sz w:val="24"/>
        </w:rPr>
        <w:br/>
      </w:r>
      <w:r w:rsidRPr="00AB79B5">
        <w:rPr>
          <w:rFonts w:ascii="Times New Roman" w:hAnsi="Times New Roman" w:cs="Times New Roman"/>
          <w:sz w:val="24"/>
        </w:rPr>
        <w:br/>
        <w:t xml:space="preserve">Η εκδίκαση άρχισε με την ανάγνωση της εκθέσεως του εισηγητή, Παρέδρου Δ. Βασιλειάδη. </w:t>
      </w:r>
      <w:r w:rsidRPr="00AB79B5">
        <w:rPr>
          <w:rFonts w:ascii="Times New Roman" w:hAnsi="Times New Roman" w:cs="Times New Roman"/>
          <w:sz w:val="24"/>
        </w:rPr>
        <w:br/>
      </w:r>
      <w:r w:rsidRPr="00AB79B5">
        <w:rPr>
          <w:rFonts w:ascii="Times New Roman" w:hAnsi="Times New Roman" w:cs="Times New Roman"/>
          <w:sz w:val="24"/>
        </w:rPr>
        <w:br/>
        <w:t xml:space="preserve">Κατόπιν το δικαστήριο άκουσε τον πληρεξούσιο των αιτούντων και ως δικηγόρο του δωδέκατου (12ου) και του δέκατου πέμπτου (15ου) εκ των αιτούντων, ο οποίος ανέπτυξε και προφορικά τους προβαλλόμενους λόγους ακυρώσεως και ζήτησε να γίνει δεκτή η αίτηση, τον πληρεξούσιο της </w:t>
      </w:r>
      <w:proofErr w:type="spellStart"/>
      <w:r w:rsidRPr="00AB79B5">
        <w:rPr>
          <w:rFonts w:ascii="Times New Roman" w:hAnsi="Times New Roman" w:cs="Times New Roman"/>
          <w:sz w:val="24"/>
        </w:rPr>
        <w:t>καθΆ</w:t>
      </w:r>
      <w:proofErr w:type="spellEnd"/>
      <w:r w:rsidRPr="00AB79B5">
        <w:rPr>
          <w:rFonts w:ascii="Times New Roman" w:hAnsi="Times New Roman" w:cs="Times New Roman"/>
          <w:sz w:val="24"/>
        </w:rPr>
        <w:t xml:space="preserve"> ης Περιφέρειας και τον αντιπρόσωπο του Υπουργού, οι οποίοι ζήτησαν την απόρριψή της. </w:t>
      </w:r>
      <w:r w:rsidRPr="00AB79B5">
        <w:rPr>
          <w:rFonts w:ascii="Times New Roman" w:hAnsi="Times New Roman" w:cs="Times New Roman"/>
          <w:sz w:val="24"/>
        </w:rPr>
        <w:br/>
      </w:r>
      <w:r w:rsidRPr="00AB79B5">
        <w:rPr>
          <w:rFonts w:ascii="Times New Roman" w:hAnsi="Times New Roman" w:cs="Times New Roman"/>
          <w:sz w:val="24"/>
        </w:rPr>
        <w:br/>
        <w:t xml:space="preserve">Μετά τη δημόσια συνεδρίαση το δικαστήριο συνήλθε σε διάσκεψη σε αίθουσα του δικαστηρίου κ α ι </w:t>
      </w:r>
      <w:r w:rsidRPr="00AB79B5">
        <w:rPr>
          <w:rFonts w:ascii="Times New Roman" w:hAnsi="Times New Roman" w:cs="Times New Roman"/>
          <w:sz w:val="24"/>
        </w:rPr>
        <w:br/>
      </w:r>
      <w:r w:rsidRPr="00AB79B5">
        <w:rPr>
          <w:rFonts w:ascii="Times New Roman" w:hAnsi="Times New Roman" w:cs="Times New Roman"/>
          <w:sz w:val="24"/>
        </w:rPr>
        <w:br/>
      </w:r>
      <w:r w:rsidRPr="00AB79B5">
        <w:rPr>
          <w:rFonts w:ascii="Times New Roman" w:hAnsi="Times New Roman" w:cs="Times New Roman"/>
          <w:sz w:val="24"/>
        </w:rPr>
        <w:lastRenderedPageBreak/>
        <w:br/>
        <w:t xml:space="preserve">Α φ ο ύ μ ε λ έ τ η σ ε τ α σ χ ε τ ι κ ά έ γ </w:t>
      </w:r>
      <w:proofErr w:type="spellStart"/>
      <w:r w:rsidRPr="00AB79B5">
        <w:rPr>
          <w:rFonts w:ascii="Times New Roman" w:hAnsi="Times New Roman" w:cs="Times New Roman"/>
          <w:sz w:val="24"/>
        </w:rPr>
        <w:t>γ</w:t>
      </w:r>
      <w:proofErr w:type="spellEnd"/>
      <w:r w:rsidRPr="00AB79B5">
        <w:rPr>
          <w:rFonts w:ascii="Times New Roman" w:hAnsi="Times New Roman" w:cs="Times New Roman"/>
          <w:sz w:val="24"/>
        </w:rPr>
        <w:t xml:space="preserve"> ρ α φ α </w:t>
      </w:r>
      <w:r w:rsidRPr="00AB79B5">
        <w:rPr>
          <w:rFonts w:ascii="Times New Roman" w:hAnsi="Times New Roman" w:cs="Times New Roman"/>
          <w:sz w:val="24"/>
        </w:rPr>
        <w:br/>
        <w:t xml:space="preserve">Σ κ έ φ θ η κ ε κ α τ ά τ ο Ν ό μ ο </w:t>
      </w:r>
      <w:r w:rsidRPr="00AB79B5">
        <w:rPr>
          <w:rFonts w:ascii="Times New Roman" w:hAnsi="Times New Roman" w:cs="Times New Roman"/>
          <w:sz w:val="24"/>
        </w:rPr>
        <w:br/>
      </w:r>
      <w:r w:rsidRPr="00AB79B5">
        <w:rPr>
          <w:rFonts w:ascii="Times New Roman" w:hAnsi="Times New Roman" w:cs="Times New Roman"/>
          <w:sz w:val="24"/>
        </w:rPr>
        <w:br/>
      </w:r>
      <w:r w:rsidRPr="00AB79B5">
        <w:rPr>
          <w:rFonts w:ascii="Times New Roman" w:hAnsi="Times New Roman" w:cs="Times New Roman"/>
          <w:sz w:val="24"/>
        </w:rPr>
        <w:br/>
        <w:t xml:space="preserve">1. Επειδή, για την άσκηση της κρινόμενης αίτησης καταβλήθηκε το νόμιμο παράβολο (ειδικό έντυπο παραβόλου 1083935/2009, σειράς Α΄). </w:t>
      </w:r>
      <w:r w:rsidRPr="00AB79B5">
        <w:rPr>
          <w:rFonts w:ascii="Times New Roman" w:hAnsi="Times New Roman" w:cs="Times New Roman"/>
          <w:sz w:val="24"/>
        </w:rPr>
        <w:br/>
      </w:r>
      <w:r w:rsidRPr="00AB79B5">
        <w:rPr>
          <w:rFonts w:ascii="Times New Roman" w:hAnsi="Times New Roman" w:cs="Times New Roman"/>
          <w:sz w:val="24"/>
        </w:rPr>
        <w:br/>
        <w:t xml:space="preserve">2. Επειδή, με την αίτηση αυτή ζητείται η ακύρωση α) της 1774/11.5.2009 απόφασης της </w:t>
      </w:r>
      <w:proofErr w:type="spellStart"/>
      <w:r w:rsidRPr="00AB79B5">
        <w:rPr>
          <w:rFonts w:ascii="Times New Roman" w:hAnsi="Times New Roman" w:cs="Times New Roman"/>
          <w:sz w:val="24"/>
        </w:rPr>
        <w:t>Αντινομάρχου</w:t>
      </w:r>
      <w:proofErr w:type="spellEnd"/>
      <w:r w:rsidRPr="00AB79B5">
        <w:rPr>
          <w:rFonts w:ascii="Times New Roman" w:hAnsi="Times New Roman" w:cs="Times New Roman"/>
          <w:sz w:val="24"/>
        </w:rPr>
        <w:t xml:space="preserve"> Λέσβου (</w:t>
      </w:r>
      <w:proofErr w:type="spellStart"/>
      <w:r w:rsidRPr="00AB79B5">
        <w:rPr>
          <w:rFonts w:ascii="Times New Roman" w:hAnsi="Times New Roman" w:cs="Times New Roman"/>
          <w:sz w:val="24"/>
        </w:rPr>
        <w:t>τ.Α.Α.Π</w:t>
      </w:r>
      <w:proofErr w:type="spellEnd"/>
      <w:r w:rsidRPr="00AB79B5">
        <w:rPr>
          <w:rFonts w:ascii="Times New Roman" w:hAnsi="Times New Roman" w:cs="Times New Roman"/>
          <w:sz w:val="24"/>
        </w:rPr>
        <w:t xml:space="preserve">. 426/4.9.2009), κατά το μέρος που με την απόφαση αυτή αναγνωρίσθηκε ως κύρια δημοτική οδός, σύμφωνα με το άρθρο 1 παρ. 2 περ. </w:t>
      </w:r>
      <w:proofErr w:type="spellStart"/>
      <w:r w:rsidRPr="00AB79B5">
        <w:rPr>
          <w:rFonts w:ascii="Times New Roman" w:hAnsi="Times New Roman" w:cs="Times New Roman"/>
          <w:sz w:val="24"/>
        </w:rPr>
        <w:t>β΄</w:t>
      </w:r>
      <w:proofErr w:type="spellEnd"/>
      <w:r w:rsidRPr="00AB79B5">
        <w:rPr>
          <w:rFonts w:ascii="Times New Roman" w:hAnsi="Times New Roman" w:cs="Times New Roman"/>
          <w:sz w:val="24"/>
        </w:rPr>
        <w:t xml:space="preserve"> του από 24.5/31.5.1985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xml:space="preserve">., η οδός που συνδέει τους οικισμούς Νεάπολη και </w:t>
      </w:r>
      <w:proofErr w:type="spellStart"/>
      <w:r w:rsidRPr="00AB79B5">
        <w:rPr>
          <w:rFonts w:ascii="Times New Roman" w:hAnsi="Times New Roman" w:cs="Times New Roman"/>
          <w:sz w:val="24"/>
        </w:rPr>
        <w:t>Αγριλιά</w:t>
      </w:r>
      <w:proofErr w:type="spellEnd"/>
      <w:r w:rsidRPr="00AB79B5">
        <w:rPr>
          <w:rFonts w:ascii="Times New Roman" w:hAnsi="Times New Roman" w:cs="Times New Roman"/>
          <w:sz w:val="24"/>
        </w:rPr>
        <w:t xml:space="preserve"> </w:t>
      </w:r>
      <w:proofErr w:type="spellStart"/>
      <w:r w:rsidRPr="00AB79B5">
        <w:rPr>
          <w:rFonts w:ascii="Times New Roman" w:hAnsi="Times New Roman" w:cs="Times New Roman"/>
          <w:sz w:val="24"/>
        </w:rPr>
        <w:t>Κρατήγου</w:t>
      </w:r>
      <w:proofErr w:type="spellEnd"/>
      <w:r w:rsidRPr="00AB79B5">
        <w:rPr>
          <w:rFonts w:ascii="Times New Roman" w:hAnsi="Times New Roman" w:cs="Times New Roman"/>
          <w:sz w:val="24"/>
        </w:rPr>
        <w:t xml:space="preserve"> στην περιφέρεια του πρώτου αιτούντος Δήμου Μυτιλήνης και β) της απόφασης 20589/9284/21.7.2009 του Γενικού Γραμματέα της Περιφέρειας Βορείου Αιγαίου, με την οποία έγιναν δεκτές διοικητικές προσφυγές ενδιαφερομένων και ακυρώθηκε η απόφαση 1028/13.5.2009 του Νομάρχη Λέσβου, με την οποία είχε ανακληθεί η πρώτη προσβαλλόμενη πράξη της </w:t>
      </w:r>
      <w:proofErr w:type="spellStart"/>
      <w:r w:rsidRPr="00AB79B5">
        <w:rPr>
          <w:rFonts w:ascii="Times New Roman" w:hAnsi="Times New Roman" w:cs="Times New Roman"/>
          <w:sz w:val="24"/>
        </w:rPr>
        <w:t>Αντινομάρχου</w:t>
      </w:r>
      <w:proofErr w:type="spellEnd"/>
      <w:r w:rsidRPr="00AB79B5">
        <w:rPr>
          <w:rFonts w:ascii="Times New Roman" w:hAnsi="Times New Roman" w:cs="Times New Roman"/>
          <w:sz w:val="24"/>
        </w:rPr>
        <w:t xml:space="preserve"> Λέσβου. </w:t>
      </w:r>
      <w:r w:rsidRPr="00AB79B5">
        <w:rPr>
          <w:rFonts w:ascii="Times New Roman" w:hAnsi="Times New Roman" w:cs="Times New Roman"/>
          <w:sz w:val="24"/>
        </w:rPr>
        <w:br/>
      </w:r>
      <w:r w:rsidRPr="00AB79B5">
        <w:rPr>
          <w:rFonts w:ascii="Times New Roman" w:hAnsi="Times New Roman" w:cs="Times New Roman"/>
          <w:sz w:val="24"/>
        </w:rPr>
        <w:br/>
        <w:t xml:space="preserve">3. Επειδή, η υπόθεση αρμοδίως φέρεται προς συζήτηση ενώπιον του Ε΄ Τμήματος του Συμβουλίου της Επικρατείας. </w:t>
      </w:r>
      <w:r w:rsidRPr="00AB79B5">
        <w:rPr>
          <w:rFonts w:ascii="Times New Roman" w:hAnsi="Times New Roman" w:cs="Times New Roman"/>
          <w:sz w:val="24"/>
        </w:rPr>
        <w:br/>
      </w:r>
      <w:r w:rsidRPr="00AB79B5">
        <w:rPr>
          <w:rFonts w:ascii="Times New Roman" w:hAnsi="Times New Roman" w:cs="Times New Roman"/>
          <w:sz w:val="24"/>
        </w:rPr>
        <w:br/>
        <w:t xml:space="preserve">4. Επειδή, ως προς τον πρώτο αιτούντα Δήμο Μυτιλήνης η δίκη συνεχίζεται αυτοδικαίως από το Δήμο Λέσβου, σύμφωνα με τα άρθρα 1 παρ. 2 περ. 33.Α.Ι και 283 παρ. 1 του ν. 3852/2010 (Α΄ 87). Εξάλλου, νομίμως, κατά τα άρθρα 3 παρ. 3 </w:t>
      </w:r>
      <w:proofErr w:type="spellStart"/>
      <w:r w:rsidRPr="00AB79B5">
        <w:rPr>
          <w:rFonts w:ascii="Times New Roman" w:hAnsi="Times New Roman" w:cs="Times New Roman"/>
          <w:sz w:val="24"/>
        </w:rPr>
        <w:t>περιπτ</w:t>
      </w:r>
      <w:proofErr w:type="spellEnd"/>
      <w:r w:rsidRPr="00AB79B5">
        <w:rPr>
          <w:rFonts w:ascii="Times New Roman" w:hAnsi="Times New Roman" w:cs="Times New Roman"/>
          <w:sz w:val="24"/>
        </w:rPr>
        <w:t xml:space="preserve">. </w:t>
      </w:r>
      <w:proofErr w:type="spellStart"/>
      <w:r w:rsidRPr="00AB79B5">
        <w:rPr>
          <w:rFonts w:ascii="Times New Roman" w:hAnsi="Times New Roman" w:cs="Times New Roman"/>
          <w:sz w:val="24"/>
        </w:rPr>
        <w:t>ια΄</w:t>
      </w:r>
      <w:proofErr w:type="spellEnd"/>
      <w:r w:rsidRPr="00AB79B5">
        <w:rPr>
          <w:rFonts w:ascii="Times New Roman" w:hAnsi="Times New Roman" w:cs="Times New Roman"/>
          <w:sz w:val="24"/>
        </w:rPr>
        <w:t xml:space="preserve"> και 283 παρ. 2 του ίδιου νόμου, παρέστη στο ακροατήριο, αντί της καταργηθείσης Νομαρχιακής Αυτοδιοίκησης Λέσβου, η Περιφέρεια Βορείου Αιγαίου, η οποία συνεχίζει αυτοδικαίως την παρούσα δίκη. </w:t>
      </w:r>
      <w:r w:rsidRPr="00AB79B5">
        <w:rPr>
          <w:rFonts w:ascii="Times New Roman" w:hAnsi="Times New Roman" w:cs="Times New Roman"/>
          <w:sz w:val="24"/>
        </w:rPr>
        <w:br/>
      </w:r>
      <w:r w:rsidRPr="00AB79B5">
        <w:rPr>
          <w:rFonts w:ascii="Times New Roman" w:hAnsi="Times New Roman" w:cs="Times New Roman"/>
          <w:sz w:val="24"/>
        </w:rPr>
        <w:br/>
        <w:t xml:space="preserve">5. Επειδή, από τους αιτούντες, ο ... και το Σωματείο ..., 12ος και 15ο αντίστοιχα κατά τη σειρά του δικογράφου, δεν νομιμοποίησαν τον δικηγόρο που υπογράφει το δικόγραφο και παρέστη στο ακροατήριο ως πληρεξούσιος των αιτούντων αφού δεν προσκόμισαν συμβολαιογραφικό πληρεξούσιο εντός της χορηγηθείσης από τον Πρόεδρο του Δικαστηρίου προθεσμίας, ούτε νομιμοποίησαν την άσκηση της αίτησης με κάποιον άλλον από τους οριζόμενους στο άρθρο 27 του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xml:space="preserve">. 18/1989 τρόπους. Επομένως, ως προς τους ανωτέρω αιτούντες η υπό κρίση αίτηση πρέπει να απορριφθεί ως απαράδεκτη. </w:t>
      </w:r>
      <w:r w:rsidRPr="00AB79B5">
        <w:rPr>
          <w:rFonts w:ascii="Times New Roman" w:hAnsi="Times New Roman" w:cs="Times New Roman"/>
          <w:sz w:val="24"/>
        </w:rPr>
        <w:br/>
      </w:r>
      <w:r w:rsidRPr="00AB79B5">
        <w:rPr>
          <w:rFonts w:ascii="Times New Roman" w:hAnsi="Times New Roman" w:cs="Times New Roman"/>
          <w:sz w:val="24"/>
        </w:rPr>
        <w:br/>
        <w:t xml:space="preserve">6. Επειδή, η κρινόμενη αίτηση με έννομο συμφέρον ασκείται από τον Δήμο Μυτιλήνης, στην περιφέρεια του οποίου βρίσκεται η προαναφερθείσα δημοτική οδός. Εξάλλου, όπως προκύπτει από τα στοιχεία του φακέλου, σε συνδυασμό και προς τα κατατεθέντα, πριν από την συζήτηση της υπόθεσης, συμβολαιογραφικά πληρεξούσια (βλ. το κατατεθέν με </w:t>
      </w:r>
      <w:proofErr w:type="spellStart"/>
      <w:r w:rsidRPr="00AB79B5">
        <w:rPr>
          <w:rFonts w:ascii="Times New Roman" w:hAnsi="Times New Roman" w:cs="Times New Roman"/>
          <w:sz w:val="24"/>
        </w:rPr>
        <w:t>αριθμ</w:t>
      </w:r>
      <w:proofErr w:type="spellEnd"/>
      <w:r w:rsidRPr="00AB79B5">
        <w:rPr>
          <w:rFonts w:ascii="Times New Roman" w:hAnsi="Times New Roman" w:cs="Times New Roman"/>
          <w:sz w:val="24"/>
        </w:rPr>
        <w:t xml:space="preserve">. πρωτ. Π 8677 στις 26.11.2009 πληρεξούσιο), οι λοιποί αιτούντες που νομιμοποίησαν την άσκηση της αίτησης με έννομο συμφέρον πλήττουν τις προσβαλλόμενες πράξεις, διότι φέρονται ως κάτοικοι του οικισμού </w:t>
      </w:r>
      <w:proofErr w:type="spellStart"/>
      <w:r w:rsidRPr="00AB79B5">
        <w:rPr>
          <w:rFonts w:ascii="Times New Roman" w:hAnsi="Times New Roman" w:cs="Times New Roman"/>
          <w:sz w:val="24"/>
        </w:rPr>
        <w:t>Αγριλιάς</w:t>
      </w:r>
      <w:proofErr w:type="spellEnd"/>
      <w:r w:rsidRPr="00AB79B5">
        <w:rPr>
          <w:rFonts w:ascii="Times New Roman" w:hAnsi="Times New Roman" w:cs="Times New Roman"/>
          <w:sz w:val="24"/>
        </w:rPr>
        <w:t xml:space="preserve"> ή του </w:t>
      </w:r>
      <w:r w:rsidRPr="00AB79B5">
        <w:rPr>
          <w:rFonts w:ascii="Times New Roman" w:hAnsi="Times New Roman" w:cs="Times New Roman"/>
          <w:sz w:val="24"/>
        </w:rPr>
        <w:lastRenderedPageBreak/>
        <w:t xml:space="preserve">ανωτέρω Δήμου ή ως ιδιοκτήτες ακινήτων στην περιφέρεια του αυτού Δήμου, ορισμένοι μάλιστα εξ αυτών (2ος έως και 7ος και 13ος) είχαν υποβάλει προσφυγές στη Διοίκηση κατά της πρώτης προσβαλλομένης (βλ. το από 22.6.2009 υπόμνημα ενώπιον του Γενικού Γραμματέα της Περιφέρειας Βορείου Αιγαίου με </w:t>
      </w:r>
      <w:proofErr w:type="spellStart"/>
      <w:r w:rsidRPr="00AB79B5">
        <w:rPr>
          <w:rFonts w:ascii="Times New Roman" w:hAnsi="Times New Roman" w:cs="Times New Roman"/>
          <w:sz w:val="24"/>
        </w:rPr>
        <w:t>αριθμ</w:t>
      </w:r>
      <w:proofErr w:type="spellEnd"/>
      <w:r w:rsidRPr="00AB79B5">
        <w:rPr>
          <w:rFonts w:ascii="Times New Roman" w:hAnsi="Times New Roman" w:cs="Times New Roman"/>
          <w:sz w:val="24"/>
        </w:rPr>
        <w:t xml:space="preserve">. πρωτ. 17454/1698/22.6.2009). Ως εκ τούτου, ο προβαλλόμενος με το από 17.1.2011 υπόμνημα ισχυρισμός της Περιφέρειας Βορείου Αιγαίου, ότι οι αιτούντες δεν νομιμοποιούνται στην άσκηση της κρινόμενης αίτησης, όπως προβάλλεται, χωρίς δηλαδή να αμφισβητούνται με συγκεκριμένους πραγματικούς ισχυρισμούς τα παραπάνω δεδομένα και ιδιότητες, στα οποία θεμελιώνεται το έννομο συμφέρον των αιτούντων, πρέπει να απορριφθεί. Περαιτέρω, οι ως άνω αιτούντες </w:t>
      </w:r>
      <w:proofErr w:type="spellStart"/>
      <w:r w:rsidRPr="00AB79B5">
        <w:rPr>
          <w:rFonts w:ascii="Times New Roman" w:hAnsi="Times New Roman" w:cs="Times New Roman"/>
          <w:sz w:val="24"/>
        </w:rPr>
        <w:t>παραδεκτώς</w:t>
      </w:r>
      <w:proofErr w:type="spellEnd"/>
      <w:r w:rsidRPr="00AB79B5">
        <w:rPr>
          <w:rFonts w:ascii="Times New Roman" w:hAnsi="Times New Roman" w:cs="Times New Roman"/>
          <w:sz w:val="24"/>
        </w:rPr>
        <w:t xml:space="preserve"> </w:t>
      </w:r>
      <w:proofErr w:type="spellStart"/>
      <w:r w:rsidRPr="00AB79B5">
        <w:rPr>
          <w:rFonts w:ascii="Times New Roman" w:hAnsi="Times New Roman" w:cs="Times New Roman"/>
          <w:sz w:val="24"/>
        </w:rPr>
        <w:t>ομοδικούν</w:t>
      </w:r>
      <w:proofErr w:type="spellEnd"/>
      <w:r w:rsidRPr="00AB79B5">
        <w:rPr>
          <w:rFonts w:ascii="Times New Roman" w:hAnsi="Times New Roman" w:cs="Times New Roman"/>
          <w:sz w:val="24"/>
        </w:rPr>
        <w:t xml:space="preserve">, εφόσον προβάλλουν κοινούς λόγους ακυρώσεως οι οποίοι ερείδονται στην αυτή νομική και πραγματική βάση. Εξάλλου, οι προσβαλλόμενες πράξεις είναι συναφείς μεταξύ τους και </w:t>
      </w:r>
      <w:proofErr w:type="spellStart"/>
      <w:r w:rsidRPr="00AB79B5">
        <w:rPr>
          <w:rFonts w:ascii="Times New Roman" w:hAnsi="Times New Roman" w:cs="Times New Roman"/>
          <w:sz w:val="24"/>
        </w:rPr>
        <w:t>παραδεκτώς</w:t>
      </w:r>
      <w:proofErr w:type="spellEnd"/>
      <w:r w:rsidRPr="00AB79B5">
        <w:rPr>
          <w:rFonts w:ascii="Times New Roman" w:hAnsi="Times New Roman" w:cs="Times New Roman"/>
          <w:sz w:val="24"/>
        </w:rPr>
        <w:t xml:space="preserve"> προσβάλλονται με το αυτό δικόγραφο, η υπό κρίση δε αίτηση εμπροθέσμως ασκήθηκε στις 16.9.2009. </w:t>
      </w:r>
      <w:r w:rsidRPr="00AB79B5">
        <w:rPr>
          <w:rFonts w:ascii="Times New Roman" w:hAnsi="Times New Roman" w:cs="Times New Roman"/>
          <w:sz w:val="24"/>
        </w:rPr>
        <w:br/>
      </w:r>
      <w:r w:rsidRPr="00AB79B5">
        <w:rPr>
          <w:rFonts w:ascii="Times New Roman" w:hAnsi="Times New Roman" w:cs="Times New Roman"/>
          <w:sz w:val="24"/>
        </w:rPr>
        <w:br/>
        <w:t xml:space="preserve">7. Επειδή, κατά την έννοια των διατάξεων του άρθρου 24 του Συντάγματος, ο πολεοδομικός σχεδιασμός έχει ευρύτερες συνέπειες που δεν περιορίζονται στα όρια του συγκεκριμένου οικισμού, </w:t>
      </w:r>
      <w:proofErr w:type="spellStart"/>
      <w:r w:rsidRPr="00AB79B5">
        <w:rPr>
          <w:rFonts w:ascii="Times New Roman" w:hAnsi="Times New Roman" w:cs="Times New Roman"/>
          <w:sz w:val="24"/>
        </w:rPr>
        <w:t>αλλΆ</w:t>
      </w:r>
      <w:proofErr w:type="spellEnd"/>
      <w:r w:rsidRPr="00AB79B5">
        <w:rPr>
          <w:rFonts w:ascii="Times New Roman" w:hAnsi="Times New Roman" w:cs="Times New Roman"/>
          <w:sz w:val="24"/>
        </w:rPr>
        <w:t xml:space="preserve"> εκτείνονται σε ολόκληρη την επικράτεια, εν όψει της αλληλεπίδρασης του τρόπου οργάνωσης κάθε οικισμού με τους υπολοίπους και των επεμβάσεων στο φυσικό και το πολιτιστικό περιβάλλον, τις οποίες συνεπάγεται η πολεοδομική οργάνωση μιας περιοχής. Ο πολεοδομικός σχεδιασμός αποτελεί, επομένως, ζήτημα γενικού ενδιαφέροντος, στο οποίο πρέπει να έχουν λόγο, κατά συνταγματική επιταγή, και κεντρικά κρατικά όργανα και, κατά συνέπεια, η έγκριση και τροποποίηση των πολεοδομικών σχεδίων οποιασδήποτε κλίμακας, καθώς και η θέσπιση με ρυθμίσεις κανονιστικού χαρακτήρα πάσης φύσεως όρων δόμησης δεν μπορεί να θεωρηθεί ειδικότερο θέμα, κατά την έννοια του άρθρου 43 παρ. 2 του Συντάγματος, αλλά ούτε θέμα τοπικού ενδιαφέροντος ή τεχνικού ή λεπτομερειακού χαρακτήρα. Συνεπώς, οι ρυθμίσεις αυτές μπορεί να γίνονται μόνον με την έκδοση προεδρικού διατάγματος. Ο κανόνας εξάλλου αυτός αφορά τόσο τις αμιγώς κανονιστικές πράξεις (λ.χ. όροι δόμησης και χρήσεων) και τις πράξεις μικτού χαρακτήρα (λ.χ. τροποποίηση σχεδίου πόλεως με ταυτόχρονο καθορισμό όρων δόμησης) όσο και τις ατομικές πράξεις (λ.χ. απλή τροποποίηση σχεδίου πόλεως χωρίς ταυτόχρονο καθορισμό όρων δόμησης) διότι, κατά το Σύνταγμα, ο πολεοδομικός σχεδιασμός συνδέει, λόγω του μεγάλου βαθμού της εσωτερικής συνοχής του, </w:t>
      </w:r>
      <w:proofErr w:type="spellStart"/>
      <w:r w:rsidRPr="00AB79B5">
        <w:rPr>
          <w:rFonts w:ascii="Times New Roman" w:hAnsi="Times New Roman" w:cs="Times New Roman"/>
          <w:sz w:val="24"/>
        </w:rPr>
        <w:t>αρρήκτως</w:t>
      </w:r>
      <w:proofErr w:type="spellEnd"/>
      <w:r w:rsidRPr="00AB79B5">
        <w:rPr>
          <w:rFonts w:ascii="Times New Roman" w:hAnsi="Times New Roman" w:cs="Times New Roman"/>
          <w:sz w:val="24"/>
        </w:rPr>
        <w:t xml:space="preserve"> τις κατηγορίες αυτές πράξεων, κατά τρόπο ώστε η τροποποίηση από άλλο όργανο ατομικής πολεοδομικής ρύθμισης να επιδρά </w:t>
      </w:r>
      <w:proofErr w:type="spellStart"/>
      <w:r w:rsidRPr="00AB79B5">
        <w:rPr>
          <w:rFonts w:ascii="Times New Roman" w:hAnsi="Times New Roman" w:cs="Times New Roman"/>
          <w:sz w:val="24"/>
        </w:rPr>
        <w:t>αφεύκτως</w:t>
      </w:r>
      <w:proofErr w:type="spellEnd"/>
      <w:r w:rsidRPr="00AB79B5">
        <w:rPr>
          <w:rFonts w:ascii="Times New Roman" w:hAnsi="Times New Roman" w:cs="Times New Roman"/>
          <w:sz w:val="24"/>
        </w:rPr>
        <w:t xml:space="preserve"> στο υπόλοιπο, κανονιστικό της μέρος, με αποτέλεσμα τον κίνδυνο ανατροπής της συνοχής της. </w:t>
      </w:r>
      <w:proofErr w:type="spellStart"/>
      <w:r w:rsidRPr="00AB79B5">
        <w:rPr>
          <w:rFonts w:ascii="Times New Roman" w:hAnsi="Times New Roman" w:cs="Times New Roman"/>
          <w:sz w:val="24"/>
        </w:rPr>
        <w:t>ΚατΆ</w:t>
      </w:r>
      <w:proofErr w:type="spellEnd"/>
      <w:r w:rsidRPr="00AB79B5">
        <w:rPr>
          <w:rFonts w:ascii="Times New Roman" w:hAnsi="Times New Roman" w:cs="Times New Roman"/>
          <w:sz w:val="24"/>
        </w:rPr>
        <w:t xml:space="preserve"> </w:t>
      </w:r>
      <w:proofErr w:type="spellStart"/>
      <w:r w:rsidRPr="00AB79B5">
        <w:rPr>
          <w:rFonts w:ascii="Times New Roman" w:hAnsi="Times New Roman" w:cs="Times New Roman"/>
          <w:sz w:val="24"/>
        </w:rPr>
        <w:t>ακολουθίαν</w:t>
      </w:r>
      <w:proofErr w:type="spellEnd"/>
      <w:r w:rsidRPr="00AB79B5">
        <w:rPr>
          <w:rFonts w:ascii="Times New Roman" w:hAnsi="Times New Roman" w:cs="Times New Roman"/>
          <w:sz w:val="24"/>
        </w:rPr>
        <w:t xml:space="preserve"> των ανωτέρω, διατάξεις, με τις οποίες ανατίθεται η ρύθμιση των ανωτέρω ζητημάτων σε άλλα, πλην του Προέδρου της Δημοκρατίας, όργανα, αντίκεινται στις ως άνω συνταγματικές διατάξεις και δεν είναι εφαρμοστέες. Αντιθέτως, οι αρμοδιότητες εφαρμογής των πολεοδομικών σχεδίων και οι συναφείς εκτελεστικές αρμοδιότητες, που δεν έχουν τον κατά τα ανωτέρω γενικότερο χαρακτήρα, </w:t>
      </w:r>
      <w:proofErr w:type="spellStart"/>
      <w:r w:rsidRPr="00AB79B5">
        <w:rPr>
          <w:rFonts w:ascii="Times New Roman" w:hAnsi="Times New Roman" w:cs="Times New Roman"/>
          <w:sz w:val="24"/>
        </w:rPr>
        <w:t>επιτρεπτώς</w:t>
      </w:r>
      <w:proofErr w:type="spellEnd"/>
      <w:r w:rsidRPr="00AB79B5">
        <w:rPr>
          <w:rFonts w:ascii="Times New Roman" w:hAnsi="Times New Roman" w:cs="Times New Roman"/>
          <w:sz w:val="24"/>
        </w:rPr>
        <w:t xml:space="preserve"> ανατίθενται σε άλλα, πλην του Προέδρου της Δημοκρατίας, όργανα. Προς την αρμοδιότητα δε εφαρμογής των πολεοδομικών σχεδίων </w:t>
      </w:r>
      <w:r w:rsidRPr="00AB79B5">
        <w:rPr>
          <w:rFonts w:ascii="Times New Roman" w:hAnsi="Times New Roman" w:cs="Times New Roman"/>
          <w:sz w:val="24"/>
        </w:rPr>
        <w:lastRenderedPageBreak/>
        <w:t xml:space="preserve">εξομοιώνεται, από την άποψη αυτή, και η όλως </w:t>
      </w:r>
      <w:proofErr w:type="spellStart"/>
      <w:r w:rsidRPr="00AB79B5">
        <w:rPr>
          <w:rFonts w:ascii="Times New Roman" w:hAnsi="Times New Roman" w:cs="Times New Roman"/>
          <w:sz w:val="24"/>
        </w:rPr>
        <w:t>εντετοπισμένη</w:t>
      </w:r>
      <w:proofErr w:type="spellEnd"/>
      <w:r w:rsidRPr="00AB79B5">
        <w:rPr>
          <w:rFonts w:ascii="Times New Roman" w:hAnsi="Times New Roman" w:cs="Times New Roman"/>
          <w:sz w:val="24"/>
        </w:rPr>
        <w:t xml:space="preserve"> τροποποίησή τους, που μπορεί να επιχειρείται ομοίως με πράξη διάφορη του διατάγματος, δεδομένου ότι η τροποποίηση αυτή δεν εμπεριέχει γενικό πολεοδομικό σχεδιασμό αλλά διενεργείται εντός του πλαισίου </w:t>
      </w:r>
      <w:proofErr w:type="spellStart"/>
      <w:r w:rsidRPr="00AB79B5">
        <w:rPr>
          <w:rFonts w:ascii="Times New Roman" w:hAnsi="Times New Roman" w:cs="Times New Roman"/>
          <w:sz w:val="24"/>
        </w:rPr>
        <w:t>ευρυτέρου</w:t>
      </w:r>
      <w:proofErr w:type="spellEnd"/>
      <w:r w:rsidRPr="00AB79B5">
        <w:rPr>
          <w:rFonts w:ascii="Times New Roman" w:hAnsi="Times New Roman" w:cs="Times New Roman"/>
          <w:sz w:val="24"/>
        </w:rPr>
        <w:t xml:space="preserve"> σχεδιασμού που έχει ήδη </w:t>
      </w:r>
      <w:proofErr w:type="spellStart"/>
      <w:r w:rsidRPr="00AB79B5">
        <w:rPr>
          <w:rFonts w:ascii="Times New Roman" w:hAnsi="Times New Roman" w:cs="Times New Roman"/>
          <w:sz w:val="24"/>
        </w:rPr>
        <w:t>χωρήσει</w:t>
      </w:r>
      <w:proofErr w:type="spellEnd"/>
      <w:r w:rsidRPr="00AB79B5">
        <w:rPr>
          <w:rFonts w:ascii="Times New Roman" w:hAnsi="Times New Roman" w:cs="Times New Roman"/>
          <w:sz w:val="24"/>
        </w:rPr>
        <w:t xml:space="preserve"> από τα προς τούτο αρμόδια κατά το Σύνταγμα και τον νόμο όργανα. Και οι τελευταίες, όμως, αυτές όλως </w:t>
      </w:r>
      <w:proofErr w:type="spellStart"/>
      <w:r w:rsidRPr="00AB79B5">
        <w:rPr>
          <w:rFonts w:ascii="Times New Roman" w:hAnsi="Times New Roman" w:cs="Times New Roman"/>
          <w:sz w:val="24"/>
        </w:rPr>
        <w:t>εντετοπισμένες</w:t>
      </w:r>
      <w:proofErr w:type="spellEnd"/>
      <w:r w:rsidRPr="00AB79B5">
        <w:rPr>
          <w:rFonts w:ascii="Times New Roman" w:hAnsi="Times New Roman" w:cs="Times New Roman"/>
          <w:sz w:val="24"/>
        </w:rPr>
        <w:t xml:space="preserve"> τροποποιήσεις πολεοδομικών σχεδίων παύουν να διατηρούν τον ως άνω ειδικότερο χαρακτήρα τους, όταν αφορούν προστατευόμενες περιοχές του φυσικού ή πολιτιστικού περιβάλλοντος, λόγω της ιδιαίτερης κατά το Σύνταγμα σημασίας των ως άνω περιοχών, οπότε οι σχετικές ρυθμίσεις πρέπει, στην περίπτωση αυτή, να διενεργούνται με την έκδοση προεδρικού διατάγματος (Σ.τ.Ε. 2983/2009 7μ., 3661/2005 Ολομ. κ.ά.). </w:t>
      </w:r>
      <w:r w:rsidRPr="00AB79B5">
        <w:rPr>
          <w:rFonts w:ascii="Times New Roman" w:hAnsi="Times New Roman" w:cs="Times New Roman"/>
          <w:sz w:val="24"/>
        </w:rPr>
        <w:br/>
      </w:r>
      <w:r w:rsidRPr="00AB79B5">
        <w:rPr>
          <w:rFonts w:ascii="Times New Roman" w:hAnsi="Times New Roman" w:cs="Times New Roman"/>
          <w:sz w:val="24"/>
        </w:rPr>
        <w:br/>
        <w:t xml:space="preserve">8. Επειδή, από τις διατάξεις του αυτού άρθρου 24 του Συντάγματος, με τις οποίες επιβάλλεται η υποχρέωση προσήκουσας διαμόρφωσης, ανάπτυξης, πολεοδόμησης και επέκτασης των πόλεων και των οικιστικών γενικώς περιοχών, με σκοπό να εξυπηρετείται η λειτουργικότητα και η ανάπτυξη των οικισμών και να εξασφαλίζονται οι καλύτεροι δυνατοί όροι διαβίωσης, συνάγεται θεμελιώδης, από πλευράς δυνατότητας δόμησης, διαφοροποίηση μεταξύ των περιοχών που αναπτύσσονται με βάση οργανωμένο πολεοδομικό σχέδιο οικισμών και των εκτός σχεδίου περιοχών, οι οποίες δεν έχουν ως προορισμό, </w:t>
      </w:r>
      <w:proofErr w:type="spellStart"/>
      <w:r w:rsidRPr="00AB79B5">
        <w:rPr>
          <w:rFonts w:ascii="Times New Roman" w:hAnsi="Times New Roman" w:cs="Times New Roman"/>
          <w:sz w:val="24"/>
        </w:rPr>
        <w:t>κατΆ</w:t>
      </w:r>
      <w:proofErr w:type="spellEnd"/>
      <w:r w:rsidRPr="00AB79B5">
        <w:rPr>
          <w:rFonts w:ascii="Times New Roman" w:hAnsi="Times New Roman" w:cs="Times New Roman"/>
          <w:sz w:val="24"/>
        </w:rPr>
        <w:t xml:space="preserve"> αρχήν, τη δόμηση (βλ. Σ.τ.Ε. 3135/2002 Ολομ. κ.ά.). Για την μεν πρώτη κατηγορία περιοχών, η δόμηση επιτρέπεται με μόνη προϋπόθεση την τήρηση των ορισμών του σχεδίου πόλεως και των όρων και περιορισμών δόμησης που το συνοδεύουν. Στη δεύτερη, όμως, κατηγορία περιοχών, ως προς τις οποίες δεν είναι δυνατόν να εξασφαλισθεί η τήρηση των κατά τα ανωτέρω συνταγματικών σκοπών, λόγω της έλλειψης πολεοδομικής οργάνωσης και συγκροτημένου κανονιστικού πλαισίου οικιστικής ανάπτυξης προσαρμοσμένου στα ιδιαίτερα χαρακτηριστικά κάθε περιοχής, η δόμηση μόνον </w:t>
      </w:r>
      <w:proofErr w:type="spellStart"/>
      <w:r w:rsidRPr="00AB79B5">
        <w:rPr>
          <w:rFonts w:ascii="Times New Roman" w:hAnsi="Times New Roman" w:cs="Times New Roman"/>
          <w:sz w:val="24"/>
        </w:rPr>
        <w:t>κατΆ</w:t>
      </w:r>
      <w:proofErr w:type="spellEnd"/>
      <w:r w:rsidRPr="00AB79B5">
        <w:rPr>
          <w:rFonts w:ascii="Times New Roman" w:hAnsi="Times New Roman" w:cs="Times New Roman"/>
          <w:sz w:val="24"/>
        </w:rPr>
        <w:t xml:space="preserve"> εξαίρεση επιτρέπεται, δυναμένη και να απαγορεύεται εν </w:t>
      </w:r>
      <w:proofErr w:type="spellStart"/>
      <w:r w:rsidRPr="00AB79B5">
        <w:rPr>
          <w:rFonts w:ascii="Times New Roman" w:hAnsi="Times New Roman" w:cs="Times New Roman"/>
          <w:sz w:val="24"/>
        </w:rPr>
        <w:t>όλω</w:t>
      </w:r>
      <w:proofErr w:type="spellEnd"/>
      <w:r w:rsidRPr="00AB79B5">
        <w:rPr>
          <w:rFonts w:ascii="Times New Roman" w:hAnsi="Times New Roman" w:cs="Times New Roman"/>
          <w:sz w:val="24"/>
        </w:rPr>
        <w:t xml:space="preserve"> ή εν μέρει ή να επιτρέπεται υπό ιδιαιτέρως αυστηρούς όρους και περιορισμούς. Οι όροι, πάντως, αυτοί δεν επιτρέπεται να είναι ευνοϊκότεροι, δηλαδή να καθιστούν ευχερέστερη τη δόμηση, σε σχέση προς τους ισχύοντες για τις εντός σχεδίου περιοχές (</w:t>
      </w:r>
      <w:proofErr w:type="spellStart"/>
      <w:r w:rsidRPr="00AB79B5">
        <w:rPr>
          <w:rFonts w:ascii="Times New Roman" w:hAnsi="Times New Roman" w:cs="Times New Roman"/>
          <w:sz w:val="24"/>
        </w:rPr>
        <w:t>πρβλ</w:t>
      </w:r>
      <w:proofErr w:type="spellEnd"/>
      <w:r w:rsidRPr="00AB79B5">
        <w:rPr>
          <w:rFonts w:ascii="Times New Roman" w:hAnsi="Times New Roman" w:cs="Times New Roman"/>
          <w:sz w:val="24"/>
        </w:rPr>
        <w:t xml:space="preserve">. Σ.τ.Ε. 3504/2010 7μ.). </w:t>
      </w:r>
      <w:r w:rsidRPr="00AB79B5">
        <w:rPr>
          <w:rFonts w:ascii="Times New Roman" w:hAnsi="Times New Roman" w:cs="Times New Roman"/>
          <w:sz w:val="24"/>
        </w:rPr>
        <w:br/>
      </w:r>
      <w:r w:rsidRPr="00AB79B5">
        <w:rPr>
          <w:rFonts w:ascii="Times New Roman" w:hAnsi="Times New Roman" w:cs="Times New Roman"/>
          <w:sz w:val="24"/>
        </w:rPr>
        <w:br/>
        <w:t xml:space="preserve">9. Επειδή, το από 24.5/31.5.1985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xml:space="preserve">. «Τροποποίηση των όρων και περιορισμών δόμησης των γηπέδων των κειμένων εκτός των ρυμοτομικών σχεδίων των πόλεων και εκτός των νομίμων ορίων των νομίμως υφισταμένων προ του έτους 1923 οικισμών» (Δ΄ 270), το περιεχόμενο του οποίου αποδίδεται στα άρθρα 162 </w:t>
      </w:r>
      <w:proofErr w:type="spellStart"/>
      <w:r w:rsidRPr="00AB79B5">
        <w:rPr>
          <w:rFonts w:ascii="Times New Roman" w:hAnsi="Times New Roman" w:cs="Times New Roman"/>
          <w:sz w:val="24"/>
        </w:rPr>
        <w:t>επόμ</w:t>
      </w:r>
      <w:proofErr w:type="spellEnd"/>
      <w:r w:rsidRPr="00AB79B5">
        <w:rPr>
          <w:rFonts w:ascii="Times New Roman" w:hAnsi="Times New Roman" w:cs="Times New Roman"/>
          <w:sz w:val="24"/>
        </w:rPr>
        <w:t xml:space="preserve">. του από 14.7/27.7.1999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xml:space="preserve">. (ΚΒΠΝ, Δ΄ 580), καθορίζει στο άρθρο 1 τους όρους και περιορισμούς δόμησης που ισχύουν κατά τον κανόνα (παρ. 1) και κατά παρέκκλιση (παρ. 2) για τα γήπεδα που βρίσκονται εκτός ρυμοτομικών σχεδίων και εκτός των ορίων των προ του 1923 οικισμών. Το αυτό διάταγμα θεσπίζει ειδικές ρυθμίσεις για γήπεδα που έχουν πρόσωπο, μεταξύ άλλων, σε δημοτικές και κοινοτικές οδούς (άρθρο 1 παρ. 1 περ. </w:t>
      </w:r>
      <w:proofErr w:type="spellStart"/>
      <w:r w:rsidRPr="00AB79B5">
        <w:rPr>
          <w:rFonts w:ascii="Times New Roman" w:hAnsi="Times New Roman" w:cs="Times New Roman"/>
          <w:sz w:val="24"/>
        </w:rPr>
        <w:t>β΄</w:t>
      </w:r>
      <w:proofErr w:type="spellEnd"/>
      <w:r w:rsidRPr="00AB79B5">
        <w:rPr>
          <w:rFonts w:ascii="Times New Roman" w:hAnsi="Times New Roman" w:cs="Times New Roman"/>
          <w:sz w:val="24"/>
        </w:rPr>
        <w:t xml:space="preserve"> και άρθρο 1 παρ. 2 περ. </w:t>
      </w:r>
      <w:proofErr w:type="spellStart"/>
      <w:r w:rsidRPr="00AB79B5">
        <w:rPr>
          <w:rFonts w:ascii="Times New Roman" w:hAnsi="Times New Roman" w:cs="Times New Roman"/>
          <w:sz w:val="24"/>
        </w:rPr>
        <w:t>β΄</w:t>
      </w:r>
      <w:proofErr w:type="spellEnd"/>
      <w:r w:rsidRPr="00AB79B5">
        <w:rPr>
          <w:rFonts w:ascii="Times New Roman" w:hAnsi="Times New Roman" w:cs="Times New Roman"/>
          <w:sz w:val="24"/>
        </w:rPr>
        <w:t xml:space="preserve">). Ειδικότερα, στο άρθρο 1 του ανωτέρω διατάγματος, όπως η περίπτωση </w:t>
      </w:r>
      <w:proofErr w:type="spellStart"/>
      <w:r w:rsidRPr="00AB79B5">
        <w:rPr>
          <w:rFonts w:ascii="Times New Roman" w:hAnsi="Times New Roman" w:cs="Times New Roman"/>
          <w:sz w:val="24"/>
        </w:rPr>
        <w:t>α΄</w:t>
      </w:r>
      <w:proofErr w:type="spellEnd"/>
      <w:r w:rsidRPr="00AB79B5">
        <w:rPr>
          <w:rFonts w:ascii="Times New Roman" w:hAnsi="Times New Roman" w:cs="Times New Roman"/>
          <w:sz w:val="24"/>
        </w:rPr>
        <w:t xml:space="preserve"> της παραγράφου 1 αντικαταστάθηκε με </w:t>
      </w:r>
      <w:r w:rsidRPr="00AB79B5">
        <w:rPr>
          <w:rFonts w:ascii="Times New Roman" w:hAnsi="Times New Roman" w:cs="Times New Roman"/>
          <w:sz w:val="24"/>
        </w:rPr>
        <w:lastRenderedPageBreak/>
        <w:t xml:space="preserve">το άρθρο 10 παρ. 1 του ν. 3212/2003 (Α΄ 308), ορίζονται τα ακόλουθα: «Γενικές διατάξεις. Οι όροι και περιορισμοί δόμησης των γηπέδων των κειμένων εκτός των ρυμοτομικών σχεδίων των πόλεων, κωμών και οικισμών ή εκτός των ορίων των νομίμως υφισταμένων προ του έτους 1923 οικισμών των στερουμένων ρυμοτομικού σχεδίου, που καθορίστηκαν με το από 6.10.1978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xml:space="preserve">. (ΦΕΚ 538/Δ) ως ισχύει τροποποιούνται ως εξής: 1. α) Ελάχιστο εμβαδόν γηπέδου 4.000 τετραγωνικά μέτρα και πρόσωπο σε κοινόχρηστο δρόμο είκοσι πέντε (25) μέτρα. Η ρύθμιση του προηγούμενου εδαφίου που αφορά στο ελάχιστο πρόσωπο δεν ισχύει για την ανέγερση κτιρίων των άρθρων 2 και 3, εφόσον εξυπηρετούνται από αγροτικούς ή δασικούς δρόμους, καθώς και ορειβατικών καταφυγίων, η ανέγερση των οποίων επιτρέπεται και σε γήπεδα που εξυπηρετούνται αποκλειστικά από μονοπάτια. β) Για γήπεδα που έχουν πρόσωπο σε Διεθνείς, Εθνικές Επαρχιακές, Δημοτικές και Κοινοτικές [οδούς] ως και σε εγκαταλειμμένα τμήματά τους και σε σιδηροδρομικές γραμμές απαιτούνται: Ελάχιστο πρόσωπο 45 μ. Ελάχιστο βάθος 50 μ. Ελάχιστο εμβαδόν 4.000 μ2. 2. Κατά παρέκκλιση από την προηγούμενη παράγραφο θεωρούνται άρτια και οικοδομήσιμα τα γήπεδα: α) Τα κείμενα εντός της ζώνης των πόλεων, κωμών, και οικισμών, τα οποία είχαν κατά την 24.4.1977 ημέρα δημοσίευσης του από 5.4.77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xml:space="preserve">. (ΦΕΚ 133 Δ΄) ελάχιστο εμβαδόν 2000 μ2. β) Τα γήπεδα που κατά την ημέρα δημοσίευσης του παρόντος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w:t>
      </w:r>
      <w:proofErr w:type="spellStart"/>
      <w:r w:rsidRPr="00AB79B5">
        <w:rPr>
          <w:rFonts w:ascii="Times New Roman" w:hAnsi="Times New Roman" w:cs="Times New Roman"/>
          <w:sz w:val="24"/>
        </w:rPr>
        <w:t>τος</w:t>
      </w:r>
      <w:proofErr w:type="spellEnd"/>
      <w:r w:rsidRPr="00AB79B5">
        <w:rPr>
          <w:rFonts w:ascii="Times New Roman" w:hAnsi="Times New Roman" w:cs="Times New Roman"/>
          <w:sz w:val="24"/>
        </w:rPr>
        <w:t xml:space="preserve"> έχουν πρόσωπο σε Διεθνείς Εθνικές, Επαρχιακές, Δημοτικές και Κοινοτικές οδούς, καθώς και σε εγκαταλελειμμένα τμήματα αυτών και σε σιδηροδρομικές γραμμές και εφόσον έχουν: αα) Τα γήπεδα που υφίστανται κατά την 12.11.1962 ημέρα δημοσίευσης του από 24.10.1962 </w:t>
      </w:r>
      <w:proofErr w:type="spellStart"/>
      <w:r w:rsidRPr="00AB79B5">
        <w:rPr>
          <w:rFonts w:ascii="Times New Roman" w:hAnsi="Times New Roman" w:cs="Times New Roman"/>
          <w:sz w:val="24"/>
        </w:rPr>
        <w:t>β.δ</w:t>
      </w:r>
      <w:proofErr w:type="spellEnd"/>
      <w:r w:rsidRPr="00AB79B5">
        <w:rPr>
          <w:rFonts w:ascii="Times New Roman" w:hAnsi="Times New Roman" w:cs="Times New Roman"/>
          <w:sz w:val="24"/>
        </w:rPr>
        <w:t>/</w:t>
      </w:r>
      <w:proofErr w:type="spellStart"/>
      <w:r w:rsidRPr="00AB79B5">
        <w:rPr>
          <w:rFonts w:ascii="Times New Roman" w:hAnsi="Times New Roman" w:cs="Times New Roman"/>
          <w:sz w:val="24"/>
        </w:rPr>
        <w:t>τος</w:t>
      </w:r>
      <w:proofErr w:type="spellEnd"/>
      <w:r w:rsidRPr="00AB79B5">
        <w:rPr>
          <w:rFonts w:ascii="Times New Roman" w:hAnsi="Times New Roman" w:cs="Times New Roman"/>
          <w:sz w:val="24"/>
        </w:rPr>
        <w:t xml:space="preserve"> (ΦΕΚ 142 Δ΄). Ελάχιστο πρόσωπο: δέκα (10) μέτρα. Ελάχιστο βάθος δεκαπέντε (15) μέτρα. Ελάχιστο εμβαδόν επτακόσια πενήντα (750) μ2. </w:t>
      </w:r>
      <w:proofErr w:type="spellStart"/>
      <w:r w:rsidRPr="00AB79B5">
        <w:rPr>
          <w:rFonts w:ascii="Times New Roman" w:hAnsi="Times New Roman" w:cs="Times New Roman"/>
          <w:sz w:val="24"/>
        </w:rPr>
        <w:t>ββ</w:t>
      </w:r>
      <w:proofErr w:type="spellEnd"/>
      <w:r w:rsidRPr="00AB79B5">
        <w:rPr>
          <w:rFonts w:ascii="Times New Roman" w:hAnsi="Times New Roman" w:cs="Times New Roman"/>
          <w:sz w:val="24"/>
        </w:rPr>
        <w:t xml:space="preserve">) Τα γήπεδα που υφίστανται κατά τη 12.9.1964 ημέρα δημοσίευσης του από 21.7.1964 </w:t>
      </w:r>
      <w:proofErr w:type="spellStart"/>
      <w:r w:rsidRPr="00AB79B5">
        <w:rPr>
          <w:rFonts w:ascii="Times New Roman" w:hAnsi="Times New Roman" w:cs="Times New Roman"/>
          <w:sz w:val="24"/>
        </w:rPr>
        <w:t>β.δ</w:t>
      </w:r>
      <w:proofErr w:type="spellEnd"/>
      <w:r w:rsidRPr="00AB79B5">
        <w:rPr>
          <w:rFonts w:ascii="Times New Roman" w:hAnsi="Times New Roman" w:cs="Times New Roman"/>
          <w:sz w:val="24"/>
        </w:rPr>
        <w:t>/</w:t>
      </w:r>
      <w:proofErr w:type="spellStart"/>
      <w:r w:rsidRPr="00AB79B5">
        <w:rPr>
          <w:rFonts w:ascii="Times New Roman" w:hAnsi="Times New Roman" w:cs="Times New Roman"/>
          <w:sz w:val="24"/>
        </w:rPr>
        <w:t>τος</w:t>
      </w:r>
      <w:proofErr w:type="spellEnd"/>
      <w:r w:rsidRPr="00AB79B5">
        <w:rPr>
          <w:rFonts w:ascii="Times New Roman" w:hAnsi="Times New Roman" w:cs="Times New Roman"/>
          <w:sz w:val="24"/>
        </w:rPr>
        <w:t xml:space="preserve"> (ΦΕΚ 141/Δ΄). Ελάχιστο πρόσωπο: είκοσι (20) μέτρα. Ελάχιστο βάθος τριάντα πέντε (35) μέτρα. Ελάχιστο εμβαδόν χίλια διακόσια (1.200) μ2. γγ) Τα γήπεδα που υφίστανται κατά τη 17.10.1978 ημέρα δημοσίευσης του από 6.10.75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w:t>
      </w:r>
      <w:proofErr w:type="spellStart"/>
      <w:r w:rsidRPr="00AB79B5">
        <w:rPr>
          <w:rFonts w:ascii="Times New Roman" w:hAnsi="Times New Roman" w:cs="Times New Roman"/>
          <w:sz w:val="24"/>
        </w:rPr>
        <w:t>τος</w:t>
      </w:r>
      <w:proofErr w:type="spellEnd"/>
      <w:r w:rsidRPr="00AB79B5">
        <w:rPr>
          <w:rFonts w:ascii="Times New Roman" w:hAnsi="Times New Roman" w:cs="Times New Roman"/>
          <w:sz w:val="24"/>
        </w:rPr>
        <w:t xml:space="preserve"> (ΦΕΚ 538/Δ΄). Ελάχιστο πρόσωπο: είκοσι πέντε (25) μέτρα. Ελάχιστο βάθος σαράντα (40) μέτρα. Ελάχιστο εμβαδόν δύο χιλιάδες (2000) μ2. </w:t>
      </w:r>
      <w:proofErr w:type="spellStart"/>
      <w:r w:rsidRPr="00AB79B5">
        <w:rPr>
          <w:rFonts w:ascii="Times New Roman" w:hAnsi="Times New Roman" w:cs="Times New Roman"/>
          <w:sz w:val="24"/>
        </w:rPr>
        <w:t>δδ</w:t>
      </w:r>
      <w:proofErr w:type="spellEnd"/>
      <w:r w:rsidRPr="00AB79B5">
        <w:rPr>
          <w:rFonts w:ascii="Times New Roman" w:hAnsi="Times New Roman" w:cs="Times New Roman"/>
          <w:sz w:val="24"/>
        </w:rPr>
        <w:t xml:space="preserve">) Τα γήπεδα που δημιουργήθηκαν από τη 17.10.1978 ημέρα δημοσίευσης του από 6.10.1978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w:t>
      </w:r>
      <w:proofErr w:type="spellStart"/>
      <w:r w:rsidRPr="00AB79B5">
        <w:rPr>
          <w:rFonts w:ascii="Times New Roman" w:hAnsi="Times New Roman" w:cs="Times New Roman"/>
          <w:sz w:val="24"/>
        </w:rPr>
        <w:t>τος</w:t>
      </w:r>
      <w:proofErr w:type="spellEnd"/>
      <w:r w:rsidRPr="00AB79B5">
        <w:rPr>
          <w:rFonts w:ascii="Times New Roman" w:hAnsi="Times New Roman" w:cs="Times New Roman"/>
          <w:sz w:val="24"/>
        </w:rPr>
        <w:t xml:space="preserve"> (ΦΕΚ 538/Δ) μέχρι την ημέρα δημοσίευσης του παρόντος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w:t>
      </w:r>
      <w:proofErr w:type="spellStart"/>
      <w:r w:rsidRPr="00AB79B5">
        <w:rPr>
          <w:rFonts w:ascii="Times New Roman" w:hAnsi="Times New Roman" w:cs="Times New Roman"/>
          <w:sz w:val="24"/>
        </w:rPr>
        <w:t>τος</w:t>
      </w:r>
      <w:proofErr w:type="spellEnd"/>
      <w:r w:rsidRPr="00AB79B5">
        <w:rPr>
          <w:rFonts w:ascii="Times New Roman" w:hAnsi="Times New Roman" w:cs="Times New Roman"/>
          <w:sz w:val="24"/>
        </w:rPr>
        <w:t xml:space="preserve"> ελάχιστο εμβαδόν 4000 μ2. Ως Δημοτικοί ή Κοινοτικοί οδοί για την εφαρμογή του παρόντος θεωρούνται οι οδοί που ενώνουν οικισμούς του αυτού δήμου ή κοινότητας μεταξύ των, ή οικισμούς ομόρων δήμων ή κοινοτήτων ή με Διεθνείς Εθνικές ή Επαρχιακές οδούς. Σε περίπτωση που μεταξύ των προαναφερομένων οικισμών υπάρχουν περισσότερες της μιας δημοτικοί ή κοινοτικοί οδοί που συνδέουν αυτούς οι διατάξεις της παρούσης περίπτωσης έχουν εφαρμογή μόνο σε γήπεδα που έχουν πρόσωπο στην κυριότερη από τις οδούς αυτές. Η αναγνώριση των οδών αυτών σε κυριότερους ή μοναδικούς γίνεται με απόφαση του οικείου Νομάρχη μετά από γνώμη του Συμβουλίου Χωροταξίας, Οικισμού και Περιβάλλοντος του νομού […]». Κατά την έννοια των ανωτέρω περιοριστικών της δόμησης διατάξεων του από 24.5/31.5.1985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xml:space="preserve">., οι οποίες αποβλέπουν, πρωτίστως, στη διαφύλαξη του κατά τα εκτεθέντα ιδιαίτερου χαρακτήρα των εκτός σχεδίου περιοχών και στην αποφυγή </w:t>
      </w:r>
      <w:r w:rsidRPr="00AB79B5">
        <w:rPr>
          <w:rFonts w:ascii="Times New Roman" w:hAnsi="Times New Roman" w:cs="Times New Roman"/>
          <w:sz w:val="24"/>
        </w:rPr>
        <w:lastRenderedPageBreak/>
        <w:t xml:space="preserve">καταστρατήγησης πάγιων πολεοδομικών κανόνων ορθολογικής δόμησης, η </w:t>
      </w:r>
      <w:proofErr w:type="spellStart"/>
      <w:r w:rsidRPr="00AB79B5">
        <w:rPr>
          <w:rFonts w:ascii="Times New Roman" w:hAnsi="Times New Roman" w:cs="Times New Roman"/>
          <w:sz w:val="24"/>
        </w:rPr>
        <w:t>κατΆ</w:t>
      </w:r>
      <w:proofErr w:type="spellEnd"/>
      <w:r w:rsidRPr="00AB79B5">
        <w:rPr>
          <w:rFonts w:ascii="Times New Roman" w:hAnsi="Times New Roman" w:cs="Times New Roman"/>
          <w:sz w:val="24"/>
        </w:rPr>
        <w:t xml:space="preserve"> εξαίρεση επιτρεπόμενη στις περιοχές αυτές δόμηση τελεί υπό την προϋπόθεση ότι πληρούται ο βασικός κανόνας δόμησης της εν γένει πολεοδομικής νομοθεσίας, κατά τον οποίο δομήσιμα είναι τα οικόπεδα που έχουν πρόσωπο, κοινό όριο δηλαδή, σε κοινόχρηστο χώρο νομίμως υφιστάμενο, μη προκύψαντα από ιδιωτική βούληση, δοθέντος ότι με τις ανωτέρω διατάξεις δεν προβλέπεται ρητώς εξαίρεση από τον κανόνα αυτόν, αφού, μάλιστα, υπό την αντίθετη εκδοχή, πέραν του ζητήματος αν τυχόν σχετική διάταξη θα ήταν σύμφωνη με το Σύνταγμα, θα είχε ως αποτέλεσμα να καταστεί δυνατή η δόμηση σε εκτός σχεδίου περιοχές υπό όρους ευνοϊκότερους από την ανωτέρω άποψη, ακόμη και εκείνων που ισχύουν στις εντός σχεδίου περιοχές (</w:t>
      </w:r>
      <w:proofErr w:type="spellStart"/>
      <w:r w:rsidRPr="00AB79B5">
        <w:rPr>
          <w:rFonts w:ascii="Times New Roman" w:hAnsi="Times New Roman" w:cs="Times New Roman"/>
          <w:sz w:val="24"/>
        </w:rPr>
        <w:t>πρβλ</w:t>
      </w:r>
      <w:proofErr w:type="spellEnd"/>
      <w:r w:rsidRPr="00AB79B5">
        <w:rPr>
          <w:rFonts w:ascii="Times New Roman" w:hAnsi="Times New Roman" w:cs="Times New Roman"/>
          <w:sz w:val="24"/>
        </w:rPr>
        <w:t xml:space="preserve">. Σ.τ.Ε. 3504/2010 7μ.). Περαιτέρω, κατά την έννοια των αυτών διατάξεων, ένα γήπεδο θεωρείται ότι έχει πρόσωπο, δηλαδή κοινό όριο σε οδό, που το καθιστά, σύμφωνα με τα προαναφερόμενα, οικοδομήσιμο, όταν η οδός αυτή, ανεξαρτήτως εάν είναι εθνική, επαρχιακή, δημοτική ή κοινοτική, υφίσταται νομίμως και είναι ήδη διανοιγμένη, κατά τέτοιο, μάλιστα, τρόπο ώστε να είναι προσπελάσιμη και να εξασφαλίζει πράγματι επικοινωνία με το γήπεδο. </w:t>
      </w:r>
      <w:r w:rsidRPr="00AB79B5">
        <w:rPr>
          <w:rFonts w:ascii="Times New Roman" w:hAnsi="Times New Roman" w:cs="Times New Roman"/>
          <w:sz w:val="24"/>
        </w:rPr>
        <w:br/>
      </w:r>
      <w:r w:rsidRPr="00AB79B5">
        <w:rPr>
          <w:rFonts w:ascii="Times New Roman" w:hAnsi="Times New Roman" w:cs="Times New Roman"/>
          <w:sz w:val="24"/>
        </w:rPr>
        <w:br/>
        <w:t xml:space="preserve">10. Επειδή, εξάλλου, η «αναγνώριση» με διοικητική πράξη οδών που συνδέουν οικισμούς ως μοναδικών ή κυριότερων, </w:t>
      </w:r>
      <w:proofErr w:type="spellStart"/>
      <w:r w:rsidRPr="00AB79B5">
        <w:rPr>
          <w:rFonts w:ascii="Times New Roman" w:hAnsi="Times New Roman" w:cs="Times New Roman"/>
          <w:sz w:val="24"/>
        </w:rPr>
        <w:t>κατΆ</w:t>
      </w:r>
      <w:proofErr w:type="spellEnd"/>
      <w:r w:rsidRPr="00AB79B5">
        <w:rPr>
          <w:rFonts w:ascii="Times New Roman" w:hAnsi="Times New Roman" w:cs="Times New Roman"/>
          <w:sz w:val="24"/>
        </w:rPr>
        <w:t xml:space="preserve"> </w:t>
      </w:r>
      <w:proofErr w:type="spellStart"/>
      <w:r w:rsidRPr="00AB79B5">
        <w:rPr>
          <w:rFonts w:ascii="Times New Roman" w:hAnsi="Times New Roman" w:cs="Times New Roman"/>
          <w:sz w:val="24"/>
        </w:rPr>
        <w:t>εφαρμογήν</w:t>
      </w:r>
      <w:proofErr w:type="spellEnd"/>
      <w:r w:rsidRPr="00AB79B5">
        <w:rPr>
          <w:rFonts w:ascii="Times New Roman" w:hAnsi="Times New Roman" w:cs="Times New Roman"/>
          <w:sz w:val="24"/>
        </w:rPr>
        <w:t xml:space="preserve"> των </w:t>
      </w:r>
      <w:proofErr w:type="spellStart"/>
      <w:r w:rsidRPr="00AB79B5">
        <w:rPr>
          <w:rFonts w:ascii="Times New Roman" w:hAnsi="Times New Roman" w:cs="Times New Roman"/>
          <w:sz w:val="24"/>
        </w:rPr>
        <w:t>προπαρατεθεισών</w:t>
      </w:r>
      <w:proofErr w:type="spellEnd"/>
      <w:r w:rsidRPr="00AB79B5">
        <w:rPr>
          <w:rFonts w:ascii="Times New Roman" w:hAnsi="Times New Roman" w:cs="Times New Roman"/>
          <w:sz w:val="24"/>
        </w:rPr>
        <w:t xml:space="preserve"> διατάξεων του από 24.5/31.5.1985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xml:space="preserve">., συνεπάγεται την εφαρμογή σε περιοχές εκτός σχεδίου των προβλεπόμενων στην παράγραφο 2 του άρθρου 1 κατά παρέκκλιση όρων δόμησης των γηπέδων που έχουν πρόσωπο στις οδούς αυτές. Από τον σκοπό αυτόν, αλλά και τη συστηματική ένταξη της διάταξης στο από 24.5/31.5.1985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προκύπτει ότι η έκδοση διοικητικής πράξης για την «αναγνώριση» οδού συνιστά άσκηση αρμοδιότητας πολεοδομικού σχεδιασμού η οποία δεν έχει εντοπισμένο χαρακτήρα, δεδομένου ότι το πεδίο εφαρμογής της παραγράφου 2 του άρθρου 1 του διατάγματος με τις εκεί οριζόμενες παρεκκλίσεις καταλαμβάνει το σύνολο των γηπέδων που έχουν πρόσωπο στην αναγνωριζόμενη δημοτική ή κοινοτική οδό και σε όλο το μήκος αυτής, ανάλογα με τον χρόνο δημιουργίας των γηπέδων (</w:t>
      </w:r>
      <w:proofErr w:type="spellStart"/>
      <w:r w:rsidRPr="00AB79B5">
        <w:rPr>
          <w:rFonts w:ascii="Times New Roman" w:hAnsi="Times New Roman" w:cs="Times New Roman"/>
          <w:sz w:val="24"/>
        </w:rPr>
        <w:t>πρβλ</w:t>
      </w:r>
      <w:proofErr w:type="spellEnd"/>
      <w:r w:rsidRPr="00AB79B5">
        <w:rPr>
          <w:rFonts w:ascii="Times New Roman" w:hAnsi="Times New Roman" w:cs="Times New Roman"/>
          <w:sz w:val="24"/>
        </w:rPr>
        <w:t xml:space="preserve">. Σ.τ.Ε. 4577/2011 7μ., 2983/2009 7μ.). Επομένως, σύμφωνα με τα όσα εκτέθηκαν στις σκέψεις 7 και 8 και ανεξαρτήτως αν η διάταξη της παρ. 2 του άρθρου 1 του από 24.5/31.5.1985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περί «αναγνώρισης» οδών εναρμονίζεται προς το άρθρο 24 του Συντάγματος, αφού επιτρέπει την εν τοις πράγμασι δημιουργία οικισμών χωρίς να θεσπίζει την υποχρέωση λήψης χωροταξικών και πολεοδομικών κριτηρίων, η κατά τη διάταξη αυτή αρμοδιότητα πολεοδομικού σχεδιασμού επιβάλλεται να επιχειρείται με προεδρικό διάταγμα (</w:t>
      </w:r>
      <w:proofErr w:type="spellStart"/>
      <w:r w:rsidRPr="00AB79B5">
        <w:rPr>
          <w:rFonts w:ascii="Times New Roman" w:hAnsi="Times New Roman" w:cs="Times New Roman"/>
          <w:sz w:val="24"/>
        </w:rPr>
        <w:t>πρβλ</w:t>
      </w:r>
      <w:proofErr w:type="spellEnd"/>
      <w:r w:rsidRPr="00AB79B5">
        <w:rPr>
          <w:rFonts w:ascii="Times New Roman" w:hAnsi="Times New Roman" w:cs="Times New Roman"/>
          <w:sz w:val="24"/>
        </w:rPr>
        <w:t xml:space="preserve">. Σ.τ.Ε. 4577/2011 7μ., 2983/2009 7μ., 3661/2005 Ολομ.). </w:t>
      </w:r>
      <w:r w:rsidRPr="00AB79B5">
        <w:rPr>
          <w:rFonts w:ascii="Times New Roman" w:hAnsi="Times New Roman" w:cs="Times New Roman"/>
          <w:sz w:val="24"/>
        </w:rPr>
        <w:br/>
      </w:r>
      <w:r w:rsidRPr="00AB79B5">
        <w:rPr>
          <w:rFonts w:ascii="Times New Roman" w:hAnsi="Times New Roman" w:cs="Times New Roman"/>
          <w:sz w:val="24"/>
        </w:rPr>
        <w:br/>
        <w:t xml:space="preserve">11. Επειδή, όπως προκύπτει από τα στοιχεία του φακέλου, μεταξύ των οποίων και το από 1.11.2009 έγγραφο της Νομαρχιακής Αυτοδιοίκησης Λέσβου με το οποίο διαβιβάσθηκαν απόψεις της εν λόγω Ν.Α. προς το Συμβούλιο της Επικρατείας, οι οικισμοί Νεάπολη και </w:t>
      </w:r>
      <w:proofErr w:type="spellStart"/>
      <w:r w:rsidRPr="00AB79B5">
        <w:rPr>
          <w:rFonts w:ascii="Times New Roman" w:hAnsi="Times New Roman" w:cs="Times New Roman"/>
          <w:sz w:val="24"/>
        </w:rPr>
        <w:t>Αγριλιά</w:t>
      </w:r>
      <w:proofErr w:type="spellEnd"/>
      <w:r w:rsidRPr="00AB79B5">
        <w:rPr>
          <w:rFonts w:ascii="Times New Roman" w:hAnsi="Times New Roman" w:cs="Times New Roman"/>
          <w:sz w:val="24"/>
        </w:rPr>
        <w:t xml:space="preserve"> </w:t>
      </w:r>
      <w:proofErr w:type="spellStart"/>
      <w:r w:rsidRPr="00AB79B5">
        <w:rPr>
          <w:rFonts w:ascii="Times New Roman" w:hAnsi="Times New Roman" w:cs="Times New Roman"/>
          <w:sz w:val="24"/>
        </w:rPr>
        <w:t>Κρατήγου</w:t>
      </w:r>
      <w:proofErr w:type="spellEnd"/>
      <w:r w:rsidRPr="00AB79B5">
        <w:rPr>
          <w:rFonts w:ascii="Times New Roman" w:hAnsi="Times New Roman" w:cs="Times New Roman"/>
          <w:sz w:val="24"/>
        </w:rPr>
        <w:t xml:space="preserve"> του Δήμου Μυτιλήνης περιγράφονται από τη Στατιστική Υπηρεσία ως οικισμοί κατά τα έτη 1940 και 1971, αντιστοίχως. Ο πρώτος από τους οικισμούς αυτούς οριοθετήθηκε με την 3961/17.6.1987 απόφαση του Νομάρχη Λέσβου, ο δε δεύτερος με τις </w:t>
      </w:r>
      <w:proofErr w:type="spellStart"/>
      <w:r w:rsidRPr="00AB79B5">
        <w:rPr>
          <w:rFonts w:ascii="Times New Roman" w:hAnsi="Times New Roman" w:cs="Times New Roman"/>
          <w:sz w:val="24"/>
        </w:rPr>
        <w:t>υπΆ</w:t>
      </w:r>
      <w:proofErr w:type="spellEnd"/>
      <w:r w:rsidRPr="00AB79B5">
        <w:rPr>
          <w:rFonts w:ascii="Times New Roman" w:hAnsi="Times New Roman" w:cs="Times New Roman"/>
          <w:sz w:val="24"/>
        </w:rPr>
        <w:t xml:space="preserve"> </w:t>
      </w:r>
      <w:proofErr w:type="spellStart"/>
      <w:r w:rsidRPr="00AB79B5">
        <w:rPr>
          <w:rFonts w:ascii="Times New Roman" w:hAnsi="Times New Roman" w:cs="Times New Roman"/>
          <w:sz w:val="24"/>
        </w:rPr>
        <w:t>αριθμ</w:t>
      </w:r>
      <w:proofErr w:type="spellEnd"/>
      <w:r w:rsidRPr="00AB79B5">
        <w:rPr>
          <w:rFonts w:ascii="Times New Roman" w:hAnsi="Times New Roman" w:cs="Times New Roman"/>
          <w:sz w:val="24"/>
        </w:rPr>
        <w:t xml:space="preserve">. 7686/1989 και 1686/1993 </w:t>
      </w:r>
      <w:r w:rsidRPr="00AB79B5">
        <w:rPr>
          <w:rFonts w:ascii="Times New Roman" w:hAnsi="Times New Roman" w:cs="Times New Roman"/>
          <w:sz w:val="24"/>
        </w:rPr>
        <w:lastRenderedPageBreak/>
        <w:t xml:space="preserve">αποφάσεις του αυτού Νομάρχη. Στο ανωτέρω έγγραφο της Ν.Α. Λέσβου αναφέρεται, ακόμη, ότι τους πιο πάνω οικισμούς ενώνει δημοτική οδός, η οποία έχει ασφαλτοστρωθεί προσφάτως κατά το μεγαλύτερο τμήμα της από τον Δήμο Μυτιλήνης, ότι η εν λόγω οδός είναι η μοναδική που ενώνει τους δύο αυτούς οικισμούς, πλην της παραλιακής οδού που διέρχεται από τα άκρα όρια των οικισμών, ότι η διαδρομή της οδού είναι σχεδόν παράλληλη προς τον αερολιμένα Μυτιλήνης, ότι κατά μήκος του ασφαλτοστρωμένου τμήματος υφίστανται πολλές κατοικίες και επιχειρήσεις και ότι στο υπόλοιπο τμήμα της οδού, που είναι χωματόδρομος καλής βατότητας, υπάρχουν ελάχιστες μόνιμες και εξοχικές κατοικίες. Εξάλλου, από τα λοιπά στοιχεία του φακέλου προκύπτει ότι η διαδικασία για την αναγνώριση ως κύριων δημοτικών οδών τεσσάρων οδών στην περιοχή Αγίας Μαρίνας του Δήμου Μυτιλήνης, μεταξύ των οποίων και η ως άνω επίδικη οδός, σύμφωνα με το άρθρο 1 παρ. 2 περ. </w:t>
      </w:r>
      <w:proofErr w:type="spellStart"/>
      <w:r w:rsidRPr="00AB79B5">
        <w:rPr>
          <w:rFonts w:ascii="Times New Roman" w:hAnsi="Times New Roman" w:cs="Times New Roman"/>
          <w:sz w:val="24"/>
        </w:rPr>
        <w:t>β΄</w:t>
      </w:r>
      <w:proofErr w:type="spellEnd"/>
      <w:r w:rsidRPr="00AB79B5">
        <w:rPr>
          <w:rFonts w:ascii="Times New Roman" w:hAnsi="Times New Roman" w:cs="Times New Roman"/>
          <w:sz w:val="24"/>
        </w:rPr>
        <w:t xml:space="preserve"> του από 24.5/31.5.1985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xml:space="preserve">., κινήθηκε κατόπιν αιτημάτων ενδιαφερομένων, τα οποία, όπως προκύπτει από την από 31.3.2009 εισήγηση της Διεύθυνσης Πολεοδομίας και Περιβάλλοντος της Ν.Α. Λέσβου προς το Σ.Χ.Ο.Π. του Ν. Λέσβου και το πρακτικό 2/3.4.2009 του Συμβουλίου αυτού, έγιναν αποδεκτά με την αιτιολογία ότι στην περιοχή της πρώην Κοινότητας Αγίας Μαρίνας υφίσταται πλέγμα οδών που συνδέουν οικισμούς μεταξύ τους και συντρέχουν οι προϋποθέσεις για την αναγνώρισή τους σύμφωνα με το από 24.5/31.5.1985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xml:space="preserve">. Στη συνέχεια εκδόθηκε, </w:t>
      </w:r>
      <w:proofErr w:type="spellStart"/>
      <w:r w:rsidRPr="00AB79B5">
        <w:rPr>
          <w:rFonts w:ascii="Times New Roman" w:hAnsi="Times New Roman" w:cs="Times New Roman"/>
          <w:sz w:val="24"/>
        </w:rPr>
        <w:t>κατΆ</w:t>
      </w:r>
      <w:proofErr w:type="spellEnd"/>
      <w:r w:rsidRPr="00AB79B5">
        <w:rPr>
          <w:rFonts w:ascii="Times New Roman" w:hAnsi="Times New Roman" w:cs="Times New Roman"/>
          <w:sz w:val="24"/>
        </w:rPr>
        <w:t xml:space="preserve"> επίκληση του άρθρου 1 παρ. 2 περ. </w:t>
      </w:r>
      <w:proofErr w:type="spellStart"/>
      <w:r w:rsidRPr="00AB79B5">
        <w:rPr>
          <w:rFonts w:ascii="Times New Roman" w:hAnsi="Times New Roman" w:cs="Times New Roman"/>
          <w:sz w:val="24"/>
        </w:rPr>
        <w:t>β΄</w:t>
      </w:r>
      <w:proofErr w:type="spellEnd"/>
      <w:r w:rsidRPr="00AB79B5">
        <w:rPr>
          <w:rFonts w:ascii="Times New Roman" w:hAnsi="Times New Roman" w:cs="Times New Roman"/>
          <w:sz w:val="24"/>
        </w:rPr>
        <w:t xml:space="preserve"> του από 24.5/31.5.1985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xml:space="preserve">., η πρώτη προσβαλλόμενη, </w:t>
      </w:r>
      <w:proofErr w:type="spellStart"/>
      <w:r w:rsidRPr="00AB79B5">
        <w:rPr>
          <w:rFonts w:ascii="Times New Roman" w:hAnsi="Times New Roman" w:cs="Times New Roman"/>
          <w:sz w:val="24"/>
        </w:rPr>
        <w:t>υπΆ</w:t>
      </w:r>
      <w:proofErr w:type="spellEnd"/>
      <w:r w:rsidRPr="00AB79B5">
        <w:rPr>
          <w:rFonts w:ascii="Times New Roman" w:hAnsi="Times New Roman" w:cs="Times New Roman"/>
          <w:sz w:val="24"/>
        </w:rPr>
        <w:t xml:space="preserve"> </w:t>
      </w:r>
      <w:proofErr w:type="spellStart"/>
      <w:r w:rsidRPr="00AB79B5">
        <w:rPr>
          <w:rFonts w:ascii="Times New Roman" w:hAnsi="Times New Roman" w:cs="Times New Roman"/>
          <w:sz w:val="24"/>
        </w:rPr>
        <w:t>αριθμ</w:t>
      </w:r>
      <w:proofErr w:type="spellEnd"/>
      <w:r w:rsidRPr="00AB79B5">
        <w:rPr>
          <w:rFonts w:ascii="Times New Roman" w:hAnsi="Times New Roman" w:cs="Times New Roman"/>
          <w:sz w:val="24"/>
        </w:rPr>
        <w:t xml:space="preserve">. 1774/ 11.5.2009, απόφαση της </w:t>
      </w:r>
      <w:proofErr w:type="spellStart"/>
      <w:r w:rsidRPr="00AB79B5">
        <w:rPr>
          <w:rFonts w:ascii="Times New Roman" w:hAnsi="Times New Roman" w:cs="Times New Roman"/>
          <w:sz w:val="24"/>
        </w:rPr>
        <w:t>Αντινομάρχου</w:t>
      </w:r>
      <w:proofErr w:type="spellEnd"/>
      <w:r w:rsidRPr="00AB79B5">
        <w:rPr>
          <w:rFonts w:ascii="Times New Roman" w:hAnsi="Times New Roman" w:cs="Times New Roman"/>
          <w:sz w:val="24"/>
        </w:rPr>
        <w:t xml:space="preserve"> Λέσβου, με την οποία αναγνωρίσθηκε ως κύρια δημοτική οδός, μεταξύ άλλων, και η </w:t>
      </w:r>
      <w:proofErr w:type="spellStart"/>
      <w:r w:rsidRPr="00AB79B5">
        <w:rPr>
          <w:rFonts w:ascii="Times New Roman" w:hAnsi="Times New Roman" w:cs="Times New Roman"/>
          <w:sz w:val="24"/>
        </w:rPr>
        <w:t>προπεριγραφείσα</w:t>
      </w:r>
      <w:proofErr w:type="spellEnd"/>
      <w:r w:rsidRPr="00AB79B5">
        <w:rPr>
          <w:rFonts w:ascii="Times New Roman" w:hAnsi="Times New Roman" w:cs="Times New Roman"/>
          <w:sz w:val="24"/>
        </w:rPr>
        <w:t xml:space="preserve"> οδός που συνδέει τους οικισμούς Νεάπολη και </w:t>
      </w:r>
      <w:proofErr w:type="spellStart"/>
      <w:r w:rsidRPr="00AB79B5">
        <w:rPr>
          <w:rFonts w:ascii="Times New Roman" w:hAnsi="Times New Roman" w:cs="Times New Roman"/>
          <w:sz w:val="24"/>
        </w:rPr>
        <w:t>Αγριλιά</w:t>
      </w:r>
      <w:proofErr w:type="spellEnd"/>
      <w:r w:rsidRPr="00AB79B5">
        <w:rPr>
          <w:rFonts w:ascii="Times New Roman" w:hAnsi="Times New Roman" w:cs="Times New Roman"/>
          <w:sz w:val="24"/>
        </w:rPr>
        <w:t xml:space="preserve"> </w:t>
      </w:r>
      <w:proofErr w:type="spellStart"/>
      <w:r w:rsidRPr="00AB79B5">
        <w:rPr>
          <w:rFonts w:ascii="Times New Roman" w:hAnsi="Times New Roman" w:cs="Times New Roman"/>
          <w:sz w:val="24"/>
        </w:rPr>
        <w:t>Κρατήγου</w:t>
      </w:r>
      <w:proofErr w:type="spellEnd"/>
      <w:r w:rsidRPr="00AB79B5">
        <w:rPr>
          <w:rFonts w:ascii="Times New Roman" w:hAnsi="Times New Roman" w:cs="Times New Roman"/>
          <w:sz w:val="24"/>
        </w:rPr>
        <w:t xml:space="preserve">, όπως η οδός αυτή αποτυπώνεται σε απόσπασμα χάρτη κλίμακας 1:10.000, το οποίο συνοδεύει την απόφαση και θεωρήθηκε από τον Προϊστάμενο της Διεύθυνσης Πολεοδομίας Λέσβου. Επακολούθησε η έκδοση της απόφασης 1028/13.5.2009 του Νομάρχη Λέσβου, με την οποία, σύμφωνα και με σχετικό αίτημα του Δημοτικού Συμβουλίου του Δήμου Μυτιλήνης που διατυπώθηκε στην απόφαση 320/πρακτ.9/ 13.5.2009, ανακλήθηκε η προαναφερθείσα απόφαση της </w:t>
      </w:r>
      <w:proofErr w:type="spellStart"/>
      <w:r w:rsidRPr="00AB79B5">
        <w:rPr>
          <w:rFonts w:ascii="Times New Roman" w:hAnsi="Times New Roman" w:cs="Times New Roman"/>
          <w:sz w:val="24"/>
        </w:rPr>
        <w:t>Αντινομάρχου</w:t>
      </w:r>
      <w:proofErr w:type="spellEnd"/>
      <w:r w:rsidRPr="00AB79B5">
        <w:rPr>
          <w:rFonts w:ascii="Times New Roman" w:hAnsi="Times New Roman" w:cs="Times New Roman"/>
          <w:sz w:val="24"/>
        </w:rPr>
        <w:t xml:space="preserve">, με την αιτιολογία ότι δεν είχε ζητηθεί η γνώμη του Δήμου Μυτιλήνης για την αναγνώριση δημοτικών οδών της περιφέρειάς του, αλλά και προκειμένου να διερευνηθεί από νομική άποψη το ζήτημα της αναγνώρισης δημοτικών οδών σύμφωνα με το από 24.5/31.5.1985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xml:space="preserve">. Κατά της ως άνω ανακλητικής απόφασης του Νομάρχη Λέσβου ασκήθηκαν προσφυγές ενώπιον του Γενικού Γραμματέα της Περιφέρειας Βορείου Αιγαίου και υποβλήθηκαν διαμαρτυρίες από ενδιαφερομένους κατοίκους των περιοχών τις οποίες αφορούσε η ανακληθείσα απόφαση 1774/11.5.2009 της </w:t>
      </w:r>
      <w:proofErr w:type="spellStart"/>
      <w:r w:rsidRPr="00AB79B5">
        <w:rPr>
          <w:rFonts w:ascii="Times New Roman" w:hAnsi="Times New Roman" w:cs="Times New Roman"/>
          <w:sz w:val="24"/>
        </w:rPr>
        <w:t>Αντινομάρχου</w:t>
      </w:r>
      <w:proofErr w:type="spellEnd"/>
      <w:r w:rsidRPr="00AB79B5">
        <w:rPr>
          <w:rFonts w:ascii="Times New Roman" w:hAnsi="Times New Roman" w:cs="Times New Roman"/>
          <w:sz w:val="24"/>
        </w:rPr>
        <w:t xml:space="preserve"> Λέσβου. Παράλληλα, κατά της απόφασης αυτής της </w:t>
      </w:r>
      <w:proofErr w:type="spellStart"/>
      <w:r w:rsidRPr="00AB79B5">
        <w:rPr>
          <w:rFonts w:ascii="Times New Roman" w:hAnsi="Times New Roman" w:cs="Times New Roman"/>
          <w:sz w:val="24"/>
        </w:rPr>
        <w:t>Αντινομάρχου</w:t>
      </w:r>
      <w:proofErr w:type="spellEnd"/>
      <w:r w:rsidRPr="00AB79B5">
        <w:rPr>
          <w:rFonts w:ascii="Times New Roman" w:hAnsi="Times New Roman" w:cs="Times New Roman"/>
          <w:sz w:val="24"/>
        </w:rPr>
        <w:t xml:space="preserve">, ορισμένοι από τους αιτούντες οι οποίοι είχαν ασκήσει ενώπιον του ανωτέρω Γενικού Γραμματέα προσφυγή κατά της προαναφερομένης 1774/11.5.2009 απόφασης της </w:t>
      </w:r>
      <w:proofErr w:type="spellStart"/>
      <w:r w:rsidRPr="00AB79B5">
        <w:rPr>
          <w:rFonts w:ascii="Times New Roman" w:hAnsi="Times New Roman" w:cs="Times New Roman"/>
          <w:sz w:val="24"/>
        </w:rPr>
        <w:t>Αντινομάρχου</w:t>
      </w:r>
      <w:proofErr w:type="spellEnd"/>
      <w:r w:rsidRPr="00AB79B5">
        <w:rPr>
          <w:rFonts w:ascii="Times New Roman" w:hAnsi="Times New Roman" w:cs="Times New Roman"/>
          <w:sz w:val="24"/>
        </w:rPr>
        <w:t xml:space="preserve"> Λέσβου, υπέβαλαν το από 22.6.2009 υπόμνημα προς τον αυτό Γενικό Γραμματέα. Μετά ταύτα, </w:t>
      </w:r>
      <w:proofErr w:type="spellStart"/>
      <w:r w:rsidRPr="00AB79B5">
        <w:rPr>
          <w:rFonts w:ascii="Times New Roman" w:hAnsi="Times New Roman" w:cs="Times New Roman"/>
          <w:sz w:val="24"/>
        </w:rPr>
        <w:t>συνετάγη</w:t>
      </w:r>
      <w:proofErr w:type="spellEnd"/>
      <w:r w:rsidRPr="00AB79B5">
        <w:rPr>
          <w:rFonts w:ascii="Times New Roman" w:hAnsi="Times New Roman" w:cs="Times New Roman"/>
          <w:sz w:val="24"/>
        </w:rPr>
        <w:t xml:space="preserve"> η </w:t>
      </w:r>
      <w:proofErr w:type="spellStart"/>
      <w:r w:rsidRPr="00AB79B5">
        <w:rPr>
          <w:rFonts w:ascii="Times New Roman" w:hAnsi="Times New Roman" w:cs="Times New Roman"/>
          <w:sz w:val="24"/>
        </w:rPr>
        <w:t>υπΆ</w:t>
      </w:r>
      <w:proofErr w:type="spellEnd"/>
      <w:r w:rsidRPr="00AB79B5">
        <w:rPr>
          <w:rFonts w:ascii="Times New Roman" w:hAnsi="Times New Roman" w:cs="Times New Roman"/>
          <w:sz w:val="24"/>
        </w:rPr>
        <w:t xml:space="preserve"> </w:t>
      </w:r>
      <w:proofErr w:type="spellStart"/>
      <w:r w:rsidRPr="00AB79B5">
        <w:rPr>
          <w:rFonts w:ascii="Times New Roman" w:hAnsi="Times New Roman" w:cs="Times New Roman"/>
          <w:sz w:val="24"/>
        </w:rPr>
        <w:t>αριθμ</w:t>
      </w:r>
      <w:proofErr w:type="spellEnd"/>
      <w:r w:rsidRPr="00AB79B5">
        <w:rPr>
          <w:rFonts w:ascii="Times New Roman" w:hAnsi="Times New Roman" w:cs="Times New Roman"/>
          <w:sz w:val="24"/>
        </w:rPr>
        <w:t xml:space="preserve">. 17670/1381/25.6.2009 εισήγηση της Διεύθυνσης ΠΕ.ΧΩ. της Περιφέρειας, στην οποία μεταξύ άλλων αναφέρεται ότι η απόφαση της </w:t>
      </w:r>
      <w:proofErr w:type="spellStart"/>
      <w:r w:rsidRPr="00AB79B5">
        <w:rPr>
          <w:rFonts w:ascii="Times New Roman" w:hAnsi="Times New Roman" w:cs="Times New Roman"/>
          <w:sz w:val="24"/>
        </w:rPr>
        <w:t>Αντινομάρχου</w:t>
      </w:r>
      <w:proofErr w:type="spellEnd"/>
      <w:r w:rsidRPr="00AB79B5">
        <w:rPr>
          <w:rFonts w:ascii="Times New Roman" w:hAnsi="Times New Roman" w:cs="Times New Roman"/>
          <w:sz w:val="24"/>
        </w:rPr>
        <w:t xml:space="preserve"> Λέσβου αποτελεί κανονιστική πράξη πολεοδομικού χαρακτήρα προβλεπόμενη από την παρ. 2 του άρθρου 1 του από 24.5/31.5.1985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xml:space="preserve">., </w:t>
      </w:r>
      <w:r w:rsidRPr="00AB79B5">
        <w:rPr>
          <w:rFonts w:ascii="Times New Roman" w:hAnsi="Times New Roman" w:cs="Times New Roman"/>
          <w:sz w:val="24"/>
        </w:rPr>
        <w:lastRenderedPageBreak/>
        <w:t xml:space="preserve">ότι η εν λόγω πράξη της </w:t>
      </w:r>
      <w:proofErr w:type="spellStart"/>
      <w:r w:rsidRPr="00AB79B5">
        <w:rPr>
          <w:rFonts w:ascii="Times New Roman" w:hAnsi="Times New Roman" w:cs="Times New Roman"/>
          <w:sz w:val="24"/>
        </w:rPr>
        <w:t>Αντινομάρχου</w:t>
      </w:r>
      <w:proofErr w:type="spellEnd"/>
      <w:r w:rsidRPr="00AB79B5">
        <w:rPr>
          <w:rFonts w:ascii="Times New Roman" w:hAnsi="Times New Roman" w:cs="Times New Roman"/>
          <w:sz w:val="24"/>
        </w:rPr>
        <w:t xml:space="preserve"> αποτελεί ευεργετική ρύθμιση για τα παλαιά και μικρά γήπεδα τα οποία αποκτούν αρτιότητα και είναι οικοδομήσιμα κατά παρέκκλιση των ισχυουσών πολεοδομικών διατάξεων και ότι η διαδικασία αυτή επηρεάζει εμμέσως, πλην ουσιωδώς, και την κατά κανόνα αρτιότητα, με αποτέλεσμα να καθίσταται δυνατή η κατάτμηση και οικοδόμηση ακινήτων που έχουν πρόσωπο στις οδούς που αναγνωρίζονται </w:t>
      </w:r>
      <w:proofErr w:type="spellStart"/>
      <w:r w:rsidRPr="00AB79B5">
        <w:rPr>
          <w:rFonts w:ascii="Times New Roman" w:hAnsi="Times New Roman" w:cs="Times New Roman"/>
          <w:sz w:val="24"/>
        </w:rPr>
        <w:t>κατΆ</w:t>
      </w:r>
      <w:proofErr w:type="spellEnd"/>
      <w:r w:rsidRPr="00AB79B5">
        <w:rPr>
          <w:rFonts w:ascii="Times New Roman" w:hAnsi="Times New Roman" w:cs="Times New Roman"/>
          <w:sz w:val="24"/>
        </w:rPr>
        <w:t xml:space="preserve"> επίκληση του πιο πάνω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xml:space="preserve">. Στην ίδια εισήγηση εκτίθεται περαιτέρω ότι «[...] Ως προς το θέμα της οδού που ενώνει τους οικισμούς Νεάπολη και </w:t>
      </w:r>
      <w:proofErr w:type="spellStart"/>
      <w:r w:rsidRPr="00AB79B5">
        <w:rPr>
          <w:rFonts w:ascii="Times New Roman" w:hAnsi="Times New Roman" w:cs="Times New Roman"/>
          <w:sz w:val="24"/>
        </w:rPr>
        <w:t>Αγριλιά</w:t>
      </w:r>
      <w:proofErr w:type="spellEnd"/>
      <w:r w:rsidRPr="00AB79B5">
        <w:rPr>
          <w:rFonts w:ascii="Times New Roman" w:hAnsi="Times New Roman" w:cs="Times New Roman"/>
          <w:sz w:val="24"/>
        </w:rPr>
        <w:t xml:space="preserve"> (βλ. χάρτη 2) από την απόφαση προκύπτει ότι η οδός αυτή συνδέεται με την παραλιακή οδό </w:t>
      </w:r>
      <w:proofErr w:type="spellStart"/>
      <w:r w:rsidRPr="00AB79B5">
        <w:rPr>
          <w:rFonts w:ascii="Times New Roman" w:hAnsi="Times New Roman" w:cs="Times New Roman"/>
          <w:sz w:val="24"/>
        </w:rPr>
        <w:t>Κρατήγου</w:t>
      </w:r>
      <w:proofErr w:type="spellEnd"/>
      <w:r w:rsidRPr="00AB79B5">
        <w:rPr>
          <w:rFonts w:ascii="Times New Roman" w:hAnsi="Times New Roman" w:cs="Times New Roman"/>
          <w:sz w:val="24"/>
        </w:rPr>
        <w:t xml:space="preserve">-Λουτρών που έχει και αυτή αναγνωριστεί ως Δημοτική και δεν φαίνεται να πρόκειται για Επαρχιακή οδό. [...]». Επακολούθησε η έκδοση της δεύτερης προσβαλλόμενης, </w:t>
      </w:r>
      <w:proofErr w:type="spellStart"/>
      <w:r w:rsidRPr="00AB79B5">
        <w:rPr>
          <w:rFonts w:ascii="Times New Roman" w:hAnsi="Times New Roman" w:cs="Times New Roman"/>
          <w:sz w:val="24"/>
        </w:rPr>
        <w:t>υπΆ</w:t>
      </w:r>
      <w:proofErr w:type="spellEnd"/>
      <w:r w:rsidRPr="00AB79B5">
        <w:rPr>
          <w:rFonts w:ascii="Times New Roman" w:hAnsi="Times New Roman" w:cs="Times New Roman"/>
          <w:sz w:val="24"/>
        </w:rPr>
        <w:t xml:space="preserve"> </w:t>
      </w:r>
      <w:proofErr w:type="spellStart"/>
      <w:r w:rsidRPr="00AB79B5">
        <w:rPr>
          <w:rFonts w:ascii="Times New Roman" w:hAnsi="Times New Roman" w:cs="Times New Roman"/>
          <w:sz w:val="24"/>
        </w:rPr>
        <w:t>αριθμ</w:t>
      </w:r>
      <w:proofErr w:type="spellEnd"/>
      <w:r w:rsidRPr="00AB79B5">
        <w:rPr>
          <w:rFonts w:ascii="Times New Roman" w:hAnsi="Times New Roman" w:cs="Times New Roman"/>
          <w:sz w:val="24"/>
        </w:rPr>
        <w:t xml:space="preserve">. 20589/9284/21.7.2009, απόφασης του Γενικού Γραμματέα της Περιφέρειας Βορείου Αιγαίου που υπογράφεται, απόντος αυτού, από τον Γενικό Διευθυντή, με την οποία ακυρώθηκε, ως αναρμοδίως εκδοθείσα, η προαναφερθείσα ανακλητική απόφαση του Νομάρχη Λέσβου. Εξάλλου, με την 20701/9333/22.7.2009 απόφαση του ίδιου Γενικού Γραμματέα, υπογραφομένη ομοίως, απορρίφθηκε η προσφυγή ορισμένων εκ των αιτούντων κατά της απόφασης 1774/11.5.2009 της </w:t>
      </w:r>
      <w:proofErr w:type="spellStart"/>
      <w:r w:rsidRPr="00AB79B5">
        <w:rPr>
          <w:rFonts w:ascii="Times New Roman" w:hAnsi="Times New Roman" w:cs="Times New Roman"/>
          <w:sz w:val="24"/>
        </w:rPr>
        <w:t>Αντινομάρχου</w:t>
      </w:r>
      <w:proofErr w:type="spellEnd"/>
      <w:r w:rsidRPr="00AB79B5">
        <w:rPr>
          <w:rFonts w:ascii="Times New Roman" w:hAnsi="Times New Roman" w:cs="Times New Roman"/>
          <w:sz w:val="24"/>
        </w:rPr>
        <w:t xml:space="preserve"> Λέσβου, με την αιτιολογία ότι η τελευταία δεν είχε ακόμη δημοσιευθεί και η προσφυγή στρεφόταν κατά ανυπόστατης διοικητικής πράξης. Κατόπιν τούτων, η ως άνω απόφαση της </w:t>
      </w:r>
      <w:proofErr w:type="spellStart"/>
      <w:r w:rsidRPr="00AB79B5">
        <w:rPr>
          <w:rFonts w:ascii="Times New Roman" w:hAnsi="Times New Roman" w:cs="Times New Roman"/>
          <w:sz w:val="24"/>
        </w:rPr>
        <w:t>Αντινομάρχου</w:t>
      </w:r>
      <w:proofErr w:type="spellEnd"/>
      <w:r w:rsidRPr="00AB79B5">
        <w:rPr>
          <w:rFonts w:ascii="Times New Roman" w:hAnsi="Times New Roman" w:cs="Times New Roman"/>
          <w:sz w:val="24"/>
        </w:rPr>
        <w:t xml:space="preserve"> Λέσβου δημοσιεύθηκε στην Εφημερίδα της Κυβέρνησης (</w:t>
      </w:r>
      <w:proofErr w:type="spellStart"/>
      <w:r w:rsidRPr="00AB79B5">
        <w:rPr>
          <w:rFonts w:ascii="Times New Roman" w:hAnsi="Times New Roman" w:cs="Times New Roman"/>
          <w:sz w:val="24"/>
        </w:rPr>
        <w:t>τ.Α.Α.Π</w:t>
      </w:r>
      <w:proofErr w:type="spellEnd"/>
      <w:r w:rsidRPr="00AB79B5">
        <w:rPr>
          <w:rFonts w:ascii="Times New Roman" w:hAnsi="Times New Roman" w:cs="Times New Roman"/>
          <w:sz w:val="24"/>
        </w:rPr>
        <w:t xml:space="preserve">. 426/4.9.2009), εν συνεχεία δε οι αιτούντες άσκησαν την υπό κρίση αίτηση με την οποία προβάλλουν, μεταξύ άλλων, ότι η πράξη αυτή αναρμοδίως εκδόθηκε από την Αντινομάρχη Λέσβου, διότι η έκδοσή της αποτελεί άσκηση αρμοδιότητας πολεοδομικού σχεδιασμού, ότι δεν υφίσταται χωροταξικός σχεδιασμός του οδικού δικτύου σε επίπεδο Νομού Λέσβου, ότι η πρώτη προσβαλλόμενη εκδόθηκε κατά παράβαση του ισχύοντος στην περιοχή Γενικού Πολεοδομικού Σχεδίου στο οποίο η επίμαχη οδός χαρακτηρίζεται ως αγροτικός δρόμος κατά τρόπο δεσμευτικό, αλλά και κατά παράβαση της δασικής νομοθεσίας, καθώς η αναγνωρισθείσα ως κύρια δημοτική οδός διέρχεται μέσα από δασική έκταση ιδιοκτησίας του Δήμου Μυτιλήνης που είναι γνωστή ως δάσος Βότση. Αντιθέτως, η Ν.Α. Λέσβου εκθέτει με τα έγγραφα των απόψεων ότι η φύση της πράξης έχει διαπιστωτικό χαρακτήρα και δεν συναρτάται με πολεοδομικής φύσεως αρμοδιότητες, ότι η υπόψη οδός είναι κατασκευασμένη και για τον λόγο αυτόν δεν προβλέπεται ως μελλοντικό έργο ή ως νέα χωροθέτηση ή πρόβλεψη από το Γ.Π.Σ. και ότι η συγκεκριμένη οδός διέρχεται σε μικρό μόνο τμήμα της 1,5 χιλιομέτρου μέσα από δασική περιοχή. </w:t>
      </w:r>
      <w:r w:rsidRPr="00AB79B5">
        <w:rPr>
          <w:rFonts w:ascii="Times New Roman" w:hAnsi="Times New Roman" w:cs="Times New Roman"/>
          <w:sz w:val="24"/>
        </w:rPr>
        <w:br/>
      </w:r>
      <w:r w:rsidRPr="00AB79B5">
        <w:rPr>
          <w:rFonts w:ascii="Times New Roman" w:hAnsi="Times New Roman" w:cs="Times New Roman"/>
          <w:sz w:val="24"/>
        </w:rPr>
        <w:br/>
        <w:t xml:space="preserve">12. Επειδή, σύμφωνα με τα όσα εκτέθηκαν στη σκέψη 10, η αναγνώριση δημοτικής οδού ως κύριας οδού που συνδέει οικισμούς, </w:t>
      </w:r>
      <w:proofErr w:type="spellStart"/>
      <w:r w:rsidRPr="00AB79B5">
        <w:rPr>
          <w:rFonts w:ascii="Times New Roman" w:hAnsi="Times New Roman" w:cs="Times New Roman"/>
          <w:sz w:val="24"/>
        </w:rPr>
        <w:t>κατΆ</w:t>
      </w:r>
      <w:proofErr w:type="spellEnd"/>
      <w:r w:rsidRPr="00AB79B5">
        <w:rPr>
          <w:rFonts w:ascii="Times New Roman" w:hAnsi="Times New Roman" w:cs="Times New Roman"/>
          <w:sz w:val="24"/>
        </w:rPr>
        <w:t xml:space="preserve"> επίκληση του άρθρου 1 παρ. 2 του από 24.5/31.5.1985 </w:t>
      </w:r>
      <w:proofErr w:type="spellStart"/>
      <w:r w:rsidRPr="00AB79B5">
        <w:rPr>
          <w:rFonts w:ascii="Times New Roman" w:hAnsi="Times New Roman" w:cs="Times New Roman"/>
          <w:sz w:val="24"/>
        </w:rPr>
        <w:t>π.δ</w:t>
      </w:r>
      <w:proofErr w:type="spellEnd"/>
      <w:r w:rsidRPr="00AB79B5">
        <w:rPr>
          <w:rFonts w:ascii="Times New Roman" w:hAnsi="Times New Roman" w:cs="Times New Roman"/>
          <w:sz w:val="24"/>
        </w:rPr>
        <w:t xml:space="preserve">., συνιστά άσκηση αρμοδιότητας πολεοδομικού σχεδιασμού, η οποία ως εκ του αντικειμένου και του εύρους εφαρμογής της δεν έχει εντοπισμένο χαρακτήρα και, επομένως, πρέπει να διενεργείται με προεδρικό διάταγμα. Κατά συνέπεια, όπως βασίμως προβάλλεται από τους αιτούντες, η πρώτη προσβαλλόμενη, </w:t>
      </w:r>
      <w:proofErr w:type="spellStart"/>
      <w:r w:rsidRPr="00AB79B5">
        <w:rPr>
          <w:rFonts w:ascii="Times New Roman" w:hAnsi="Times New Roman" w:cs="Times New Roman"/>
          <w:sz w:val="24"/>
        </w:rPr>
        <w:t>υπΆ</w:t>
      </w:r>
      <w:proofErr w:type="spellEnd"/>
      <w:r w:rsidRPr="00AB79B5">
        <w:rPr>
          <w:rFonts w:ascii="Times New Roman" w:hAnsi="Times New Roman" w:cs="Times New Roman"/>
          <w:sz w:val="24"/>
        </w:rPr>
        <w:t xml:space="preserve"> </w:t>
      </w:r>
      <w:proofErr w:type="spellStart"/>
      <w:r w:rsidRPr="00AB79B5">
        <w:rPr>
          <w:rFonts w:ascii="Times New Roman" w:hAnsi="Times New Roman" w:cs="Times New Roman"/>
          <w:sz w:val="24"/>
        </w:rPr>
        <w:t>αριθμ</w:t>
      </w:r>
      <w:proofErr w:type="spellEnd"/>
      <w:r w:rsidRPr="00AB79B5">
        <w:rPr>
          <w:rFonts w:ascii="Times New Roman" w:hAnsi="Times New Roman" w:cs="Times New Roman"/>
          <w:sz w:val="24"/>
        </w:rPr>
        <w:t xml:space="preserve">. 1774/11.5.2009 απόφαση, αναρμοδίως εκδόθηκε από την Αντινομάρχη Λέσβου και ως εκ τούτου η απόφαση αυτή κατά το μέρος που προσβάλλεται με την </w:t>
      </w:r>
      <w:r w:rsidRPr="00AB79B5">
        <w:rPr>
          <w:rFonts w:ascii="Times New Roman" w:hAnsi="Times New Roman" w:cs="Times New Roman"/>
          <w:sz w:val="24"/>
        </w:rPr>
        <w:lastRenderedPageBreak/>
        <w:t xml:space="preserve">υπό κρίση αίτηση πρέπει να ακυρωθεί, </w:t>
      </w:r>
      <w:proofErr w:type="spellStart"/>
      <w:r w:rsidRPr="00AB79B5">
        <w:rPr>
          <w:rFonts w:ascii="Times New Roman" w:hAnsi="Times New Roman" w:cs="Times New Roman"/>
          <w:sz w:val="24"/>
        </w:rPr>
        <w:t>συνακυρωτέα</w:t>
      </w:r>
      <w:proofErr w:type="spellEnd"/>
      <w:r w:rsidRPr="00AB79B5">
        <w:rPr>
          <w:rFonts w:ascii="Times New Roman" w:hAnsi="Times New Roman" w:cs="Times New Roman"/>
          <w:sz w:val="24"/>
        </w:rPr>
        <w:t xml:space="preserve"> δε αποβαίνει κατά το αντίστοιχο μέρος και η δεύτερη προσβαλλόμενη πράξη του Γενικού Γραμματέα, εφόσον με την έκδοση της τελευταίας, υπό την εκτεθείσα πλοκή του πραγματικού, κατέστη δυνατό να δημοσιευθεί στην Εφημερίδα της Κυβέρνησης και να αποκτήσει ισχύ η πρώτη προσβαλλόμενη. </w:t>
      </w:r>
      <w:r w:rsidRPr="00AB79B5">
        <w:rPr>
          <w:rFonts w:ascii="Times New Roman" w:hAnsi="Times New Roman" w:cs="Times New Roman"/>
          <w:sz w:val="24"/>
        </w:rPr>
        <w:br/>
      </w:r>
      <w:r w:rsidRPr="00AB79B5">
        <w:rPr>
          <w:rFonts w:ascii="Times New Roman" w:hAnsi="Times New Roman" w:cs="Times New Roman"/>
          <w:sz w:val="24"/>
        </w:rPr>
        <w:br/>
        <w:t xml:space="preserve">13. Επειδή, μετά την εν μέρει ακύρωση των προσβαλλόμενων πράξεων για τον προαναφερθέντα λόγο, κατά το προσβληθέν δηλαδή μέρος τους που αφορά την αναγνώριση της οδού που συνδέει τους οικισμούς Νεάπολη και </w:t>
      </w:r>
      <w:proofErr w:type="spellStart"/>
      <w:r w:rsidRPr="00AB79B5">
        <w:rPr>
          <w:rFonts w:ascii="Times New Roman" w:hAnsi="Times New Roman" w:cs="Times New Roman"/>
          <w:sz w:val="24"/>
        </w:rPr>
        <w:t>Αγριλιά</w:t>
      </w:r>
      <w:proofErr w:type="spellEnd"/>
      <w:r w:rsidRPr="00AB79B5">
        <w:rPr>
          <w:rFonts w:ascii="Times New Roman" w:hAnsi="Times New Roman" w:cs="Times New Roman"/>
          <w:sz w:val="24"/>
        </w:rPr>
        <w:t xml:space="preserve"> </w:t>
      </w:r>
      <w:proofErr w:type="spellStart"/>
      <w:r w:rsidRPr="00AB79B5">
        <w:rPr>
          <w:rFonts w:ascii="Times New Roman" w:hAnsi="Times New Roman" w:cs="Times New Roman"/>
          <w:sz w:val="24"/>
        </w:rPr>
        <w:t>Κρατήγου</w:t>
      </w:r>
      <w:proofErr w:type="spellEnd"/>
      <w:r w:rsidRPr="00AB79B5">
        <w:rPr>
          <w:rFonts w:ascii="Times New Roman" w:hAnsi="Times New Roman" w:cs="Times New Roman"/>
          <w:sz w:val="24"/>
        </w:rPr>
        <w:t xml:space="preserve"> ως κύριας, αποβαίνει αλυσιτελής η εξέταση των λοιπών λόγων ακυρώσεως. </w:t>
      </w:r>
      <w:r w:rsidRPr="00AB79B5">
        <w:rPr>
          <w:rFonts w:ascii="Times New Roman" w:hAnsi="Times New Roman" w:cs="Times New Roman"/>
          <w:sz w:val="24"/>
        </w:rPr>
        <w:br/>
      </w:r>
      <w:r w:rsidRPr="00AB79B5">
        <w:rPr>
          <w:rFonts w:ascii="Times New Roman" w:hAnsi="Times New Roman" w:cs="Times New Roman"/>
          <w:sz w:val="24"/>
        </w:rPr>
        <w:br/>
        <w:t xml:space="preserve">Διά ταύτα </w:t>
      </w:r>
      <w:r w:rsidRPr="00AB79B5">
        <w:rPr>
          <w:rFonts w:ascii="Times New Roman" w:hAnsi="Times New Roman" w:cs="Times New Roman"/>
          <w:sz w:val="24"/>
        </w:rPr>
        <w:br/>
      </w:r>
      <w:r w:rsidRPr="00AB79B5">
        <w:rPr>
          <w:rFonts w:ascii="Times New Roman" w:hAnsi="Times New Roman" w:cs="Times New Roman"/>
          <w:sz w:val="24"/>
        </w:rPr>
        <w:br/>
        <w:t xml:space="preserve">Απορρίπτει την αίτηση ως προς τους 12ο και 15ο αιτούντες κατά τη σειρά του δικογράφου. </w:t>
      </w:r>
      <w:r w:rsidRPr="00AB79B5">
        <w:rPr>
          <w:rFonts w:ascii="Times New Roman" w:hAnsi="Times New Roman" w:cs="Times New Roman"/>
          <w:sz w:val="24"/>
        </w:rPr>
        <w:br/>
      </w:r>
      <w:r w:rsidRPr="00AB79B5">
        <w:rPr>
          <w:rFonts w:ascii="Times New Roman" w:hAnsi="Times New Roman" w:cs="Times New Roman"/>
          <w:sz w:val="24"/>
        </w:rPr>
        <w:br/>
        <w:t xml:space="preserve">Δέχεται την αίτηση ως προς τους λοιπούς αιτούντες και ακυρώνει τις προσβαλλόμενες πράξεις εν μέρει, σύμφωνα με το σκεπτικό. </w:t>
      </w:r>
      <w:r w:rsidRPr="00AB79B5">
        <w:rPr>
          <w:rFonts w:ascii="Times New Roman" w:hAnsi="Times New Roman" w:cs="Times New Roman"/>
          <w:sz w:val="24"/>
        </w:rPr>
        <w:br/>
      </w:r>
      <w:r w:rsidRPr="00AB79B5">
        <w:rPr>
          <w:rFonts w:ascii="Times New Roman" w:hAnsi="Times New Roman" w:cs="Times New Roman"/>
          <w:sz w:val="24"/>
        </w:rPr>
        <w:br/>
        <w:t xml:space="preserve">Διατάσσει την επιστροφή του παραβόλου στους αιτούντες, ως προς τους οποίους γίνεται δεκτή η αίτηση. </w:t>
      </w:r>
      <w:r w:rsidRPr="00AB79B5">
        <w:rPr>
          <w:rFonts w:ascii="Times New Roman" w:hAnsi="Times New Roman" w:cs="Times New Roman"/>
          <w:sz w:val="24"/>
        </w:rPr>
        <w:br/>
      </w:r>
      <w:r w:rsidRPr="00AB79B5">
        <w:rPr>
          <w:rFonts w:ascii="Times New Roman" w:hAnsi="Times New Roman" w:cs="Times New Roman"/>
          <w:sz w:val="24"/>
        </w:rPr>
        <w:br/>
        <w:t xml:space="preserve">Επιβάλλει στο Δημόσιο και την Περιφέρεια Βορείου Αιγαίου τη δικαστική δαπάνη των ανωτέρω αιτούντων, η οποία ανέρχεται συνολικά σε εννιακόσια είκοσι (920) ευρώ. </w:t>
      </w:r>
      <w:r w:rsidRPr="00AB79B5">
        <w:rPr>
          <w:rFonts w:ascii="Times New Roman" w:hAnsi="Times New Roman" w:cs="Times New Roman"/>
          <w:sz w:val="24"/>
        </w:rPr>
        <w:br/>
      </w:r>
      <w:r w:rsidRPr="00AB79B5">
        <w:rPr>
          <w:rFonts w:ascii="Times New Roman" w:hAnsi="Times New Roman" w:cs="Times New Roman"/>
          <w:sz w:val="24"/>
        </w:rPr>
        <w:br/>
        <w:t xml:space="preserve">Επιβάλλει συμμέτρως στους αιτούντες ως προς τους οποίους απορρίπτεται η αίτηση τη δικαστική δαπάνη του Δημοσίου και της Περιφέρειας Βορείου Αιγαίου, η οποία ανέρχεται στο ποσό των τετρακοσίων εξήντα (460) ευρώ για τον καθένα. </w:t>
      </w:r>
      <w:r w:rsidRPr="00AB79B5">
        <w:rPr>
          <w:rFonts w:ascii="Times New Roman" w:hAnsi="Times New Roman" w:cs="Times New Roman"/>
          <w:sz w:val="24"/>
        </w:rPr>
        <w:br/>
      </w:r>
      <w:r w:rsidRPr="00AB79B5">
        <w:rPr>
          <w:rFonts w:ascii="Times New Roman" w:hAnsi="Times New Roman" w:cs="Times New Roman"/>
          <w:sz w:val="24"/>
        </w:rPr>
        <w:br/>
        <w:t xml:space="preserve">Η διάσκεψη έγινε στην Αθήνα στις 10 Ιανουαρίου 2012 </w:t>
      </w:r>
      <w:r w:rsidRPr="00AB79B5">
        <w:rPr>
          <w:rFonts w:ascii="Times New Roman" w:hAnsi="Times New Roman" w:cs="Times New Roman"/>
          <w:sz w:val="24"/>
        </w:rPr>
        <w:br/>
      </w:r>
      <w:r w:rsidRPr="00AB79B5">
        <w:rPr>
          <w:rFonts w:ascii="Times New Roman" w:hAnsi="Times New Roman" w:cs="Times New Roman"/>
          <w:sz w:val="24"/>
        </w:rPr>
        <w:br/>
        <w:t xml:space="preserve">Ο Πρόεδρος του Ε΄ Τμήματος Η Γραμματέας </w:t>
      </w:r>
      <w:r w:rsidRPr="00AB79B5">
        <w:rPr>
          <w:rFonts w:ascii="Times New Roman" w:hAnsi="Times New Roman" w:cs="Times New Roman"/>
          <w:sz w:val="24"/>
        </w:rPr>
        <w:br/>
      </w:r>
      <w:r w:rsidRPr="00AB79B5">
        <w:rPr>
          <w:rFonts w:ascii="Times New Roman" w:hAnsi="Times New Roman" w:cs="Times New Roman"/>
          <w:sz w:val="24"/>
        </w:rPr>
        <w:br/>
        <w:t xml:space="preserve">Κ. </w:t>
      </w:r>
      <w:proofErr w:type="spellStart"/>
      <w:r w:rsidRPr="00AB79B5">
        <w:rPr>
          <w:rFonts w:ascii="Times New Roman" w:hAnsi="Times New Roman" w:cs="Times New Roman"/>
          <w:sz w:val="24"/>
        </w:rPr>
        <w:t>Μενουδάκος</w:t>
      </w:r>
      <w:proofErr w:type="spellEnd"/>
      <w:r w:rsidRPr="00AB79B5">
        <w:rPr>
          <w:rFonts w:ascii="Times New Roman" w:hAnsi="Times New Roman" w:cs="Times New Roman"/>
          <w:sz w:val="24"/>
        </w:rPr>
        <w:t xml:space="preserve"> Π. </w:t>
      </w:r>
      <w:proofErr w:type="spellStart"/>
      <w:r w:rsidRPr="00AB79B5">
        <w:rPr>
          <w:rFonts w:ascii="Times New Roman" w:hAnsi="Times New Roman" w:cs="Times New Roman"/>
          <w:sz w:val="24"/>
        </w:rPr>
        <w:t>Μερτζανάκη</w:t>
      </w:r>
      <w:proofErr w:type="spellEnd"/>
      <w:r w:rsidRPr="00AB79B5">
        <w:rPr>
          <w:rFonts w:ascii="Times New Roman" w:hAnsi="Times New Roman" w:cs="Times New Roman"/>
          <w:sz w:val="24"/>
        </w:rPr>
        <w:t xml:space="preserve"> </w:t>
      </w:r>
      <w:r w:rsidRPr="00AB79B5">
        <w:rPr>
          <w:rFonts w:ascii="Times New Roman" w:hAnsi="Times New Roman" w:cs="Times New Roman"/>
          <w:sz w:val="24"/>
        </w:rPr>
        <w:br/>
      </w:r>
      <w:r w:rsidRPr="00AB79B5">
        <w:rPr>
          <w:rFonts w:ascii="Times New Roman" w:hAnsi="Times New Roman" w:cs="Times New Roman"/>
          <w:sz w:val="24"/>
        </w:rPr>
        <w:br/>
        <w:t xml:space="preserve">και η απόφαση δημοσιεύθηκε σε δημόσια συνεδρίαση στις 7 Μαΐου 2014. </w:t>
      </w:r>
      <w:r w:rsidRPr="00AB79B5">
        <w:rPr>
          <w:rFonts w:ascii="Times New Roman" w:hAnsi="Times New Roman" w:cs="Times New Roman"/>
          <w:sz w:val="24"/>
        </w:rPr>
        <w:br/>
      </w:r>
      <w:r w:rsidRPr="00AB79B5">
        <w:rPr>
          <w:rFonts w:ascii="Times New Roman" w:hAnsi="Times New Roman" w:cs="Times New Roman"/>
          <w:sz w:val="24"/>
        </w:rPr>
        <w:br/>
        <w:t xml:space="preserve">Ο Προεδρεύων Αντιπρόεδρος Η Γραμματέας </w:t>
      </w:r>
      <w:r w:rsidRPr="00AB79B5">
        <w:rPr>
          <w:rFonts w:ascii="Times New Roman" w:hAnsi="Times New Roman" w:cs="Times New Roman"/>
          <w:sz w:val="24"/>
        </w:rPr>
        <w:br/>
      </w:r>
      <w:r w:rsidRPr="00AB79B5">
        <w:rPr>
          <w:rFonts w:ascii="Times New Roman" w:hAnsi="Times New Roman" w:cs="Times New Roman"/>
          <w:sz w:val="24"/>
        </w:rPr>
        <w:br/>
        <w:t xml:space="preserve">Ν. Ρόζος Π. </w:t>
      </w:r>
      <w:proofErr w:type="spellStart"/>
      <w:r w:rsidRPr="00AB79B5">
        <w:rPr>
          <w:rFonts w:ascii="Times New Roman" w:hAnsi="Times New Roman" w:cs="Times New Roman"/>
          <w:sz w:val="24"/>
        </w:rPr>
        <w:t>Μερτζανάκη</w:t>
      </w:r>
      <w:proofErr w:type="spellEnd"/>
    </w:p>
    <w:p w:rsidR="00AB79B5" w:rsidRPr="00AB79B5" w:rsidRDefault="00AB79B5">
      <w:pPr>
        <w:rPr>
          <w:rFonts w:ascii="Times New Roman" w:hAnsi="Times New Roman" w:cs="Times New Roman"/>
          <w:sz w:val="24"/>
        </w:rPr>
      </w:pPr>
    </w:p>
    <w:sectPr w:rsidR="00AB79B5" w:rsidRPr="00AB79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D6F"/>
    <w:rsid w:val="003F39B6"/>
    <w:rsid w:val="00AB79B5"/>
    <w:rsid w:val="00B64F61"/>
    <w:rsid w:val="00E05D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4013</Words>
  <Characters>21671</Characters>
  <Application>Microsoft Office Word</Application>
  <DocSecurity>0</DocSecurity>
  <Lines>180</Lines>
  <Paragraphs>51</Paragraphs>
  <ScaleCrop>false</ScaleCrop>
  <Company/>
  <LinksUpToDate>false</LinksUpToDate>
  <CharactersWithSpaces>25633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Xristis-01</dc:creator>
  <cp:keywords/>
  <dc:description/>
  <cp:lastModifiedBy>Xristis-01</cp:lastModifiedBy>
  <cp:revision>2</cp:revision>
  <dcterms:created xsi:type="dcterms:W3CDTF">2021-11-08T07:50:00Z</dcterms:created>
  <dcterms:modified xsi:type="dcterms:W3CDTF">2021-11-08T07:50:00Z</dcterms:modified>
</cp:coreProperties>
</file>