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80D4" w14:textId="40A70151" w:rsidR="00460545" w:rsidRPr="002C3A19" w:rsidRDefault="002C3A19">
      <w:pPr>
        <w:rPr>
          <w:b/>
          <w:bCs/>
          <w:sz w:val="24"/>
          <w:szCs w:val="24"/>
        </w:rPr>
      </w:pPr>
      <w:r w:rsidRPr="002C3A19">
        <w:rPr>
          <w:b/>
          <w:bCs/>
          <w:sz w:val="24"/>
          <w:szCs w:val="24"/>
        </w:rPr>
        <w:t xml:space="preserve">ΟΙΚΟΝΟΜΙΚΑ ΤΗΣ ΥΓΕΙΑΣ </w:t>
      </w:r>
      <w:r>
        <w:rPr>
          <w:b/>
          <w:bCs/>
          <w:sz w:val="24"/>
          <w:szCs w:val="24"/>
        </w:rPr>
        <w:t xml:space="preserve">- </w:t>
      </w:r>
      <w:r w:rsidRPr="002C3A19">
        <w:rPr>
          <w:b/>
          <w:bCs/>
          <w:sz w:val="24"/>
          <w:szCs w:val="24"/>
        </w:rPr>
        <w:t xml:space="preserve">ΕΑΡΙΝΟ ΕΞΑΜΗΝΟ 2025-2026 </w:t>
      </w:r>
    </w:p>
    <w:p w14:paraId="39074185" w14:textId="471A38D0" w:rsidR="002C3A19" w:rsidRPr="002C3A19" w:rsidRDefault="002C3A19">
      <w:pPr>
        <w:rPr>
          <w:sz w:val="24"/>
          <w:szCs w:val="24"/>
        </w:rPr>
      </w:pPr>
      <w:r w:rsidRPr="002C3A19">
        <w:rPr>
          <w:sz w:val="24"/>
          <w:szCs w:val="24"/>
        </w:rPr>
        <w:t xml:space="preserve">Υπεύθυνος: </w:t>
      </w:r>
      <w:proofErr w:type="spellStart"/>
      <w:r w:rsidRPr="002C3A19">
        <w:rPr>
          <w:sz w:val="24"/>
          <w:szCs w:val="24"/>
        </w:rPr>
        <w:t>Δημ</w:t>
      </w:r>
      <w:proofErr w:type="spellEnd"/>
      <w:r w:rsidRPr="002C3A19">
        <w:rPr>
          <w:sz w:val="24"/>
          <w:szCs w:val="24"/>
        </w:rPr>
        <w:t xml:space="preserve">. Σκεμπές, </w:t>
      </w:r>
      <w:proofErr w:type="spellStart"/>
      <w:r w:rsidRPr="002C3A19">
        <w:rPr>
          <w:sz w:val="24"/>
          <w:szCs w:val="24"/>
        </w:rPr>
        <w:t>Επικ</w:t>
      </w:r>
      <w:proofErr w:type="spellEnd"/>
      <w:r w:rsidRPr="002C3A19">
        <w:rPr>
          <w:sz w:val="24"/>
          <w:szCs w:val="24"/>
        </w:rPr>
        <w:t xml:space="preserve">. </w:t>
      </w:r>
      <w:proofErr w:type="spellStart"/>
      <w:r w:rsidRPr="002C3A19">
        <w:rPr>
          <w:sz w:val="24"/>
          <w:szCs w:val="24"/>
        </w:rPr>
        <w:t>Καθηγητης</w:t>
      </w:r>
      <w:proofErr w:type="spellEnd"/>
    </w:p>
    <w:p w14:paraId="4DD08B2E" w14:textId="77777777" w:rsidR="002C3A19" w:rsidRDefault="002C3A19"/>
    <w:p w14:paraId="342176EA" w14:textId="54025203" w:rsidR="002C3A19" w:rsidRPr="002C3A19" w:rsidRDefault="002C3A19" w:rsidP="002C3A19">
      <w:pPr>
        <w:jc w:val="center"/>
        <w:rPr>
          <w:b/>
          <w:bCs/>
          <w:sz w:val="24"/>
          <w:szCs w:val="24"/>
        </w:rPr>
      </w:pPr>
      <w:r w:rsidRPr="002C3A19">
        <w:rPr>
          <w:b/>
          <w:bCs/>
          <w:sz w:val="24"/>
          <w:szCs w:val="24"/>
        </w:rPr>
        <w:t>ΘΕΜΑΤΑ</w:t>
      </w:r>
    </w:p>
    <w:p w14:paraId="7A86079A" w14:textId="77777777" w:rsidR="002C3A19" w:rsidRDefault="002C3A19"/>
    <w:p w14:paraId="08488D6B" w14:textId="54AAB7FF" w:rsidR="002C3A19" w:rsidRPr="002C3A19" w:rsidRDefault="002C3A19" w:rsidP="002C3A19">
      <w:pPr>
        <w:rPr>
          <w:sz w:val="24"/>
          <w:szCs w:val="24"/>
        </w:rPr>
      </w:pPr>
      <w:r w:rsidRPr="002C3A19">
        <w:rPr>
          <w:b/>
          <w:bCs/>
          <w:sz w:val="24"/>
          <w:szCs w:val="24"/>
        </w:rPr>
        <w:t>1.</w:t>
      </w:r>
      <w:r w:rsidRPr="002C3A19">
        <w:rPr>
          <w:sz w:val="24"/>
          <w:szCs w:val="24"/>
        </w:rPr>
        <w:t xml:space="preserve"> </w:t>
      </w:r>
      <w:r w:rsidRPr="002C3A19">
        <w:rPr>
          <w:sz w:val="24"/>
          <w:szCs w:val="24"/>
        </w:rPr>
        <w:t xml:space="preserve">Η χρηματοδότηση αποτελεί θεμελιώδη λειτουργία κάθε συστήματος υγείας και περιλαμβάνει τρεις διακριτές </w:t>
      </w:r>
      <w:proofErr w:type="spellStart"/>
      <w:r w:rsidRPr="002C3A19">
        <w:rPr>
          <w:sz w:val="24"/>
          <w:szCs w:val="24"/>
        </w:rPr>
        <w:t>υπο</w:t>
      </w:r>
      <w:proofErr w:type="spellEnd"/>
      <w:r w:rsidRPr="002C3A19">
        <w:rPr>
          <w:sz w:val="24"/>
          <w:szCs w:val="24"/>
        </w:rPr>
        <w:t>-λειτουργίες.</w:t>
      </w:r>
      <w:r w:rsidRPr="002C3A19">
        <w:rPr>
          <w:sz w:val="24"/>
          <w:szCs w:val="24"/>
        </w:rPr>
        <w:t xml:space="preserve"> </w:t>
      </w:r>
      <w:r w:rsidRPr="002C3A19">
        <w:rPr>
          <w:sz w:val="24"/>
          <w:szCs w:val="24"/>
        </w:rPr>
        <w:t xml:space="preserve">Περιγράψτε τις τρεις βασικές </w:t>
      </w:r>
      <w:proofErr w:type="spellStart"/>
      <w:r w:rsidRPr="002C3A19">
        <w:rPr>
          <w:sz w:val="24"/>
          <w:szCs w:val="24"/>
        </w:rPr>
        <w:t>υπο</w:t>
      </w:r>
      <w:proofErr w:type="spellEnd"/>
      <w:r w:rsidRPr="002C3A19">
        <w:rPr>
          <w:sz w:val="24"/>
          <w:szCs w:val="24"/>
        </w:rPr>
        <w:t>-λειτουργίες της χρηματοδότησης των συστημάτων υγείας (συλλογή πόρων, συγκέντρωση κινδύνου, αγορά υπηρεσιών). (</w:t>
      </w:r>
      <w:r w:rsidRPr="002C3A19">
        <w:rPr>
          <w:sz w:val="24"/>
          <w:szCs w:val="24"/>
        </w:rPr>
        <w:t>2</w:t>
      </w:r>
      <w:r w:rsidRPr="002C3A19">
        <w:rPr>
          <w:sz w:val="24"/>
          <w:szCs w:val="24"/>
        </w:rPr>
        <w:t xml:space="preserve"> μονάδες)</w:t>
      </w:r>
    </w:p>
    <w:p w14:paraId="45F61AAB" w14:textId="77777777" w:rsidR="002C3A19" w:rsidRPr="002C3A19" w:rsidRDefault="002C3A19" w:rsidP="002C3A19">
      <w:pPr>
        <w:rPr>
          <w:sz w:val="24"/>
          <w:szCs w:val="24"/>
        </w:rPr>
      </w:pPr>
    </w:p>
    <w:p w14:paraId="7186B3ED" w14:textId="1EFF1D5E" w:rsidR="002C3A19" w:rsidRPr="002C3A19" w:rsidRDefault="002C3A19" w:rsidP="002C3A19">
      <w:pPr>
        <w:rPr>
          <w:sz w:val="24"/>
          <w:szCs w:val="24"/>
        </w:rPr>
      </w:pPr>
      <w:r w:rsidRPr="002C3A19">
        <w:rPr>
          <w:b/>
          <w:bCs/>
          <w:sz w:val="24"/>
          <w:szCs w:val="24"/>
        </w:rPr>
        <w:t>2.</w:t>
      </w:r>
      <w:r w:rsidRPr="002C3A19">
        <w:rPr>
          <w:sz w:val="24"/>
          <w:szCs w:val="24"/>
        </w:rPr>
        <w:t xml:space="preserve"> </w:t>
      </w:r>
      <w:r w:rsidRPr="002C3A19">
        <w:rPr>
          <w:sz w:val="24"/>
          <w:szCs w:val="24"/>
        </w:rPr>
        <w:t>Το ελληνικό σύστημα υγείας χαρακτηρίζεται ως «μικτό σύστημα» που συνδυάζει στοιχεία διαφορετικών μοντέλων οργάνωσης.</w:t>
      </w:r>
    </w:p>
    <w:p w14:paraId="57B181A2" w14:textId="4D13346F" w:rsidR="002C3A19" w:rsidRPr="002C3A19" w:rsidRDefault="002C3A19" w:rsidP="002C3A19">
      <w:pPr>
        <w:ind w:left="720"/>
        <w:rPr>
          <w:sz w:val="24"/>
          <w:szCs w:val="24"/>
        </w:rPr>
      </w:pPr>
      <w:r w:rsidRPr="002C3A19">
        <w:rPr>
          <w:sz w:val="24"/>
          <w:szCs w:val="24"/>
        </w:rPr>
        <w:t xml:space="preserve">α) Εξηγήστε γιατί το ελληνικό σύστημα υγείας θεωρείται μικτό, αναφέροντας τα στοιχεία που αντλεί από το μοντέλο </w:t>
      </w:r>
      <w:proofErr w:type="spellStart"/>
      <w:r w:rsidRPr="002C3A19">
        <w:rPr>
          <w:sz w:val="24"/>
          <w:szCs w:val="24"/>
        </w:rPr>
        <w:t>Beveridge</w:t>
      </w:r>
      <w:proofErr w:type="spellEnd"/>
      <w:r w:rsidRPr="002C3A19">
        <w:rPr>
          <w:sz w:val="24"/>
          <w:szCs w:val="24"/>
        </w:rPr>
        <w:t xml:space="preserve">, το μοντέλο </w:t>
      </w:r>
      <w:proofErr w:type="spellStart"/>
      <w:r w:rsidRPr="002C3A19">
        <w:rPr>
          <w:sz w:val="24"/>
          <w:szCs w:val="24"/>
        </w:rPr>
        <w:t>Bismarck</w:t>
      </w:r>
      <w:proofErr w:type="spellEnd"/>
      <w:r w:rsidRPr="002C3A19">
        <w:rPr>
          <w:sz w:val="24"/>
          <w:szCs w:val="24"/>
        </w:rPr>
        <w:t xml:space="preserve"> και τον ιδιωτικό τομέα. (</w:t>
      </w:r>
      <w:r w:rsidRPr="002C3A19">
        <w:rPr>
          <w:sz w:val="24"/>
          <w:szCs w:val="24"/>
        </w:rPr>
        <w:t>2</w:t>
      </w:r>
      <w:r w:rsidRPr="002C3A19">
        <w:rPr>
          <w:sz w:val="24"/>
          <w:szCs w:val="24"/>
        </w:rPr>
        <w:t xml:space="preserve"> μονάδες)</w:t>
      </w:r>
    </w:p>
    <w:p w14:paraId="6772BF8F" w14:textId="34618B8D" w:rsidR="002C3A19" w:rsidRPr="002C3A19" w:rsidRDefault="002C3A19" w:rsidP="002C3A19">
      <w:pPr>
        <w:ind w:left="720"/>
        <w:rPr>
          <w:sz w:val="24"/>
          <w:szCs w:val="24"/>
        </w:rPr>
      </w:pPr>
      <w:r w:rsidRPr="002C3A19">
        <w:rPr>
          <w:sz w:val="24"/>
          <w:szCs w:val="24"/>
        </w:rPr>
        <w:t>β) Περιγράψτε τις τέσσερις βασικές δομές παροχής πρωτοβάθμιας φροντίδας υγείας (ΠΦΥ) στην Ελλάδα και τον τρόπο χρηματοδότησής τους. (</w:t>
      </w:r>
      <w:r w:rsidRPr="002C3A19">
        <w:rPr>
          <w:sz w:val="24"/>
          <w:szCs w:val="24"/>
        </w:rPr>
        <w:t>2</w:t>
      </w:r>
      <w:r w:rsidRPr="002C3A19">
        <w:rPr>
          <w:sz w:val="24"/>
          <w:szCs w:val="24"/>
        </w:rPr>
        <w:t xml:space="preserve"> μονάδες)</w:t>
      </w:r>
    </w:p>
    <w:p w14:paraId="5AB08B8D" w14:textId="77777777" w:rsidR="002C3A19" w:rsidRPr="002C3A19" w:rsidRDefault="002C3A19" w:rsidP="002C3A19">
      <w:pPr>
        <w:ind w:left="720"/>
        <w:rPr>
          <w:sz w:val="24"/>
          <w:szCs w:val="24"/>
        </w:rPr>
      </w:pPr>
    </w:p>
    <w:p w14:paraId="78FC5C92" w14:textId="6B7C50FE" w:rsidR="002C3A19" w:rsidRPr="002C3A19" w:rsidRDefault="002C3A19" w:rsidP="002C3A19">
      <w:pPr>
        <w:rPr>
          <w:sz w:val="24"/>
          <w:szCs w:val="24"/>
        </w:rPr>
      </w:pPr>
      <w:r w:rsidRPr="002C3A19">
        <w:rPr>
          <w:b/>
          <w:bCs/>
          <w:sz w:val="24"/>
          <w:szCs w:val="24"/>
        </w:rPr>
        <w:t>3.</w:t>
      </w:r>
      <w:r w:rsidRPr="002C3A19">
        <w:rPr>
          <w:sz w:val="24"/>
          <w:szCs w:val="24"/>
        </w:rPr>
        <w:t xml:space="preserve"> </w:t>
      </w:r>
      <w:r w:rsidRPr="002C3A19">
        <w:rPr>
          <w:sz w:val="24"/>
          <w:szCs w:val="24"/>
        </w:rPr>
        <w:t>Η χρηματοδότηση του υγειονομικού τομέα αποτελεί κεντρικό ζήτημα της Έκθεσης</w:t>
      </w:r>
      <w:r w:rsidRPr="002C3A19">
        <w:rPr>
          <w:sz w:val="24"/>
          <w:szCs w:val="24"/>
        </w:rPr>
        <w:t xml:space="preserve"> «Το Νέο ΕΣΥ» (</w:t>
      </w:r>
      <w:proofErr w:type="spellStart"/>
      <w:r w:rsidRPr="002C3A19">
        <w:rPr>
          <w:sz w:val="24"/>
          <w:szCs w:val="24"/>
        </w:rPr>
        <w:t>Διανέοσις</w:t>
      </w:r>
      <w:proofErr w:type="spellEnd"/>
      <w:r w:rsidRPr="002C3A19">
        <w:rPr>
          <w:sz w:val="24"/>
          <w:szCs w:val="24"/>
        </w:rPr>
        <w:t>, 2020)</w:t>
      </w:r>
      <w:r w:rsidRPr="002C3A19">
        <w:rPr>
          <w:sz w:val="24"/>
          <w:szCs w:val="24"/>
        </w:rPr>
        <w:t>.</w:t>
      </w:r>
    </w:p>
    <w:p w14:paraId="168E5165" w14:textId="34D1E1A0" w:rsidR="002C3A19" w:rsidRPr="002C3A19" w:rsidRDefault="002C3A19" w:rsidP="002C3A19">
      <w:pPr>
        <w:ind w:left="720"/>
        <w:rPr>
          <w:sz w:val="24"/>
          <w:szCs w:val="24"/>
        </w:rPr>
      </w:pPr>
      <w:r w:rsidRPr="002C3A19">
        <w:rPr>
          <w:sz w:val="24"/>
          <w:szCs w:val="24"/>
        </w:rPr>
        <w:t>(</w:t>
      </w:r>
      <w:r w:rsidRPr="002C3A19">
        <w:rPr>
          <w:sz w:val="24"/>
          <w:szCs w:val="24"/>
        </w:rPr>
        <w:t>α</w:t>
      </w:r>
      <w:r w:rsidRPr="002C3A19">
        <w:rPr>
          <w:sz w:val="24"/>
          <w:szCs w:val="24"/>
        </w:rPr>
        <w:t>) Εξηγήστε γιατί η Έκθεση χαρακτηρίζει τον ΕΟΠΥΥ ως «ταμειακό κόφτη» αντί για «μοναδικό ενιαίο πληρωτή» και ποιες είναι οι συνέπειες αυτού για τους ασφαλισμένους. (</w:t>
      </w:r>
      <w:r w:rsidRPr="002C3A19">
        <w:rPr>
          <w:sz w:val="24"/>
          <w:szCs w:val="24"/>
        </w:rPr>
        <w:t>2</w:t>
      </w:r>
      <w:r w:rsidRPr="002C3A19">
        <w:rPr>
          <w:sz w:val="24"/>
          <w:szCs w:val="24"/>
        </w:rPr>
        <w:t>μονάδες)</w:t>
      </w:r>
    </w:p>
    <w:p w14:paraId="7FFBA544" w14:textId="382D3807" w:rsidR="002C3A19" w:rsidRPr="002C3A19" w:rsidRDefault="002C3A19" w:rsidP="002C3A19">
      <w:pPr>
        <w:ind w:left="720"/>
        <w:rPr>
          <w:sz w:val="24"/>
          <w:szCs w:val="24"/>
        </w:rPr>
      </w:pPr>
      <w:r w:rsidRPr="002C3A19">
        <w:rPr>
          <w:sz w:val="24"/>
          <w:szCs w:val="24"/>
        </w:rPr>
        <w:t>(</w:t>
      </w:r>
      <w:r w:rsidRPr="002C3A19">
        <w:rPr>
          <w:sz w:val="24"/>
          <w:szCs w:val="24"/>
        </w:rPr>
        <w:t>β</w:t>
      </w:r>
      <w:r w:rsidRPr="002C3A19">
        <w:rPr>
          <w:sz w:val="24"/>
          <w:szCs w:val="24"/>
        </w:rPr>
        <w:t>) Αναφέρετε δύο από τις συμπληρωματικές πηγές χρηματοδότησης που προτείνει η Έκθεση και εξηγήστε εν συντομία τη λογική τους. (</w:t>
      </w:r>
      <w:r w:rsidRPr="002C3A19">
        <w:rPr>
          <w:sz w:val="24"/>
          <w:szCs w:val="24"/>
        </w:rPr>
        <w:t>2</w:t>
      </w:r>
      <w:r w:rsidRPr="002C3A19">
        <w:rPr>
          <w:sz w:val="24"/>
          <w:szCs w:val="24"/>
        </w:rPr>
        <w:t xml:space="preserve"> μονάδες)</w:t>
      </w:r>
    </w:p>
    <w:sectPr w:rsidR="002C3A19" w:rsidRPr="002C3A19" w:rsidSect="00840E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9"/>
    <w:rsid w:val="002C3A19"/>
    <w:rsid w:val="00460545"/>
    <w:rsid w:val="004E6806"/>
    <w:rsid w:val="006F2A6E"/>
    <w:rsid w:val="00840E53"/>
    <w:rsid w:val="00D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6F81"/>
  <w15:chartTrackingRefBased/>
  <w15:docId w15:val="{D365221F-D6B1-46BD-BFB5-B4CB3318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3A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3A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3A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3A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3A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3A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3A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3A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3A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3A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3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</cp:revision>
  <dcterms:created xsi:type="dcterms:W3CDTF">2026-01-30T16:20:00Z</dcterms:created>
  <dcterms:modified xsi:type="dcterms:W3CDTF">2026-01-30T16:29:00Z</dcterms:modified>
</cp:coreProperties>
</file>