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5BDA" w14:textId="5DF029C2" w:rsidR="00927C60" w:rsidRPr="002B58FB" w:rsidRDefault="00B218EE" w:rsidP="002B58FB">
      <w:pPr>
        <w:jc w:val="right"/>
        <w:rPr>
          <w:rFonts w:ascii="Calibri" w:hAnsi="Calibri" w:cs="Calibri"/>
          <w:b/>
          <w:bCs/>
        </w:rPr>
      </w:pPr>
      <w:r w:rsidRPr="002B58FB">
        <w:rPr>
          <w:rFonts w:ascii="Calibri" w:hAnsi="Calibri" w:cs="Calibri"/>
          <w:b/>
          <w:bCs/>
        </w:rPr>
        <w:t xml:space="preserve">ΟΜΑΔΑ </w:t>
      </w:r>
      <w:r w:rsidR="003038D7" w:rsidRPr="002B58FB">
        <w:rPr>
          <w:rFonts w:ascii="Calibri" w:hAnsi="Calibri" w:cs="Calibri"/>
          <w:b/>
          <w:bCs/>
        </w:rPr>
        <w:t xml:space="preserve"> </w:t>
      </w:r>
      <w:r w:rsidRPr="002B58FB">
        <w:rPr>
          <w:rFonts w:ascii="Calibri" w:hAnsi="Calibri" w:cs="Calibri"/>
          <w:b/>
          <w:bCs/>
        </w:rPr>
        <w:t>Α</w:t>
      </w:r>
    </w:p>
    <w:p w14:paraId="44355113" w14:textId="039048C1" w:rsidR="00B218EE" w:rsidRPr="002B58FB" w:rsidRDefault="00B218EE">
      <w:pPr>
        <w:rPr>
          <w:rFonts w:ascii="Calibri" w:hAnsi="Calibri" w:cs="Calibri"/>
        </w:rPr>
      </w:pPr>
      <w:r w:rsidRPr="002B58FB">
        <w:rPr>
          <w:rFonts w:ascii="Calibri" w:hAnsi="Calibri" w:cs="Calibri"/>
          <w:b/>
          <w:bCs/>
        </w:rPr>
        <w:t>ΘΕΜΑ Α</w:t>
      </w:r>
      <w:r w:rsidR="00BB28C0" w:rsidRPr="002B58FB">
        <w:rPr>
          <w:rFonts w:ascii="Calibri" w:hAnsi="Calibri" w:cs="Calibri"/>
          <w:b/>
          <w:bCs/>
        </w:rPr>
        <w:t xml:space="preserve"> (</w:t>
      </w:r>
      <w:r w:rsidR="002B58FB">
        <w:rPr>
          <w:rFonts w:ascii="Calibri" w:hAnsi="Calibri" w:cs="Calibri"/>
          <w:b/>
          <w:bCs/>
        </w:rPr>
        <w:t>5</w:t>
      </w:r>
      <w:r w:rsidR="00BB28C0" w:rsidRPr="002B58FB">
        <w:rPr>
          <w:rFonts w:ascii="Calibri" w:hAnsi="Calibri" w:cs="Calibri"/>
          <w:b/>
          <w:bCs/>
        </w:rPr>
        <w:t>0%)</w:t>
      </w:r>
    </w:p>
    <w:p w14:paraId="10EC1904" w14:textId="6869A63B" w:rsidR="008E017D" w:rsidRPr="002B58FB" w:rsidRDefault="00B218EE">
      <w:pPr>
        <w:rPr>
          <w:rFonts w:ascii="Calibri" w:hAnsi="Calibri" w:cs="Calibri"/>
        </w:rPr>
      </w:pPr>
      <w:r w:rsidRPr="002B58FB">
        <w:rPr>
          <w:rFonts w:ascii="Calibri" w:hAnsi="Calibri" w:cs="Calibri"/>
        </w:rPr>
        <w:t xml:space="preserve">Για τις παρακάτω περιπτώσεις να αναγνωρίσετε την πιθανή αιτιολογία, </w:t>
      </w:r>
      <w:r w:rsidR="00575E82" w:rsidRPr="002B58FB">
        <w:rPr>
          <w:rFonts w:ascii="Calibri" w:hAnsi="Calibri" w:cs="Calibri"/>
        </w:rPr>
        <w:t xml:space="preserve">εμπλεκόμενες ανατομικές μονάδες, </w:t>
      </w:r>
      <w:r w:rsidRPr="002B58FB">
        <w:rPr>
          <w:rFonts w:ascii="Calibri" w:hAnsi="Calibri" w:cs="Calibri"/>
        </w:rPr>
        <w:t>και να προτείνετε ένα</w:t>
      </w:r>
      <w:r w:rsidR="008E017D" w:rsidRPr="002B58FB">
        <w:rPr>
          <w:rFonts w:ascii="Calibri" w:hAnsi="Calibri" w:cs="Calibri"/>
        </w:rPr>
        <w:t xml:space="preserve"> ολοκληρωμένο</w:t>
      </w:r>
      <w:r w:rsidRPr="002B58FB">
        <w:rPr>
          <w:rFonts w:ascii="Calibri" w:hAnsi="Calibri" w:cs="Calibri"/>
        </w:rPr>
        <w:t xml:space="preserve"> πρόγραμμα αποκατάστασης</w:t>
      </w:r>
      <w:r w:rsidR="008E017D" w:rsidRPr="002B58FB">
        <w:rPr>
          <w:rFonts w:ascii="Calibri" w:hAnsi="Calibri" w:cs="Calibri"/>
        </w:rPr>
        <w:t xml:space="preserve">, που θα είναι ξεκάθαροι οι στόχοι του. Να δικαιολογήσετε την κάθε σας απάντηση </w:t>
      </w:r>
    </w:p>
    <w:p w14:paraId="73702DE7" w14:textId="7C8CDD21" w:rsidR="008E017D" w:rsidRPr="002B58FB" w:rsidRDefault="008E017D">
      <w:pPr>
        <w:rPr>
          <w:rFonts w:ascii="Calibri" w:hAnsi="Calibri" w:cs="Calibri"/>
        </w:rPr>
      </w:pPr>
      <w:r w:rsidRPr="002B58FB">
        <w:rPr>
          <w:rFonts w:ascii="Calibri" w:hAnsi="Calibri" w:cs="Calibri"/>
        </w:rPr>
        <w:t xml:space="preserve">Α) </w:t>
      </w:r>
      <w:r w:rsidR="00B218EE" w:rsidRPr="002B58FB">
        <w:rPr>
          <w:rFonts w:ascii="Calibri" w:hAnsi="Calibri" w:cs="Calibri"/>
        </w:rPr>
        <w:t>Γυναίκα 60 ετών</w:t>
      </w:r>
      <w:r w:rsidR="00575E82" w:rsidRPr="002B58FB">
        <w:rPr>
          <w:rFonts w:ascii="Calibri" w:hAnsi="Calibri" w:cs="Calibri"/>
        </w:rPr>
        <w:t xml:space="preserve"> με οστοαρθρίτιδα γόνατος </w:t>
      </w:r>
      <w:r w:rsidRPr="002B58FB">
        <w:rPr>
          <w:rFonts w:ascii="Calibri" w:hAnsi="Calibri" w:cs="Calibri"/>
        </w:rPr>
        <w:t>, αδυνατεί να πραγματοποιήσει πλήρη έκταση γόνατος κατά την διάρκεια της μέσης φάσης στήριξης.</w:t>
      </w:r>
    </w:p>
    <w:p w14:paraId="61658C48" w14:textId="08E87999" w:rsidR="00775799" w:rsidRPr="002B58FB" w:rsidRDefault="008E017D">
      <w:pPr>
        <w:rPr>
          <w:rFonts w:ascii="Calibri" w:hAnsi="Calibri" w:cs="Calibri"/>
        </w:rPr>
      </w:pPr>
      <w:r w:rsidRPr="002B58FB">
        <w:rPr>
          <w:rFonts w:ascii="Calibri" w:hAnsi="Calibri" w:cs="Calibri"/>
        </w:rPr>
        <w:t>Β) Γυναίκα 60 ετών</w:t>
      </w:r>
      <w:r w:rsidR="00575E82" w:rsidRPr="002B58FB">
        <w:rPr>
          <w:rFonts w:ascii="Calibri" w:hAnsi="Calibri" w:cs="Calibri"/>
        </w:rPr>
        <w:t xml:space="preserve"> με οστοαρθρίτιδα γόνατος</w:t>
      </w:r>
      <w:r w:rsidRPr="002B58FB">
        <w:rPr>
          <w:rFonts w:ascii="Calibri" w:hAnsi="Calibri" w:cs="Calibri"/>
        </w:rPr>
        <w:t>, πραγματοποιεί υπερέκταση γόνατος κατά τη διάρκεια της μέσης φάσης στήριξης.</w:t>
      </w:r>
    </w:p>
    <w:p w14:paraId="5D5F4549" w14:textId="77777777" w:rsidR="00775799" w:rsidRPr="002B58FB" w:rsidRDefault="00775799">
      <w:pPr>
        <w:rPr>
          <w:rFonts w:ascii="Calibri" w:hAnsi="Calibri" w:cs="Calibri"/>
        </w:rPr>
      </w:pPr>
    </w:p>
    <w:p w14:paraId="22C32180" w14:textId="485AE0F9" w:rsidR="00B218EE" w:rsidRPr="002B58FB" w:rsidRDefault="008E017D">
      <w:pPr>
        <w:rPr>
          <w:rFonts w:ascii="Calibri" w:hAnsi="Calibri" w:cs="Calibri"/>
        </w:rPr>
      </w:pPr>
      <w:r w:rsidRPr="002B58FB">
        <w:rPr>
          <w:rFonts w:ascii="Calibri" w:hAnsi="Calibri" w:cs="Calibri"/>
          <w:b/>
          <w:bCs/>
        </w:rPr>
        <w:t>ΘΕΜΑ Β</w:t>
      </w:r>
      <w:r w:rsidR="00BB28C0" w:rsidRPr="002B58FB">
        <w:rPr>
          <w:rFonts w:ascii="Calibri" w:hAnsi="Calibri" w:cs="Calibri"/>
          <w:b/>
          <w:bCs/>
        </w:rPr>
        <w:t xml:space="preserve"> (30%)</w:t>
      </w:r>
    </w:p>
    <w:p w14:paraId="66EF30F2" w14:textId="4BE2F021" w:rsidR="008E017D" w:rsidRPr="002B58FB" w:rsidRDefault="008E017D" w:rsidP="00DC13CD">
      <w:pPr>
        <w:rPr>
          <w:rFonts w:ascii="Calibri" w:hAnsi="Calibri" w:cs="Calibri"/>
        </w:rPr>
      </w:pPr>
      <w:r w:rsidRPr="002B58FB">
        <w:rPr>
          <w:rFonts w:ascii="Calibri" w:hAnsi="Calibri" w:cs="Calibri"/>
          <w:b/>
          <w:bCs/>
        </w:rPr>
        <w:t xml:space="preserve">Α.  </w:t>
      </w:r>
      <w:r w:rsidR="00DC13CD" w:rsidRPr="002B58FB">
        <w:rPr>
          <w:rFonts w:ascii="Calibri" w:hAnsi="Calibri" w:cs="Calibri"/>
        </w:rPr>
        <w:t xml:space="preserve">Να αναφέρετε την συχνότερη συμπτωματολογία ενός ατόμου με τραυματισμό οστού λόγω κόπωσης (bone stress injury). </w:t>
      </w:r>
      <w:r w:rsidR="003038D7" w:rsidRPr="002B58FB">
        <w:rPr>
          <w:rFonts w:ascii="Calibri" w:hAnsi="Calibri" w:cs="Calibri"/>
        </w:rPr>
        <w:t>Ποιες</w:t>
      </w:r>
      <w:r w:rsidR="00DC13CD" w:rsidRPr="002B58FB">
        <w:rPr>
          <w:rFonts w:ascii="Calibri" w:hAnsi="Calibri" w:cs="Calibri"/>
        </w:rPr>
        <w:t xml:space="preserve"> θα ήταν </w:t>
      </w:r>
      <w:r w:rsidR="00DC13CD" w:rsidRPr="002B58FB">
        <w:rPr>
          <w:rFonts w:ascii="Calibri" w:hAnsi="Calibri" w:cs="Calibri"/>
          <w:u w:val="single"/>
        </w:rPr>
        <w:t>πέντε</w:t>
      </w:r>
      <w:r w:rsidR="00DC13CD" w:rsidRPr="002B58FB">
        <w:rPr>
          <w:rFonts w:ascii="Calibri" w:hAnsi="Calibri" w:cs="Calibri"/>
        </w:rPr>
        <w:t xml:space="preserve"> χρήσιμες συμβουλές για τις μελλοντικές του προπονήσεις; </w:t>
      </w:r>
    </w:p>
    <w:p w14:paraId="59B3FC75" w14:textId="5E5D66B7" w:rsidR="00DC13CD" w:rsidRPr="002B58FB" w:rsidRDefault="00DC13CD" w:rsidP="008E017D">
      <w:pPr>
        <w:rPr>
          <w:rFonts w:ascii="Calibri" w:hAnsi="Calibri" w:cs="Calibri"/>
        </w:rPr>
      </w:pPr>
      <w:r w:rsidRPr="002B58FB">
        <w:rPr>
          <w:rFonts w:ascii="Calibri" w:hAnsi="Calibri" w:cs="Calibri"/>
          <w:b/>
          <w:bCs/>
        </w:rPr>
        <w:t>Β.</w:t>
      </w:r>
      <w:r w:rsidR="003038D7" w:rsidRPr="002B58FB">
        <w:rPr>
          <w:rFonts w:ascii="Calibri" w:hAnsi="Calibri" w:cs="Calibri"/>
          <w:b/>
          <w:bCs/>
        </w:rPr>
        <w:t xml:space="preserve"> </w:t>
      </w:r>
      <w:r w:rsidR="003038D7" w:rsidRPr="002B58FB">
        <w:rPr>
          <w:rFonts w:ascii="Calibri" w:hAnsi="Calibri" w:cs="Calibri"/>
        </w:rPr>
        <w:t>Ποιες είναι οι κατηγορίες που μπορεί να οφείλεται η τενοντοπάθεια; Τι περιλαμβάνει η διαφοροδιάγνωσή τη</w:t>
      </w:r>
      <w:r w:rsidR="00775799" w:rsidRPr="002B58FB">
        <w:rPr>
          <w:rFonts w:ascii="Calibri" w:hAnsi="Calibri" w:cs="Calibri"/>
        </w:rPr>
        <w:t>ς;</w:t>
      </w:r>
    </w:p>
    <w:p w14:paraId="354288CB" w14:textId="77777777" w:rsidR="00BB28C0" w:rsidRPr="002B58FB" w:rsidRDefault="00775799">
      <w:pPr>
        <w:rPr>
          <w:rFonts w:ascii="Calibri" w:hAnsi="Calibri" w:cs="Calibri"/>
        </w:rPr>
      </w:pPr>
      <w:r w:rsidRPr="002B58FB">
        <w:rPr>
          <w:rFonts w:ascii="Calibri" w:hAnsi="Calibri" w:cs="Calibri"/>
          <w:b/>
          <w:bCs/>
        </w:rPr>
        <w:t xml:space="preserve">Γ. </w:t>
      </w:r>
      <w:r w:rsidRPr="002B58FB">
        <w:rPr>
          <w:rFonts w:ascii="Calibri" w:hAnsi="Calibri" w:cs="Calibri"/>
        </w:rPr>
        <w:t xml:space="preserve">Ποιοι μυς σχετίζονται με την πελματιαία απονευρωσίτιδα; </w:t>
      </w:r>
      <w:r w:rsidRPr="002B58FB">
        <w:rPr>
          <w:rFonts w:ascii="Calibri" w:hAnsi="Calibri" w:cs="Calibri"/>
          <w:lang w:val="en-US"/>
        </w:rPr>
        <w:t>T</w:t>
      </w:r>
      <w:r w:rsidRPr="002B58FB">
        <w:rPr>
          <w:rFonts w:ascii="Calibri" w:hAnsi="Calibri" w:cs="Calibri"/>
        </w:rPr>
        <w:t xml:space="preserve">ι περιλαμβάνει η φυσική εξέταση; </w:t>
      </w:r>
    </w:p>
    <w:p w14:paraId="4CB5B110" w14:textId="77777777" w:rsidR="00BB28C0" w:rsidRPr="002B58FB" w:rsidRDefault="00BB28C0">
      <w:pPr>
        <w:rPr>
          <w:rFonts w:ascii="Calibri" w:hAnsi="Calibri" w:cs="Calibri"/>
        </w:rPr>
      </w:pPr>
    </w:p>
    <w:p w14:paraId="5D26123B" w14:textId="3013401D" w:rsidR="00775799" w:rsidRPr="002B58FB" w:rsidRDefault="00775799">
      <w:pPr>
        <w:rPr>
          <w:rFonts w:ascii="Calibri" w:hAnsi="Calibri" w:cs="Calibri"/>
        </w:rPr>
      </w:pPr>
      <w:r w:rsidRPr="002B58FB">
        <w:rPr>
          <w:rFonts w:ascii="Calibri" w:hAnsi="Calibri" w:cs="Calibri"/>
          <w:b/>
          <w:bCs/>
        </w:rPr>
        <w:t xml:space="preserve">ΘΕΜΑ Γ </w:t>
      </w:r>
      <w:r w:rsidR="00BB28C0" w:rsidRPr="002B58FB">
        <w:rPr>
          <w:rFonts w:ascii="Calibri" w:hAnsi="Calibri" w:cs="Calibri"/>
          <w:b/>
          <w:bCs/>
        </w:rPr>
        <w:t>(</w:t>
      </w:r>
      <w:r w:rsidR="002B58FB">
        <w:rPr>
          <w:rFonts w:ascii="Calibri" w:hAnsi="Calibri" w:cs="Calibri"/>
          <w:b/>
          <w:bCs/>
        </w:rPr>
        <w:t>2</w:t>
      </w:r>
      <w:r w:rsidR="00BB28C0" w:rsidRPr="002B58FB">
        <w:rPr>
          <w:rFonts w:ascii="Calibri" w:hAnsi="Calibri" w:cs="Calibri"/>
          <w:b/>
          <w:bCs/>
        </w:rPr>
        <w:t>0%)</w:t>
      </w:r>
      <w:r w:rsidR="00BB28C0" w:rsidRPr="002B58FB">
        <w:rPr>
          <w:rFonts w:ascii="Calibri" w:hAnsi="Calibri" w:cs="Calibri"/>
          <w:b/>
          <w:bCs/>
        </w:rPr>
        <w:br/>
      </w:r>
      <w:r w:rsidR="00BB28C0" w:rsidRPr="002B58FB">
        <w:rPr>
          <w:rFonts w:ascii="Calibri" w:hAnsi="Calibri" w:cs="Calibri"/>
        </w:rPr>
        <w:t>(Να απαντηθεί στην κόλλα αναφοράς)</w:t>
      </w:r>
    </w:p>
    <w:p w14:paraId="4A2772C7" w14:textId="6FACCBA8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Α.</w:t>
      </w: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 xml:space="preserve"> Η παθητική κινητοποίηση απαγορεύεται σε,</w:t>
      </w:r>
      <w:r w:rsidRPr="002B58FB">
        <w:rPr>
          <w:rFonts w:ascii="Calibri" w:eastAsia="Calibri" w:hAnsi="Calibri" w:cs="Calibri"/>
          <w:color w:val="000000"/>
          <w:kern w:val="0"/>
          <w:lang w:val="en-GB"/>
          <w14:ligatures w14:val="none"/>
        </w:rPr>
        <w:t> </w:t>
      </w: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 xml:space="preserve">  </w:t>
      </w:r>
    </w:p>
    <w:p w14:paraId="666B23B1" w14:textId="1D86588D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>α) αρθροπλαστική γόνατος</w:t>
      </w:r>
    </w:p>
    <w:p w14:paraId="3745309E" w14:textId="0B6E2A11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>β) αρθροπλαστική ισχίου</w:t>
      </w:r>
    </w:p>
    <w:p w14:paraId="7466E5C7" w14:textId="12BF8F79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>γ) αρθροπλαστική γληνοβραχόνιας άρθρωσης</w:t>
      </w:r>
    </w:p>
    <w:p w14:paraId="2A89EEF7" w14:textId="25AB7E79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>δ) σε όλες τις αρθροπλαστικές</w:t>
      </w:r>
    </w:p>
    <w:p w14:paraId="682D39A9" w14:textId="77777777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2A0A02FB" w14:textId="634922D6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Β.</w:t>
      </w: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 xml:space="preserve"> Η δύναμη που ασκείται στο ένα ισχίο στην όρθια μονοποδική στήριξη είναι,   </w:t>
      </w:r>
    </w:p>
    <w:p w14:paraId="5D2110F4" w14:textId="7CD65076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>α) ίση με το βάρος του σώματος</w:t>
      </w:r>
    </w:p>
    <w:p w14:paraId="58943C34" w14:textId="3ABBAF8B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>β) γύρω στις 2½  φορές το βάρος τού σώματος</w:t>
      </w:r>
    </w:p>
    <w:p w14:paraId="49D66F61" w14:textId="6021B925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Calibri" w:hAnsi="Calibri" w:cs="Calibri"/>
          <w:color w:val="000000"/>
          <w:kern w:val="0"/>
          <w14:ligatures w14:val="none"/>
        </w:rPr>
        <w:t>γ) γύρω στις 6 φορές το βάρος τού σώματος</w:t>
      </w:r>
    </w:p>
    <w:p w14:paraId="427BC9EF" w14:textId="561F9492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  <w:r w:rsidRPr="002B58FB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δ) ίση με το βάρος του αντίθετου ποδιού</w:t>
      </w: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72A81C49" w14:textId="77777777" w:rsidR="00BB28C0" w:rsidRPr="002B58FB" w:rsidRDefault="00BB28C0" w:rsidP="00BB28C0">
      <w:pPr>
        <w:spacing w:after="0" w:line="240" w:lineRule="auto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03A4F1D0" w14:textId="25EFDE66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Γ.</w:t>
      </w: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Σε κλειστή κινητική αλυσίδα σε γωνίες γόνατος 90° (βαθύ κάθισμα), η επιγονατιδομηριαία αντίδραση είναι ίση με </w:t>
      </w:r>
    </w:p>
    <w:p w14:paraId="69DD71A8" w14:textId="5258DE4D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 xml:space="preserve">α) 3 φορές το βάρος του σώματος </w:t>
      </w:r>
    </w:p>
    <w:p w14:paraId="6F5E239A" w14:textId="6C20617E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β) 7 φορές το βάρος του σώματος</w:t>
      </w:r>
    </w:p>
    <w:p w14:paraId="0988C887" w14:textId="08983771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γ) ίση με το βάρος του σώματος</w:t>
      </w:r>
    </w:p>
    <w:p w14:paraId="5F81A700" w14:textId="069051E2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δ) το μισό του βάρους του σώματος</w:t>
      </w:r>
    </w:p>
    <w:p w14:paraId="084FA982" w14:textId="051B9CB3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2DBD335D" w14:textId="513D474F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Δ.</w:t>
      </w: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Κατά τη διάρκεια της φυσιολογικής βάδισης ο μεγάλος γλουτιαίος συσπάται  </w:t>
      </w:r>
    </w:p>
    <w:p w14:paraId="4E6846BC" w14:textId="333D0A43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α) στην περίοδο αρχικής διπλής στήριξης</w:t>
      </w:r>
    </w:p>
    <w:p w14:paraId="116E6CDF" w14:textId="26D6D364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β) στην περίοδο τελικής στήριξης</w:t>
      </w:r>
    </w:p>
    <w:p w14:paraId="545360EE" w14:textId="5FE7681F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γ) στην περίοδο προαιώρησης</w:t>
      </w:r>
    </w:p>
    <w:p w14:paraId="1DBA73F6" w14:textId="2231684E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δ) Δεν συσπάται</w:t>
      </w:r>
    </w:p>
    <w:p w14:paraId="57A552AD" w14:textId="77777777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A2056BE" w14:textId="4BE70456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Ε.</w:t>
      </w: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Μετά από ολική αρθροπλαστική γόνατος ένας ασθενής για να δέσει τα κορδόνια του, και να βάλει κάλτσες, χρειάζεται στο γόνατο να έχει τουλάχιστον </w:t>
      </w:r>
    </w:p>
    <w:p w14:paraId="75ACB952" w14:textId="16ED82C6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α) 83</w:t>
      </w: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sym w:font="Symbol" w:char="F0B0"/>
      </w:r>
    </w:p>
    <w:p w14:paraId="21B4F971" w14:textId="5954FC27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β) 79</w:t>
      </w:r>
      <w:r w:rsidRPr="002B58FB">
        <w:rPr>
          <w:rFonts w:ascii="Calibri" w:eastAsia="Times New Roman" w:hAnsi="Calibri" w:cs="Calibri"/>
          <w:kern w:val="0"/>
          <w:vertAlign w:val="superscript"/>
          <w:lang w:eastAsia="en-GB"/>
          <w14:ligatures w14:val="none"/>
        </w:rPr>
        <w:t>ο</w:t>
      </w: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7E4E7A1E" w14:textId="325722D9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γ) 93</w:t>
      </w: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sym w:font="Symbol" w:char="F0B0"/>
      </w:r>
    </w:p>
    <w:p w14:paraId="23AFD081" w14:textId="6F390EBB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vertAlign w:val="superscript"/>
          <w:lang w:eastAsia="en-GB"/>
          <w14:ligatures w14:val="none"/>
        </w:rPr>
      </w:pP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t>δ) 106</w:t>
      </w:r>
      <w:r w:rsidRPr="002B58FB">
        <w:rPr>
          <w:rFonts w:ascii="Calibri" w:eastAsia="Times New Roman" w:hAnsi="Calibri" w:cs="Calibri"/>
          <w:kern w:val="0"/>
          <w:lang w:eastAsia="en-GB"/>
          <w14:ligatures w14:val="none"/>
        </w:rPr>
        <w:sym w:font="Symbol" w:char="F0B0"/>
      </w:r>
      <w:r w:rsidRPr="002B58FB">
        <w:rPr>
          <w:rFonts w:ascii="Calibri" w:eastAsia="Times New Roman" w:hAnsi="Calibri" w:cs="Calibri"/>
          <w:kern w:val="0"/>
          <w:vertAlign w:val="superscript"/>
          <w:lang w:eastAsia="en-GB"/>
          <w14:ligatures w14:val="none"/>
        </w:rPr>
        <w:t xml:space="preserve"> </w:t>
      </w:r>
    </w:p>
    <w:p w14:paraId="5E92AB69" w14:textId="77777777" w:rsidR="00BB28C0" w:rsidRPr="002B58FB" w:rsidRDefault="00BB28C0" w:rsidP="00BB28C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E4E3355" w14:textId="77777777" w:rsidR="00BB28C0" w:rsidRPr="002B58FB" w:rsidRDefault="00BB28C0">
      <w:pPr>
        <w:rPr>
          <w:rFonts w:ascii="Calibri" w:hAnsi="Calibri" w:cs="Calibri"/>
        </w:rPr>
      </w:pPr>
    </w:p>
    <w:sectPr w:rsidR="00BB28C0" w:rsidRPr="002B58FB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DCE4E" w14:textId="77777777" w:rsidR="008E7B4B" w:rsidRDefault="008E7B4B" w:rsidP="00B218EE">
      <w:pPr>
        <w:spacing w:after="0" w:line="240" w:lineRule="auto"/>
      </w:pPr>
      <w:r>
        <w:separator/>
      </w:r>
    </w:p>
  </w:endnote>
  <w:endnote w:type="continuationSeparator" w:id="0">
    <w:p w14:paraId="138F9C91" w14:textId="77777777" w:rsidR="008E7B4B" w:rsidRDefault="008E7B4B" w:rsidP="00B2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2FA2" w14:textId="61593FD4" w:rsidR="00B218EE" w:rsidRPr="00F74350" w:rsidRDefault="00B218EE">
    <w:pPr>
      <w:pStyle w:val="ac"/>
      <w:rPr>
        <w:rFonts w:ascii="Calibri" w:hAnsi="Calibri" w:cs="Calibri"/>
        <w:sz w:val="20"/>
        <w:szCs w:val="20"/>
      </w:rPr>
    </w:pPr>
    <w:r w:rsidRPr="00F74350">
      <w:rPr>
        <w:rFonts w:ascii="Calibri" w:hAnsi="Calibri" w:cs="Calibri"/>
        <w:sz w:val="20"/>
        <w:szCs w:val="20"/>
      </w:rPr>
      <w:t xml:space="preserve">Φεβρουάριος 2024                                                                          Δρ. Ιωάννης Πουλής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CDD1" w14:textId="77777777" w:rsidR="008E7B4B" w:rsidRDefault="008E7B4B" w:rsidP="00B218EE">
      <w:pPr>
        <w:spacing w:after="0" w:line="240" w:lineRule="auto"/>
      </w:pPr>
      <w:r>
        <w:separator/>
      </w:r>
    </w:p>
  </w:footnote>
  <w:footnote w:type="continuationSeparator" w:id="0">
    <w:p w14:paraId="733170D8" w14:textId="77777777" w:rsidR="008E7B4B" w:rsidRDefault="008E7B4B" w:rsidP="00B21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B7B2" w14:textId="2E0B88CA" w:rsidR="002B58FB" w:rsidRDefault="002B58FB" w:rsidP="002B58FB">
    <w:pPr>
      <w:spacing w:after="0" w:line="259" w:lineRule="auto"/>
      <w:rPr>
        <w:rFonts w:ascii="Century Gothic" w:eastAsia="Times New Roman" w:hAnsi="Century Gothic"/>
        <w:kern w:val="0"/>
        <w:sz w:val="22"/>
        <w:szCs w:val="20"/>
        <w:lang w:eastAsia="el-GR"/>
        <w14:ligatures w14:val="none"/>
      </w:rPr>
    </w:pPr>
    <w:r w:rsidRPr="002B58FB">
      <w:rPr>
        <w:rFonts w:ascii="Century Gothic" w:eastAsia="Times New Roman" w:hAnsi="Century Gothic"/>
        <w:kern w:val="0"/>
        <w:sz w:val="22"/>
        <w:szCs w:val="20"/>
        <w:lang w:eastAsia="el-GR"/>
        <w14:ligatures w14:val="none"/>
      </w:rPr>
      <w:t xml:space="preserve">Κλινική Φυσικοθεραπεία Μυοσκελετικού Συστήματος Ι </w:t>
    </w:r>
  </w:p>
  <w:p w14:paraId="75FE06BF" w14:textId="77777777" w:rsidR="002B58FB" w:rsidRPr="00656677" w:rsidRDefault="002B58FB" w:rsidP="002B58FB">
    <w:pPr>
      <w:spacing w:after="0" w:line="259" w:lineRule="auto"/>
      <w:rPr>
        <w:rFonts w:ascii="Calibri" w:eastAsia="Calibri" w:hAnsi="Calibri"/>
        <w:sz w:val="20"/>
        <w:szCs w:val="20"/>
      </w:rPr>
    </w:pPr>
    <w:r w:rsidRPr="00656677">
      <w:rPr>
        <w:rFonts w:ascii="Calibri" w:eastAsia="Calibri" w:hAnsi="Calibri"/>
        <w:sz w:val="20"/>
        <w:szCs w:val="20"/>
      </w:rPr>
      <w:t xml:space="preserve">ΥΠΕΥΘΥΝΟΣ ΚΑΘΗΓΗΤΗΣ: </w:t>
    </w:r>
    <w:r w:rsidRPr="00656677">
      <w:rPr>
        <w:rFonts w:ascii="Calibri" w:eastAsia="Calibri" w:hAnsi="Calibri"/>
        <w:sz w:val="20"/>
        <w:szCs w:val="20"/>
      </w:rPr>
      <w:tab/>
      <w:t xml:space="preserve">ΙΩΑΝΝΗΣ ΠΟΥΛΗΣ </w:t>
    </w:r>
  </w:p>
  <w:p w14:paraId="69D1D8B0" w14:textId="0B8B73BE" w:rsidR="002B58FB" w:rsidRPr="002B58FB" w:rsidRDefault="002B58FB" w:rsidP="002B58FB">
    <w:pPr>
      <w:spacing w:after="0" w:line="259" w:lineRule="auto"/>
      <w:rPr>
        <w:rFonts w:ascii="Calibri" w:eastAsia="Calibri" w:hAnsi="Calibri"/>
        <w:sz w:val="20"/>
        <w:szCs w:val="20"/>
      </w:rPr>
    </w:pPr>
    <w:r w:rsidRPr="00656677">
      <w:rPr>
        <w:rFonts w:ascii="Calibri" w:eastAsia="Calibri" w:hAnsi="Calibri"/>
        <w:sz w:val="20"/>
        <w:szCs w:val="20"/>
      </w:rPr>
      <w:t>ΕΠΙΤΗΡΗΤΗΣ:</w:t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  <w:t>ΒΑΣΣΗΣ ΚΩΝΣΤΑΝΤΙΝΟΣ</w:t>
    </w:r>
    <w:r w:rsidRPr="00656677">
      <w:rPr>
        <w:rFonts w:ascii="Calibri" w:eastAsia="Calibri" w:hAnsi="Calibri"/>
        <w:sz w:val="20"/>
        <w:szCs w:val="20"/>
      </w:rPr>
      <w:br/>
      <w:t>ΟΝΟΜΑΤΕΠΩΝΥΜΟ:</w:t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</w:r>
    <w:r w:rsidRPr="00656677">
      <w:rPr>
        <w:rFonts w:ascii="Calibri" w:eastAsia="Calibri" w:hAnsi="Calibri"/>
        <w:sz w:val="20"/>
        <w:szCs w:val="20"/>
      </w:rPr>
      <w:tab/>
      <w:t>ΑΜ: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0BEEC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002C19"/>
    <w:multiLevelType w:val="hybridMultilevel"/>
    <w:tmpl w:val="16844A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423890">
    <w:abstractNumId w:val="1"/>
  </w:num>
  <w:num w:numId="2" w16cid:durableId="2054766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EE"/>
    <w:rsid w:val="0020660F"/>
    <w:rsid w:val="002B58FB"/>
    <w:rsid w:val="003038D7"/>
    <w:rsid w:val="00412C07"/>
    <w:rsid w:val="00575E82"/>
    <w:rsid w:val="00775799"/>
    <w:rsid w:val="007A4AEC"/>
    <w:rsid w:val="008E017D"/>
    <w:rsid w:val="008E4195"/>
    <w:rsid w:val="008E7B4B"/>
    <w:rsid w:val="00927C60"/>
    <w:rsid w:val="009C2170"/>
    <w:rsid w:val="00B218EE"/>
    <w:rsid w:val="00BB28C0"/>
    <w:rsid w:val="00BC5D0B"/>
    <w:rsid w:val="00DC13CD"/>
    <w:rsid w:val="00F7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1BC44"/>
  <w15:chartTrackingRefBased/>
  <w15:docId w15:val="{BF28F45D-C5AF-460F-A599-1D772006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Char"/>
    <w:uiPriority w:val="9"/>
    <w:qFormat/>
    <w:rsid w:val="00B21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B21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B218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B218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B218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B218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B218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B218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B218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B21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1"/>
    <w:link w:val="2"/>
    <w:uiPriority w:val="9"/>
    <w:rsid w:val="00B21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B218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B218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1"/>
    <w:link w:val="5"/>
    <w:uiPriority w:val="9"/>
    <w:semiHidden/>
    <w:rsid w:val="00B218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1"/>
    <w:link w:val="6"/>
    <w:uiPriority w:val="9"/>
    <w:semiHidden/>
    <w:rsid w:val="00B218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1"/>
    <w:link w:val="7"/>
    <w:uiPriority w:val="9"/>
    <w:semiHidden/>
    <w:rsid w:val="00B218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1"/>
    <w:link w:val="8"/>
    <w:uiPriority w:val="9"/>
    <w:semiHidden/>
    <w:rsid w:val="00B218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1"/>
    <w:link w:val="9"/>
    <w:uiPriority w:val="9"/>
    <w:semiHidden/>
    <w:rsid w:val="00B218EE"/>
    <w:rPr>
      <w:rFonts w:asciiTheme="minorHAnsi" w:eastAsiaTheme="majorEastAsia" w:hAnsiTheme="minorHAnsi" w:cstheme="majorBidi"/>
      <w:color w:val="272727" w:themeColor="text1" w:themeTint="D8"/>
    </w:rPr>
  </w:style>
  <w:style w:type="paragraph" w:styleId="a4">
    <w:name w:val="Title"/>
    <w:basedOn w:val="a0"/>
    <w:next w:val="a0"/>
    <w:link w:val="Char"/>
    <w:uiPriority w:val="10"/>
    <w:qFormat/>
    <w:rsid w:val="00B21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1"/>
    <w:link w:val="a4"/>
    <w:uiPriority w:val="10"/>
    <w:rsid w:val="00B21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0"/>
    <w:next w:val="a0"/>
    <w:link w:val="Char0"/>
    <w:uiPriority w:val="11"/>
    <w:qFormat/>
    <w:rsid w:val="00B218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1"/>
    <w:link w:val="a5"/>
    <w:uiPriority w:val="11"/>
    <w:rsid w:val="00B218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0"/>
    <w:next w:val="a0"/>
    <w:link w:val="Char1"/>
    <w:uiPriority w:val="29"/>
    <w:qFormat/>
    <w:rsid w:val="00B21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1"/>
    <w:link w:val="a6"/>
    <w:uiPriority w:val="29"/>
    <w:rsid w:val="00B218EE"/>
    <w:rPr>
      <w:i/>
      <w:iCs/>
      <w:color w:val="404040" w:themeColor="text1" w:themeTint="BF"/>
    </w:rPr>
  </w:style>
  <w:style w:type="paragraph" w:styleId="a7">
    <w:name w:val="List Paragraph"/>
    <w:basedOn w:val="a0"/>
    <w:uiPriority w:val="34"/>
    <w:qFormat/>
    <w:rsid w:val="00B218EE"/>
    <w:pPr>
      <w:ind w:left="720"/>
      <w:contextualSpacing/>
    </w:pPr>
  </w:style>
  <w:style w:type="character" w:styleId="a8">
    <w:name w:val="Intense Emphasis"/>
    <w:basedOn w:val="a1"/>
    <w:uiPriority w:val="21"/>
    <w:qFormat/>
    <w:rsid w:val="00B218EE"/>
    <w:rPr>
      <w:i/>
      <w:iCs/>
      <w:color w:val="0F4761" w:themeColor="accent1" w:themeShade="BF"/>
    </w:rPr>
  </w:style>
  <w:style w:type="paragraph" w:styleId="a9">
    <w:name w:val="Intense Quote"/>
    <w:basedOn w:val="a0"/>
    <w:next w:val="a0"/>
    <w:link w:val="Char2"/>
    <w:uiPriority w:val="30"/>
    <w:qFormat/>
    <w:rsid w:val="00B21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1"/>
    <w:link w:val="a9"/>
    <w:uiPriority w:val="30"/>
    <w:rsid w:val="00B218EE"/>
    <w:rPr>
      <w:i/>
      <w:iCs/>
      <w:color w:val="0F4761" w:themeColor="accent1" w:themeShade="BF"/>
    </w:rPr>
  </w:style>
  <w:style w:type="character" w:styleId="aa">
    <w:name w:val="Intense Reference"/>
    <w:basedOn w:val="a1"/>
    <w:uiPriority w:val="32"/>
    <w:qFormat/>
    <w:rsid w:val="00B218EE"/>
    <w:rPr>
      <w:b/>
      <w:bCs/>
      <w:smallCaps/>
      <w:color w:val="0F4761" w:themeColor="accent1" w:themeShade="BF"/>
      <w:spacing w:val="5"/>
    </w:rPr>
  </w:style>
  <w:style w:type="paragraph" w:styleId="ab">
    <w:name w:val="header"/>
    <w:basedOn w:val="a0"/>
    <w:link w:val="Char3"/>
    <w:uiPriority w:val="99"/>
    <w:unhideWhenUsed/>
    <w:rsid w:val="00B21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1"/>
    <w:link w:val="ab"/>
    <w:uiPriority w:val="99"/>
    <w:rsid w:val="00B218EE"/>
  </w:style>
  <w:style w:type="paragraph" w:styleId="ac">
    <w:name w:val="footer"/>
    <w:basedOn w:val="a0"/>
    <w:link w:val="Char4"/>
    <w:uiPriority w:val="99"/>
    <w:unhideWhenUsed/>
    <w:rsid w:val="00B21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1"/>
    <w:link w:val="ac"/>
    <w:uiPriority w:val="99"/>
    <w:rsid w:val="00B218EE"/>
  </w:style>
  <w:style w:type="paragraph" w:styleId="a">
    <w:name w:val="List Bullet"/>
    <w:basedOn w:val="a0"/>
    <w:uiPriority w:val="99"/>
    <w:unhideWhenUsed/>
    <w:rsid w:val="00DC13CD"/>
    <w:pPr>
      <w:numPr>
        <w:numId w:val="2"/>
      </w:numPr>
      <w:contextualSpacing/>
    </w:pPr>
  </w:style>
  <w:style w:type="character" w:styleId="ad">
    <w:name w:val="annotation reference"/>
    <w:basedOn w:val="a1"/>
    <w:uiPriority w:val="99"/>
    <w:semiHidden/>
    <w:unhideWhenUsed/>
    <w:rsid w:val="003038D7"/>
    <w:rPr>
      <w:sz w:val="16"/>
      <w:szCs w:val="16"/>
    </w:rPr>
  </w:style>
  <w:style w:type="paragraph" w:styleId="ae">
    <w:name w:val="annotation text"/>
    <w:basedOn w:val="a0"/>
    <w:link w:val="Char5"/>
    <w:uiPriority w:val="99"/>
    <w:unhideWhenUsed/>
    <w:rsid w:val="003038D7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1"/>
    <w:link w:val="ae"/>
    <w:uiPriority w:val="99"/>
    <w:rsid w:val="003038D7"/>
    <w:rPr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3038D7"/>
    <w:rPr>
      <w:b/>
      <w:bCs/>
    </w:rPr>
  </w:style>
  <w:style w:type="character" w:customStyle="1" w:styleId="Char6">
    <w:name w:val="Θέμα σχολίου Char"/>
    <w:basedOn w:val="Char5"/>
    <w:link w:val="af"/>
    <w:uiPriority w:val="99"/>
    <w:semiHidden/>
    <w:rsid w:val="003038D7"/>
    <w:rPr>
      <w:b/>
      <w:bCs/>
      <w:sz w:val="20"/>
      <w:szCs w:val="20"/>
    </w:rPr>
  </w:style>
  <w:style w:type="paragraph" w:styleId="af0">
    <w:name w:val="Body Text"/>
    <w:basedOn w:val="a0"/>
    <w:link w:val="Char7"/>
    <w:uiPriority w:val="99"/>
    <w:unhideWhenUsed/>
    <w:rsid w:val="003038D7"/>
    <w:pPr>
      <w:spacing w:after="120"/>
    </w:pPr>
  </w:style>
  <w:style w:type="character" w:customStyle="1" w:styleId="Char7">
    <w:name w:val="Σώμα κειμένου Char"/>
    <w:basedOn w:val="a1"/>
    <w:link w:val="af0"/>
    <w:uiPriority w:val="99"/>
    <w:rsid w:val="00303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7" ma:contentTypeDescription="Δημιουργία νέου εγγράφου" ma:contentTypeScope="" ma:versionID="b2f334b4bfd1e210c0bcdc1531d9ea2d">
  <xsd:schema xmlns:xsd="http://www.w3.org/2001/XMLSchema" xmlns:xs="http://www.w3.org/2001/XMLSchema" xmlns:p="http://schemas.microsoft.com/office/2006/metadata/properties" xmlns:ns3="55971126-b8a1-464e-886d-e3c03614eb63" targetNamespace="http://schemas.microsoft.com/office/2006/metadata/properties" ma:root="true" ma:fieldsID="3163bd1984af57a63fb7a233e44cd5c6" ns3:_="">
    <xsd:import namespace="55971126-b8a1-464e-886d-e3c03614e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4CC757-DC9A-4D84-9450-92C9554F7684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2.xml><?xml version="1.0" encoding="utf-8"?>
<ds:datastoreItem xmlns:ds="http://schemas.openxmlformats.org/officeDocument/2006/customXml" ds:itemID="{BB3274EB-9927-4515-98BD-5CE2F1C2A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68DC-B73F-4018-BB0D-5BDE705D94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2025-01-26T06:46:00Z</dcterms:created>
  <dcterms:modified xsi:type="dcterms:W3CDTF">2025-01-26T06:46:00Z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