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B2F6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>Fraser Ronald, </w:t>
      </w:r>
      <w:r w:rsidRPr="00420ECF">
        <w:rPr>
          <w:i/>
          <w:iCs/>
          <w:lang w:val="en-US"/>
        </w:rPr>
        <w:t xml:space="preserve">Blood of Spain. An </w:t>
      </w:r>
      <w:r w:rsidRPr="00656D2D">
        <w:rPr>
          <w:i/>
          <w:iCs/>
        </w:rPr>
        <w:t>Ο</w:t>
      </w:r>
      <w:proofErr w:type="spellStart"/>
      <w:r w:rsidRPr="00420ECF">
        <w:rPr>
          <w:i/>
          <w:iCs/>
          <w:lang w:val="en-US"/>
        </w:rPr>
        <w:t>ral</w:t>
      </w:r>
      <w:proofErr w:type="spellEnd"/>
      <w:r w:rsidRPr="00420ECF">
        <w:rPr>
          <w:i/>
          <w:iCs/>
          <w:lang w:val="en-US"/>
        </w:rPr>
        <w:t xml:space="preserve"> History of the Spanish Civil War</w:t>
      </w:r>
      <w:r w:rsidRPr="00420ECF">
        <w:rPr>
          <w:lang w:val="en-US"/>
        </w:rPr>
        <w:t xml:space="preserve">, London: </w:t>
      </w:r>
      <w:proofErr w:type="spellStart"/>
      <w:r w:rsidRPr="00420ECF">
        <w:rPr>
          <w:lang w:val="en-US"/>
        </w:rPr>
        <w:t>Pilmico</w:t>
      </w:r>
      <w:proofErr w:type="spellEnd"/>
      <w:r w:rsidRPr="00420ECF">
        <w:rPr>
          <w:lang w:val="en-US"/>
        </w:rPr>
        <w:t>, 1994.</w:t>
      </w:r>
    </w:p>
    <w:p w14:paraId="60573A04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>Passerini Luisa, </w:t>
      </w:r>
      <w:r w:rsidRPr="00420ECF">
        <w:rPr>
          <w:i/>
          <w:iCs/>
          <w:lang w:val="en-US"/>
        </w:rPr>
        <w:t>Fascism in Popular Memory. The Cultural Experience of the Turin Working Class</w:t>
      </w:r>
      <w:r w:rsidRPr="00420ECF">
        <w:rPr>
          <w:lang w:val="en-US"/>
        </w:rPr>
        <w:t>, Cambridge University Press, 1987.</w:t>
      </w:r>
    </w:p>
    <w:p w14:paraId="0D59A391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>Portelli, Alessandro, </w:t>
      </w:r>
      <w:r w:rsidRPr="00420ECF">
        <w:rPr>
          <w:i/>
          <w:iCs/>
          <w:lang w:val="en-US"/>
        </w:rPr>
        <w:t>The Order Has been Carried Out: History, Memory and the Meaning of a Nazi Massacre in Rome, New York: Palgrave Macmillan, 2003</w:t>
      </w:r>
      <w:r w:rsidRPr="00420ECF">
        <w:rPr>
          <w:lang w:val="en-US"/>
        </w:rPr>
        <w:t>.</w:t>
      </w:r>
    </w:p>
    <w:p w14:paraId="42E4ABAC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>Portelli, Alessandro, </w:t>
      </w:r>
      <w:r w:rsidRPr="00420ECF">
        <w:rPr>
          <w:i/>
          <w:iCs/>
          <w:lang w:val="en-US"/>
        </w:rPr>
        <w:t xml:space="preserve">They Say in Harlan County. An Oral </w:t>
      </w:r>
      <w:proofErr w:type="spellStart"/>
      <w:proofErr w:type="gramStart"/>
      <w:r w:rsidRPr="00420ECF">
        <w:rPr>
          <w:i/>
          <w:iCs/>
          <w:lang w:val="en-US"/>
        </w:rPr>
        <w:t>History</w:t>
      </w:r>
      <w:r w:rsidRPr="00420ECF">
        <w:rPr>
          <w:lang w:val="en-US"/>
        </w:rPr>
        <w:t>,Oxford</w:t>
      </w:r>
      <w:proofErr w:type="spellEnd"/>
      <w:proofErr w:type="gramEnd"/>
      <w:r w:rsidRPr="00420ECF">
        <w:rPr>
          <w:lang w:val="en-US"/>
        </w:rPr>
        <w:t xml:space="preserve"> University Press, 2011.</w:t>
      </w:r>
    </w:p>
    <w:p w14:paraId="1E4EFFFC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 xml:space="preserve">Βαν </w:t>
      </w:r>
      <w:proofErr w:type="spellStart"/>
      <w:r w:rsidRPr="00656D2D">
        <w:t>Μπούσχοτεν</w:t>
      </w:r>
      <w:proofErr w:type="spellEnd"/>
      <w:r w:rsidRPr="00656D2D">
        <w:t xml:space="preserve"> </w:t>
      </w:r>
      <w:proofErr w:type="spellStart"/>
      <w:r w:rsidRPr="00656D2D">
        <w:t>Ρίκη</w:t>
      </w:r>
      <w:proofErr w:type="spellEnd"/>
      <w:r w:rsidRPr="00656D2D">
        <w:t>, </w:t>
      </w:r>
      <w:r w:rsidRPr="00656D2D">
        <w:rPr>
          <w:i/>
          <w:iCs/>
        </w:rPr>
        <w:t>Ανάποδα Χρόνια. Συλλογική μνήμη και ιστορία στο Ζιάκα Γρεβενών (1900-1950)</w:t>
      </w:r>
      <w:r w:rsidRPr="00656D2D">
        <w:t>, Αθήνα: Πλέθρον, 1997.</w:t>
      </w:r>
    </w:p>
    <w:p w14:paraId="5C7B05A4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Θανοπούλου Μαρία, </w:t>
      </w:r>
      <w:r w:rsidRPr="00656D2D">
        <w:rPr>
          <w:i/>
          <w:iCs/>
        </w:rPr>
        <w:t>Η προφορική μνήμη του πολέμου. Διερεύνηση της συλλογικής μνήμης του Β’ Παγκοσμίου Πολέμου στους επιζώντες ενός χωριού της Λευκάδας</w:t>
      </w:r>
      <w:r w:rsidRPr="00656D2D">
        <w:t>, Αθήνα: ΕΚΚΕ, 2000.</w:t>
      </w:r>
    </w:p>
    <w:p w14:paraId="76943AF8" w14:textId="77777777" w:rsidR="00656D2D" w:rsidRPr="00420ECF" w:rsidRDefault="00656D2D" w:rsidP="00E2007E">
      <w:pPr>
        <w:numPr>
          <w:ilvl w:val="0"/>
          <w:numId w:val="1"/>
        </w:numPr>
      </w:pPr>
      <w:r w:rsidRPr="00656D2D">
        <w:t>Λαμπροπούλου, Δήμητρα, </w:t>
      </w:r>
      <w:r w:rsidRPr="00656D2D">
        <w:rPr>
          <w:i/>
          <w:iCs/>
        </w:rPr>
        <w:t>Οικοδόμοι. Οι άνθρωποι που έχτισαν την Ελλάδα: 1950-1967.</w:t>
      </w:r>
      <w:r w:rsidRPr="00656D2D">
        <w:t xml:space="preserve"> Αθήνα: </w:t>
      </w:r>
      <w:proofErr w:type="spellStart"/>
      <w:r w:rsidRPr="00656D2D">
        <w:t>Βιβλιόραμα</w:t>
      </w:r>
      <w:proofErr w:type="spellEnd"/>
      <w:r w:rsidRPr="00656D2D">
        <w:t>, 2009.</w:t>
      </w:r>
    </w:p>
    <w:p w14:paraId="5277E1B7" w14:textId="0BBF2E66" w:rsidR="00420ECF" w:rsidRPr="00656D2D" w:rsidRDefault="00420ECF" w:rsidP="00E2007E">
      <w:pPr>
        <w:numPr>
          <w:ilvl w:val="0"/>
          <w:numId w:val="1"/>
        </w:numPr>
      </w:pPr>
      <w:proofErr w:type="spellStart"/>
      <w:r>
        <w:t>Κορνέτης</w:t>
      </w:r>
      <w:proofErr w:type="spellEnd"/>
      <w:r>
        <w:t xml:space="preserve">, Κωστής, </w:t>
      </w:r>
      <w:r w:rsidR="00047B50">
        <w:t>Τα παιδιά της δικτατορίας, Αθήνα: Πόλις 2015</w:t>
      </w:r>
    </w:p>
    <w:p w14:paraId="2FA7267E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Μπάδα, Κωνσταντίνα (επιμ.), </w:t>
      </w:r>
      <w:r w:rsidRPr="00656D2D">
        <w:rPr>
          <w:i/>
          <w:iCs/>
        </w:rPr>
        <w:t>Η μνήμη του τόπου και του τοπίου. Το Αγρίνιο και η αγροτική του περιφέρεια μέχρι το 1960</w:t>
      </w:r>
      <w:r w:rsidRPr="00656D2D">
        <w:t>, Αθήνα: Μεταίχμιο, 2003.</w:t>
      </w:r>
    </w:p>
    <w:p w14:paraId="5650A25D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 xml:space="preserve">Papanikolas Zeese, </w:t>
      </w:r>
      <w:r w:rsidRPr="00656D2D">
        <w:rPr>
          <w:i/>
          <w:iCs/>
        </w:rPr>
        <w:t>Αμοιρολόιτος. Ο Λούις Τίκας και η σφαγή στο Λάντλοου</w:t>
      </w:r>
      <w:r w:rsidRPr="00656D2D">
        <w:t>, Αθήνα: Κατάρτι, 2002.</w:t>
      </w:r>
    </w:p>
    <w:p w14:paraId="6E719E14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Thomson Alistair, </w:t>
      </w:r>
      <w:r w:rsidRPr="00656D2D">
        <w:rPr>
          <w:i/>
          <w:iCs/>
        </w:rPr>
        <w:t>Αναμνήσεις Ανζακιτών. Ζώντας με το θρύλο</w:t>
      </w:r>
      <w:r w:rsidRPr="00656D2D">
        <w:t>, Αθήνα: Κατάρτι, 2003.</w:t>
      </w:r>
    </w:p>
    <w:p w14:paraId="17CA4C5F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Van Boeschoten, Riki &amp; Loring Danforth, </w:t>
      </w:r>
      <w:r w:rsidRPr="00656D2D">
        <w:rPr>
          <w:i/>
          <w:iCs/>
        </w:rPr>
        <w:t>Παιδιά του ελληνικού εμφυλίου. Πρόσφυγες και πολιτικές της μνήμης,</w:t>
      </w:r>
      <w:r w:rsidRPr="00656D2D">
        <w:t> Αθήνα: Αλεξάνδρεια, 2015</w:t>
      </w:r>
    </w:p>
    <w:p w14:paraId="46E08997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Vilanova Mercedes, </w:t>
      </w:r>
      <w:r w:rsidRPr="00656D2D">
        <w:rPr>
          <w:i/>
          <w:iCs/>
        </w:rPr>
        <w:t>Οι αόρατες πλειοψηφίες. Εργατική εκμετάλλευση, επανάσταση και καταστολή</w:t>
      </w:r>
      <w:r w:rsidRPr="00656D2D">
        <w:t>, Αθήνα: Κατάρτι, 2000.</w:t>
      </w:r>
    </w:p>
    <w:p w14:paraId="2F0B3EB9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Βερβενιώτη, Τασούλα, </w:t>
      </w:r>
      <w:r w:rsidRPr="00656D2D">
        <w:rPr>
          <w:i/>
          <w:iCs/>
        </w:rPr>
        <w:t>Διπλό βιβλίο-Η αφήγηση της Σταματίας Μπαρμπάτση:Η ιστορική ανάγνωση</w:t>
      </w:r>
      <w:r w:rsidRPr="00656D2D">
        <w:t>. Αθήνα: Βιβλιόραμα,2003.</w:t>
      </w:r>
    </w:p>
    <w:p w14:paraId="5D720304" w14:textId="29E8BE98" w:rsidR="00656D2D" w:rsidRDefault="00656D2D" w:rsidP="00E2007E">
      <w:pPr>
        <w:numPr>
          <w:ilvl w:val="0"/>
          <w:numId w:val="1"/>
        </w:numPr>
      </w:pPr>
      <w:r w:rsidRPr="00656D2D">
        <w:t>Χαντζαρούλα, Ποθητή</w:t>
      </w:r>
      <w:r>
        <w:t>,</w:t>
      </w:r>
      <w:r w:rsidRPr="00656D2D">
        <w:t> </w:t>
      </w:r>
      <w:r w:rsidRPr="00656D2D">
        <w:rPr>
          <w:i/>
          <w:iCs/>
        </w:rPr>
        <w:t>Σμιλεύοντας την υποταγή. Οι έμμισθες οικιακές εργάτριες στην Ελλάδα το πρώτο μισό του εικοστού αιώνα.</w:t>
      </w:r>
      <w:r w:rsidRPr="00656D2D">
        <w:t> Αθήνα: Παπαζήσης</w:t>
      </w:r>
      <w:r>
        <w:t>, 2012</w:t>
      </w:r>
    </w:p>
    <w:p w14:paraId="6612F21E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 xml:space="preserve">Frisch, Michael, </w:t>
      </w:r>
      <w:r w:rsidRPr="00420ECF">
        <w:rPr>
          <w:i/>
          <w:iCs/>
          <w:lang w:val="en-US"/>
        </w:rPr>
        <w:t>A Shared Authority: Essays on the Craft and Meaning of Oral and Public History</w:t>
      </w:r>
      <w:r w:rsidRPr="00420ECF">
        <w:rPr>
          <w:lang w:val="en-US"/>
        </w:rPr>
        <w:t>, Albany, State University of New York Press, 1990.</w:t>
      </w:r>
    </w:p>
    <w:p w14:paraId="7FDF57F0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proofErr w:type="spellStart"/>
      <w:r w:rsidRPr="00420ECF">
        <w:rPr>
          <w:lang w:val="en-US"/>
        </w:rPr>
        <w:t>Grele</w:t>
      </w:r>
      <w:proofErr w:type="spellEnd"/>
      <w:r w:rsidRPr="00420ECF">
        <w:rPr>
          <w:lang w:val="en-US"/>
        </w:rPr>
        <w:t xml:space="preserve">, Ronald (ed.), </w:t>
      </w:r>
      <w:r w:rsidRPr="00420ECF">
        <w:rPr>
          <w:i/>
          <w:iCs/>
          <w:lang w:val="en-US"/>
        </w:rPr>
        <w:t>Envelopes of Sound: The Art of Oral History</w:t>
      </w:r>
      <w:r w:rsidRPr="00420ECF">
        <w:rPr>
          <w:lang w:val="en-US"/>
        </w:rPr>
        <w:t>, Chicago: Precedent, 2nd ed, 1985.</w:t>
      </w:r>
    </w:p>
    <w:p w14:paraId="743F8B66" w14:textId="77777777" w:rsidR="00656D2D" w:rsidRDefault="00656D2D" w:rsidP="00E2007E">
      <w:pPr>
        <w:numPr>
          <w:ilvl w:val="0"/>
          <w:numId w:val="1"/>
        </w:numPr>
      </w:pPr>
      <w:r w:rsidRPr="00420ECF">
        <w:rPr>
          <w:lang w:val="en-US"/>
        </w:rPr>
        <w:t xml:space="preserve">Maynes, M. J., Pierce, J. L., &amp; </w:t>
      </w:r>
      <w:proofErr w:type="spellStart"/>
      <w:r w:rsidRPr="00420ECF">
        <w:rPr>
          <w:lang w:val="en-US"/>
        </w:rPr>
        <w:t>Laslett</w:t>
      </w:r>
      <w:proofErr w:type="spellEnd"/>
      <w:r w:rsidRPr="00420ECF">
        <w:rPr>
          <w:lang w:val="en-US"/>
        </w:rPr>
        <w:t xml:space="preserve">, B., </w:t>
      </w:r>
      <w:r w:rsidRPr="00420ECF">
        <w:rPr>
          <w:i/>
          <w:iCs/>
          <w:lang w:val="en-US"/>
        </w:rPr>
        <w:t xml:space="preserve">Telling Stories: The Use of Personal Narratives in </w:t>
      </w:r>
      <w:proofErr w:type="gramStart"/>
      <w:r w:rsidRPr="00420ECF">
        <w:rPr>
          <w:i/>
          <w:iCs/>
          <w:lang w:val="en-US"/>
        </w:rPr>
        <w:t>the Social</w:t>
      </w:r>
      <w:proofErr w:type="gramEnd"/>
      <w:r w:rsidRPr="00420ECF">
        <w:rPr>
          <w:i/>
          <w:iCs/>
          <w:lang w:val="en-US"/>
        </w:rPr>
        <w:t xml:space="preserve"> Sciences and History</w:t>
      </w:r>
      <w:r w:rsidRPr="00420ECF">
        <w:rPr>
          <w:lang w:val="en-US"/>
        </w:rPr>
        <w:t xml:space="preserve">. </w:t>
      </w:r>
      <w:proofErr w:type="spellStart"/>
      <w:r>
        <w:t>Ithaca</w:t>
      </w:r>
      <w:proofErr w:type="spellEnd"/>
      <w:r>
        <w:t xml:space="preserve">: </w:t>
      </w:r>
      <w:proofErr w:type="spellStart"/>
      <w:r>
        <w:t>Cornell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2008.</w:t>
      </w:r>
    </w:p>
    <w:p w14:paraId="09A85552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 xml:space="preserve">Portelli, Alessandro, </w:t>
      </w:r>
      <w:r w:rsidRPr="00420ECF">
        <w:rPr>
          <w:i/>
          <w:iCs/>
          <w:lang w:val="en-US"/>
        </w:rPr>
        <w:t xml:space="preserve">The Death of Luigi </w:t>
      </w:r>
      <w:proofErr w:type="spellStart"/>
      <w:r w:rsidRPr="00420ECF">
        <w:rPr>
          <w:i/>
          <w:iCs/>
          <w:lang w:val="en-US"/>
        </w:rPr>
        <w:t>Trastulli</w:t>
      </w:r>
      <w:proofErr w:type="spellEnd"/>
      <w:r w:rsidRPr="00420ECF">
        <w:rPr>
          <w:i/>
          <w:iCs/>
          <w:lang w:val="en-US"/>
        </w:rPr>
        <w:t xml:space="preserve"> and Other Stories: Form and Meaning in Oral History,</w:t>
      </w:r>
      <w:r w:rsidRPr="00420ECF">
        <w:rPr>
          <w:lang w:val="en-US"/>
        </w:rPr>
        <w:t xml:space="preserve"> Albany: SUNY Press, 1991</w:t>
      </w:r>
    </w:p>
    <w:p w14:paraId="19DDD0B5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lastRenderedPageBreak/>
        <w:t xml:space="preserve">Portelli, Alessandro, </w:t>
      </w:r>
      <w:r w:rsidRPr="00420ECF">
        <w:rPr>
          <w:i/>
          <w:iCs/>
          <w:lang w:val="en-US"/>
        </w:rPr>
        <w:t>The Battle of Valle Giulia: Oral History and the Art of Dialogue</w:t>
      </w:r>
      <w:r w:rsidRPr="00420ECF">
        <w:rPr>
          <w:lang w:val="en-US"/>
        </w:rPr>
        <w:t>, Madison: University of Wisconsin Press, 1997.</w:t>
      </w:r>
    </w:p>
    <w:p w14:paraId="6D9C5FC8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 xml:space="preserve">Perks Robert, Thomson Alistair (eds.), </w:t>
      </w:r>
      <w:r w:rsidRPr="00420ECF">
        <w:rPr>
          <w:i/>
          <w:iCs/>
          <w:lang w:val="en-US"/>
        </w:rPr>
        <w:t>The Oral History Reader</w:t>
      </w:r>
      <w:r w:rsidRPr="00420ECF">
        <w:rPr>
          <w:lang w:val="en-US"/>
        </w:rPr>
        <w:t>, London: Routledge, 1998, 2</w:t>
      </w:r>
      <w:r>
        <w:t>η</w:t>
      </w:r>
      <w:r w:rsidRPr="00420ECF">
        <w:rPr>
          <w:lang w:val="en-US"/>
        </w:rPr>
        <w:t xml:space="preserve"> </w:t>
      </w:r>
      <w:r>
        <w:t>αναθεωρημένη</w:t>
      </w:r>
      <w:r w:rsidRPr="00420ECF">
        <w:rPr>
          <w:lang w:val="en-US"/>
        </w:rPr>
        <w:t xml:space="preserve"> </w:t>
      </w:r>
      <w:r>
        <w:t>έκδοση</w:t>
      </w:r>
      <w:r w:rsidRPr="00420ECF">
        <w:rPr>
          <w:lang w:val="en-US"/>
        </w:rPr>
        <w:t xml:space="preserve"> 2006, 3</w:t>
      </w:r>
      <w:r>
        <w:t>η</w:t>
      </w:r>
      <w:r w:rsidRPr="00420ECF">
        <w:rPr>
          <w:lang w:val="en-US"/>
        </w:rPr>
        <w:t xml:space="preserve"> </w:t>
      </w:r>
      <w:r>
        <w:t>αναθεωρημένη</w:t>
      </w:r>
      <w:r w:rsidRPr="00420ECF">
        <w:rPr>
          <w:lang w:val="en-US"/>
        </w:rPr>
        <w:t xml:space="preserve"> </w:t>
      </w:r>
      <w:r>
        <w:t>έκδοση</w:t>
      </w:r>
      <w:r w:rsidRPr="00420ECF">
        <w:rPr>
          <w:lang w:val="en-US"/>
        </w:rPr>
        <w:t xml:space="preserve"> 2016.</w:t>
      </w:r>
    </w:p>
    <w:p w14:paraId="1DABDA6D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 xml:space="preserve">Ritchie, Donald (ed)., </w:t>
      </w:r>
      <w:r w:rsidRPr="00420ECF">
        <w:rPr>
          <w:i/>
          <w:iCs/>
          <w:lang w:val="en-US"/>
        </w:rPr>
        <w:t>The Oxford Handbook of Oral History</w:t>
      </w:r>
      <w:r w:rsidRPr="00420ECF">
        <w:rPr>
          <w:lang w:val="en-US"/>
        </w:rPr>
        <w:t>, Oxford University Press, 2011.</w:t>
      </w:r>
    </w:p>
    <w:p w14:paraId="64A521E6" w14:textId="77777777" w:rsidR="00656D2D" w:rsidRPr="00420ECF" w:rsidRDefault="00656D2D" w:rsidP="00E2007E">
      <w:pPr>
        <w:numPr>
          <w:ilvl w:val="0"/>
          <w:numId w:val="1"/>
        </w:numPr>
        <w:rPr>
          <w:lang w:val="en-US"/>
        </w:rPr>
      </w:pPr>
      <w:r w:rsidRPr="00420ECF">
        <w:rPr>
          <w:lang w:val="en-US"/>
        </w:rPr>
        <w:t xml:space="preserve">Samuel Raphael, Thompson Paul (eds.), </w:t>
      </w:r>
      <w:r w:rsidRPr="00420ECF">
        <w:rPr>
          <w:i/>
          <w:iCs/>
          <w:lang w:val="en-US"/>
        </w:rPr>
        <w:t>The Myths We Live By</w:t>
      </w:r>
      <w:r w:rsidRPr="00420ECF">
        <w:rPr>
          <w:lang w:val="en-US"/>
        </w:rPr>
        <w:t>, London: Routledge, 1990.</w:t>
      </w:r>
    </w:p>
    <w:p w14:paraId="6FB0129D" w14:textId="77777777" w:rsidR="00656D2D" w:rsidRDefault="00656D2D" w:rsidP="00E2007E">
      <w:pPr>
        <w:numPr>
          <w:ilvl w:val="0"/>
          <w:numId w:val="1"/>
        </w:numPr>
      </w:pPr>
      <w:proofErr w:type="spellStart"/>
      <w:r>
        <w:t>Abrams</w:t>
      </w:r>
      <w:proofErr w:type="spellEnd"/>
      <w:r>
        <w:t xml:space="preserve">, </w:t>
      </w:r>
      <w:proofErr w:type="spellStart"/>
      <w:r>
        <w:t>Lynn</w:t>
      </w:r>
      <w:proofErr w:type="spellEnd"/>
      <w:r>
        <w:t xml:space="preserve">. </w:t>
      </w:r>
      <w:r w:rsidRPr="00E2007E">
        <w:rPr>
          <w:i/>
          <w:iCs/>
        </w:rPr>
        <w:t>Θεωρία προφορικής ιστορίας</w:t>
      </w:r>
      <w:r>
        <w:t xml:space="preserve">. Αθήνα: Πλέθρον 2016. </w:t>
      </w:r>
    </w:p>
    <w:p w14:paraId="50C700C1" w14:textId="77777777" w:rsidR="00656D2D" w:rsidRDefault="00656D2D" w:rsidP="00E2007E">
      <w:pPr>
        <w:numPr>
          <w:ilvl w:val="0"/>
          <w:numId w:val="1"/>
        </w:numPr>
      </w:pPr>
      <w:r>
        <w:t xml:space="preserve">Βαν Μπούσχοτεν, Ρ., Τ. Βερβενιώτη, Δ.Λαμπροπούλου, Μ.Μούλιου, Π.Χαντζαρούλα (επιμέλεια), </w:t>
      </w:r>
      <w:r w:rsidRPr="00E2007E">
        <w:rPr>
          <w:i/>
          <w:iCs/>
        </w:rPr>
        <w:t>Η μνήμη αφηγείται την πόλη. Προφορική ιστορία και μνήμη του αστικού χώρου</w:t>
      </w:r>
      <w:r>
        <w:t>, Αθήνα: Πλέθρον, 2016.</w:t>
      </w:r>
    </w:p>
    <w:p w14:paraId="7387F93F" w14:textId="77777777" w:rsidR="00656D2D" w:rsidRDefault="00656D2D" w:rsidP="00E2007E">
      <w:pPr>
        <w:numPr>
          <w:ilvl w:val="0"/>
          <w:numId w:val="1"/>
        </w:numPr>
      </w:pPr>
      <w:r>
        <w:t xml:space="preserve">Πασσερίνι, Λουίζα, </w:t>
      </w:r>
      <w:r w:rsidRPr="00E2007E">
        <w:rPr>
          <w:i/>
          <w:iCs/>
        </w:rPr>
        <w:t>Σπαράγματα του 20ού αιώνα. Η Ιστορία ως βιωμένη εμπειρία</w:t>
      </w:r>
      <w:r>
        <w:t>. Αθήνα: Νεφέλη1998.</w:t>
      </w:r>
    </w:p>
    <w:p w14:paraId="6F44BA63" w14:textId="77777777" w:rsidR="00656D2D" w:rsidRDefault="00656D2D" w:rsidP="00E2007E">
      <w:pPr>
        <w:numPr>
          <w:ilvl w:val="0"/>
          <w:numId w:val="1"/>
        </w:numPr>
      </w:pPr>
      <w:r>
        <w:t xml:space="preserve">Thompson, Paul, </w:t>
      </w:r>
      <w:r w:rsidRPr="00E2007E">
        <w:rPr>
          <w:i/>
          <w:iCs/>
        </w:rPr>
        <w:t>Φωνές από το παρελθόν. Προφορική ιστορία</w:t>
      </w:r>
      <w:r>
        <w:t>, Αθήνα: Πλέθρον, 2002.</w:t>
      </w:r>
    </w:p>
    <w:p w14:paraId="1E15BD6C" w14:textId="77777777" w:rsidR="0075094D" w:rsidRDefault="0075094D"/>
    <w:sectPr w:rsidR="0075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A636E"/>
    <w:multiLevelType w:val="multilevel"/>
    <w:tmpl w:val="5940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7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D"/>
    <w:rsid w:val="00047B50"/>
    <w:rsid w:val="00294E37"/>
    <w:rsid w:val="003F111E"/>
    <w:rsid w:val="00402C70"/>
    <w:rsid w:val="00420ECF"/>
    <w:rsid w:val="00656D2D"/>
    <w:rsid w:val="0075094D"/>
    <w:rsid w:val="00D65AC1"/>
    <w:rsid w:val="00E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23A9"/>
  <w15:chartTrackingRefBased/>
  <w15:docId w15:val="{78D9CA55-33B3-4411-8931-560D31D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404</Words>
  <Characters>2779</Characters>
  <Application>Microsoft Office Word</Application>
  <DocSecurity>0</DocSecurity>
  <Lines>64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Salvanou</dc:creator>
  <cp:keywords/>
  <dc:description/>
  <cp:lastModifiedBy>Emilia Salvanou</cp:lastModifiedBy>
  <cp:revision>2</cp:revision>
  <dcterms:created xsi:type="dcterms:W3CDTF">2023-11-28T19:06:00Z</dcterms:created>
  <dcterms:modified xsi:type="dcterms:W3CDTF">2026-03-30T12:15:00Z</dcterms:modified>
</cp:coreProperties>
</file>