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E6883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sz w:val="22"/>
          <w:szCs w:val="22"/>
          <w:lang w:val="en-US"/>
        </w:rPr>
        <w:t>Student's Name:</w:t>
      </w:r>
      <w:r>
        <w:rPr>
          <w:color w:val="002060"/>
          <w:sz w:val="12"/>
          <w:szCs w:val="12"/>
          <w:lang w:val="en-U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9C4320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sz w:val="22"/>
          <w:szCs w:val="22"/>
          <w:lang w:val="en-US"/>
        </w:rPr>
        <w:t>Student Registration Nr:</w:t>
      </w:r>
      <w:r>
        <w:rPr>
          <w:color w:val="002060"/>
          <w:sz w:val="22"/>
          <w:szCs w:val="22"/>
          <w:lang w:val="en-US"/>
        </w:rPr>
        <w:t xml:space="preserve"> </w:t>
      </w:r>
      <w:r>
        <w:rPr>
          <w:color w:val="002060"/>
          <w:sz w:val="12"/>
          <w:szCs w:val="1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03EA8453" w14:textId="77777777" w:rsidR="00EE2FED" w:rsidRDefault="00EE2FED">
      <w:pPr>
        <w:pStyle w:val="Standard"/>
        <w:jc w:val="center"/>
        <w:rPr>
          <w:b/>
          <w:bCs/>
          <w:color w:val="002060"/>
          <w:sz w:val="21"/>
          <w:szCs w:val="21"/>
          <w:lang w:val="en-US"/>
        </w:rPr>
      </w:pPr>
    </w:p>
    <w:p w14:paraId="28C82527" w14:textId="7ACF75E3" w:rsidR="00551A29" w:rsidRDefault="00000000">
      <w:pPr>
        <w:pStyle w:val="Standard"/>
        <w:jc w:val="center"/>
        <w:rPr>
          <w:b/>
          <w:bCs/>
          <w:color w:val="002060"/>
          <w:sz w:val="21"/>
          <w:szCs w:val="21"/>
          <w:lang w:val="en-US"/>
        </w:rPr>
      </w:pPr>
      <w:r>
        <w:rPr>
          <w:b/>
          <w:bCs/>
          <w:color w:val="002060"/>
          <w:sz w:val="21"/>
          <w:szCs w:val="21"/>
          <w:lang w:val="en-US"/>
        </w:rPr>
        <w:t>Quiz on: Introduction to World Mythology</w:t>
      </w:r>
    </w:p>
    <w:p w14:paraId="5E4B2CF9" w14:textId="77777777" w:rsidR="00EE2FED" w:rsidRDefault="00EE2FED">
      <w:pPr>
        <w:pStyle w:val="Standard"/>
        <w:jc w:val="center"/>
        <w:rPr>
          <w:b/>
          <w:bCs/>
          <w:color w:val="002060"/>
          <w:sz w:val="21"/>
          <w:szCs w:val="21"/>
          <w:lang w:val="en-US"/>
        </w:rPr>
      </w:pPr>
    </w:p>
    <w:p w14:paraId="21460CD5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1.</w:t>
      </w:r>
      <w:r>
        <w:rPr>
          <w:color w:val="002060"/>
          <w:lang w:val="en-US"/>
        </w:rPr>
        <w:t xml:space="preserve"> Myths are serious stories that show a society's</w:t>
      </w:r>
    </w:p>
    <w:p w14:paraId="1766FBAF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(a)</w:t>
      </w:r>
      <w:r>
        <w:rPr>
          <w:color w:val="002060"/>
          <w:lang w:val="en-US"/>
        </w:rPr>
        <w:t xml:space="preserve"> material foundations</w:t>
      </w:r>
    </w:p>
    <w:p w14:paraId="64D213CE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(b)</w:t>
      </w:r>
      <w:r>
        <w:rPr>
          <w:color w:val="002060"/>
          <w:lang w:val="en-US"/>
        </w:rPr>
        <w:t xml:space="preserve"> religious foundations</w:t>
      </w:r>
    </w:p>
    <w:p w14:paraId="6A4EBE9E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(c)</w:t>
      </w:r>
      <w:r>
        <w:rPr>
          <w:color w:val="002060"/>
          <w:lang w:val="en-US"/>
        </w:rPr>
        <w:t xml:space="preserve"> intellectual foundations</w:t>
      </w:r>
    </w:p>
    <w:p w14:paraId="69F3AC1B" w14:textId="77777777" w:rsidR="00551A29" w:rsidRDefault="00551A29">
      <w:pPr>
        <w:pStyle w:val="Standard"/>
        <w:rPr>
          <w:i/>
          <w:iCs/>
          <w:color w:val="002060"/>
          <w:u w:val="single"/>
          <w:lang w:val="en-US"/>
        </w:rPr>
      </w:pPr>
    </w:p>
    <w:p w14:paraId="441E798D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2.</w:t>
      </w:r>
      <w:r>
        <w:rPr>
          <w:color w:val="002060"/>
          <w:lang w:val="en-US"/>
        </w:rPr>
        <w:t xml:space="preserve"> Myths may explain</w:t>
      </w:r>
    </w:p>
    <w:p w14:paraId="6029E5B8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 xml:space="preserve">(a) </w:t>
      </w:r>
      <w:r>
        <w:rPr>
          <w:color w:val="002060"/>
          <w:lang w:val="en-US"/>
        </w:rPr>
        <w:t>different things</w:t>
      </w:r>
    </w:p>
    <w:p w14:paraId="425EB955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 xml:space="preserve">(b) </w:t>
      </w:r>
      <w:r>
        <w:rPr>
          <w:color w:val="002060"/>
          <w:lang w:val="en-US"/>
        </w:rPr>
        <w:t>heroic tasks</w:t>
      </w:r>
    </w:p>
    <w:p w14:paraId="46F8C486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(c)</w:t>
      </w:r>
      <w:r>
        <w:rPr>
          <w:color w:val="002060"/>
          <w:lang w:val="en-US"/>
        </w:rPr>
        <w:t xml:space="preserve"> traditional elements</w:t>
      </w:r>
    </w:p>
    <w:p w14:paraId="50982FEE" w14:textId="77777777" w:rsidR="00551A29" w:rsidRDefault="00551A29">
      <w:pPr>
        <w:pStyle w:val="Standard"/>
        <w:rPr>
          <w:b/>
          <w:bCs/>
          <w:color w:val="002060"/>
          <w:lang w:val="en-US"/>
        </w:rPr>
      </w:pPr>
    </w:p>
    <w:p w14:paraId="7973A2D6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3.</w:t>
      </w:r>
      <w:r>
        <w:rPr>
          <w:color w:val="002060"/>
          <w:lang w:val="en-US"/>
        </w:rPr>
        <w:t xml:space="preserve"> Myths help us reach an understanding of</w:t>
      </w:r>
    </w:p>
    <w:p w14:paraId="643AE2BA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(a)</w:t>
      </w:r>
      <w:r>
        <w:rPr>
          <w:color w:val="002060"/>
          <w:lang w:val="en-US"/>
        </w:rPr>
        <w:t xml:space="preserve"> ourselves</w:t>
      </w:r>
    </w:p>
    <w:p w14:paraId="4218E47E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(b)</w:t>
      </w:r>
      <w:r>
        <w:rPr>
          <w:color w:val="002060"/>
          <w:lang w:val="en-US"/>
        </w:rPr>
        <w:t xml:space="preserve"> other human beings</w:t>
      </w:r>
    </w:p>
    <w:p w14:paraId="50029754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(c)</w:t>
      </w:r>
      <w:r>
        <w:rPr>
          <w:color w:val="002060"/>
          <w:lang w:val="en-US"/>
        </w:rPr>
        <w:t xml:space="preserve"> ourselves and others as well</w:t>
      </w:r>
    </w:p>
    <w:p w14:paraId="0E745E64" w14:textId="77777777" w:rsidR="00551A29" w:rsidRDefault="00551A29">
      <w:pPr>
        <w:pStyle w:val="Standard"/>
        <w:rPr>
          <w:b/>
          <w:bCs/>
          <w:color w:val="002060"/>
          <w:lang w:val="en-US"/>
        </w:rPr>
      </w:pPr>
    </w:p>
    <w:p w14:paraId="2155D2E2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4.</w:t>
      </w:r>
      <w:r>
        <w:rPr>
          <w:color w:val="002060"/>
          <w:lang w:val="en-US"/>
        </w:rPr>
        <w:t xml:space="preserve"> Myths from all over the world</w:t>
      </w:r>
    </w:p>
    <w:p w14:paraId="7487F68C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(a)</w:t>
      </w:r>
      <w:r>
        <w:rPr>
          <w:color w:val="002060"/>
          <w:lang w:val="en-US"/>
        </w:rPr>
        <w:t xml:space="preserve"> are totally different from each other</w:t>
      </w:r>
    </w:p>
    <w:p w14:paraId="1F0A5FE2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(b)</w:t>
      </w:r>
      <w:r>
        <w:rPr>
          <w:color w:val="002060"/>
          <w:lang w:val="en-US"/>
        </w:rPr>
        <w:t xml:space="preserve"> are thematically similar to one another</w:t>
      </w:r>
    </w:p>
    <w:p w14:paraId="6C0D20DD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(c)</w:t>
      </w:r>
      <w:r>
        <w:rPr>
          <w:color w:val="002060"/>
          <w:lang w:val="en-US"/>
        </w:rPr>
        <w:t xml:space="preserve"> treat their themes in much the same way</w:t>
      </w:r>
    </w:p>
    <w:p w14:paraId="4EB2AE3A" w14:textId="77777777" w:rsidR="00551A29" w:rsidRDefault="00551A29">
      <w:pPr>
        <w:pStyle w:val="Standard"/>
        <w:rPr>
          <w:b/>
          <w:bCs/>
          <w:color w:val="002060"/>
          <w:lang w:val="en-US"/>
        </w:rPr>
      </w:pPr>
    </w:p>
    <w:p w14:paraId="37D2CF4C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 xml:space="preserve">5. </w:t>
      </w:r>
      <w:r>
        <w:rPr>
          <w:color w:val="002060"/>
          <w:lang w:val="en-US"/>
        </w:rPr>
        <w:t>Heroic myths teach a society</w:t>
      </w:r>
    </w:p>
    <w:p w14:paraId="2D67637D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(a)</w:t>
      </w:r>
      <w:r>
        <w:rPr>
          <w:color w:val="002060"/>
          <w:lang w:val="en-US"/>
        </w:rPr>
        <w:t xml:space="preserve"> human values</w:t>
      </w:r>
    </w:p>
    <w:p w14:paraId="726073D2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(b)</w:t>
      </w:r>
      <w:r>
        <w:rPr>
          <w:color w:val="002060"/>
          <w:lang w:val="en-US"/>
        </w:rPr>
        <w:t xml:space="preserve"> good manners</w:t>
      </w:r>
    </w:p>
    <w:p w14:paraId="79482F14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(c)</w:t>
      </w:r>
      <w:r>
        <w:rPr>
          <w:color w:val="002060"/>
          <w:lang w:val="en-US"/>
        </w:rPr>
        <w:t xml:space="preserve"> human achievements</w:t>
      </w:r>
    </w:p>
    <w:p w14:paraId="614312C4" w14:textId="77777777" w:rsidR="00551A29" w:rsidRDefault="00551A29">
      <w:pPr>
        <w:pStyle w:val="Standard"/>
        <w:rPr>
          <w:b/>
          <w:bCs/>
          <w:color w:val="002060"/>
          <w:lang w:val="en-US"/>
        </w:rPr>
      </w:pPr>
    </w:p>
    <w:p w14:paraId="6533D6D2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6.</w:t>
      </w:r>
      <w:r>
        <w:rPr>
          <w:color w:val="002060"/>
          <w:lang w:val="en-US"/>
        </w:rPr>
        <w:t xml:space="preserve"> Heroic myths focus on the individual's</w:t>
      </w:r>
    </w:p>
    <w:p w14:paraId="10C52C87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(a)</w:t>
      </w:r>
      <w:r>
        <w:rPr>
          <w:color w:val="002060"/>
          <w:lang w:val="en-US"/>
        </w:rPr>
        <w:t xml:space="preserve"> personal ambitions</w:t>
      </w:r>
    </w:p>
    <w:p w14:paraId="774A02A4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(b)</w:t>
      </w:r>
      <w:r>
        <w:rPr>
          <w:color w:val="002060"/>
          <w:lang w:val="en-US"/>
        </w:rPr>
        <w:t xml:space="preserve"> personal desires</w:t>
      </w:r>
    </w:p>
    <w:p w14:paraId="6D545858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(c)</w:t>
      </w:r>
      <w:r>
        <w:rPr>
          <w:color w:val="002060"/>
          <w:lang w:val="en-US"/>
        </w:rPr>
        <w:t xml:space="preserve"> personal desires and duties</w:t>
      </w:r>
    </w:p>
    <w:p w14:paraId="57CE1118" w14:textId="77777777" w:rsidR="00551A29" w:rsidRDefault="00551A29">
      <w:pPr>
        <w:pStyle w:val="Standard"/>
        <w:rPr>
          <w:b/>
          <w:bCs/>
          <w:color w:val="002060"/>
          <w:lang w:val="en-US"/>
        </w:rPr>
      </w:pPr>
    </w:p>
    <w:p w14:paraId="17729991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7.</w:t>
      </w:r>
      <w:r>
        <w:rPr>
          <w:color w:val="002060"/>
          <w:lang w:val="en-US"/>
        </w:rPr>
        <w:t xml:space="preserve"> Heroes cannot accept</w:t>
      </w:r>
    </w:p>
    <w:p w14:paraId="227A0CF8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(a)</w:t>
      </w:r>
      <w:r>
        <w:rPr>
          <w:color w:val="002060"/>
          <w:lang w:val="en-US"/>
        </w:rPr>
        <w:t xml:space="preserve"> immortality</w:t>
      </w:r>
    </w:p>
    <w:p w14:paraId="3F504FE6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(b)</w:t>
      </w:r>
      <w:r>
        <w:rPr>
          <w:color w:val="002060"/>
          <w:lang w:val="en-US"/>
        </w:rPr>
        <w:t xml:space="preserve"> inability</w:t>
      </w:r>
    </w:p>
    <w:p w14:paraId="0716012D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(c)</w:t>
      </w:r>
      <w:r>
        <w:rPr>
          <w:color w:val="002060"/>
          <w:lang w:val="en-US"/>
        </w:rPr>
        <w:t xml:space="preserve"> mortality</w:t>
      </w:r>
    </w:p>
    <w:p w14:paraId="7237CDEC" w14:textId="77777777" w:rsidR="00551A29" w:rsidRDefault="00551A29">
      <w:pPr>
        <w:pStyle w:val="Standard"/>
        <w:rPr>
          <w:b/>
          <w:bCs/>
          <w:color w:val="002060"/>
          <w:lang w:val="en-US"/>
        </w:rPr>
      </w:pPr>
    </w:p>
    <w:p w14:paraId="61E3C7E0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 xml:space="preserve">8. </w:t>
      </w:r>
      <w:r>
        <w:rPr>
          <w:color w:val="002060"/>
          <w:lang w:val="en-US"/>
        </w:rPr>
        <w:t>Heroes acquire lasting fame by</w:t>
      </w:r>
    </w:p>
    <w:p w14:paraId="7A77C100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(a)</w:t>
      </w:r>
      <w:r>
        <w:rPr>
          <w:color w:val="002060"/>
          <w:lang w:val="en-US"/>
        </w:rPr>
        <w:t xml:space="preserve"> performing deeds of great bravery</w:t>
      </w:r>
    </w:p>
    <w:p w14:paraId="5F341B07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(b)</w:t>
      </w:r>
      <w:r>
        <w:rPr>
          <w:color w:val="002060"/>
          <w:lang w:val="en-US"/>
        </w:rPr>
        <w:t xml:space="preserve"> asserting themselves and flaunting their superiority</w:t>
      </w:r>
    </w:p>
    <w:p w14:paraId="6CFDC976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(c)</w:t>
      </w:r>
      <w:r>
        <w:rPr>
          <w:color w:val="002060"/>
          <w:lang w:val="en-US"/>
        </w:rPr>
        <w:t xml:space="preserve"> fulfilling their personal desires alone</w:t>
      </w:r>
    </w:p>
    <w:p w14:paraId="5F269F9D" w14:textId="77777777" w:rsidR="00551A29" w:rsidRDefault="00551A29">
      <w:pPr>
        <w:pStyle w:val="Standard"/>
        <w:rPr>
          <w:b/>
          <w:bCs/>
          <w:color w:val="002060"/>
          <w:lang w:val="en-US"/>
        </w:rPr>
      </w:pPr>
    </w:p>
    <w:p w14:paraId="67C62BAA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9.</w:t>
      </w:r>
      <w:r>
        <w:rPr>
          <w:color w:val="002060"/>
          <w:lang w:val="en-US"/>
        </w:rPr>
        <w:t xml:space="preserve"> In the matriarchal society, the supreme deity was</w:t>
      </w:r>
    </w:p>
    <w:p w14:paraId="38860C99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(a)</w:t>
      </w:r>
      <w:r>
        <w:rPr>
          <w:color w:val="002060"/>
          <w:lang w:val="en-US"/>
        </w:rPr>
        <w:t xml:space="preserve"> the Virgin Goddess</w:t>
      </w:r>
    </w:p>
    <w:p w14:paraId="099E1C62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(b)</w:t>
      </w:r>
      <w:r>
        <w:rPr>
          <w:color w:val="002060"/>
          <w:lang w:val="en-US"/>
        </w:rPr>
        <w:t xml:space="preserve"> the Great Goddess</w:t>
      </w:r>
    </w:p>
    <w:p w14:paraId="11B38411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(c)</w:t>
      </w:r>
      <w:r>
        <w:rPr>
          <w:color w:val="002060"/>
          <w:lang w:val="en-US"/>
        </w:rPr>
        <w:t xml:space="preserve"> the Queen-Goddess</w:t>
      </w:r>
    </w:p>
    <w:p w14:paraId="2EDE36F3" w14:textId="77777777" w:rsidR="00551A29" w:rsidRDefault="00551A29">
      <w:pPr>
        <w:pStyle w:val="Standard"/>
        <w:rPr>
          <w:b/>
          <w:bCs/>
          <w:color w:val="002060"/>
          <w:lang w:val="en-US"/>
        </w:rPr>
      </w:pPr>
    </w:p>
    <w:p w14:paraId="1DEED9A7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10.</w:t>
      </w:r>
      <w:r>
        <w:rPr>
          <w:color w:val="002060"/>
          <w:lang w:val="en-US"/>
        </w:rPr>
        <w:t xml:space="preserve"> Myths as symbols can be</w:t>
      </w:r>
    </w:p>
    <w:p w14:paraId="6F20992E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(a)</w:t>
      </w:r>
      <w:r>
        <w:rPr>
          <w:color w:val="002060"/>
          <w:lang w:val="en-US"/>
        </w:rPr>
        <w:t xml:space="preserve"> interpreted in many different ways</w:t>
      </w:r>
    </w:p>
    <w:p w14:paraId="50A17EC8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(b)</w:t>
      </w:r>
      <w:r>
        <w:rPr>
          <w:color w:val="002060"/>
          <w:lang w:val="en-US"/>
        </w:rPr>
        <w:t xml:space="preserve"> viewed only as religious stories</w:t>
      </w:r>
    </w:p>
    <w:p w14:paraId="5E89AF46" w14:textId="77777777" w:rsidR="00551A29" w:rsidRPr="00EE2FED" w:rsidRDefault="00000000">
      <w:pPr>
        <w:pStyle w:val="Standard"/>
        <w:rPr>
          <w:lang w:val="en-US"/>
        </w:rPr>
      </w:pPr>
      <w:r>
        <w:rPr>
          <w:b/>
          <w:bCs/>
          <w:color w:val="002060"/>
          <w:lang w:val="en-US"/>
        </w:rPr>
        <w:t>(c)</w:t>
      </w:r>
      <w:r>
        <w:rPr>
          <w:color w:val="002060"/>
          <w:lang w:val="en-US"/>
        </w:rPr>
        <w:t xml:space="preserve"> considered as socio-political stories only</w:t>
      </w:r>
    </w:p>
    <w:sectPr w:rsidR="00551A29" w:rsidRPr="00EE2FED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AA750" w14:textId="77777777" w:rsidR="00E6074B" w:rsidRDefault="00E6074B">
      <w:r>
        <w:separator/>
      </w:r>
    </w:p>
  </w:endnote>
  <w:endnote w:type="continuationSeparator" w:id="0">
    <w:p w14:paraId="1581678D" w14:textId="77777777" w:rsidR="00E6074B" w:rsidRDefault="00E6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3865B" w14:textId="77777777" w:rsidR="00E6074B" w:rsidRDefault="00E6074B">
      <w:r>
        <w:rPr>
          <w:color w:val="000000"/>
        </w:rPr>
        <w:separator/>
      </w:r>
    </w:p>
  </w:footnote>
  <w:footnote w:type="continuationSeparator" w:id="0">
    <w:p w14:paraId="7409019A" w14:textId="77777777" w:rsidR="00E6074B" w:rsidRDefault="00E6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515CC" w14:textId="77777777" w:rsidR="00000000" w:rsidRDefault="00000000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1A29"/>
    <w:rsid w:val="00551A29"/>
    <w:rsid w:val="00E6074B"/>
    <w:rsid w:val="00EE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08E7"/>
  <w15:docId w15:val="{8AE1690C-A1A6-4409-A16F-ECBA1196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1"/>
    </w:rPr>
  </w:style>
  <w:style w:type="character" w:customStyle="1" w:styleId="HeaderChar">
    <w:name w:val="Header Char"/>
    <w:basedOn w:val="DefaultParagraphFont"/>
    <w:rPr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Thessaly - Department of History, Archaeology &amp; Social Anthropology - ENGLISH 2: WORLD MYTHOLOGY</dc:title>
  <dc:creator>Marina  Tsoutsoulopoulou</dc:creator>
  <cp:lastModifiedBy>Marin</cp:lastModifiedBy>
  <cp:revision>2</cp:revision>
  <dcterms:created xsi:type="dcterms:W3CDTF">2024-04-15T17:51:00Z</dcterms:created>
  <dcterms:modified xsi:type="dcterms:W3CDTF">2024-04-15T17:51:00Z</dcterms:modified>
</cp:coreProperties>
</file>