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9105" w14:textId="77777777" w:rsidR="00FD62BD" w:rsidRPr="00791AAD" w:rsidRDefault="00FD62BD" w:rsidP="00FD62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>Ι.Α.Κ.Α.</w:t>
      </w:r>
    </w:p>
    <w:p w14:paraId="28781713" w14:textId="10AA59EA" w:rsidR="00FD62BD" w:rsidRPr="00791AAD" w:rsidRDefault="00FD62BD" w:rsidP="00FD62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>Διδασκ. Ρ. Μπενβενίστε</w:t>
      </w:r>
    </w:p>
    <w:p w14:paraId="3BB044B6" w14:textId="36B79232" w:rsidR="00FD62BD" w:rsidRPr="00791AAD" w:rsidRDefault="00FD62BD" w:rsidP="00791AA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 xml:space="preserve">Εαρινό Εξάμηνο </w:t>
      </w:r>
      <w:r w:rsidR="000C0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>2023-2024</w:t>
      </w:r>
    </w:p>
    <w:p w14:paraId="1BF9A023" w14:textId="0332A951" w:rsidR="00FD62BD" w:rsidRPr="00791AAD" w:rsidRDefault="00FD62BD" w:rsidP="00791AAD">
      <w:pPr>
        <w:shd w:val="clear" w:color="auto" w:fill="FFFFFF"/>
        <w:spacing w:before="240" w:after="48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l-GR"/>
        </w:rPr>
        <w:t>Ο Μαύρος Θάνατος</w:t>
      </w:r>
    </w:p>
    <w:p w14:paraId="16A18432" w14:textId="02C652F5" w:rsidR="00FD62BD" w:rsidRPr="00791AAD" w:rsidRDefault="00FD62BD" w:rsidP="008024DB">
      <w:pPr>
        <w:shd w:val="clear" w:color="auto" w:fill="FFFFFF"/>
        <w:spacing w:before="240" w:after="48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Οδηγός του Μαθήματος</w:t>
      </w:r>
    </w:p>
    <w:p w14:paraId="268EB854" w14:textId="0D693A67" w:rsidR="00FD62BD" w:rsidRPr="00791AAD" w:rsidRDefault="00FD62BD" w:rsidP="00FD62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DB7767F" w14:textId="1F5343EC" w:rsidR="009328BF" w:rsidRPr="00791AAD" w:rsidRDefault="009328BF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Εισαγωγή: Πώς να μελετήσουμε ως ιστορικοί μια επιδημία στον Μεσαίωνα;</w:t>
      </w:r>
      <w:r w:rsidR="00630FD2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</w:p>
    <w:p w14:paraId="1520ADC5" w14:textId="4ACE8A15" w:rsidR="009328BF" w:rsidRPr="00791AAD" w:rsidRDefault="009328BF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Τι σημαίνει πανούκλα;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Επιδημίες και πανδημίες στον Μεσαίωνα. Τι ήταν ο «Μαύρος Θάνατος;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</w:p>
    <w:p w14:paraId="04CDFB1C" w14:textId="65CBD3FF" w:rsidR="009328BF" w:rsidRPr="00791AAD" w:rsidRDefault="009328BF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H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Ευρώπη γύρω στο έτος 1300</w:t>
      </w:r>
    </w:p>
    <w:p w14:paraId="5790DA2B" w14:textId="2E370B3B" w:rsidR="009328BF" w:rsidRPr="00791AAD" w:rsidRDefault="009328BF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 εξάπλωση της επιδημίας στην Ευρώπη: από τον Νότο στον Βορρά</w:t>
      </w:r>
      <w:r w:rsidR="00F10340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</w:p>
    <w:p w14:paraId="07142B25" w14:textId="47CF6A8E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Ερμηνείες: Τα χρονικά της εποχής, οι ιατρικές γνώσεις και οι θρησκευτικές ερμηνείες της εποχής</w:t>
      </w:r>
      <w:r w:rsidR="00F10340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</w:p>
    <w:p w14:paraId="1FC01E4D" w14:textId="20FE18D7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Το δημογραφικό ζήτημα : υπερπληθυσμός, κακή διατροφή,</w:t>
      </w:r>
      <w:r w:rsidR="00F10340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οι συνέπειες της μείωσης του πληθυσμού</w:t>
      </w:r>
    </w:p>
    <w:p w14:paraId="3DCB281E" w14:textId="53FDFCDC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Κοινωνική και οικονομική κρίση: Η πανώλη στην ύπαιθρο (παραδείγματα από την Αγγλία) </w:t>
      </w:r>
    </w:p>
    <w:p w14:paraId="6EE7945E" w14:textId="5BF95B0A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Κοινωνική και οικονομική κρίση: Η πανώλη στις πόλεις (παραδείγματα από την Ιταλία)</w:t>
      </w:r>
    </w:p>
    <w:p w14:paraId="0B4284BC" w14:textId="0F4CBD40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Πολιτισμική κρίση: Μαζικός θάνατος και θρησκευτικές εκδηλώσεις</w:t>
      </w:r>
      <w:r w:rsidR="00F10340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</w:p>
    <w:p w14:paraId="743B4F52" w14:textId="38DC512B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Πολιτισμική κρίση: Διωγμοί</w:t>
      </w:r>
    </w:p>
    <w:p w14:paraId="7722B1F0" w14:textId="6DBF46FC" w:rsidR="00663387" w:rsidRPr="00791AAD" w:rsidRDefault="00663387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Πολιτισμική κρίση: Η </w:t>
      </w:r>
      <w:r w:rsidR="00F10340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ζωγραφική </w:t>
      </w:r>
      <w:r w:rsidR="00A9166A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 xml:space="preserve"> </w:t>
      </w:r>
    </w:p>
    <w:p w14:paraId="423F33A2" w14:textId="57393C9A" w:rsidR="00F10340" w:rsidRPr="00791AAD" w:rsidRDefault="00F10340" w:rsidP="00F10340">
      <w:pPr>
        <w:pStyle w:val="a3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 πανώλη στην τέχνη του 20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ου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αιώνα: Η πανούκλα του Αλμπέρ Καμύ, η Έβδομη σφραγίδα του Ίνγκμαρ Μπέργκμαν</w:t>
      </w:r>
    </w:p>
    <w:p w14:paraId="49D6C9F8" w14:textId="500F09C2" w:rsidR="00791AAD" w:rsidRPr="00791AAD" w:rsidRDefault="00791AAD" w:rsidP="00791AAD">
      <w:pPr>
        <w:pStyle w:val="a3"/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6BF62912" w14:textId="21317EB1" w:rsidR="00791AAD" w:rsidRPr="00791AAD" w:rsidRDefault="00791AAD" w:rsidP="00791AAD">
      <w:pPr>
        <w:pStyle w:val="a3"/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>Γενική βιβλιογραφία*</w:t>
      </w:r>
    </w:p>
    <w:p w14:paraId="4D14DED5" w14:textId="74C3FD0C" w:rsidR="00FD62BD" w:rsidRPr="00791AAD" w:rsidRDefault="00FD62BD" w:rsidP="008024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Μπενβενίστε Ρ</w:t>
      </w:r>
      <w:r w:rsidR="008024DB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ίκα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(2009): </w:t>
      </w:r>
      <w:r w:rsidRPr="00791A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Από τους Βαρβάρους στους Μοντέρνους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Πόλις</w:t>
      </w:r>
    </w:p>
    <w:p w14:paraId="34B56AC5" w14:textId="2241BF7D" w:rsidR="00FD62BD" w:rsidRPr="00791AAD" w:rsidRDefault="00FD62BD" w:rsidP="008024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Nicholas D</w:t>
      </w:r>
      <w:r w:rsidR="008024DB"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avid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(2009): </w:t>
      </w:r>
      <w:r w:rsidRPr="00791A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Η εξέλιξη του μεσαιωνικού κόσμου. Κοινωνία, διακυβέρνηση και σκέψη στην Ευρώπη 315-1500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ΜΙΕΤ (5η ανατύπωση)</w:t>
      </w:r>
    </w:p>
    <w:p w14:paraId="5257F55D" w14:textId="3EC4F66C" w:rsidR="00791AAD" w:rsidRPr="00791AAD" w:rsidRDefault="008024DB" w:rsidP="00791A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Vovelle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Michel</w:t>
      </w:r>
      <w:r w:rsidRPr="00791AAD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(2000), Ο Θάνατος και η Δύση, 2τ., Αθήνα: Νεφέλη</w:t>
      </w:r>
    </w:p>
    <w:p w14:paraId="3A12B8CA" w14:textId="762F73C4" w:rsidR="00791AAD" w:rsidRPr="00791AAD" w:rsidRDefault="00791AAD" w:rsidP="00791AAD">
      <w:pPr>
        <w:pStyle w:val="a3"/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</w:pPr>
      <w:r w:rsidRPr="00791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>*</w:t>
      </w:r>
      <w:r w:rsidRPr="00791AA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Η Βιβλιογραφία αφορά το σύνολο του μαθήματος. Επί μέρους κεφάλαια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από βιβλία, άρθρα</w:t>
      </w:r>
      <w:r w:rsidRPr="00791AA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και άλλο υλικό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από πηγές</w:t>
      </w:r>
      <w:r w:rsidRPr="00791AA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θα υποδεικνύεται κατά τη διάρκεια των μαθημάτων.</w:t>
      </w:r>
    </w:p>
    <w:p w14:paraId="7B47E96F" w14:textId="1F982CC8" w:rsidR="00791AAD" w:rsidRPr="00791AAD" w:rsidRDefault="00791AAD" w:rsidP="00791AAD">
      <w:pPr>
        <w:pStyle w:val="a3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FAB10D" w14:textId="4B6702A2" w:rsidR="00791AAD" w:rsidRPr="00791AAD" w:rsidRDefault="00791AAD" w:rsidP="00791AAD">
      <w:pPr>
        <w:pStyle w:val="a3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DCE28F" w14:textId="77777777" w:rsidR="00791AAD" w:rsidRPr="00791AAD" w:rsidRDefault="00791AAD" w:rsidP="00791AAD">
      <w:pPr>
        <w:pStyle w:val="a3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C5A1E6" w14:textId="77777777" w:rsidR="00791AAD" w:rsidRPr="00791AAD" w:rsidRDefault="00791AAD" w:rsidP="00791AA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AAD">
        <w:rPr>
          <w:rFonts w:ascii="Times New Roman" w:hAnsi="Times New Roman" w:cs="Times New Roman"/>
          <w:b/>
          <w:bCs/>
          <w:sz w:val="24"/>
          <w:szCs w:val="24"/>
        </w:rPr>
        <w:t>Η εξέταση του μαθήματος</w:t>
      </w:r>
    </w:p>
    <w:p w14:paraId="08E0B226" w14:textId="77777777" w:rsidR="00791AAD" w:rsidRPr="00791AAD" w:rsidRDefault="00791AAD" w:rsidP="00791A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AD">
        <w:rPr>
          <w:rFonts w:ascii="Times New Roman" w:hAnsi="Times New Roman" w:cs="Times New Roman"/>
          <w:sz w:val="24"/>
          <w:szCs w:val="24"/>
        </w:rPr>
        <w:t>Θα πραγματοποιηθεί γραπτώς. Θα ζητηθεί η ανάπτυξη θεμάτων σε συνδυαστικές ερωτήσεις κατανόησης με βάση τη μελέτη των σημειώσεων, του υλικού που θα αναρτάται και της βιβλιογραφίας.</w:t>
      </w:r>
    </w:p>
    <w:p w14:paraId="6B0BADAD" w14:textId="77777777" w:rsidR="00791AAD" w:rsidRPr="00791AAD" w:rsidRDefault="00791AAD" w:rsidP="00791AA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74078E0B" w14:textId="77777777" w:rsidR="009942F6" w:rsidRPr="00791AAD" w:rsidRDefault="009942F6">
      <w:pPr>
        <w:rPr>
          <w:rFonts w:ascii="Times New Roman" w:hAnsi="Times New Roman" w:cs="Times New Roman"/>
        </w:rPr>
      </w:pPr>
    </w:p>
    <w:sectPr w:rsidR="009942F6" w:rsidRPr="00791A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27C17"/>
    <w:multiLevelType w:val="hybridMultilevel"/>
    <w:tmpl w:val="C742E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06AED"/>
    <w:multiLevelType w:val="multilevel"/>
    <w:tmpl w:val="9D6E2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D5A8A"/>
    <w:multiLevelType w:val="multilevel"/>
    <w:tmpl w:val="723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678798">
    <w:abstractNumId w:val="1"/>
  </w:num>
  <w:num w:numId="2" w16cid:durableId="557782199">
    <w:abstractNumId w:val="2"/>
  </w:num>
  <w:num w:numId="3" w16cid:durableId="18623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BD"/>
    <w:rsid w:val="000C0BD2"/>
    <w:rsid w:val="00630FD2"/>
    <w:rsid w:val="00663387"/>
    <w:rsid w:val="00791AAD"/>
    <w:rsid w:val="008024DB"/>
    <w:rsid w:val="009328BF"/>
    <w:rsid w:val="009942F6"/>
    <w:rsid w:val="00A9166A"/>
    <w:rsid w:val="00D45C4B"/>
    <w:rsid w:val="00F10340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CB98"/>
  <w15:chartTrackingRefBased/>
  <w15:docId w15:val="{CE881E0A-65FB-47E3-B476-ADBB3B37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FD62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FD62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D62B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D62B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FD62B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D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1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Errieta-Valeria BENVENISTE</dc:creator>
  <cp:keywords/>
  <dc:description/>
  <cp:lastModifiedBy>rika</cp:lastModifiedBy>
  <cp:revision>5</cp:revision>
  <dcterms:created xsi:type="dcterms:W3CDTF">2021-02-19T09:21:00Z</dcterms:created>
  <dcterms:modified xsi:type="dcterms:W3CDTF">2024-03-04T06:52:00Z</dcterms:modified>
</cp:coreProperties>
</file>