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2E47" w:rsidRPr="00E2188D" w:rsidRDefault="00E42E47" w:rsidP="00E42E47">
      <w:pPr>
        <w:keepNext/>
        <w:spacing w:after="0" w:line="360" w:lineRule="auto"/>
        <w:jc w:val="both"/>
        <w:outlineLvl w:val="0"/>
        <w:rPr>
          <w:rFonts w:ascii="Times New Roman" w:eastAsia="Times New Roman" w:hAnsi="Times New Roman" w:cs="Times New Roman"/>
          <w:b/>
          <w:bCs/>
          <w:sz w:val="24"/>
          <w:szCs w:val="24"/>
          <w:lang w:eastAsia="el-GR"/>
        </w:rPr>
      </w:pPr>
      <w:r w:rsidRPr="00E2188D">
        <w:rPr>
          <w:rFonts w:ascii="Times New Roman" w:eastAsia="Times New Roman" w:hAnsi="Times New Roman" w:cs="Times New Roman"/>
          <w:b/>
          <w:bCs/>
          <w:sz w:val="24"/>
          <w:szCs w:val="24"/>
          <w:lang w:eastAsia="el-GR"/>
        </w:rPr>
        <w:t xml:space="preserve">ΚΕΦΑΛΑΙΟ 3 : Η τέχνη της γεωμετρικής περιόδου στη Δύση </w:t>
      </w:r>
    </w:p>
    <w:p w:rsidR="00E42E47" w:rsidRPr="00E2188D" w:rsidRDefault="00E42E47" w:rsidP="00E42E47">
      <w:pPr>
        <w:spacing w:after="0" w:line="360" w:lineRule="auto"/>
        <w:jc w:val="both"/>
        <w:rPr>
          <w:rFonts w:ascii="Times New Roman" w:eastAsia="Times New Roman" w:hAnsi="Times New Roman" w:cs="Times New Roman"/>
          <w:sz w:val="24"/>
          <w:szCs w:val="24"/>
          <w:lang w:eastAsia="el-GR"/>
        </w:rPr>
      </w:pPr>
    </w:p>
    <w:p w:rsidR="00E42E47" w:rsidRPr="00E2188D" w:rsidRDefault="00E42E47" w:rsidP="00E42E47">
      <w:pPr>
        <w:spacing w:after="0" w:line="360" w:lineRule="auto"/>
        <w:jc w:val="both"/>
        <w:rPr>
          <w:rFonts w:ascii="Times New Roman" w:eastAsia="Times New Roman" w:hAnsi="Times New Roman" w:cs="Times New Roman"/>
          <w:b/>
          <w:bCs/>
          <w:sz w:val="24"/>
          <w:szCs w:val="24"/>
          <w:lang w:eastAsia="el-GR"/>
        </w:rPr>
      </w:pPr>
      <w:r w:rsidRPr="00E2188D">
        <w:rPr>
          <w:rFonts w:ascii="Times New Roman" w:eastAsia="Times New Roman" w:hAnsi="Times New Roman" w:cs="Times New Roman"/>
          <w:b/>
          <w:bCs/>
          <w:sz w:val="24"/>
          <w:szCs w:val="24"/>
          <w:lang w:eastAsia="el-GR"/>
        </w:rPr>
        <w:t>3.1. Η κεραμική</w:t>
      </w:r>
    </w:p>
    <w:p w:rsidR="00945A3B" w:rsidRPr="00E2188D" w:rsidRDefault="00945A3B" w:rsidP="00E42E47">
      <w:pPr>
        <w:spacing w:after="0" w:line="360" w:lineRule="auto"/>
        <w:jc w:val="both"/>
        <w:rPr>
          <w:rFonts w:ascii="Times New Roman" w:eastAsia="Times New Roman" w:hAnsi="Times New Roman" w:cs="Times New Roman"/>
          <w:b/>
          <w:bCs/>
          <w:sz w:val="24"/>
          <w:szCs w:val="24"/>
          <w:lang w:eastAsia="el-GR"/>
        </w:rPr>
      </w:pPr>
    </w:p>
    <w:p w:rsidR="00E42E47" w:rsidRPr="00E2188D" w:rsidRDefault="00E42E47" w:rsidP="00E42E47">
      <w:pPr>
        <w:spacing w:after="0" w:line="360" w:lineRule="auto"/>
        <w:jc w:val="both"/>
        <w:rPr>
          <w:rFonts w:ascii="Times New Roman" w:eastAsia="Times New Roman" w:hAnsi="Times New Roman" w:cs="Times New Roman"/>
          <w:sz w:val="24"/>
          <w:szCs w:val="24"/>
          <w:lang w:eastAsia="el-GR"/>
        </w:rPr>
      </w:pPr>
      <w:r w:rsidRPr="00E2188D">
        <w:rPr>
          <w:rFonts w:ascii="Times New Roman" w:eastAsia="Times New Roman" w:hAnsi="Times New Roman" w:cs="Times New Roman"/>
          <w:sz w:val="24"/>
          <w:szCs w:val="24"/>
          <w:lang w:eastAsia="el-GR"/>
        </w:rPr>
        <w:tab/>
        <w:t xml:space="preserve">Το ζήτημα της μελέτης της γεωμετρικής κεραμικής στη Δύση, συνοψίστηκε, ήδη από την δεκαετία του 1930 από τον </w:t>
      </w:r>
      <w:proofErr w:type="spellStart"/>
      <w:r w:rsidRPr="00E2188D">
        <w:rPr>
          <w:rFonts w:ascii="Times New Roman" w:eastAsia="Times New Roman" w:hAnsi="Times New Roman" w:cs="Times New Roman"/>
          <w:sz w:val="24"/>
          <w:szCs w:val="24"/>
          <w:lang w:val="en-US" w:eastAsia="el-GR"/>
        </w:rPr>
        <w:t>Blakeway</w:t>
      </w:r>
      <w:proofErr w:type="spellEnd"/>
      <w:r w:rsidRPr="00E2188D">
        <w:rPr>
          <w:rFonts w:ascii="Times New Roman" w:eastAsia="Times New Roman" w:hAnsi="Times New Roman" w:cs="Times New Roman"/>
          <w:sz w:val="24"/>
          <w:szCs w:val="24"/>
          <w:lang w:eastAsia="el-GR"/>
        </w:rPr>
        <w:t>, ο οποίος διέκρινε τέσσερις κατηγορίες</w:t>
      </w:r>
      <w:r w:rsidRPr="00E2188D">
        <w:rPr>
          <w:rFonts w:ascii="Times New Roman" w:eastAsia="Times New Roman" w:hAnsi="Times New Roman" w:cs="Times New Roman"/>
          <w:sz w:val="24"/>
          <w:szCs w:val="24"/>
          <w:vertAlign w:val="superscript"/>
          <w:lang w:eastAsia="el-GR"/>
        </w:rPr>
        <w:footnoteReference w:id="1"/>
      </w:r>
      <w:r w:rsidRPr="00E2188D">
        <w:rPr>
          <w:rFonts w:ascii="Times New Roman" w:eastAsia="Times New Roman" w:hAnsi="Times New Roman" w:cs="Times New Roman"/>
          <w:sz w:val="24"/>
          <w:szCs w:val="24"/>
          <w:lang w:eastAsia="el-GR"/>
        </w:rPr>
        <w:t xml:space="preserve">: </w:t>
      </w:r>
    </w:p>
    <w:p w:rsidR="00E42E47" w:rsidRPr="00E2188D" w:rsidRDefault="00E42E47" w:rsidP="00E42E47">
      <w:pPr>
        <w:spacing w:after="0" w:line="360" w:lineRule="auto"/>
        <w:jc w:val="both"/>
        <w:rPr>
          <w:rFonts w:ascii="Times New Roman" w:eastAsia="Times New Roman" w:hAnsi="Times New Roman" w:cs="Times New Roman"/>
          <w:sz w:val="24"/>
          <w:szCs w:val="24"/>
          <w:lang w:eastAsia="el-GR"/>
        </w:rPr>
      </w:pPr>
      <w:r w:rsidRPr="00E2188D">
        <w:rPr>
          <w:rFonts w:ascii="Times New Roman" w:eastAsia="Times New Roman" w:hAnsi="Times New Roman" w:cs="Times New Roman"/>
          <w:sz w:val="24"/>
          <w:szCs w:val="24"/>
          <w:lang w:eastAsia="el-GR"/>
        </w:rPr>
        <w:t xml:space="preserve">1. Ελληνικά γεωμετρικά αγγεία που εισάγονται. </w:t>
      </w:r>
    </w:p>
    <w:p w:rsidR="00E42E47" w:rsidRPr="00E2188D" w:rsidRDefault="00E42E47" w:rsidP="00E42E47">
      <w:pPr>
        <w:spacing w:after="0" w:line="360" w:lineRule="auto"/>
        <w:jc w:val="both"/>
        <w:rPr>
          <w:rFonts w:ascii="Times New Roman" w:eastAsia="Times New Roman" w:hAnsi="Times New Roman" w:cs="Times New Roman"/>
          <w:sz w:val="24"/>
          <w:szCs w:val="24"/>
          <w:lang w:eastAsia="el-GR"/>
        </w:rPr>
      </w:pPr>
      <w:r w:rsidRPr="00E2188D">
        <w:rPr>
          <w:rFonts w:ascii="Times New Roman" w:eastAsia="Times New Roman" w:hAnsi="Times New Roman" w:cs="Times New Roman"/>
          <w:sz w:val="24"/>
          <w:szCs w:val="24"/>
          <w:lang w:eastAsia="el-GR"/>
        </w:rPr>
        <w:t xml:space="preserve">2. Γεωμετρικά αγγεία που παράγονται από αποίκους (αποικιακός γεωμετρικός ρυθμός) ή μετανάστες κεραμείς. </w:t>
      </w:r>
    </w:p>
    <w:p w:rsidR="00E42E47" w:rsidRPr="00E2188D" w:rsidRDefault="00E42E47" w:rsidP="00E42E47">
      <w:pPr>
        <w:spacing w:after="0" w:line="360" w:lineRule="auto"/>
        <w:jc w:val="both"/>
        <w:rPr>
          <w:rFonts w:ascii="Times New Roman" w:eastAsia="Times New Roman" w:hAnsi="Times New Roman" w:cs="Times New Roman"/>
          <w:sz w:val="24"/>
          <w:szCs w:val="24"/>
          <w:lang w:eastAsia="el-GR"/>
        </w:rPr>
      </w:pPr>
      <w:r w:rsidRPr="00E2188D">
        <w:rPr>
          <w:rFonts w:ascii="Times New Roman" w:eastAsia="Times New Roman" w:hAnsi="Times New Roman" w:cs="Times New Roman"/>
          <w:sz w:val="24"/>
          <w:szCs w:val="24"/>
          <w:lang w:eastAsia="el-GR"/>
        </w:rPr>
        <w:t xml:space="preserve">3. Γεωμετρικά αγγεία που παράγονται από αυτόχθονες, αλλά που μιμούνται ελληνικά, τόσο στο σχήμα, όσο και στη διακόσμηση (ελληνο-ιταλικός γεωμετρικός ρυθμός. Εναλλακτικά, οι ετρουσκολόγοι προτιμούν τον όρο «ελληνίζουσα γεωμετρική κεραμική»). </w:t>
      </w:r>
    </w:p>
    <w:p w:rsidR="00E42E47" w:rsidRPr="00E2188D" w:rsidRDefault="00E42E47" w:rsidP="00E42E47">
      <w:pPr>
        <w:spacing w:after="0" w:line="360" w:lineRule="auto"/>
        <w:jc w:val="both"/>
        <w:rPr>
          <w:rFonts w:ascii="Times New Roman" w:eastAsia="Times New Roman" w:hAnsi="Times New Roman" w:cs="Times New Roman"/>
          <w:sz w:val="24"/>
          <w:szCs w:val="24"/>
          <w:lang w:eastAsia="el-GR"/>
        </w:rPr>
      </w:pPr>
      <w:r w:rsidRPr="00E2188D">
        <w:rPr>
          <w:rFonts w:ascii="Times New Roman" w:eastAsia="Times New Roman" w:hAnsi="Times New Roman" w:cs="Times New Roman"/>
          <w:sz w:val="24"/>
          <w:szCs w:val="24"/>
          <w:lang w:eastAsia="el-GR"/>
        </w:rPr>
        <w:t xml:space="preserve">4. Γεωμετρικά αγγεία τοπικής παραγωγής και σε τοπικά σχήματα, των οποίων η διακόσμηση προκύπτει, αλλά δεν μιμείται τα ελληνικά γεωμετρικά σχέδια (ιταλο-γεωμετρικός ρυθμός). </w:t>
      </w:r>
    </w:p>
    <w:p w:rsidR="00E42E47" w:rsidRPr="00E2188D" w:rsidRDefault="00E42E47" w:rsidP="00E42E47">
      <w:pPr>
        <w:spacing w:after="0" w:line="360" w:lineRule="auto"/>
        <w:jc w:val="both"/>
        <w:rPr>
          <w:rFonts w:ascii="Times New Roman" w:eastAsia="Times New Roman" w:hAnsi="Times New Roman" w:cs="Times New Roman"/>
          <w:sz w:val="24"/>
          <w:szCs w:val="24"/>
          <w:lang w:eastAsia="el-GR"/>
        </w:rPr>
      </w:pPr>
      <w:r w:rsidRPr="00E2188D">
        <w:rPr>
          <w:rFonts w:ascii="Times New Roman" w:eastAsia="Times New Roman" w:hAnsi="Times New Roman" w:cs="Times New Roman"/>
          <w:sz w:val="24"/>
          <w:szCs w:val="24"/>
          <w:lang w:eastAsia="el-GR"/>
        </w:rPr>
        <w:tab/>
        <w:t xml:space="preserve">Η σύγχρονη έρευνα, παρά τα σχετικώς ασαφή αποτελέσματα των εργαστηριακών αναλύσεων, έχει αποδείξει ότι η κατάσταση είναι πολύ πιο περίπλοκη: για παράδειγμα, η κεραμική των Πιθηκουσσών, που σύμφωνα με το σχήμα του </w:t>
      </w:r>
      <w:proofErr w:type="spellStart"/>
      <w:r w:rsidRPr="00E2188D">
        <w:rPr>
          <w:rFonts w:ascii="Times New Roman" w:eastAsia="Times New Roman" w:hAnsi="Times New Roman" w:cs="Times New Roman"/>
          <w:sz w:val="24"/>
          <w:szCs w:val="24"/>
          <w:lang w:val="en-US" w:eastAsia="el-GR"/>
        </w:rPr>
        <w:t>Blakeway</w:t>
      </w:r>
      <w:proofErr w:type="spellEnd"/>
      <w:r w:rsidRPr="00E2188D">
        <w:rPr>
          <w:rFonts w:ascii="Times New Roman" w:eastAsia="Times New Roman" w:hAnsi="Times New Roman" w:cs="Times New Roman"/>
          <w:sz w:val="24"/>
          <w:szCs w:val="24"/>
          <w:lang w:eastAsia="el-GR"/>
        </w:rPr>
        <w:t xml:space="preserve"> θα έπρεπε να ανήκει στην δεύτερη κατηγορία, θεωρείται από άλλους μελετητές ως ένας τοπικός κλάδος του ευβοϊκού γεωμετρικού ρυθμού, που παράγεται από μετανάστες από την Εύβοια κεραμείς και δεν διαφοροποιείται ουσιαστικά από την παραγωγή της πατρίδας, τόσο στην τεχνική, όσο και στην θεματολογία. Εργαστηριακές έρευνες έδειξαν ότι η γεωμετρική κεραμική των Πιθηκουσσών είναι τεχνικά πανομοιότυπη με την ευβοϊκή, και διαφέρει αισθητά από την κορινθιακή γεωμετρική και πρώιμη πρωτο-κορινθιακή</w:t>
      </w:r>
      <w:r w:rsidRPr="00E2188D">
        <w:rPr>
          <w:rFonts w:ascii="Times New Roman" w:eastAsia="Times New Roman" w:hAnsi="Times New Roman" w:cs="Times New Roman"/>
          <w:sz w:val="24"/>
          <w:szCs w:val="24"/>
          <w:vertAlign w:val="superscript"/>
          <w:lang w:eastAsia="el-GR"/>
        </w:rPr>
        <w:footnoteReference w:id="2"/>
      </w:r>
      <w:r w:rsidRPr="00E2188D">
        <w:rPr>
          <w:rFonts w:ascii="Times New Roman" w:eastAsia="Times New Roman" w:hAnsi="Times New Roman" w:cs="Times New Roman"/>
          <w:sz w:val="24"/>
          <w:szCs w:val="24"/>
          <w:lang w:eastAsia="el-GR"/>
        </w:rPr>
        <w:t xml:space="preserve">. Εικονογραφικά, η κεραμική των Πιθηκουσσών διακρίνεται για την εμμονή σε θέματα που μπορεί να είχαν νόημα στην Εύβοια (άλογα), </w:t>
      </w:r>
      <w:r w:rsidRPr="00E2188D">
        <w:rPr>
          <w:rFonts w:ascii="Times New Roman" w:eastAsia="Times New Roman" w:hAnsi="Times New Roman" w:cs="Times New Roman"/>
          <w:sz w:val="24"/>
          <w:szCs w:val="24"/>
          <w:lang w:eastAsia="el-GR"/>
        </w:rPr>
        <w:lastRenderedPageBreak/>
        <w:t xml:space="preserve">αλλά σίγουρα δεν απηχούν καταστάσεις που οι άποικοι συνάντησαν στη νέα τους πατρίδα. </w:t>
      </w:r>
    </w:p>
    <w:p w:rsidR="00E42E47" w:rsidRPr="00E2188D" w:rsidRDefault="00E42E47" w:rsidP="00E42E47">
      <w:pPr>
        <w:spacing w:after="0" w:line="360" w:lineRule="auto"/>
        <w:ind w:firstLine="720"/>
        <w:jc w:val="both"/>
        <w:rPr>
          <w:rFonts w:ascii="Times New Roman" w:eastAsia="Times New Roman" w:hAnsi="Times New Roman" w:cs="Times New Roman"/>
          <w:sz w:val="24"/>
          <w:szCs w:val="24"/>
          <w:lang w:eastAsia="el-GR"/>
        </w:rPr>
      </w:pPr>
    </w:p>
    <w:p w:rsidR="00E42E47" w:rsidRPr="00E2188D" w:rsidRDefault="00E42E47" w:rsidP="00E42E47">
      <w:pPr>
        <w:spacing w:after="0" w:line="360" w:lineRule="auto"/>
        <w:jc w:val="both"/>
        <w:rPr>
          <w:rFonts w:ascii="Times New Roman" w:eastAsia="Times New Roman" w:hAnsi="Times New Roman" w:cs="Times New Roman"/>
          <w:b/>
          <w:bCs/>
          <w:sz w:val="24"/>
          <w:szCs w:val="24"/>
          <w:lang w:eastAsia="el-GR"/>
        </w:rPr>
      </w:pPr>
      <w:r w:rsidRPr="00E2188D">
        <w:rPr>
          <w:rFonts w:ascii="Times New Roman" w:eastAsia="Times New Roman" w:hAnsi="Times New Roman" w:cs="Times New Roman"/>
          <w:b/>
          <w:bCs/>
          <w:sz w:val="24"/>
          <w:szCs w:val="24"/>
          <w:lang w:eastAsia="el-GR"/>
        </w:rPr>
        <w:t xml:space="preserve">Α. Το ευβοϊκό εργαστήριο των Πιθηκουσσών </w:t>
      </w:r>
    </w:p>
    <w:p w:rsidR="00945A3B" w:rsidRPr="00E2188D" w:rsidRDefault="00945A3B" w:rsidP="00E42E47">
      <w:pPr>
        <w:spacing w:after="0" w:line="360" w:lineRule="auto"/>
        <w:jc w:val="both"/>
        <w:rPr>
          <w:rFonts w:ascii="Times New Roman" w:eastAsia="Times New Roman" w:hAnsi="Times New Roman" w:cs="Times New Roman"/>
          <w:b/>
          <w:bCs/>
          <w:sz w:val="24"/>
          <w:szCs w:val="24"/>
          <w:lang w:eastAsia="el-GR"/>
        </w:rPr>
      </w:pPr>
    </w:p>
    <w:p w:rsidR="00E42E47" w:rsidRPr="00E2188D" w:rsidRDefault="00E42E47" w:rsidP="00E42E47">
      <w:pPr>
        <w:spacing w:after="0" w:line="360" w:lineRule="auto"/>
        <w:ind w:firstLine="720"/>
        <w:jc w:val="both"/>
        <w:rPr>
          <w:rFonts w:ascii="Times New Roman" w:eastAsia="Times New Roman" w:hAnsi="Times New Roman" w:cs="Times New Roman"/>
          <w:sz w:val="24"/>
          <w:szCs w:val="24"/>
          <w:lang w:eastAsia="el-GR"/>
        </w:rPr>
      </w:pPr>
      <w:r w:rsidRPr="00E2188D">
        <w:rPr>
          <w:rFonts w:ascii="Times New Roman" w:eastAsia="Times New Roman" w:hAnsi="Times New Roman" w:cs="Times New Roman"/>
          <w:sz w:val="24"/>
          <w:szCs w:val="24"/>
          <w:lang w:eastAsia="el-GR"/>
        </w:rPr>
        <w:t>Το εργαστήριο των Πιθηκουσσών χρονολογείται στο δεύτερο μισό του 8</w:t>
      </w:r>
      <w:r w:rsidRPr="00E2188D">
        <w:rPr>
          <w:rFonts w:ascii="Times New Roman" w:eastAsia="Times New Roman" w:hAnsi="Times New Roman" w:cs="Times New Roman"/>
          <w:sz w:val="24"/>
          <w:szCs w:val="24"/>
          <w:vertAlign w:val="superscript"/>
          <w:lang w:eastAsia="el-GR"/>
        </w:rPr>
        <w:t>ου</w:t>
      </w:r>
      <w:r w:rsidRPr="00E2188D">
        <w:rPr>
          <w:rFonts w:ascii="Times New Roman" w:eastAsia="Times New Roman" w:hAnsi="Times New Roman" w:cs="Times New Roman"/>
          <w:sz w:val="24"/>
          <w:szCs w:val="24"/>
          <w:lang w:eastAsia="el-GR"/>
        </w:rPr>
        <w:t xml:space="preserve"> αι. π.Χ. και είναι ένα από τα καλύτερα μελετημένα, χάρη στους εκατοντάδες τάφους που έχουν ανασκαφεί τα τελευταία 50 χρόνια, αλλά και από τις ανασκαφές στον ίδιο τον οικισμό. Μάλιστα, τα ευβοϊκά και τα εγχώρια αγγεία είναι σπανιότερα από τις εισαγωγές στις ταφές. Στην απλούστερη έκδοσή τους, τα αγγεία των Πιθηκουσσών διακοσμούνται με αττικίζουσες μετόπες, όπου όμως τίθενται σχέδια ευβοϊκής έμπνευσης, όπως ίπποι σε δέστρες και ανεστραμμένοι πέλεκεις, πτηνά και τετράφυλλα, το δένδρο της ζωής κλπ.</w:t>
      </w:r>
      <w:r w:rsidR="00945A3B" w:rsidRPr="00E2188D">
        <w:rPr>
          <w:rFonts w:ascii="Times New Roman" w:eastAsia="Times New Roman" w:hAnsi="Times New Roman" w:cs="Times New Roman"/>
          <w:sz w:val="24"/>
          <w:szCs w:val="24"/>
          <w:lang w:eastAsia="el-GR"/>
        </w:rPr>
        <w:t xml:space="preserve"> </w:t>
      </w:r>
      <w:r w:rsidR="00945A3B" w:rsidRPr="00E2188D">
        <w:rPr>
          <w:rFonts w:ascii="Times New Roman" w:eastAsia="Times New Roman" w:hAnsi="Times New Roman" w:cs="Times New Roman"/>
          <w:b/>
          <w:sz w:val="24"/>
          <w:szCs w:val="24"/>
          <w:lang w:eastAsia="el-GR"/>
        </w:rPr>
        <w:t>(εικ. 127-128)</w:t>
      </w:r>
      <w:r w:rsidR="00945A3B" w:rsidRPr="00E2188D">
        <w:rPr>
          <w:rFonts w:ascii="Times New Roman" w:eastAsia="Times New Roman" w:hAnsi="Times New Roman" w:cs="Times New Roman"/>
          <w:sz w:val="24"/>
          <w:szCs w:val="24"/>
          <w:lang w:eastAsia="el-GR"/>
        </w:rPr>
        <w:t>.</w:t>
      </w:r>
      <w:r w:rsidRPr="00E2188D">
        <w:rPr>
          <w:rFonts w:ascii="Times New Roman" w:eastAsia="Times New Roman" w:hAnsi="Times New Roman" w:cs="Times New Roman"/>
          <w:sz w:val="24"/>
          <w:szCs w:val="24"/>
          <w:lang w:eastAsia="el-GR"/>
        </w:rPr>
        <w:t xml:space="preserve"> Όλα τα παραπάνω θέματα απαντούν στο ρεπερτόριο του εργαστηρίου του Ζωγράφου του </w:t>
      </w:r>
      <w:r w:rsidRPr="00E2188D">
        <w:rPr>
          <w:rFonts w:ascii="Times New Roman" w:eastAsia="Times New Roman" w:hAnsi="Times New Roman" w:cs="Times New Roman"/>
          <w:sz w:val="24"/>
          <w:szCs w:val="24"/>
          <w:lang w:val="tr-TR" w:eastAsia="el-GR"/>
        </w:rPr>
        <w:t>Cesnola</w:t>
      </w:r>
      <w:r w:rsidRPr="00E2188D">
        <w:rPr>
          <w:rFonts w:ascii="Times New Roman" w:eastAsia="Times New Roman" w:hAnsi="Times New Roman" w:cs="Times New Roman"/>
          <w:sz w:val="24"/>
          <w:szCs w:val="24"/>
          <w:lang w:eastAsia="el-GR"/>
        </w:rPr>
        <w:t xml:space="preserve">, κυριότερου εκπροσώπου του ερετριακού εργαστηρίου, του οποίου τα αγγεία εξάγονταν ευρύτατα, από την Κύπρο ως την Ταρκυνία της Ετρουρίας </w:t>
      </w:r>
      <w:r w:rsidRPr="00E2188D">
        <w:rPr>
          <w:rFonts w:ascii="Times New Roman" w:eastAsia="Times New Roman" w:hAnsi="Times New Roman" w:cs="Times New Roman"/>
          <w:b/>
          <w:bCs/>
          <w:sz w:val="24"/>
          <w:szCs w:val="24"/>
          <w:lang w:eastAsia="el-GR"/>
        </w:rPr>
        <w:t xml:space="preserve">(εικ. </w:t>
      </w:r>
      <w:r w:rsidR="00945A3B" w:rsidRPr="00E2188D">
        <w:rPr>
          <w:rFonts w:ascii="Times New Roman" w:eastAsia="Times New Roman" w:hAnsi="Times New Roman" w:cs="Times New Roman"/>
          <w:b/>
          <w:bCs/>
          <w:sz w:val="24"/>
          <w:szCs w:val="24"/>
          <w:lang w:eastAsia="el-GR"/>
        </w:rPr>
        <w:t>129-130</w:t>
      </w:r>
      <w:r w:rsidRPr="00E2188D">
        <w:rPr>
          <w:rFonts w:ascii="Times New Roman" w:eastAsia="Times New Roman" w:hAnsi="Times New Roman" w:cs="Times New Roman"/>
          <w:b/>
          <w:bCs/>
          <w:sz w:val="24"/>
          <w:szCs w:val="24"/>
          <w:lang w:eastAsia="el-GR"/>
        </w:rPr>
        <w:t>)</w:t>
      </w:r>
      <w:r w:rsidRPr="00E2188D">
        <w:rPr>
          <w:rFonts w:ascii="Times New Roman" w:eastAsia="Times New Roman" w:hAnsi="Times New Roman" w:cs="Times New Roman"/>
          <w:sz w:val="24"/>
          <w:szCs w:val="24"/>
          <w:lang w:eastAsia="el-GR"/>
        </w:rPr>
        <w:t xml:space="preserve">.   </w:t>
      </w:r>
    </w:p>
    <w:p w:rsidR="00E42E47" w:rsidRPr="00E2188D" w:rsidRDefault="00E42E47" w:rsidP="00E42E47">
      <w:pPr>
        <w:spacing w:after="0" w:line="360" w:lineRule="auto"/>
        <w:ind w:firstLine="720"/>
        <w:jc w:val="both"/>
        <w:rPr>
          <w:rFonts w:ascii="Times New Roman" w:eastAsia="Times New Roman" w:hAnsi="Times New Roman" w:cs="Times New Roman"/>
          <w:sz w:val="24"/>
          <w:szCs w:val="24"/>
          <w:lang w:eastAsia="el-GR"/>
        </w:rPr>
      </w:pPr>
      <w:r w:rsidRPr="00E2188D">
        <w:rPr>
          <w:rFonts w:ascii="Times New Roman" w:eastAsia="Times New Roman" w:hAnsi="Times New Roman" w:cs="Times New Roman"/>
          <w:sz w:val="24"/>
          <w:szCs w:val="24"/>
          <w:lang w:eastAsia="el-GR"/>
        </w:rPr>
        <w:t xml:space="preserve">Υπάρχουν και αγγεία με πιο σύνθετες εικονιστικές παραστάσεις (όπως η παράσταση ναυαγίου που απηχεί τους κινδύνους της ζωής της θάλασσας των πρώιμων θαλασσοπόρων </w:t>
      </w:r>
      <w:r w:rsidRPr="00E2188D">
        <w:rPr>
          <w:rFonts w:ascii="Times New Roman" w:eastAsia="Times New Roman" w:hAnsi="Times New Roman" w:cs="Times New Roman"/>
          <w:b/>
          <w:bCs/>
          <w:sz w:val="24"/>
          <w:szCs w:val="24"/>
          <w:lang w:eastAsia="el-GR"/>
        </w:rPr>
        <w:t xml:space="preserve">(εικ. </w:t>
      </w:r>
      <w:r w:rsidR="00945A3B" w:rsidRPr="00E2188D">
        <w:rPr>
          <w:rFonts w:ascii="Times New Roman" w:eastAsia="Times New Roman" w:hAnsi="Times New Roman" w:cs="Times New Roman"/>
          <w:b/>
          <w:bCs/>
          <w:sz w:val="24"/>
          <w:szCs w:val="24"/>
          <w:lang w:eastAsia="el-GR"/>
        </w:rPr>
        <w:t>131</w:t>
      </w:r>
      <w:r w:rsidRPr="00E2188D">
        <w:rPr>
          <w:rFonts w:ascii="Times New Roman" w:eastAsia="Times New Roman" w:hAnsi="Times New Roman" w:cs="Times New Roman"/>
          <w:b/>
          <w:bCs/>
          <w:sz w:val="24"/>
          <w:szCs w:val="24"/>
          <w:lang w:eastAsia="el-GR"/>
        </w:rPr>
        <w:t>α-γ)</w:t>
      </w:r>
      <w:r w:rsidRPr="00E2188D">
        <w:rPr>
          <w:rFonts w:ascii="Times New Roman" w:eastAsia="Times New Roman" w:hAnsi="Times New Roman" w:cs="Times New Roman"/>
          <w:sz w:val="24"/>
          <w:szCs w:val="24"/>
          <w:lang w:eastAsia="el-GR"/>
        </w:rPr>
        <w:t xml:space="preserve">, ή το θραύσμα με παράσταση μιας κατ’ενώπιον μορφής και με την πρωιμότερη υπογραφή καλλιτέχνη στον ελληνικό κόσμο (δυστυχώς αποσπασματική) </w:t>
      </w:r>
      <w:r w:rsidRPr="00E2188D">
        <w:rPr>
          <w:rFonts w:ascii="Times New Roman" w:eastAsia="Times New Roman" w:hAnsi="Times New Roman" w:cs="Times New Roman"/>
          <w:b/>
          <w:bCs/>
          <w:sz w:val="24"/>
          <w:szCs w:val="24"/>
          <w:lang w:eastAsia="el-GR"/>
        </w:rPr>
        <w:t xml:space="preserve">(εικ. </w:t>
      </w:r>
      <w:r w:rsidR="00945A3B" w:rsidRPr="00E2188D">
        <w:rPr>
          <w:rFonts w:ascii="Times New Roman" w:eastAsia="Times New Roman" w:hAnsi="Times New Roman" w:cs="Times New Roman"/>
          <w:b/>
          <w:bCs/>
          <w:sz w:val="24"/>
          <w:szCs w:val="24"/>
          <w:lang w:eastAsia="el-GR"/>
        </w:rPr>
        <w:t>132</w:t>
      </w:r>
      <w:r w:rsidRPr="00E2188D">
        <w:rPr>
          <w:rFonts w:ascii="Times New Roman" w:eastAsia="Times New Roman" w:hAnsi="Times New Roman" w:cs="Times New Roman"/>
          <w:b/>
          <w:bCs/>
          <w:sz w:val="24"/>
          <w:szCs w:val="24"/>
          <w:lang w:eastAsia="el-GR"/>
        </w:rPr>
        <w:t>)</w:t>
      </w:r>
      <w:r w:rsidRPr="00E2188D">
        <w:rPr>
          <w:rFonts w:ascii="Times New Roman" w:eastAsia="Times New Roman" w:hAnsi="Times New Roman" w:cs="Times New Roman"/>
          <w:sz w:val="24"/>
          <w:szCs w:val="24"/>
          <w:lang w:eastAsia="el-GR"/>
        </w:rPr>
        <w:t xml:space="preserve">. Το εργαστήριο των Πιθηκουσσών αναπτύσσει εξαγωγική δραστηριότητα, καθώς προϊόντα του έχουν βρεθεί  ως και την Σαρδηνία, αλλά και τις μη ελληνικές περιοχές της Κεντρικής Ιταλίας. </w:t>
      </w:r>
      <w:r w:rsidR="00945A3B" w:rsidRPr="00E2188D">
        <w:rPr>
          <w:rFonts w:ascii="Times New Roman" w:eastAsia="Times New Roman" w:hAnsi="Times New Roman" w:cs="Times New Roman"/>
          <w:sz w:val="24"/>
          <w:szCs w:val="24"/>
          <w:lang w:eastAsia="el-GR"/>
        </w:rPr>
        <w:t>Από το 730 π.Χ. περίπου πάντως, η θέση χρησιμοποιεί κατά κύριο λόγο κορινθιακές εισαγωγές και απομιμήσεις τους</w:t>
      </w:r>
      <w:r w:rsidR="009D56CF" w:rsidRPr="00E2188D">
        <w:rPr>
          <w:rFonts w:ascii="Times New Roman" w:eastAsia="Times New Roman" w:hAnsi="Times New Roman" w:cs="Times New Roman"/>
          <w:sz w:val="24"/>
          <w:szCs w:val="24"/>
          <w:lang w:eastAsia="el-GR"/>
        </w:rPr>
        <w:t xml:space="preserve"> </w:t>
      </w:r>
      <w:r w:rsidR="009D56CF" w:rsidRPr="00E2188D">
        <w:rPr>
          <w:rFonts w:ascii="Times New Roman" w:eastAsia="Times New Roman" w:hAnsi="Times New Roman" w:cs="Times New Roman"/>
          <w:b/>
          <w:sz w:val="24"/>
          <w:szCs w:val="24"/>
          <w:lang w:eastAsia="el-GR"/>
        </w:rPr>
        <w:t>(εικόνα 133)</w:t>
      </w:r>
      <w:r w:rsidR="00945A3B" w:rsidRPr="00E2188D">
        <w:rPr>
          <w:rFonts w:ascii="Times New Roman" w:eastAsia="Times New Roman" w:hAnsi="Times New Roman" w:cs="Times New Roman"/>
          <w:sz w:val="24"/>
          <w:szCs w:val="24"/>
          <w:lang w:eastAsia="el-GR"/>
        </w:rPr>
        <w:t xml:space="preserve">, ορισμένες από τις οποίες θα πρέπει να παράγονται τοπικά, ή στη γειτονική Κύμη. </w:t>
      </w:r>
    </w:p>
    <w:p w:rsidR="00E42E47" w:rsidRPr="00E2188D" w:rsidRDefault="00E42E47" w:rsidP="00E42E47">
      <w:pPr>
        <w:spacing w:after="0" w:line="360" w:lineRule="auto"/>
        <w:jc w:val="both"/>
        <w:rPr>
          <w:rFonts w:ascii="Times New Roman" w:eastAsia="Times New Roman" w:hAnsi="Times New Roman" w:cs="Times New Roman"/>
          <w:sz w:val="24"/>
          <w:szCs w:val="24"/>
          <w:lang w:eastAsia="el-GR"/>
        </w:rPr>
      </w:pPr>
    </w:p>
    <w:p w:rsidR="00E42E47" w:rsidRPr="00E2188D" w:rsidRDefault="00E42E47" w:rsidP="00E42E47">
      <w:pPr>
        <w:spacing w:after="0" w:line="360" w:lineRule="auto"/>
        <w:jc w:val="both"/>
        <w:rPr>
          <w:rFonts w:ascii="Times New Roman" w:eastAsia="Times New Roman" w:hAnsi="Times New Roman" w:cs="Times New Roman"/>
          <w:b/>
          <w:bCs/>
          <w:sz w:val="24"/>
          <w:szCs w:val="24"/>
          <w:lang w:eastAsia="el-GR"/>
        </w:rPr>
      </w:pPr>
      <w:r w:rsidRPr="00E2188D">
        <w:rPr>
          <w:rFonts w:ascii="Times New Roman" w:eastAsia="Times New Roman" w:hAnsi="Times New Roman" w:cs="Times New Roman"/>
          <w:b/>
          <w:bCs/>
          <w:sz w:val="24"/>
          <w:szCs w:val="24"/>
          <w:lang w:eastAsia="el-GR"/>
        </w:rPr>
        <w:t xml:space="preserve">Β. Σικελικός γεωμετρικός </w:t>
      </w:r>
    </w:p>
    <w:p w:rsidR="00E42E47" w:rsidRPr="00E2188D" w:rsidRDefault="00E42E47" w:rsidP="00E42E47">
      <w:pPr>
        <w:spacing w:after="0" w:line="360" w:lineRule="auto"/>
        <w:jc w:val="both"/>
        <w:rPr>
          <w:rFonts w:ascii="Times New Roman" w:eastAsia="Times New Roman" w:hAnsi="Times New Roman" w:cs="Times New Roman"/>
          <w:sz w:val="24"/>
          <w:szCs w:val="24"/>
          <w:lang w:eastAsia="el-GR"/>
        </w:rPr>
      </w:pPr>
      <w:r w:rsidRPr="00E2188D">
        <w:rPr>
          <w:rFonts w:ascii="Times New Roman" w:eastAsia="Times New Roman" w:hAnsi="Times New Roman" w:cs="Times New Roman"/>
          <w:sz w:val="24"/>
          <w:szCs w:val="24"/>
          <w:lang w:eastAsia="el-GR"/>
        </w:rPr>
        <w:tab/>
        <w:t>Αποικιακή γεωμετρική κεραμική εμφανίζεται στο 4</w:t>
      </w:r>
      <w:r w:rsidRPr="00E2188D">
        <w:rPr>
          <w:rFonts w:ascii="Times New Roman" w:eastAsia="Times New Roman" w:hAnsi="Times New Roman" w:cs="Times New Roman"/>
          <w:sz w:val="24"/>
          <w:szCs w:val="24"/>
          <w:vertAlign w:val="superscript"/>
          <w:lang w:eastAsia="el-GR"/>
        </w:rPr>
        <w:t>ο</w:t>
      </w:r>
      <w:r w:rsidRPr="00E2188D">
        <w:rPr>
          <w:rFonts w:ascii="Times New Roman" w:eastAsia="Times New Roman" w:hAnsi="Times New Roman" w:cs="Times New Roman"/>
          <w:sz w:val="24"/>
          <w:szCs w:val="24"/>
          <w:lang w:eastAsia="el-GR"/>
        </w:rPr>
        <w:t xml:space="preserve"> τέταρτο του 8</w:t>
      </w:r>
      <w:r w:rsidRPr="00E2188D">
        <w:rPr>
          <w:rFonts w:ascii="Times New Roman" w:eastAsia="Times New Roman" w:hAnsi="Times New Roman" w:cs="Times New Roman"/>
          <w:sz w:val="24"/>
          <w:szCs w:val="24"/>
          <w:vertAlign w:val="superscript"/>
          <w:lang w:eastAsia="el-GR"/>
        </w:rPr>
        <w:t>ου</w:t>
      </w:r>
      <w:r w:rsidRPr="00E2188D">
        <w:rPr>
          <w:rFonts w:ascii="Times New Roman" w:eastAsia="Times New Roman" w:hAnsi="Times New Roman" w:cs="Times New Roman"/>
          <w:sz w:val="24"/>
          <w:szCs w:val="24"/>
          <w:lang w:eastAsia="el-GR"/>
        </w:rPr>
        <w:t xml:space="preserve"> αι. π.Χ. και στην Ανατολική Σικελία. Τα περισσότερα αγγεία είναι τεχνικώς ισάξια με τα αντίστοιχα ελληνικά, με πηλό καθαρό και ικανοποιητική όπτηση. Τα κυριότερα σχήματα είναι η κοτύλη, η κύλικα, ο σκύφος, ο κρατήρας και σπανιότερα η οινοχόη. Αυτή η κατηγορία είναι αρκετά ομοιογενής, από τα Μέγαρα Υβλαία και τη Γέλα, τις Συρακούσες, τους Λεοντίνους και τη Μεσσήνη </w:t>
      </w:r>
      <w:r w:rsidRPr="00E2188D">
        <w:rPr>
          <w:rFonts w:ascii="Times New Roman" w:eastAsia="Times New Roman" w:hAnsi="Times New Roman" w:cs="Times New Roman"/>
          <w:b/>
          <w:bCs/>
          <w:sz w:val="24"/>
          <w:szCs w:val="24"/>
          <w:lang w:eastAsia="el-GR"/>
        </w:rPr>
        <w:t xml:space="preserve">(εικ. </w:t>
      </w:r>
      <w:r w:rsidR="00945A3B" w:rsidRPr="00E2188D">
        <w:rPr>
          <w:rFonts w:ascii="Times New Roman" w:eastAsia="Times New Roman" w:hAnsi="Times New Roman" w:cs="Times New Roman"/>
          <w:b/>
          <w:bCs/>
          <w:sz w:val="24"/>
          <w:szCs w:val="24"/>
          <w:lang w:eastAsia="el-GR"/>
        </w:rPr>
        <w:t>134</w:t>
      </w:r>
      <w:r w:rsidRPr="00E2188D">
        <w:rPr>
          <w:rFonts w:ascii="Times New Roman" w:eastAsia="Times New Roman" w:hAnsi="Times New Roman" w:cs="Times New Roman"/>
          <w:b/>
          <w:bCs/>
          <w:sz w:val="24"/>
          <w:szCs w:val="24"/>
          <w:lang w:eastAsia="el-GR"/>
        </w:rPr>
        <w:t>)</w:t>
      </w:r>
      <w:r w:rsidRPr="00E2188D">
        <w:rPr>
          <w:rFonts w:ascii="Times New Roman" w:eastAsia="Times New Roman" w:hAnsi="Times New Roman" w:cs="Times New Roman"/>
          <w:sz w:val="24"/>
          <w:szCs w:val="24"/>
          <w:lang w:eastAsia="el-GR"/>
        </w:rPr>
        <w:t xml:space="preserve">. Ενδιαφέρον πάντως </w:t>
      </w:r>
      <w:r w:rsidRPr="00E2188D">
        <w:rPr>
          <w:rFonts w:ascii="Times New Roman" w:eastAsia="Times New Roman" w:hAnsi="Times New Roman" w:cs="Times New Roman"/>
          <w:sz w:val="24"/>
          <w:szCs w:val="24"/>
          <w:lang w:eastAsia="el-GR"/>
        </w:rPr>
        <w:lastRenderedPageBreak/>
        <w:t xml:space="preserve">παρουσιάζει  η κεραμική της Νάξου, η οποία σχεδόν πάντα ακολουθεί κυκλαδικά-ευβοϊκά πρότυπα. Άλλωστε υπάρχουν και εισαγωγές ναξιακών αγγείων στην πόλη. </w:t>
      </w:r>
    </w:p>
    <w:p w:rsidR="00E42E47" w:rsidRPr="00E2188D" w:rsidRDefault="00E42E47" w:rsidP="00E42E47">
      <w:pPr>
        <w:spacing w:after="0" w:line="360" w:lineRule="auto"/>
        <w:jc w:val="both"/>
        <w:rPr>
          <w:rFonts w:ascii="Times New Roman" w:eastAsia="Times New Roman" w:hAnsi="Times New Roman" w:cs="Times New Roman"/>
          <w:sz w:val="24"/>
          <w:szCs w:val="24"/>
          <w:lang w:eastAsia="el-GR"/>
        </w:rPr>
      </w:pPr>
      <w:r w:rsidRPr="00E2188D">
        <w:rPr>
          <w:rFonts w:ascii="Times New Roman" w:eastAsia="Times New Roman" w:hAnsi="Times New Roman" w:cs="Times New Roman"/>
          <w:sz w:val="24"/>
          <w:szCs w:val="24"/>
          <w:lang w:eastAsia="el-GR"/>
        </w:rPr>
        <w:tab/>
        <w:t xml:space="preserve">Ο ρυθμός δεν είναι εύκολο να αντιπαραβληθεί με τους ρυθμούς της μητρόπολης. Στην πραγματικότητα, κυριαρχεί το πρωτοκορινθιακό ιδίωμα, ανεξαρτήτως της εθνικότητας των κατοίκων. Άγνωστα είναι επίσης και τα κέντρα παρασκευής, αν και τα ευρήματα κεραμικών κλιβάνων (π.χ. στα Μέγαρα Υβλαία), δείχνουν ότι υπήρχαν αρκετά κέντρα. Αυτή η πρωτοκορινθιακή </w:t>
      </w:r>
      <w:r w:rsidRPr="00E2188D">
        <w:rPr>
          <w:rFonts w:ascii="Times New Roman" w:eastAsia="Times New Roman" w:hAnsi="Times New Roman" w:cs="Times New Roman"/>
          <w:i/>
          <w:iCs/>
          <w:sz w:val="24"/>
          <w:szCs w:val="24"/>
          <w:lang w:eastAsia="el-GR"/>
        </w:rPr>
        <w:t>κοινή</w:t>
      </w:r>
      <w:r w:rsidRPr="00E2188D">
        <w:rPr>
          <w:rFonts w:ascii="Times New Roman" w:eastAsia="Times New Roman" w:hAnsi="Times New Roman" w:cs="Times New Roman"/>
          <w:sz w:val="24"/>
          <w:szCs w:val="24"/>
          <w:lang w:eastAsia="el-GR"/>
        </w:rPr>
        <w:t xml:space="preserve"> εκφράζεται στη διακόσμηση: χρήση μετοπών και περιορισμένου αριθμού διακοσμητικών θεμάτων όπως οι αμείβοντες, τα ενωμένα τρίγωνα (πεταλούδα), ομάδες κοντών κυματοειδών γραμμών σε κάθετη παράταξη </w:t>
      </w:r>
      <w:r w:rsidRPr="00E2188D">
        <w:rPr>
          <w:rFonts w:ascii="Times New Roman" w:eastAsia="Times New Roman" w:hAnsi="Times New Roman" w:cs="Times New Roman"/>
          <w:b/>
          <w:bCs/>
          <w:sz w:val="24"/>
          <w:szCs w:val="24"/>
          <w:lang w:eastAsia="el-GR"/>
        </w:rPr>
        <w:t xml:space="preserve">(εικ. </w:t>
      </w:r>
      <w:r w:rsidR="00945A3B" w:rsidRPr="00E2188D">
        <w:rPr>
          <w:rFonts w:ascii="Times New Roman" w:eastAsia="Times New Roman" w:hAnsi="Times New Roman" w:cs="Times New Roman"/>
          <w:b/>
          <w:bCs/>
          <w:sz w:val="24"/>
          <w:szCs w:val="24"/>
          <w:lang w:eastAsia="el-GR"/>
        </w:rPr>
        <w:t>135</w:t>
      </w:r>
      <w:r w:rsidR="009D56CF" w:rsidRPr="00E2188D">
        <w:rPr>
          <w:rFonts w:ascii="Times New Roman" w:eastAsia="Times New Roman" w:hAnsi="Times New Roman" w:cs="Times New Roman"/>
          <w:b/>
          <w:bCs/>
          <w:sz w:val="24"/>
          <w:szCs w:val="24"/>
          <w:lang w:eastAsia="el-GR"/>
        </w:rPr>
        <w:t>-136</w:t>
      </w:r>
      <w:r w:rsidRPr="00E2188D">
        <w:rPr>
          <w:rFonts w:ascii="Times New Roman" w:eastAsia="Times New Roman" w:hAnsi="Times New Roman" w:cs="Times New Roman"/>
          <w:b/>
          <w:bCs/>
          <w:sz w:val="24"/>
          <w:szCs w:val="24"/>
          <w:lang w:eastAsia="el-GR"/>
        </w:rPr>
        <w:t>)</w:t>
      </w:r>
      <w:r w:rsidRPr="00E2188D">
        <w:rPr>
          <w:rFonts w:ascii="Times New Roman" w:eastAsia="Times New Roman" w:hAnsi="Times New Roman" w:cs="Times New Roman"/>
          <w:sz w:val="24"/>
          <w:szCs w:val="24"/>
          <w:lang w:eastAsia="el-GR"/>
        </w:rPr>
        <w:t xml:space="preserve">. Κάποια στοχεία πάντως μαρτυρούν και άλλες επιδράσεις, όπως οι σειρές ομόκεντρων κύκλων (Αργολίδα) και η αντιπαράθεση κάθετων και οριζοντίων κυματοειδών γραμμών (Βοιωτία, Κρήτη), που ίσως να οφείλονται στην ύπαρξη αποίκων με διαφορετική προέλευση.  </w:t>
      </w:r>
    </w:p>
    <w:p w:rsidR="00E42E47" w:rsidRPr="00E2188D" w:rsidRDefault="00E42E47" w:rsidP="00E42E47">
      <w:pPr>
        <w:spacing w:after="0" w:line="360" w:lineRule="auto"/>
        <w:jc w:val="both"/>
        <w:rPr>
          <w:rFonts w:ascii="Times New Roman" w:eastAsia="Times New Roman" w:hAnsi="Times New Roman" w:cs="Times New Roman"/>
          <w:sz w:val="24"/>
          <w:szCs w:val="24"/>
          <w:lang w:eastAsia="el-GR"/>
        </w:rPr>
      </w:pPr>
    </w:p>
    <w:p w:rsidR="00E42E47" w:rsidRPr="00E2188D" w:rsidRDefault="00E42E47" w:rsidP="00E42E47">
      <w:pPr>
        <w:spacing w:after="0" w:line="360" w:lineRule="auto"/>
        <w:jc w:val="both"/>
        <w:rPr>
          <w:rFonts w:ascii="Times New Roman" w:eastAsia="Times New Roman" w:hAnsi="Times New Roman" w:cs="Times New Roman"/>
          <w:b/>
          <w:bCs/>
          <w:sz w:val="24"/>
          <w:szCs w:val="24"/>
          <w:lang w:eastAsia="el-GR"/>
        </w:rPr>
      </w:pPr>
      <w:r w:rsidRPr="00E2188D">
        <w:rPr>
          <w:rFonts w:ascii="Times New Roman" w:eastAsia="Times New Roman" w:hAnsi="Times New Roman" w:cs="Times New Roman"/>
          <w:b/>
          <w:bCs/>
          <w:sz w:val="24"/>
          <w:szCs w:val="24"/>
          <w:lang w:eastAsia="el-GR"/>
        </w:rPr>
        <w:t>Γ. Απομιμήσεις γεωμετρικών αγγείων από τους αυτόχθονες της Σικελίας και της Καλαβρίας</w:t>
      </w:r>
    </w:p>
    <w:p w:rsidR="00E42E47" w:rsidRPr="00E2188D" w:rsidRDefault="00E42E47" w:rsidP="00E42E47">
      <w:pPr>
        <w:spacing w:after="0" w:line="360" w:lineRule="auto"/>
        <w:jc w:val="both"/>
        <w:rPr>
          <w:rFonts w:ascii="Times New Roman" w:eastAsia="Times New Roman" w:hAnsi="Times New Roman" w:cs="Times New Roman"/>
          <w:sz w:val="24"/>
          <w:szCs w:val="24"/>
          <w:lang w:eastAsia="el-GR"/>
        </w:rPr>
      </w:pPr>
      <w:r w:rsidRPr="00E2188D">
        <w:rPr>
          <w:rFonts w:ascii="Times New Roman" w:eastAsia="Times New Roman" w:hAnsi="Times New Roman" w:cs="Times New Roman"/>
          <w:sz w:val="24"/>
          <w:szCs w:val="24"/>
          <w:lang w:eastAsia="el-GR"/>
        </w:rPr>
        <w:tab/>
        <w:t xml:space="preserve">Στην Ανατολική Σικελία, οι απομιμήσεις γεωμετρικών αγγείων είναι πολυάριθμες και απαντούν σε αριθμούς πολύ πιο σημαντικούς από τις εισαγωγές </w:t>
      </w:r>
      <w:r w:rsidRPr="00E2188D">
        <w:rPr>
          <w:rFonts w:ascii="Times New Roman" w:eastAsia="Times New Roman" w:hAnsi="Times New Roman" w:cs="Times New Roman"/>
          <w:b/>
          <w:bCs/>
          <w:sz w:val="24"/>
          <w:szCs w:val="24"/>
          <w:lang w:eastAsia="el-GR"/>
        </w:rPr>
        <w:t xml:space="preserve">(εικ. </w:t>
      </w:r>
      <w:r w:rsidR="00945A3B" w:rsidRPr="00E2188D">
        <w:rPr>
          <w:rFonts w:ascii="Times New Roman" w:eastAsia="Times New Roman" w:hAnsi="Times New Roman" w:cs="Times New Roman"/>
          <w:b/>
          <w:bCs/>
          <w:sz w:val="24"/>
          <w:szCs w:val="24"/>
          <w:lang w:eastAsia="el-GR"/>
        </w:rPr>
        <w:t>137</w:t>
      </w:r>
      <w:r w:rsidR="0044461C" w:rsidRPr="00E2188D">
        <w:rPr>
          <w:rFonts w:ascii="Times New Roman" w:eastAsia="Times New Roman" w:hAnsi="Times New Roman" w:cs="Times New Roman"/>
          <w:b/>
          <w:bCs/>
          <w:sz w:val="24"/>
          <w:szCs w:val="24"/>
          <w:lang w:eastAsia="el-GR"/>
        </w:rPr>
        <w:t>-138</w:t>
      </w:r>
      <w:r w:rsidRPr="00E2188D">
        <w:rPr>
          <w:rFonts w:ascii="Times New Roman" w:eastAsia="Times New Roman" w:hAnsi="Times New Roman" w:cs="Times New Roman"/>
          <w:b/>
          <w:bCs/>
          <w:sz w:val="24"/>
          <w:szCs w:val="24"/>
          <w:lang w:eastAsia="el-GR"/>
        </w:rPr>
        <w:t>)</w:t>
      </w:r>
      <w:r w:rsidRPr="00E2188D">
        <w:rPr>
          <w:rFonts w:ascii="Times New Roman" w:eastAsia="Times New Roman" w:hAnsi="Times New Roman" w:cs="Times New Roman"/>
          <w:sz w:val="24"/>
          <w:szCs w:val="24"/>
          <w:lang w:eastAsia="el-GR"/>
        </w:rPr>
        <w:t xml:space="preserve">. Τα σχήματα δεν είναι ίδια με τα ελληνικά, και παρουσιάζουν μικρή ποικιλία. Κυριαρχεί ο αμφορέας: το σώμα του αγγείου είναι κοντόχοντρο, ο λαιμός ευρύς και ψηλός, ενώ οι λαβές είναι δύο, στο ύψος της μεγαλύτερης περιφέρειας του αγγείου. Η διακόσμηση, σε σειρά μετοπών, μιμείται τα πρώιμα πρωτο-κορινθιακά αγγεία: κάθετες και οριζόντιες κυματοειδείς γραμμές, αμείβοντες, και σπανιότερα αντωπά τρίγωνα που σχηματίζουν διπλό πέλεκυ ή πεταλούδα. Σπανιότερα, υπάρχει μια ζωφόρος με ομόκεντρους κύκλους, ενώ δεν λείπουν και οι μορφές πτηνών, στο ευβοϊκό-κυκλαδικό ιδίωμα. Το άλλο χαρακτηριστικό σχήμα, το πινάκιο, απαντά σπανιότερα με γεωμετρική διακόσμηση. Ο πηλός διαφέρει από τα ελληνικά σικελικά αγγεία (είναι χονδροειδής με πολλές προσμείξεις), και η όπτηση είναι συχνά ατελής, ενώ το βερνίκι θαμπό. Η επίδραση είναι κυρίως από την σικελική γεωμετρική των αποίκων, παρά από τα μητροπολιτικά κέντρα, κάτι που επιβεβαιώνεται και από τον πολύ μικρό, σχετικά, αριθμό των εισαγωγών. </w:t>
      </w:r>
    </w:p>
    <w:p w:rsidR="00E42E47" w:rsidRPr="00E2188D" w:rsidRDefault="00E42E47" w:rsidP="00E42E47">
      <w:pPr>
        <w:spacing w:after="0" w:line="360" w:lineRule="auto"/>
        <w:jc w:val="both"/>
        <w:rPr>
          <w:rFonts w:ascii="Times New Roman" w:eastAsia="Times New Roman" w:hAnsi="Times New Roman" w:cs="Times New Roman"/>
          <w:sz w:val="24"/>
          <w:szCs w:val="24"/>
          <w:lang w:eastAsia="el-GR"/>
        </w:rPr>
      </w:pPr>
      <w:r w:rsidRPr="00E2188D">
        <w:rPr>
          <w:rFonts w:ascii="Times New Roman" w:eastAsia="Times New Roman" w:hAnsi="Times New Roman" w:cs="Times New Roman"/>
          <w:sz w:val="24"/>
          <w:szCs w:val="24"/>
          <w:lang w:eastAsia="el-GR"/>
        </w:rPr>
        <w:tab/>
        <w:t xml:space="preserve">Στην περιοχή της Καλαβρίας, στην άκρη της ιταλικής μπότας, εντός της σφαίρας επιρροής του Ρηγίου, έχει βρεθεί ένας μικρός αριθμός αγγείων σε τοπικά σχήματα, αλλά με καθαρά ευβοίζουσα διακόσμηση, στο νεκροταφείο του </w:t>
      </w:r>
      <w:proofErr w:type="spellStart"/>
      <w:r w:rsidRPr="00E2188D">
        <w:rPr>
          <w:rFonts w:ascii="Times New Roman" w:eastAsia="Times New Roman" w:hAnsi="Times New Roman" w:cs="Times New Roman"/>
          <w:sz w:val="24"/>
          <w:szCs w:val="24"/>
          <w:lang w:val="en-US" w:eastAsia="el-GR"/>
        </w:rPr>
        <w:t>Canale</w:t>
      </w:r>
      <w:proofErr w:type="spellEnd"/>
      <w:r w:rsidRPr="00E2188D">
        <w:rPr>
          <w:rFonts w:ascii="Times New Roman" w:eastAsia="Times New Roman" w:hAnsi="Times New Roman" w:cs="Times New Roman"/>
          <w:sz w:val="24"/>
          <w:szCs w:val="24"/>
          <w:lang w:eastAsia="el-GR"/>
        </w:rPr>
        <w:t xml:space="preserve">: </w:t>
      </w:r>
      <w:r w:rsidRPr="00E2188D">
        <w:rPr>
          <w:rFonts w:ascii="Times New Roman" w:eastAsia="Times New Roman" w:hAnsi="Times New Roman" w:cs="Times New Roman"/>
          <w:sz w:val="24"/>
          <w:szCs w:val="24"/>
          <w:lang w:eastAsia="el-GR"/>
        </w:rPr>
        <w:lastRenderedPageBreak/>
        <w:t>πρόκειται για μικρούςς αμφορείς από χονδροειδή πηλό, διακοσμημένους με μετόπες που περιλαμβάνουν μορφές πτηνών</w:t>
      </w:r>
      <w:r w:rsidR="006C5396" w:rsidRPr="00E2188D">
        <w:rPr>
          <w:rFonts w:ascii="Times New Roman" w:eastAsia="Times New Roman" w:hAnsi="Times New Roman" w:cs="Times New Roman"/>
          <w:sz w:val="24"/>
          <w:szCs w:val="24"/>
          <w:lang w:eastAsia="el-GR"/>
        </w:rPr>
        <w:t>,</w:t>
      </w:r>
      <w:r w:rsidRPr="00E2188D">
        <w:rPr>
          <w:rFonts w:ascii="Times New Roman" w:eastAsia="Times New Roman" w:hAnsi="Times New Roman" w:cs="Times New Roman"/>
          <w:sz w:val="24"/>
          <w:szCs w:val="24"/>
          <w:lang w:eastAsia="el-GR"/>
        </w:rPr>
        <w:t xml:space="preserve"> αντωπών πτηνών, αιγών, τετράφυλλων, ρόμβων με διαγράμμιση, ζιγκ-ζαγκ, μαίανδρο κλπ. </w:t>
      </w:r>
      <w:r w:rsidR="006C5396" w:rsidRPr="00E2188D">
        <w:rPr>
          <w:rFonts w:ascii="Times New Roman" w:eastAsia="Times New Roman" w:hAnsi="Times New Roman" w:cs="Times New Roman"/>
          <w:b/>
          <w:bCs/>
          <w:sz w:val="24"/>
          <w:szCs w:val="24"/>
          <w:lang w:eastAsia="el-GR"/>
        </w:rPr>
        <w:t>[</w:t>
      </w:r>
      <w:r w:rsidR="006C5396" w:rsidRPr="00E2188D">
        <w:rPr>
          <w:rFonts w:ascii="Times New Roman" w:eastAsia="Times New Roman" w:hAnsi="Times New Roman" w:cs="Times New Roman"/>
          <w:b/>
          <w:bCs/>
          <w:sz w:val="24"/>
          <w:szCs w:val="24"/>
          <w:lang w:val="en-US" w:eastAsia="el-GR"/>
        </w:rPr>
        <w:t>Greco</w:t>
      </w:r>
      <w:r w:rsidR="006C5396" w:rsidRPr="00E2188D">
        <w:rPr>
          <w:rFonts w:ascii="Times New Roman" w:eastAsia="Times New Roman" w:hAnsi="Times New Roman" w:cs="Times New Roman"/>
          <w:b/>
          <w:bCs/>
          <w:sz w:val="24"/>
          <w:szCs w:val="24"/>
          <w:lang w:eastAsia="el-GR"/>
        </w:rPr>
        <w:t>, 45, εικ. 13] (εικ. 139-140)</w:t>
      </w:r>
    </w:p>
    <w:p w:rsidR="00E42E47" w:rsidRPr="00E2188D" w:rsidRDefault="00E42E47" w:rsidP="00E42E47">
      <w:pPr>
        <w:spacing w:after="0" w:line="360" w:lineRule="auto"/>
        <w:jc w:val="both"/>
        <w:rPr>
          <w:rFonts w:ascii="Times New Roman" w:eastAsia="Times New Roman" w:hAnsi="Times New Roman" w:cs="Times New Roman"/>
          <w:sz w:val="24"/>
          <w:szCs w:val="24"/>
          <w:lang w:eastAsia="el-GR"/>
        </w:rPr>
      </w:pPr>
      <w:r w:rsidRPr="00E2188D">
        <w:rPr>
          <w:rFonts w:ascii="Times New Roman" w:eastAsia="Times New Roman" w:hAnsi="Times New Roman" w:cs="Times New Roman"/>
          <w:sz w:val="24"/>
          <w:szCs w:val="24"/>
          <w:lang w:eastAsia="el-GR"/>
        </w:rPr>
        <w:tab/>
      </w:r>
    </w:p>
    <w:p w:rsidR="00E42E47" w:rsidRPr="00E2188D" w:rsidRDefault="00E42E47" w:rsidP="00E42E47">
      <w:pPr>
        <w:spacing w:after="0" w:line="360" w:lineRule="auto"/>
        <w:jc w:val="both"/>
        <w:rPr>
          <w:rFonts w:ascii="Times New Roman" w:eastAsia="Times New Roman" w:hAnsi="Times New Roman" w:cs="Times New Roman"/>
          <w:b/>
          <w:bCs/>
          <w:sz w:val="24"/>
          <w:szCs w:val="24"/>
          <w:lang w:eastAsia="el-GR"/>
        </w:rPr>
      </w:pPr>
      <w:r w:rsidRPr="00E2188D">
        <w:rPr>
          <w:rFonts w:ascii="Times New Roman" w:eastAsia="Times New Roman" w:hAnsi="Times New Roman" w:cs="Times New Roman"/>
          <w:b/>
          <w:bCs/>
          <w:sz w:val="24"/>
          <w:szCs w:val="24"/>
          <w:lang w:eastAsia="el-GR"/>
        </w:rPr>
        <w:t>Δ. Καμπανικός και ετρουσκικός γεωμετρικός ρυθμός</w:t>
      </w:r>
    </w:p>
    <w:p w:rsidR="00E42E47" w:rsidRPr="00E2188D" w:rsidRDefault="00E42E47" w:rsidP="00E42E47">
      <w:pPr>
        <w:spacing w:after="0" w:line="360" w:lineRule="auto"/>
        <w:ind w:firstLine="720"/>
        <w:jc w:val="both"/>
        <w:rPr>
          <w:rFonts w:ascii="Times New Roman" w:eastAsia="Times New Roman" w:hAnsi="Times New Roman" w:cs="Times New Roman"/>
          <w:sz w:val="24"/>
          <w:szCs w:val="24"/>
          <w:lang w:eastAsia="el-GR"/>
        </w:rPr>
      </w:pPr>
      <w:r w:rsidRPr="00E2188D">
        <w:rPr>
          <w:rFonts w:ascii="Times New Roman" w:eastAsia="Times New Roman" w:hAnsi="Times New Roman" w:cs="Times New Roman"/>
          <w:sz w:val="24"/>
          <w:szCs w:val="24"/>
          <w:lang w:eastAsia="el-GR"/>
        </w:rPr>
        <w:t>Ο Γεωμετρικός ρυθμός στην Ιταλία έχει αναμφισβήτητα τις ρίζες του στην ελληνική επιρροή, ενώ είναι πιθανόν τα πρώτα «ελληνικά» στην όψη αγγεία να κατασκευάστηκαν από μετανάστες, αρχικά από την Εύβοια και κυρίως τις αποικίες της στην Καμπανία, και ακολούθως από Κυκλαδίτες και Κορινθίους. Ήδη όμως από το τρίτο τέταρτο του 8</w:t>
      </w:r>
      <w:r w:rsidRPr="00E2188D">
        <w:rPr>
          <w:rFonts w:ascii="Times New Roman" w:eastAsia="Times New Roman" w:hAnsi="Times New Roman" w:cs="Times New Roman"/>
          <w:sz w:val="24"/>
          <w:szCs w:val="24"/>
          <w:vertAlign w:val="superscript"/>
          <w:lang w:eastAsia="el-GR"/>
        </w:rPr>
        <w:t>ου</w:t>
      </w:r>
      <w:r w:rsidRPr="00E2188D">
        <w:rPr>
          <w:rFonts w:ascii="Times New Roman" w:eastAsia="Times New Roman" w:hAnsi="Times New Roman" w:cs="Times New Roman"/>
          <w:sz w:val="24"/>
          <w:szCs w:val="24"/>
          <w:lang w:eastAsia="el-GR"/>
        </w:rPr>
        <w:t xml:space="preserve"> αιώνα, οι Ετρούσκοι και οι Καμπανοί κεραμείς προχωρούν από τις απομιμήσεις στην διατύπωση ενός νέου ρυθμού. Στην αρχαιολογική ορολογία, ο κεραμικός ρυθμός της περιόδου αποκαλείται γενικά «ιταλο-γεωμετρικός», ενώ έχει προταθεί και ο πιο ακριβής όρος «ελληνίζουσα γεωμετρική τέχνη». Ο κεραμικός, κατά βάση, ρυθμός εμφανίζεται έξαφνα στην ιταλική τέχνη, ξεκομμένος από τις προηγούμενες παραδόσεις και εισάγοντας σημαντικούς τεχνολογικούς νεωτερισμούς. Αντίθετα με τον ελληνικό γεωμετρικό ρυθμό, δεν περνά από μια μακρά παράδοση ωρίμανσης, αλλά φαίνεται εξαρχής να αντιγράφει τα πρότυπα της ύστερης, λιγότερο σημαντικής καλλιτεχνικά, γεωμετρικής παράδοσης των μη αττικών εργαστηρίων. Σε γενικές γραμμές, πρόκειται για ένα ρυθμό που είναι κατεξοχήν διακοσμητικός, και δείχνει μικρό ενδιαφέρον για την ανθρώπινη μορφή.   </w:t>
      </w:r>
    </w:p>
    <w:p w:rsidR="00E42E47" w:rsidRPr="00E2188D" w:rsidRDefault="00E42E47" w:rsidP="00E42E47">
      <w:pPr>
        <w:spacing w:after="0" w:line="360" w:lineRule="auto"/>
        <w:ind w:firstLine="720"/>
        <w:jc w:val="both"/>
        <w:rPr>
          <w:rFonts w:ascii="Times New Roman" w:eastAsia="Times New Roman" w:hAnsi="Times New Roman" w:cs="Times New Roman"/>
          <w:sz w:val="24"/>
          <w:szCs w:val="24"/>
          <w:lang w:eastAsia="el-GR"/>
        </w:rPr>
      </w:pPr>
      <w:r w:rsidRPr="00E2188D">
        <w:rPr>
          <w:rFonts w:ascii="Times New Roman" w:eastAsia="Times New Roman" w:hAnsi="Times New Roman" w:cs="Times New Roman"/>
          <w:sz w:val="24"/>
          <w:szCs w:val="24"/>
          <w:lang w:eastAsia="el-GR"/>
        </w:rPr>
        <w:t>Εντύπωση προκαλεί η παντελής απουσία αττικής επιρροής, παρά το γεγονός ότι τα Αττικά ύστερα γεωμετρικά εργαστήρια αποτελούν την πρωτοπορία στην Ελληνική τέχνη της περιόδου. Ο Γεωμετρικός ρυθμός της Ιταλίας ξεκινά συνεχίζεται ως και τα μέσα περίπου του 7</w:t>
      </w:r>
      <w:r w:rsidRPr="00E2188D">
        <w:rPr>
          <w:rFonts w:ascii="Times New Roman" w:eastAsia="Times New Roman" w:hAnsi="Times New Roman" w:cs="Times New Roman"/>
          <w:sz w:val="24"/>
          <w:szCs w:val="24"/>
          <w:vertAlign w:val="superscript"/>
          <w:lang w:eastAsia="el-GR"/>
        </w:rPr>
        <w:t>ου</w:t>
      </w:r>
      <w:r w:rsidRPr="00E2188D">
        <w:rPr>
          <w:rFonts w:ascii="Times New Roman" w:eastAsia="Times New Roman" w:hAnsi="Times New Roman" w:cs="Times New Roman"/>
          <w:sz w:val="24"/>
          <w:szCs w:val="24"/>
          <w:lang w:eastAsia="el-GR"/>
        </w:rPr>
        <w:t xml:space="preserve"> αι. π.Χ. Απηχεί λοιπόν τόσο ύστερο-γεωμετρικές όσο και υπο-γεωμετρικές επιδράσεις, και συνυπάρχει με τα ανατολίζοντα εργαστήρια.  </w:t>
      </w:r>
    </w:p>
    <w:p w:rsidR="00E42E47" w:rsidRPr="00E2188D" w:rsidRDefault="00E42E47" w:rsidP="00E42E47">
      <w:pPr>
        <w:spacing w:after="0" w:line="360" w:lineRule="auto"/>
        <w:ind w:firstLine="720"/>
        <w:jc w:val="both"/>
        <w:rPr>
          <w:rFonts w:ascii="Times New Roman" w:eastAsia="Times New Roman" w:hAnsi="Times New Roman" w:cs="Times New Roman"/>
          <w:sz w:val="24"/>
          <w:szCs w:val="24"/>
          <w:lang w:eastAsia="el-GR"/>
        </w:rPr>
      </w:pPr>
      <w:r w:rsidRPr="00E2188D">
        <w:rPr>
          <w:rFonts w:ascii="Times New Roman" w:eastAsia="Times New Roman" w:hAnsi="Times New Roman" w:cs="Times New Roman"/>
          <w:sz w:val="24"/>
          <w:szCs w:val="24"/>
          <w:lang w:eastAsia="el-GR"/>
        </w:rPr>
        <w:t>Σύμφωνα με τα ως τώρα δεδομένα, η παραγωγή γραπτών αγγείων, φτιαγμένων στον κεραμικό τροχό και περασμένων με επίχρισμα, άρχισε στους Βήιους. Όχι συμπτωματικά, η πόλη αυτή ελέγχει τους εμπορικούς δρόμους που συνδέουν την Ετρουρία με το Λάτιο και εισάγει ελληνικά κεραμικά ήδη από το πρώτο μισό του 8</w:t>
      </w:r>
      <w:r w:rsidRPr="00E2188D">
        <w:rPr>
          <w:rFonts w:ascii="Times New Roman" w:eastAsia="Times New Roman" w:hAnsi="Times New Roman" w:cs="Times New Roman"/>
          <w:sz w:val="24"/>
          <w:szCs w:val="24"/>
          <w:vertAlign w:val="superscript"/>
          <w:lang w:eastAsia="el-GR"/>
        </w:rPr>
        <w:t>ου</w:t>
      </w:r>
      <w:r w:rsidRPr="00E2188D">
        <w:rPr>
          <w:rFonts w:ascii="Times New Roman" w:eastAsia="Times New Roman" w:hAnsi="Times New Roman" w:cs="Times New Roman"/>
          <w:sz w:val="24"/>
          <w:szCs w:val="24"/>
          <w:lang w:eastAsia="el-GR"/>
        </w:rPr>
        <w:t xml:space="preserve"> αι. Ήδη από τον πρώιμο 8</w:t>
      </w:r>
      <w:r w:rsidRPr="00E2188D">
        <w:rPr>
          <w:rFonts w:ascii="Times New Roman" w:eastAsia="Times New Roman" w:hAnsi="Times New Roman" w:cs="Times New Roman"/>
          <w:sz w:val="24"/>
          <w:szCs w:val="24"/>
          <w:vertAlign w:val="superscript"/>
          <w:lang w:eastAsia="el-GR"/>
        </w:rPr>
        <w:t>ο</w:t>
      </w:r>
      <w:r w:rsidRPr="00E2188D">
        <w:rPr>
          <w:rFonts w:ascii="Times New Roman" w:eastAsia="Times New Roman" w:hAnsi="Times New Roman" w:cs="Times New Roman"/>
          <w:sz w:val="24"/>
          <w:szCs w:val="24"/>
          <w:lang w:eastAsia="el-GR"/>
        </w:rPr>
        <w:t xml:space="preserve"> αιώνα απαντούν αγγεία που εμπνέονται από εισαγωγές από την Νότια Ιταλία, με γεωμετρικά μοτίβα που είναι όμοια με τα εγχάρακτα θέματα που απαντούν στις τεφροδόχους από </w:t>
      </w:r>
      <w:proofErr w:type="spellStart"/>
      <w:r w:rsidRPr="00E2188D">
        <w:rPr>
          <w:rFonts w:ascii="Times New Roman" w:eastAsia="Times New Roman" w:hAnsi="Times New Roman" w:cs="Times New Roman"/>
          <w:sz w:val="24"/>
          <w:szCs w:val="24"/>
          <w:lang w:val="fr-FR" w:eastAsia="el-GR"/>
        </w:rPr>
        <w:t>impasto</w:t>
      </w:r>
      <w:proofErr w:type="spellEnd"/>
      <w:r w:rsidRPr="00E2188D">
        <w:rPr>
          <w:rFonts w:ascii="Times New Roman" w:eastAsia="Times New Roman" w:hAnsi="Times New Roman" w:cs="Times New Roman"/>
          <w:sz w:val="24"/>
          <w:szCs w:val="24"/>
          <w:lang w:eastAsia="el-GR"/>
        </w:rPr>
        <w:t xml:space="preserve"> </w:t>
      </w:r>
      <w:r w:rsidRPr="00E2188D">
        <w:rPr>
          <w:rFonts w:ascii="Times New Roman" w:eastAsia="Times New Roman" w:hAnsi="Times New Roman" w:cs="Times New Roman"/>
          <w:b/>
          <w:bCs/>
          <w:sz w:val="24"/>
          <w:szCs w:val="24"/>
          <w:lang w:eastAsia="el-GR"/>
        </w:rPr>
        <w:t>(εικ.</w:t>
      </w:r>
      <w:r w:rsidR="00A51E09" w:rsidRPr="00E2188D">
        <w:rPr>
          <w:rFonts w:ascii="Times New Roman" w:eastAsia="Times New Roman" w:hAnsi="Times New Roman" w:cs="Times New Roman"/>
          <w:b/>
          <w:bCs/>
          <w:sz w:val="24"/>
          <w:szCs w:val="24"/>
          <w:lang w:eastAsia="el-GR"/>
        </w:rPr>
        <w:t xml:space="preserve"> 141</w:t>
      </w:r>
      <w:r w:rsidRPr="00E2188D">
        <w:rPr>
          <w:rFonts w:ascii="Times New Roman" w:eastAsia="Times New Roman" w:hAnsi="Times New Roman" w:cs="Times New Roman"/>
          <w:b/>
          <w:bCs/>
          <w:sz w:val="24"/>
          <w:szCs w:val="24"/>
          <w:lang w:eastAsia="el-GR"/>
        </w:rPr>
        <w:t>)</w:t>
      </w:r>
      <w:r w:rsidRPr="00E2188D">
        <w:rPr>
          <w:rFonts w:ascii="Times New Roman" w:eastAsia="Times New Roman" w:hAnsi="Times New Roman" w:cs="Times New Roman"/>
          <w:sz w:val="24"/>
          <w:szCs w:val="24"/>
          <w:lang w:eastAsia="el-GR"/>
        </w:rPr>
        <w:t xml:space="preserve">. </w:t>
      </w:r>
    </w:p>
    <w:p w:rsidR="00E42E47" w:rsidRPr="00E2188D" w:rsidRDefault="00E42E47" w:rsidP="00E42E47">
      <w:pPr>
        <w:spacing w:after="0" w:line="360" w:lineRule="auto"/>
        <w:ind w:firstLine="720"/>
        <w:jc w:val="both"/>
        <w:rPr>
          <w:rFonts w:ascii="Times New Roman" w:eastAsia="Times New Roman" w:hAnsi="Times New Roman" w:cs="Times New Roman"/>
          <w:sz w:val="24"/>
          <w:szCs w:val="24"/>
          <w:lang w:eastAsia="el-GR"/>
        </w:rPr>
      </w:pPr>
      <w:r w:rsidRPr="00E2188D">
        <w:rPr>
          <w:rFonts w:ascii="Times New Roman" w:eastAsia="Times New Roman" w:hAnsi="Times New Roman" w:cs="Times New Roman"/>
          <w:sz w:val="24"/>
          <w:szCs w:val="24"/>
          <w:lang w:eastAsia="el-GR"/>
        </w:rPr>
        <w:t xml:space="preserve">Η διακόσμηση αναπτύσσει τα γνωστά μοτίβα των Ελληνικών γεωμετρικών εργαστηρίων. Τα πτηνά των κυκλαδικών εργαστηρίων είναι ιδιαίτερα δημοφιλή, αν και </w:t>
      </w:r>
      <w:r w:rsidRPr="00E2188D">
        <w:rPr>
          <w:rFonts w:ascii="Times New Roman" w:eastAsia="Times New Roman" w:hAnsi="Times New Roman" w:cs="Times New Roman"/>
          <w:sz w:val="24"/>
          <w:szCs w:val="24"/>
          <w:lang w:eastAsia="el-GR"/>
        </w:rPr>
        <w:lastRenderedPageBreak/>
        <w:t xml:space="preserve">απαντούν και οι κεντρο-ευρωπαϊκοί κύκνοι, ενώ στην υπο-γεωμετρική φάση εμφανίζεται μια τοπική παραλλαγή, ελληνικής προέλευσης, με ιδιαίτερα επίμηκες σώμα </w:t>
      </w:r>
      <w:r w:rsidRPr="00E2188D">
        <w:rPr>
          <w:rFonts w:ascii="Times New Roman" w:eastAsia="Times New Roman" w:hAnsi="Times New Roman" w:cs="Times New Roman"/>
          <w:b/>
          <w:bCs/>
          <w:sz w:val="24"/>
          <w:szCs w:val="24"/>
          <w:lang w:eastAsia="el-GR"/>
        </w:rPr>
        <w:t xml:space="preserve">(εικ. </w:t>
      </w:r>
      <w:r w:rsidR="00A51E09" w:rsidRPr="00E2188D">
        <w:rPr>
          <w:rFonts w:ascii="Times New Roman" w:eastAsia="Times New Roman" w:hAnsi="Times New Roman" w:cs="Times New Roman"/>
          <w:b/>
          <w:bCs/>
          <w:sz w:val="24"/>
          <w:szCs w:val="24"/>
          <w:lang w:eastAsia="el-GR"/>
        </w:rPr>
        <w:t>142</w:t>
      </w:r>
      <w:r w:rsidRPr="00E2188D">
        <w:rPr>
          <w:rFonts w:ascii="Times New Roman" w:eastAsia="Times New Roman" w:hAnsi="Times New Roman" w:cs="Times New Roman"/>
          <w:b/>
          <w:bCs/>
          <w:sz w:val="24"/>
          <w:szCs w:val="24"/>
          <w:lang w:eastAsia="el-GR"/>
        </w:rPr>
        <w:t>)</w:t>
      </w:r>
      <w:r w:rsidRPr="00E2188D">
        <w:rPr>
          <w:rFonts w:ascii="Times New Roman" w:eastAsia="Times New Roman" w:hAnsi="Times New Roman" w:cs="Times New Roman"/>
          <w:sz w:val="24"/>
          <w:szCs w:val="24"/>
          <w:lang w:eastAsia="el-GR"/>
        </w:rPr>
        <w:t>. Από τα γεωμετρικά μοτίβα, συχνότερα απαντά ο συνεχής μαίανδρος, ή ο σπειροειδής μαίανδρος, η σβάστικα, οι ευθείες και τεθλασμένες γραμμές, τα τρίγωνα, οι ρόμβοι, τα τετράγωνα, οι ομόκεντροι κύκλοι και τα ημικύκλια.  Η διάταξη των κοσμημάτων είναι συχνά ανεξάρτητη των οργανικών τμημάτων του αγγείου, κάτι που προσδίδει στον γεωμετρικό ρυθμό της Ιταλίας μια καθαρά επαρχιακή όψη.</w:t>
      </w:r>
    </w:p>
    <w:p w:rsidR="00E42E47" w:rsidRPr="00E2188D" w:rsidRDefault="00E42E47" w:rsidP="00E42E47">
      <w:pPr>
        <w:spacing w:after="0" w:line="360" w:lineRule="auto"/>
        <w:ind w:firstLine="720"/>
        <w:jc w:val="both"/>
        <w:rPr>
          <w:rFonts w:ascii="Times New Roman" w:eastAsia="Times New Roman" w:hAnsi="Times New Roman" w:cs="Times New Roman"/>
          <w:sz w:val="24"/>
          <w:szCs w:val="24"/>
          <w:lang w:eastAsia="el-GR"/>
        </w:rPr>
      </w:pPr>
      <w:r w:rsidRPr="00E2188D">
        <w:rPr>
          <w:rFonts w:ascii="Times New Roman" w:eastAsia="Times New Roman" w:hAnsi="Times New Roman" w:cs="Times New Roman"/>
          <w:sz w:val="24"/>
          <w:szCs w:val="24"/>
          <w:lang w:eastAsia="el-GR"/>
        </w:rPr>
        <w:t xml:space="preserve">Τα γεωμετρικά αγγεία ευβοϊκής έμπνευσης είναι κυρίως υποκρητήρια (βάσεις για κρατήρες),  και οινοχόες: με γεωμετρικό διακόσμηση: ελάφια, ομόκεντροι κύκλοι, ρόμβοι, σβάστικες </w:t>
      </w:r>
      <w:r w:rsidRPr="00E2188D">
        <w:rPr>
          <w:rFonts w:ascii="Times New Roman" w:eastAsia="Times New Roman" w:hAnsi="Times New Roman" w:cs="Times New Roman"/>
          <w:b/>
          <w:bCs/>
          <w:sz w:val="24"/>
          <w:szCs w:val="24"/>
          <w:lang w:eastAsia="el-GR"/>
        </w:rPr>
        <w:t xml:space="preserve">(εικ. </w:t>
      </w:r>
      <w:r w:rsidR="00A51E09" w:rsidRPr="00E2188D">
        <w:rPr>
          <w:rFonts w:ascii="Times New Roman" w:eastAsia="Times New Roman" w:hAnsi="Times New Roman" w:cs="Times New Roman"/>
          <w:b/>
          <w:bCs/>
          <w:sz w:val="24"/>
          <w:szCs w:val="24"/>
          <w:lang w:eastAsia="el-GR"/>
        </w:rPr>
        <w:t>143</w:t>
      </w:r>
      <w:r w:rsidRPr="00E2188D">
        <w:rPr>
          <w:rFonts w:ascii="Times New Roman" w:eastAsia="Times New Roman" w:hAnsi="Times New Roman" w:cs="Times New Roman"/>
          <w:b/>
          <w:bCs/>
          <w:sz w:val="24"/>
          <w:szCs w:val="24"/>
          <w:lang w:eastAsia="el-GR"/>
        </w:rPr>
        <w:t>)</w:t>
      </w:r>
      <w:r w:rsidRPr="00E2188D">
        <w:rPr>
          <w:rFonts w:ascii="Times New Roman" w:eastAsia="Times New Roman" w:hAnsi="Times New Roman" w:cs="Times New Roman"/>
          <w:sz w:val="24"/>
          <w:szCs w:val="24"/>
          <w:lang w:eastAsia="el-GR"/>
        </w:rPr>
        <w:t xml:space="preserve">. Το εργαστήριο αυτό δεν διακρίνεται για τον δυναμισμό του, σε αντίθεση με το πλέον ισχυρό εργαστήριο της επικράτειας του </w:t>
      </w:r>
      <w:proofErr w:type="spellStart"/>
      <w:r w:rsidRPr="00E2188D">
        <w:rPr>
          <w:rFonts w:ascii="Times New Roman" w:eastAsia="Times New Roman" w:hAnsi="Times New Roman" w:cs="Times New Roman"/>
          <w:sz w:val="24"/>
          <w:szCs w:val="24"/>
          <w:lang w:val="fr-FR" w:eastAsia="el-GR"/>
        </w:rPr>
        <w:t>Vulci</w:t>
      </w:r>
      <w:proofErr w:type="spellEnd"/>
      <w:r w:rsidRPr="00E2188D">
        <w:rPr>
          <w:rFonts w:ascii="Times New Roman" w:eastAsia="Times New Roman" w:hAnsi="Times New Roman" w:cs="Times New Roman"/>
          <w:sz w:val="24"/>
          <w:szCs w:val="24"/>
          <w:lang w:eastAsia="el-GR"/>
        </w:rPr>
        <w:t xml:space="preserve">. Η έρευνα έχει επίσης επισημάνει την παρουσία Ελλήνων καλλιτεχνών που εργάζονται στο </w:t>
      </w:r>
      <w:proofErr w:type="spellStart"/>
      <w:r w:rsidRPr="00E2188D">
        <w:rPr>
          <w:rFonts w:ascii="Times New Roman" w:eastAsia="Times New Roman" w:hAnsi="Times New Roman" w:cs="Times New Roman"/>
          <w:sz w:val="24"/>
          <w:szCs w:val="24"/>
          <w:lang w:val="en-US" w:eastAsia="el-GR"/>
        </w:rPr>
        <w:t>Vulci</w:t>
      </w:r>
      <w:proofErr w:type="spellEnd"/>
      <w:r w:rsidRPr="00E2188D">
        <w:rPr>
          <w:rFonts w:ascii="Times New Roman" w:eastAsia="Times New Roman" w:hAnsi="Times New Roman" w:cs="Times New Roman"/>
          <w:sz w:val="24"/>
          <w:szCs w:val="24"/>
          <w:lang w:eastAsia="el-GR"/>
        </w:rPr>
        <w:t xml:space="preserve"> στα τέλη του 8</w:t>
      </w:r>
      <w:r w:rsidRPr="00E2188D">
        <w:rPr>
          <w:rFonts w:ascii="Times New Roman" w:eastAsia="Times New Roman" w:hAnsi="Times New Roman" w:cs="Times New Roman"/>
          <w:sz w:val="24"/>
          <w:szCs w:val="24"/>
          <w:vertAlign w:val="superscript"/>
          <w:lang w:eastAsia="el-GR"/>
        </w:rPr>
        <w:t>ου</w:t>
      </w:r>
      <w:r w:rsidRPr="00E2188D">
        <w:rPr>
          <w:rFonts w:ascii="Times New Roman" w:eastAsia="Times New Roman" w:hAnsi="Times New Roman" w:cs="Times New Roman"/>
          <w:sz w:val="24"/>
          <w:szCs w:val="24"/>
          <w:lang w:eastAsia="el-GR"/>
        </w:rPr>
        <w:t xml:space="preserve"> αι,, και διακοσμούν αμφικωνικές μόνωτες τεφροδόχους με καθαρά ευβοϊκά θέματα. </w:t>
      </w:r>
    </w:p>
    <w:p w:rsidR="00E42E47" w:rsidRPr="00E2188D" w:rsidRDefault="00E42E47" w:rsidP="00E42E47">
      <w:pPr>
        <w:spacing w:after="0" w:line="360" w:lineRule="auto"/>
        <w:ind w:firstLine="720"/>
        <w:jc w:val="both"/>
        <w:rPr>
          <w:rFonts w:ascii="Times New Roman" w:eastAsia="Times New Roman" w:hAnsi="Times New Roman" w:cs="Times New Roman"/>
          <w:sz w:val="24"/>
          <w:szCs w:val="24"/>
          <w:lang w:eastAsia="el-GR"/>
        </w:rPr>
      </w:pPr>
      <w:r w:rsidRPr="00E2188D">
        <w:rPr>
          <w:rFonts w:ascii="Times New Roman" w:eastAsia="Times New Roman" w:hAnsi="Times New Roman" w:cs="Times New Roman"/>
          <w:sz w:val="24"/>
          <w:szCs w:val="24"/>
          <w:lang w:eastAsia="el-GR"/>
        </w:rPr>
        <w:t xml:space="preserve">Τόσο στο </w:t>
      </w:r>
      <w:proofErr w:type="spellStart"/>
      <w:r w:rsidRPr="00E2188D">
        <w:rPr>
          <w:rFonts w:ascii="Times New Roman" w:eastAsia="Times New Roman" w:hAnsi="Times New Roman" w:cs="Times New Roman"/>
          <w:sz w:val="24"/>
          <w:szCs w:val="24"/>
          <w:lang w:val="fr-FR" w:eastAsia="el-GR"/>
        </w:rPr>
        <w:t>Vulci</w:t>
      </w:r>
      <w:proofErr w:type="spellEnd"/>
      <w:r w:rsidRPr="00E2188D">
        <w:rPr>
          <w:rFonts w:ascii="Times New Roman" w:eastAsia="Times New Roman" w:hAnsi="Times New Roman" w:cs="Times New Roman"/>
          <w:sz w:val="24"/>
          <w:szCs w:val="24"/>
          <w:lang w:eastAsia="el-GR"/>
        </w:rPr>
        <w:t xml:space="preserve">, όσο και στο  </w:t>
      </w:r>
      <w:proofErr w:type="spellStart"/>
      <w:r w:rsidRPr="00E2188D">
        <w:rPr>
          <w:rFonts w:ascii="Times New Roman" w:eastAsia="Times New Roman" w:hAnsi="Times New Roman" w:cs="Times New Roman"/>
          <w:sz w:val="24"/>
          <w:szCs w:val="24"/>
          <w:lang w:val="fr-FR" w:eastAsia="el-GR"/>
        </w:rPr>
        <w:t>Bisenzio</w:t>
      </w:r>
      <w:proofErr w:type="spellEnd"/>
      <w:r w:rsidRPr="00E2188D">
        <w:rPr>
          <w:rFonts w:ascii="Times New Roman" w:eastAsia="Times New Roman" w:hAnsi="Times New Roman" w:cs="Times New Roman"/>
          <w:sz w:val="24"/>
          <w:szCs w:val="24"/>
          <w:lang w:eastAsia="el-GR"/>
        </w:rPr>
        <w:t xml:space="preserve">, αλλά και στο </w:t>
      </w:r>
      <w:r w:rsidRPr="00E2188D">
        <w:rPr>
          <w:rFonts w:ascii="Times New Roman" w:eastAsia="Times New Roman" w:hAnsi="Times New Roman" w:cs="Times New Roman"/>
          <w:sz w:val="24"/>
          <w:szCs w:val="24"/>
          <w:lang w:val="fr-FR" w:eastAsia="el-GR"/>
        </w:rPr>
        <w:t>Poggio</w:t>
      </w:r>
      <w:r w:rsidRPr="00E2188D">
        <w:rPr>
          <w:rFonts w:ascii="Times New Roman" w:eastAsia="Times New Roman" w:hAnsi="Times New Roman" w:cs="Times New Roman"/>
          <w:sz w:val="24"/>
          <w:szCs w:val="24"/>
          <w:lang w:eastAsia="el-GR"/>
        </w:rPr>
        <w:t xml:space="preserve"> </w:t>
      </w:r>
      <w:r w:rsidRPr="00E2188D">
        <w:rPr>
          <w:rFonts w:ascii="Times New Roman" w:eastAsia="Times New Roman" w:hAnsi="Times New Roman" w:cs="Times New Roman"/>
          <w:sz w:val="24"/>
          <w:szCs w:val="24"/>
          <w:lang w:val="fr-FR" w:eastAsia="el-GR"/>
        </w:rPr>
        <w:t>Buco</w:t>
      </w:r>
      <w:r w:rsidRPr="00E2188D">
        <w:rPr>
          <w:rFonts w:ascii="Times New Roman" w:eastAsia="Times New Roman" w:hAnsi="Times New Roman" w:cs="Times New Roman"/>
          <w:sz w:val="24"/>
          <w:szCs w:val="24"/>
          <w:lang w:eastAsia="el-GR"/>
        </w:rPr>
        <w:t xml:space="preserve">, γεωμετρική διακόσμηση απαντά σε αγγεία που συνεχίζουν τα τυπικά ιταλικά, βιλλανόβια σχήματα. Αμφικωνικές τεφροδόχοι </w:t>
      </w:r>
      <w:r w:rsidRPr="00E2188D">
        <w:rPr>
          <w:rFonts w:ascii="Times New Roman" w:eastAsia="Times New Roman" w:hAnsi="Times New Roman" w:cs="Times New Roman"/>
          <w:b/>
          <w:bCs/>
          <w:sz w:val="24"/>
          <w:szCs w:val="24"/>
          <w:lang w:eastAsia="el-GR"/>
        </w:rPr>
        <w:t xml:space="preserve">(εικ. </w:t>
      </w:r>
      <w:r w:rsidR="00A51E09" w:rsidRPr="00E2188D">
        <w:rPr>
          <w:rFonts w:ascii="Times New Roman" w:eastAsia="Times New Roman" w:hAnsi="Times New Roman" w:cs="Times New Roman"/>
          <w:b/>
          <w:bCs/>
          <w:sz w:val="24"/>
          <w:szCs w:val="24"/>
          <w:lang w:eastAsia="el-GR"/>
        </w:rPr>
        <w:t>144</w:t>
      </w:r>
      <w:r w:rsidRPr="00E2188D">
        <w:rPr>
          <w:rFonts w:ascii="Times New Roman" w:eastAsia="Times New Roman" w:hAnsi="Times New Roman" w:cs="Times New Roman"/>
          <w:b/>
          <w:bCs/>
          <w:sz w:val="24"/>
          <w:szCs w:val="24"/>
          <w:lang w:eastAsia="el-GR"/>
        </w:rPr>
        <w:t>-</w:t>
      </w:r>
      <w:r w:rsidR="00A51E09" w:rsidRPr="00E2188D">
        <w:rPr>
          <w:rFonts w:ascii="Times New Roman" w:eastAsia="Times New Roman" w:hAnsi="Times New Roman" w:cs="Times New Roman"/>
          <w:b/>
          <w:bCs/>
          <w:sz w:val="24"/>
          <w:szCs w:val="24"/>
          <w:lang w:eastAsia="el-GR"/>
        </w:rPr>
        <w:t>145</w:t>
      </w:r>
      <w:r w:rsidRPr="00E2188D">
        <w:rPr>
          <w:rFonts w:ascii="Times New Roman" w:eastAsia="Times New Roman" w:hAnsi="Times New Roman" w:cs="Times New Roman"/>
          <w:b/>
          <w:bCs/>
          <w:sz w:val="24"/>
          <w:szCs w:val="24"/>
          <w:lang w:eastAsia="el-GR"/>
        </w:rPr>
        <w:t>)</w:t>
      </w:r>
      <w:r w:rsidRPr="00E2188D">
        <w:rPr>
          <w:rFonts w:ascii="Times New Roman" w:eastAsia="Times New Roman" w:hAnsi="Times New Roman" w:cs="Times New Roman"/>
          <w:sz w:val="24"/>
          <w:szCs w:val="24"/>
          <w:lang w:eastAsia="el-GR"/>
        </w:rPr>
        <w:t xml:space="preserve">, κρατήρες </w:t>
      </w:r>
      <w:r w:rsidRPr="00E2188D">
        <w:rPr>
          <w:rFonts w:ascii="Times New Roman" w:eastAsia="Times New Roman" w:hAnsi="Times New Roman" w:cs="Times New Roman"/>
          <w:b/>
          <w:bCs/>
          <w:sz w:val="24"/>
          <w:szCs w:val="24"/>
          <w:lang w:eastAsia="el-GR"/>
        </w:rPr>
        <w:t xml:space="preserve">(εικ. </w:t>
      </w:r>
      <w:r w:rsidR="00A51E09" w:rsidRPr="00E2188D">
        <w:rPr>
          <w:rFonts w:ascii="Times New Roman" w:eastAsia="Times New Roman" w:hAnsi="Times New Roman" w:cs="Times New Roman"/>
          <w:b/>
          <w:bCs/>
          <w:sz w:val="24"/>
          <w:szCs w:val="24"/>
          <w:lang w:eastAsia="el-GR"/>
        </w:rPr>
        <w:t>146</w:t>
      </w:r>
      <w:r w:rsidRPr="00E2188D">
        <w:rPr>
          <w:rFonts w:ascii="Times New Roman" w:eastAsia="Times New Roman" w:hAnsi="Times New Roman" w:cs="Times New Roman"/>
          <w:b/>
          <w:bCs/>
          <w:sz w:val="24"/>
          <w:szCs w:val="24"/>
          <w:lang w:eastAsia="el-GR"/>
        </w:rPr>
        <w:t>)</w:t>
      </w:r>
      <w:r w:rsidRPr="00E2188D">
        <w:rPr>
          <w:rFonts w:ascii="Times New Roman" w:eastAsia="Times New Roman" w:hAnsi="Times New Roman" w:cs="Times New Roman"/>
          <w:sz w:val="24"/>
          <w:szCs w:val="24"/>
          <w:lang w:eastAsia="el-GR"/>
        </w:rPr>
        <w:t xml:space="preserve">, όλμοι </w:t>
      </w:r>
      <w:r w:rsidRPr="00E2188D">
        <w:rPr>
          <w:rFonts w:ascii="Times New Roman" w:eastAsia="Times New Roman" w:hAnsi="Times New Roman" w:cs="Times New Roman"/>
          <w:b/>
          <w:bCs/>
          <w:sz w:val="24"/>
          <w:szCs w:val="24"/>
          <w:lang w:eastAsia="el-GR"/>
        </w:rPr>
        <w:t xml:space="preserve">(εικ. </w:t>
      </w:r>
      <w:r w:rsidR="00A51E09" w:rsidRPr="00E2188D">
        <w:rPr>
          <w:rFonts w:ascii="Times New Roman" w:eastAsia="Times New Roman" w:hAnsi="Times New Roman" w:cs="Times New Roman"/>
          <w:b/>
          <w:bCs/>
          <w:sz w:val="24"/>
          <w:szCs w:val="24"/>
          <w:lang w:eastAsia="el-GR"/>
        </w:rPr>
        <w:t>147</w:t>
      </w:r>
      <w:r w:rsidRPr="00E2188D">
        <w:rPr>
          <w:rFonts w:ascii="Times New Roman" w:eastAsia="Times New Roman" w:hAnsi="Times New Roman" w:cs="Times New Roman"/>
          <w:b/>
          <w:bCs/>
          <w:sz w:val="24"/>
          <w:szCs w:val="24"/>
          <w:lang w:eastAsia="el-GR"/>
        </w:rPr>
        <w:t>-</w:t>
      </w:r>
      <w:r w:rsidR="00A51E09" w:rsidRPr="00E2188D">
        <w:rPr>
          <w:rFonts w:ascii="Times New Roman" w:eastAsia="Times New Roman" w:hAnsi="Times New Roman" w:cs="Times New Roman"/>
          <w:b/>
          <w:bCs/>
          <w:sz w:val="24"/>
          <w:szCs w:val="24"/>
          <w:lang w:eastAsia="el-GR"/>
        </w:rPr>
        <w:t>148</w:t>
      </w:r>
      <w:r w:rsidRPr="00E2188D">
        <w:rPr>
          <w:rFonts w:ascii="Times New Roman" w:eastAsia="Times New Roman" w:hAnsi="Times New Roman" w:cs="Times New Roman"/>
          <w:b/>
          <w:bCs/>
          <w:sz w:val="24"/>
          <w:szCs w:val="24"/>
          <w:lang w:eastAsia="el-GR"/>
        </w:rPr>
        <w:t>)</w:t>
      </w:r>
      <w:r w:rsidRPr="00E2188D">
        <w:rPr>
          <w:rFonts w:ascii="Times New Roman" w:eastAsia="Times New Roman" w:hAnsi="Times New Roman" w:cs="Times New Roman"/>
          <w:sz w:val="24"/>
          <w:szCs w:val="24"/>
          <w:lang w:eastAsia="el-GR"/>
        </w:rPr>
        <w:t xml:space="preserve"> και σφαιρικά δοχεία είναι γνωστά, με διακόσμηση που μοιράζεται ανάμεσα στα ελληνικά μοτίβα (πτηνά, τρίγωνα με διαγράμμιση, αμείβοντες) και τα καθαρά βιλλανόβια (σειρές ομόκεντρων κύκλων που απηχούν τα αντίστοιχα εγχάρακτα). Η ελληνική επιρροή φαίνεται και στην εξέλιξη των σχημάτων, που, στην υπογεωμετρική πλέον φάση (τέλη 8</w:t>
      </w:r>
      <w:r w:rsidRPr="00E2188D">
        <w:rPr>
          <w:rFonts w:ascii="Times New Roman" w:eastAsia="Times New Roman" w:hAnsi="Times New Roman" w:cs="Times New Roman"/>
          <w:sz w:val="24"/>
          <w:szCs w:val="24"/>
          <w:vertAlign w:val="superscript"/>
          <w:lang w:eastAsia="el-GR"/>
        </w:rPr>
        <w:t>ου</w:t>
      </w:r>
      <w:r w:rsidRPr="00E2188D">
        <w:rPr>
          <w:rFonts w:ascii="Times New Roman" w:eastAsia="Times New Roman" w:hAnsi="Times New Roman" w:cs="Times New Roman"/>
          <w:sz w:val="24"/>
          <w:szCs w:val="24"/>
          <w:lang w:eastAsia="el-GR"/>
        </w:rPr>
        <w:t xml:space="preserve"> και αρχές  7</w:t>
      </w:r>
      <w:r w:rsidRPr="00E2188D">
        <w:rPr>
          <w:rFonts w:ascii="Times New Roman" w:eastAsia="Times New Roman" w:hAnsi="Times New Roman" w:cs="Times New Roman"/>
          <w:sz w:val="24"/>
          <w:szCs w:val="24"/>
          <w:vertAlign w:val="superscript"/>
          <w:lang w:eastAsia="el-GR"/>
        </w:rPr>
        <w:t>ου</w:t>
      </w:r>
      <w:r w:rsidRPr="00E2188D">
        <w:rPr>
          <w:rFonts w:ascii="Times New Roman" w:eastAsia="Times New Roman" w:hAnsi="Times New Roman" w:cs="Times New Roman"/>
          <w:sz w:val="24"/>
          <w:szCs w:val="24"/>
          <w:lang w:eastAsia="el-GR"/>
        </w:rPr>
        <w:t xml:space="preserve">) είναι πιο ραδινά, με καλύτερες αναλογίες και σωστότερη άρθρωση των επιμέρους τμημάτων, ενώ συχνά οι τεφροδόχοι αποκτούν βάση. Κρατήρες με ψηλό πόδι και μορφές ελαφιών που γυρνούν την κεφαλή απηχούν έντονα την ευβοϊκή επίδραση </w:t>
      </w:r>
      <w:r w:rsidRPr="00E2188D">
        <w:rPr>
          <w:rFonts w:ascii="Times New Roman" w:eastAsia="Times New Roman" w:hAnsi="Times New Roman" w:cs="Times New Roman"/>
          <w:b/>
          <w:bCs/>
          <w:sz w:val="24"/>
          <w:szCs w:val="24"/>
          <w:lang w:eastAsia="el-GR"/>
        </w:rPr>
        <w:t xml:space="preserve">(εικ. </w:t>
      </w:r>
      <w:r w:rsidR="00A51E09" w:rsidRPr="00E2188D">
        <w:rPr>
          <w:rFonts w:ascii="Times New Roman" w:eastAsia="Times New Roman" w:hAnsi="Times New Roman" w:cs="Times New Roman"/>
          <w:b/>
          <w:bCs/>
          <w:sz w:val="24"/>
          <w:szCs w:val="24"/>
          <w:lang w:eastAsia="el-GR"/>
        </w:rPr>
        <w:t>149</w:t>
      </w:r>
      <w:r w:rsidRPr="00E2188D">
        <w:rPr>
          <w:rFonts w:ascii="Times New Roman" w:eastAsia="Times New Roman" w:hAnsi="Times New Roman" w:cs="Times New Roman"/>
          <w:b/>
          <w:bCs/>
          <w:sz w:val="24"/>
          <w:szCs w:val="24"/>
          <w:lang w:eastAsia="el-GR"/>
        </w:rPr>
        <w:t>)</w:t>
      </w:r>
      <w:r w:rsidRPr="00E2188D">
        <w:rPr>
          <w:rFonts w:ascii="Times New Roman" w:eastAsia="Times New Roman" w:hAnsi="Times New Roman" w:cs="Times New Roman"/>
          <w:sz w:val="24"/>
          <w:szCs w:val="24"/>
          <w:lang w:eastAsia="el-GR"/>
        </w:rPr>
        <w:t xml:space="preserve">. Οι αγγειογράφοι είναι μετανάστες, αλλά η εργασία τους έχει πλήρως ευθυγραμμιστεί με τις ανάγκες της πελατείας τους. </w:t>
      </w:r>
    </w:p>
    <w:p w:rsidR="00E42E47" w:rsidRPr="00E2188D" w:rsidRDefault="00E42E47" w:rsidP="00E42E47">
      <w:pPr>
        <w:spacing w:after="0" w:line="360" w:lineRule="auto"/>
        <w:ind w:firstLine="720"/>
        <w:jc w:val="both"/>
        <w:rPr>
          <w:rFonts w:ascii="Times New Roman" w:eastAsia="Times New Roman" w:hAnsi="Times New Roman" w:cs="Times New Roman"/>
          <w:sz w:val="24"/>
          <w:szCs w:val="24"/>
          <w:lang w:eastAsia="el-GR"/>
        </w:rPr>
      </w:pPr>
      <w:r w:rsidRPr="00E2188D">
        <w:rPr>
          <w:rFonts w:ascii="Times New Roman" w:eastAsia="Times New Roman" w:hAnsi="Times New Roman" w:cs="Times New Roman"/>
          <w:sz w:val="24"/>
          <w:szCs w:val="24"/>
          <w:lang w:eastAsia="el-GR"/>
        </w:rPr>
        <w:t xml:space="preserve">Στο εργαστήριο του </w:t>
      </w:r>
      <w:proofErr w:type="spellStart"/>
      <w:r w:rsidRPr="00E2188D">
        <w:rPr>
          <w:rFonts w:ascii="Times New Roman" w:eastAsia="Times New Roman" w:hAnsi="Times New Roman" w:cs="Times New Roman"/>
          <w:sz w:val="24"/>
          <w:szCs w:val="24"/>
          <w:lang w:val="fr-FR" w:eastAsia="el-GR"/>
        </w:rPr>
        <w:t>Bisenzio</w:t>
      </w:r>
      <w:proofErr w:type="spellEnd"/>
      <w:r w:rsidRPr="00E2188D">
        <w:rPr>
          <w:rFonts w:ascii="Times New Roman" w:eastAsia="Times New Roman" w:hAnsi="Times New Roman" w:cs="Times New Roman"/>
          <w:sz w:val="24"/>
          <w:szCs w:val="24"/>
          <w:lang w:eastAsia="el-GR"/>
        </w:rPr>
        <w:t xml:space="preserve"> είναι διαδεδομένοι οι ασκοί, οι κύλικες με ψηλά πόδια και τα βαρελόσχημα αγγεία </w:t>
      </w:r>
      <w:r w:rsidRPr="00E2188D">
        <w:rPr>
          <w:rFonts w:ascii="Times New Roman" w:eastAsia="Times New Roman" w:hAnsi="Times New Roman" w:cs="Times New Roman"/>
          <w:b/>
          <w:bCs/>
          <w:sz w:val="24"/>
          <w:szCs w:val="24"/>
          <w:lang w:eastAsia="el-GR"/>
        </w:rPr>
        <w:t xml:space="preserve">(εικ. </w:t>
      </w:r>
      <w:r w:rsidR="00A51E09" w:rsidRPr="00E2188D">
        <w:rPr>
          <w:rFonts w:ascii="Times New Roman" w:eastAsia="Times New Roman" w:hAnsi="Times New Roman" w:cs="Times New Roman"/>
          <w:b/>
          <w:bCs/>
          <w:sz w:val="24"/>
          <w:szCs w:val="24"/>
          <w:lang w:eastAsia="el-GR"/>
        </w:rPr>
        <w:t>150</w:t>
      </w:r>
      <w:r w:rsidRPr="00E2188D">
        <w:rPr>
          <w:rFonts w:ascii="Times New Roman" w:eastAsia="Times New Roman" w:hAnsi="Times New Roman" w:cs="Times New Roman"/>
          <w:b/>
          <w:bCs/>
          <w:sz w:val="24"/>
          <w:szCs w:val="24"/>
          <w:lang w:eastAsia="el-GR"/>
        </w:rPr>
        <w:t>-</w:t>
      </w:r>
      <w:r w:rsidR="00A51E09" w:rsidRPr="00E2188D">
        <w:rPr>
          <w:rFonts w:ascii="Times New Roman" w:eastAsia="Times New Roman" w:hAnsi="Times New Roman" w:cs="Times New Roman"/>
          <w:b/>
          <w:bCs/>
          <w:sz w:val="24"/>
          <w:szCs w:val="24"/>
          <w:lang w:eastAsia="el-GR"/>
        </w:rPr>
        <w:t>152</w:t>
      </w:r>
      <w:r w:rsidRPr="00E2188D">
        <w:rPr>
          <w:rFonts w:ascii="Times New Roman" w:eastAsia="Times New Roman" w:hAnsi="Times New Roman" w:cs="Times New Roman"/>
          <w:b/>
          <w:bCs/>
          <w:sz w:val="24"/>
          <w:szCs w:val="24"/>
          <w:lang w:eastAsia="el-GR"/>
        </w:rPr>
        <w:t>)</w:t>
      </w:r>
      <w:r w:rsidRPr="00E2188D">
        <w:rPr>
          <w:rFonts w:ascii="Times New Roman" w:eastAsia="Times New Roman" w:hAnsi="Times New Roman" w:cs="Times New Roman"/>
          <w:sz w:val="24"/>
          <w:szCs w:val="24"/>
          <w:lang w:eastAsia="el-GR"/>
        </w:rPr>
        <w:t xml:space="preserve">. Η ανθρώπινη μορφή είναι σπάνια και παρουσιάζεται είτε σε κατατομή είτε κατ’ενώπιον. Τα λίγα παραδείγματα που εμφανίζονται στη σχολή του </w:t>
      </w:r>
      <w:proofErr w:type="spellStart"/>
      <w:r w:rsidRPr="00E2188D">
        <w:rPr>
          <w:rFonts w:ascii="Times New Roman" w:eastAsia="Times New Roman" w:hAnsi="Times New Roman" w:cs="Times New Roman"/>
          <w:sz w:val="24"/>
          <w:szCs w:val="24"/>
          <w:lang w:val="fr-FR" w:eastAsia="el-GR"/>
        </w:rPr>
        <w:t>Vulci</w:t>
      </w:r>
      <w:proofErr w:type="spellEnd"/>
      <w:r w:rsidRPr="00E2188D">
        <w:rPr>
          <w:rFonts w:ascii="Times New Roman" w:eastAsia="Times New Roman" w:hAnsi="Times New Roman" w:cs="Times New Roman"/>
          <w:sz w:val="24"/>
          <w:szCs w:val="24"/>
          <w:lang w:eastAsia="el-GR"/>
        </w:rPr>
        <w:t xml:space="preserve"> ανήκουν σ΄ έναν ζωγράφο με προφανείς αργολικές ρίζες: άλογα σε δέστρες που βόσκουν, ιππείς </w:t>
      </w:r>
      <w:r w:rsidRPr="00E2188D">
        <w:rPr>
          <w:rFonts w:ascii="Times New Roman" w:eastAsia="Times New Roman" w:hAnsi="Times New Roman" w:cs="Times New Roman"/>
          <w:b/>
          <w:bCs/>
          <w:sz w:val="24"/>
          <w:szCs w:val="24"/>
          <w:lang w:eastAsia="el-GR"/>
        </w:rPr>
        <w:t xml:space="preserve">(εικ. </w:t>
      </w:r>
      <w:r w:rsidR="00A51E09" w:rsidRPr="00E2188D">
        <w:rPr>
          <w:rFonts w:ascii="Times New Roman" w:eastAsia="Times New Roman" w:hAnsi="Times New Roman" w:cs="Times New Roman"/>
          <w:b/>
          <w:bCs/>
          <w:sz w:val="24"/>
          <w:szCs w:val="24"/>
          <w:lang w:eastAsia="el-GR"/>
        </w:rPr>
        <w:t>147</w:t>
      </w:r>
      <w:r w:rsidRPr="00E2188D">
        <w:rPr>
          <w:rFonts w:ascii="Times New Roman" w:eastAsia="Times New Roman" w:hAnsi="Times New Roman" w:cs="Times New Roman"/>
          <w:b/>
          <w:bCs/>
          <w:sz w:val="24"/>
          <w:szCs w:val="24"/>
          <w:lang w:eastAsia="el-GR"/>
        </w:rPr>
        <w:t>)</w:t>
      </w:r>
      <w:r w:rsidRPr="00E2188D">
        <w:rPr>
          <w:rFonts w:ascii="Times New Roman" w:eastAsia="Times New Roman" w:hAnsi="Times New Roman" w:cs="Times New Roman"/>
          <w:sz w:val="24"/>
          <w:szCs w:val="24"/>
          <w:lang w:eastAsia="el-GR"/>
        </w:rPr>
        <w:t>.</w:t>
      </w:r>
      <w:r w:rsidRPr="00E2188D">
        <w:rPr>
          <w:rFonts w:ascii="Times New Roman" w:eastAsia="Times New Roman" w:hAnsi="Times New Roman" w:cs="Times New Roman"/>
          <w:b/>
          <w:bCs/>
          <w:sz w:val="24"/>
          <w:szCs w:val="24"/>
          <w:lang w:eastAsia="el-GR"/>
        </w:rPr>
        <w:t xml:space="preserve"> </w:t>
      </w:r>
      <w:r w:rsidRPr="00E2188D">
        <w:rPr>
          <w:rFonts w:ascii="Times New Roman" w:eastAsia="Times New Roman" w:hAnsi="Times New Roman" w:cs="Times New Roman"/>
          <w:sz w:val="24"/>
          <w:szCs w:val="24"/>
          <w:lang w:eastAsia="el-GR"/>
        </w:rPr>
        <w:t xml:space="preserve">Στη σχολή του </w:t>
      </w:r>
      <w:proofErr w:type="spellStart"/>
      <w:r w:rsidRPr="00E2188D">
        <w:rPr>
          <w:rFonts w:ascii="Times New Roman" w:eastAsia="Times New Roman" w:hAnsi="Times New Roman" w:cs="Times New Roman"/>
          <w:sz w:val="24"/>
          <w:szCs w:val="24"/>
          <w:lang w:val="fr-FR" w:eastAsia="el-GR"/>
        </w:rPr>
        <w:t>Bisenzio</w:t>
      </w:r>
      <w:proofErr w:type="spellEnd"/>
      <w:r w:rsidRPr="00E2188D">
        <w:rPr>
          <w:rFonts w:ascii="Times New Roman" w:eastAsia="Times New Roman" w:hAnsi="Times New Roman" w:cs="Times New Roman"/>
          <w:sz w:val="24"/>
          <w:szCs w:val="24"/>
          <w:lang w:eastAsia="el-GR"/>
        </w:rPr>
        <w:t xml:space="preserve">, όπου </w:t>
      </w:r>
      <w:r w:rsidR="00A51E09" w:rsidRPr="00E2188D">
        <w:rPr>
          <w:rFonts w:ascii="Times New Roman" w:eastAsia="Times New Roman" w:hAnsi="Times New Roman" w:cs="Times New Roman"/>
          <w:sz w:val="24"/>
          <w:szCs w:val="24"/>
          <w:lang w:eastAsia="el-GR"/>
        </w:rPr>
        <w:t xml:space="preserve">εμφανίζεται και </w:t>
      </w:r>
      <w:r w:rsidRPr="00E2188D">
        <w:rPr>
          <w:rFonts w:ascii="Times New Roman" w:eastAsia="Times New Roman" w:hAnsi="Times New Roman" w:cs="Times New Roman"/>
          <w:sz w:val="24"/>
          <w:szCs w:val="24"/>
          <w:lang w:eastAsia="el-GR"/>
        </w:rPr>
        <w:t>μια εντυπωσιακή παράδοση εικονιστικών χάλκινων</w:t>
      </w:r>
      <w:r w:rsidR="00A51E09" w:rsidRPr="00E2188D">
        <w:rPr>
          <w:rFonts w:ascii="Times New Roman" w:eastAsia="Times New Roman" w:hAnsi="Times New Roman" w:cs="Times New Roman"/>
          <w:sz w:val="24"/>
          <w:szCs w:val="24"/>
          <w:lang w:eastAsia="el-GR"/>
        </w:rPr>
        <w:t xml:space="preserve"> αγγείων με ολόγλυφες μορφές</w:t>
      </w:r>
      <w:r w:rsidRPr="00E2188D">
        <w:rPr>
          <w:rFonts w:ascii="Times New Roman" w:eastAsia="Times New Roman" w:hAnsi="Times New Roman" w:cs="Times New Roman"/>
          <w:sz w:val="24"/>
          <w:szCs w:val="24"/>
          <w:lang w:eastAsia="el-GR"/>
        </w:rPr>
        <w:t>, απαντούν και σκηνές κυνηγιού ελαφιού και πτηνά. Σ’ένα εντυπωσιακό σφαιρικό κρατήρα (</w:t>
      </w:r>
      <w:r w:rsidRPr="00E2188D">
        <w:rPr>
          <w:rFonts w:ascii="Times New Roman" w:eastAsia="Times New Roman" w:hAnsi="Times New Roman" w:cs="Times New Roman"/>
          <w:sz w:val="24"/>
          <w:szCs w:val="24"/>
          <w:lang w:val="en-US" w:eastAsia="el-GR"/>
        </w:rPr>
        <w:t>olla</w:t>
      </w:r>
      <w:r w:rsidRPr="00E2188D">
        <w:rPr>
          <w:rFonts w:ascii="Times New Roman" w:eastAsia="Times New Roman" w:hAnsi="Times New Roman" w:cs="Times New Roman"/>
          <w:sz w:val="24"/>
          <w:szCs w:val="24"/>
          <w:lang w:eastAsia="el-GR"/>
        </w:rPr>
        <w:t xml:space="preserve">) από το </w:t>
      </w:r>
      <w:proofErr w:type="spellStart"/>
      <w:r w:rsidRPr="00E2188D">
        <w:rPr>
          <w:rFonts w:ascii="Times New Roman" w:eastAsia="Times New Roman" w:hAnsi="Times New Roman" w:cs="Times New Roman"/>
          <w:sz w:val="24"/>
          <w:szCs w:val="24"/>
          <w:lang w:val="en-US" w:eastAsia="el-GR"/>
        </w:rPr>
        <w:t>Bisenzio</w:t>
      </w:r>
      <w:proofErr w:type="spellEnd"/>
      <w:r w:rsidRPr="00E2188D">
        <w:rPr>
          <w:rFonts w:ascii="Times New Roman" w:eastAsia="Times New Roman" w:hAnsi="Times New Roman" w:cs="Times New Roman"/>
          <w:b/>
          <w:bCs/>
          <w:sz w:val="24"/>
          <w:szCs w:val="24"/>
          <w:lang w:eastAsia="el-GR"/>
        </w:rPr>
        <w:t xml:space="preserve"> (εικ. </w:t>
      </w:r>
      <w:r w:rsidR="00A51E09" w:rsidRPr="00E2188D">
        <w:rPr>
          <w:rFonts w:ascii="Times New Roman" w:eastAsia="Times New Roman" w:hAnsi="Times New Roman" w:cs="Times New Roman"/>
          <w:b/>
          <w:bCs/>
          <w:sz w:val="24"/>
          <w:szCs w:val="24"/>
          <w:lang w:eastAsia="el-GR"/>
        </w:rPr>
        <w:t>151</w:t>
      </w:r>
      <w:r w:rsidRPr="00E2188D">
        <w:rPr>
          <w:rFonts w:ascii="Times New Roman" w:eastAsia="Times New Roman" w:hAnsi="Times New Roman" w:cs="Times New Roman"/>
          <w:b/>
          <w:bCs/>
          <w:sz w:val="24"/>
          <w:szCs w:val="24"/>
          <w:lang w:eastAsia="el-GR"/>
        </w:rPr>
        <w:t>)</w:t>
      </w:r>
      <w:r w:rsidRPr="00E2188D">
        <w:rPr>
          <w:rFonts w:ascii="Times New Roman" w:eastAsia="Times New Roman" w:hAnsi="Times New Roman" w:cs="Times New Roman"/>
          <w:sz w:val="24"/>
          <w:szCs w:val="24"/>
          <w:lang w:eastAsia="el-GR"/>
        </w:rPr>
        <w:t xml:space="preserve">, κάτω από μια σειρά </w:t>
      </w:r>
      <w:r w:rsidRPr="00E2188D">
        <w:rPr>
          <w:rFonts w:ascii="Times New Roman" w:eastAsia="Times New Roman" w:hAnsi="Times New Roman" w:cs="Times New Roman"/>
          <w:sz w:val="24"/>
          <w:szCs w:val="24"/>
          <w:lang w:eastAsia="el-GR"/>
        </w:rPr>
        <w:lastRenderedPageBreak/>
        <w:t xml:space="preserve">ζωνών με καθαρά ελληνικά κοσμήματα (σπείρα, ρόμβοι με διαγράμμιση, τρίγωνα με γέμισμα, αμείβοντες), εμφανίζεται μια σειρά γυναικείων μορφών που χορεύουν πιασμένες χέρι χέρι. Οι ομοιότητες των μορφών με τις αντίστοιχες του Αττικού ύστερου γεωμετρικού ρυθμού είναι επιφανειακές: πρόκειται για καθαρά εγχώριο πειραματισμό, που δεν γνώρισε συνέχεια. </w:t>
      </w:r>
    </w:p>
    <w:p w:rsidR="00E42E47" w:rsidRPr="00E2188D" w:rsidRDefault="00E42E47" w:rsidP="00E42E47">
      <w:pPr>
        <w:spacing w:after="0" w:line="360" w:lineRule="auto"/>
        <w:ind w:firstLine="720"/>
        <w:jc w:val="both"/>
        <w:rPr>
          <w:rFonts w:ascii="Times New Roman" w:eastAsia="Times New Roman" w:hAnsi="Times New Roman" w:cs="Times New Roman"/>
          <w:sz w:val="24"/>
          <w:szCs w:val="24"/>
          <w:lang w:eastAsia="el-GR"/>
        </w:rPr>
      </w:pPr>
      <w:r w:rsidRPr="00E2188D">
        <w:rPr>
          <w:rFonts w:ascii="Times New Roman" w:eastAsia="Times New Roman" w:hAnsi="Times New Roman" w:cs="Times New Roman"/>
          <w:sz w:val="24"/>
          <w:szCs w:val="24"/>
          <w:lang w:eastAsia="el-GR"/>
        </w:rPr>
        <w:t xml:space="preserve">Μια άλλη παράδοση, καθαρά ευβοϊκή, έχει ανιχνευθεί στην Ταρκύνια, της οποίας σημαντικότερο παράδειγμα είναι μια οινοχόη με παράσταση πτηνών στον ώμο και το σώμα, και μια εικόνα χορού 2 γυναικών και τριών ανδρών, που θυμίζει το χορό του Θησέα και της Αριάδνης στη Δήλο, στο λαιμό (περίπου 700-680 π.Χ.) </w:t>
      </w:r>
      <w:r w:rsidRPr="00E2188D">
        <w:rPr>
          <w:rFonts w:ascii="Times New Roman" w:eastAsia="Times New Roman" w:hAnsi="Times New Roman" w:cs="Times New Roman"/>
          <w:b/>
          <w:bCs/>
          <w:sz w:val="24"/>
          <w:szCs w:val="24"/>
          <w:lang w:eastAsia="el-GR"/>
        </w:rPr>
        <w:t xml:space="preserve">(εικ. </w:t>
      </w:r>
      <w:r w:rsidR="00A51E09" w:rsidRPr="00E2188D">
        <w:rPr>
          <w:rFonts w:ascii="Times New Roman" w:eastAsia="Times New Roman" w:hAnsi="Times New Roman" w:cs="Times New Roman"/>
          <w:b/>
          <w:bCs/>
          <w:sz w:val="24"/>
          <w:szCs w:val="24"/>
          <w:lang w:eastAsia="el-GR"/>
        </w:rPr>
        <w:t>153</w:t>
      </w:r>
      <w:r w:rsidRPr="00E2188D">
        <w:rPr>
          <w:rFonts w:ascii="Times New Roman" w:eastAsia="Times New Roman" w:hAnsi="Times New Roman" w:cs="Times New Roman"/>
          <w:b/>
          <w:bCs/>
          <w:sz w:val="24"/>
          <w:szCs w:val="24"/>
          <w:lang w:eastAsia="el-GR"/>
        </w:rPr>
        <w:t>)</w:t>
      </w:r>
      <w:r w:rsidRPr="00E2188D">
        <w:rPr>
          <w:rFonts w:ascii="Times New Roman" w:eastAsia="Times New Roman" w:hAnsi="Times New Roman" w:cs="Times New Roman"/>
          <w:sz w:val="24"/>
          <w:szCs w:val="24"/>
          <w:lang w:eastAsia="el-GR"/>
        </w:rPr>
        <w:t xml:space="preserve">. Πρόκειται πιθανόν για το ύστατο δείγμα ευβοϊκής επιρροής στην τέχνη της Κεντρικής Ιταλίας, που τον καιρό εκείνο κατακλύζεται από κορινθιακές εισαγωγές και απομιμήσεις τους. Το σχήμα πάντως του αγγείου είναι μάλλον πρώιμο πρωτοαττικό.  </w:t>
      </w:r>
    </w:p>
    <w:p w:rsidR="00E42E47" w:rsidRPr="00E2188D" w:rsidRDefault="00E42E47" w:rsidP="00E42E47">
      <w:pPr>
        <w:spacing w:after="0" w:line="360" w:lineRule="auto"/>
        <w:ind w:firstLine="720"/>
        <w:jc w:val="both"/>
        <w:rPr>
          <w:rFonts w:ascii="Times New Roman" w:eastAsia="Times New Roman" w:hAnsi="Times New Roman" w:cs="Times New Roman"/>
          <w:sz w:val="24"/>
          <w:szCs w:val="24"/>
          <w:lang w:eastAsia="el-GR"/>
        </w:rPr>
      </w:pPr>
      <w:r w:rsidRPr="00E2188D">
        <w:rPr>
          <w:rFonts w:ascii="Times New Roman" w:eastAsia="Times New Roman" w:hAnsi="Times New Roman" w:cs="Times New Roman"/>
          <w:sz w:val="24"/>
          <w:szCs w:val="24"/>
          <w:lang w:eastAsia="el-GR"/>
        </w:rPr>
        <w:t xml:space="preserve">Μια ιδιαίτερη ομάδα αγγείων της υπο-γεωμετρικής περιόδου έχει βρεθεί στην Ταρκύνια </w:t>
      </w:r>
      <w:r w:rsidRPr="00E2188D">
        <w:rPr>
          <w:rFonts w:ascii="Times New Roman" w:eastAsia="Times New Roman" w:hAnsi="Times New Roman" w:cs="Times New Roman"/>
          <w:b/>
          <w:bCs/>
          <w:sz w:val="24"/>
          <w:szCs w:val="24"/>
          <w:lang w:eastAsia="el-GR"/>
        </w:rPr>
        <w:t xml:space="preserve">(εικ. </w:t>
      </w:r>
      <w:r w:rsidR="00A51E09" w:rsidRPr="00E2188D">
        <w:rPr>
          <w:rFonts w:ascii="Times New Roman" w:eastAsia="Times New Roman" w:hAnsi="Times New Roman" w:cs="Times New Roman"/>
          <w:b/>
          <w:bCs/>
          <w:sz w:val="24"/>
          <w:szCs w:val="24"/>
          <w:lang w:eastAsia="el-GR"/>
        </w:rPr>
        <w:t>154</w:t>
      </w:r>
      <w:r w:rsidR="00A51E09" w:rsidRPr="00E2188D">
        <w:rPr>
          <w:rFonts w:ascii="Times New Roman" w:eastAsia="Times New Roman" w:hAnsi="Times New Roman" w:cs="Times New Roman"/>
          <w:b/>
          <w:bCs/>
          <w:sz w:val="24"/>
          <w:szCs w:val="24"/>
          <w:vertAlign w:val="superscript"/>
          <w:lang w:eastAsia="el-GR"/>
        </w:rPr>
        <w:t>α</w:t>
      </w:r>
      <w:r w:rsidR="00A51E09" w:rsidRPr="00E2188D">
        <w:rPr>
          <w:rFonts w:ascii="Times New Roman" w:eastAsia="Times New Roman" w:hAnsi="Times New Roman" w:cs="Times New Roman"/>
          <w:b/>
          <w:bCs/>
          <w:sz w:val="24"/>
          <w:szCs w:val="24"/>
          <w:lang w:eastAsia="el-GR"/>
        </w:rPr>
        <w:t>-γ</w:t>
      </w:r>
      <w:r w:rsidRPr="00E2188D">
        <w:rPr>
          <w:rFonts w:ascii="Times New Roman" w:eastAsia="Times New Roman" w:hAnsi="Times New Roman" w:cs="Times New Roman"/>
          <w:b/>
          <w:bCs/>
          <w:sz w:val="24"/>
          <w:szCs w:val="24"/>
          <w:lang w:eastAsia="el-GR"/>
        </w:rPr>
        <w:t>)</w:t>
      </w:r>
      <w:r w:rsidRPr="00E2188D">
        <w:rPr>
          <w:rFonts w:ascii="Times New Roman" w:eastAsia="Times New Roman" w:hAnsi="Times New Roman" w:cs="Times New Roman"/>
          <w:sz w:val="24"/>
          <w:szCs w:val="24"/>
          <w:lang w:eastAsia="el-GR"/>
        </w:rPr>
        <w:t>. Το σχήμα είναι οινοχόη, είτε με εικονιστική διακόσμηση από ψάρια και πλοία, είτε με απλή γραμμική διακόσμηση από το λεγόμενο εργαστήριο της πολυχρωμίας (ερυθρωπός πηλός με φαιό επίχρισμα και διακόσμηση σε μαύρο και ερυθρό βερνίκι). Τα διακοσμητικά μοτίβα παραπέμπουν στην πρωτοκορινθιακή φάση (700 π.Χ.), και ιδιαίτερα στην δυτική τους εκδοχή (Ομάδα της Κύμης). Τα εργαστήρια διαρκούν καθ’όλη τη διάρκεια του 1</w:t>
      </w:r>
      <w:r w:rsidRPr="00E2188D">
        <w:rPr>
          <w:rFonts w:ascii="Times New Roman" w:eastAsia="Times New Roman" w:hAnsi="Times New Roman" w:cs="Times New Roman"/>
          <w:sz w:val="24"/>
          <w:szCs w:val="24"/>
          <w:vertAlign w:val="superscript"/>
          <w:lang w:eastAsia="el-GR"/>
        </w:rPr>
        <w:t>ου</w:t>
      </w:r>
      <w:r w:rsidRPr="00E2188D">
        <w:rPr>
          <w:rFonts w:ascii="Times New Roman" w:eastAsia="Times New Roman" w:hAnsi="Times New Roman" w:cs="Times New Roman"/>
          <w:sz w:val="24"/>
          <w:szCs w:val="24"/>
          <w:lang w:eastAsia="el-GR"/>
        </w:rPr>
        <w:t xml:space="preserve"> μισού του 7</w:t>
      </w:r>
      <w:r w:rsidRPr="00E2188D">
        <w:rPr>
          <w:rFonts w:ascii="Times New Roman" w:eastAsia="Times New Roman" w:hAnsi="Times New Roman" w:cs="Times New Roman"/>
          <w:sz w:val="24"/>
          <w:szCs w:val="24"/>
          <w:vertAlign w:val="superscript"/>
          <w:lang w:eastAsia="el-GR"/>
        </w:rPr>
        <w:t>ου</w:t>
      </w:r>
      <w:r w:rsidRPr="00E2188D">
        <w:rPr>
          <w:rFonts w:ascii="Times New Roman" w:eastAsia="Times New Roman" w:hAnsi="Times New Roman" w:cs="Times New Roman"/>
          <w:sz w:val="24"/>
          <w:szCs w:val="24"/>
          <w:lang w:eastAsia="el-GR"/>
        </w:rPr>
        <w:t xml:space="preserve"> αι.</w:t>
      </w:r>
      <w:r w:rsidRPr="00E2188D">
        <w:rPr>
          <w:rFonts w:ascii="Times New Roman" w:eastAsia="Times New Roman" w:hAnsi="Times New Roman" w:cs="Times New Roman"/>
          <w:sz w:val="24"/>
          <w:szCs w:val="24"/>
          <w:vertAlign w:val="superscript"/>
          <w:lang w:eastAsia="el-GR"/>
        </w:rPr>
        <w:footnoteReference w:id="3"/>
      </w:r>
      <w:r w:rsidRPr="00E2188D">
        <w:rPr>
          <w:rFonts w:ascii="Times New Roman" w:eastAsia="Times New Roman" w:hAnsi="Times New Roman" w:cs="Times New Roman"/>
          <w:sz w:val="24"/>
          <w:szCs w:val="24"/>
          <w:lang w:eastAsia="el-GR"/>
        </w:rPr>
        <w:t xml:space="preserve"> </w:t>
      </w:r>
    </w:p>
    <w:p w:rsidR="00E42E47" w:rsidRPr="00E2188D" w:rsidRDefault="00E42E47" w:rsidP="00E42E47">
      <w:pPr>
        <w:spacing w:after="0" w:line="360" w:lineRule="auto"/>
        <w:jc w:val="both"/>
        <w:rPr>
          <w:rFonts w:ascii="Times New Roman" w:eastAsia="Times New Roman" w:hAnsi="Times New Roman" w:cs="Times New Roman"/>
          <w:sz w:val="24"/>
          <w:szCs w:val="24"/>
          <w:lang w:eastAsia="el-GR"/>
        </w:rPr>
      </w:pPr>
    </w:p>
    <w:p w:rsidR="00E42E47" w:rsidRPr="00E2188D" w:rsidRDefault="00E42E47" w:rsidP="00E42E47">
      <w:pPr>
        <w:spacing w:after="0" w:line="360" w:lineRule="auto"/>
        <w:jc w:val="both"/>
        <w:rPr>
          <w:rFonts w:ascii="Times New Roman" w:eastAsia="Times New Roman" w:hAnsi="Times New Roman" w:cs="Times New Roman"/>
          <w:b/>
          <w:bCs/>
          <w:sz w:val="24"/>
          <w:szCs w:val="24"/>
          <w:lang w:eastAsia="el-GR"/>
        </w:rPr>
      </w:pPr>
      <w:r w:rsidRPr="00E2188D">
        <w:rPr>
          <w:rFonts w:ascii="Times New Roman" w:eastAsia="Times New Roman" w:hAnsi="Times New Roman" w:cs="Times New Roman"/>
          <w:b/>
          <w:bCs/>
          <w:sz w:val="24"/>
          <w:szCs w:val="24"/>
          <w:lang w:eastAsia="el-GR"/>
        </w:rPr>
        <w:t xml:space="preserve">Ε. Εισαγωγές </w:t>
      </w:r>
    </w:p>
    <w:p w:rsidR="00E42E47" w:rsidRPr="00E2188D" w:rsidRDefault="00E42E47" w:rsidP="00E42E47">
      <w:pPr>
        <w:spacing w:after="0" w:line="360" w:lineRule="auto"/>
        <w:ind w:firstLine="720"/>
        <w:jc w:val="both"/>
        <w:rPr>
          <w:rFonts w:ascii="Times New Roman" w:eastAsia="Times New Roman" w:hAnsi="Times New Roman" w:cs="Times New Roman"/>
          <w:sz w:val="24"/>
          <w:szCs w:val="24"/>
          <w:lang w:eastAsia="el-GR"/>
        </w:rPr>
      </w:pPr>
      <w:r w:rsidRPr="00E2188D">
        <w:rPr>
          <w:rFonts w:ascii="Times New Roman" w:eastAsia="Times New Roman" w:hAnsi="Times New Roman" w:cs="Times New Roman"/>
          <w:sz w:val="24"/>
          <w:szCs w:val="24"/>
          <w:lang w:eastAsia="el-GR"/>
        </w:rPr>
        <w:t xml:space="preserve">Η ευβοϊκή κεραμική που απαντά σε μεγάλους αριθμούς στις Πιθηκούσσες, την Καμπανία και τους Βήιους είναι κυρίως κοτύλες με διακόσμηση από σειρά από αμείβοντες  και ανεστραμμένα επικρεμάμενα ημικύκλια (800-760 π.Χ.) </w:t>
      </w:r>
      <w:r w:rsidRPr="00E2188D">
        <w:rPr>
          <w:rFonts w:ascii="Times New Roman" w:eastAsia="Times New Roman" w:hAnsi="Times New Roman" w:cs="Times New Roman"/>
          <w:b/>
          <w:bCs/>
          <w:sz w:val="24"/>
          <w:szCs w:val="24"/>
          <w:lang w:eastAsia="el-GR"/>
        </w:rPr>
        <w:t xml:space="preserve">(εικ. </w:t>
      </w:r>
      <w:r w:rsidR="00C7446C" w:rsidRPr="00E2188D">
        <w:rPr>
          <w:rFonts w:ascii="Times New Roman" w:eastAsia="Times New Roman" w:hAnsi="Times New Roman" w:cs="Times New Roman"/>
          <w:b/>
          <w:bCs/>
          <w:sz w:val="24"/>
          <w:szCs w:val="24"/>
          <w:lang w:eastAsia="el-GR"/>
        </w:rPr>
        <w:t>70-79</w:t>
      </w:r>
      <w:r w:rsidRPr="00E2188D">
        <w:rPr>
          <w:rFonts w:ascii="Times New Roman" w:eastAsia="Times New Roman" w:hAnsi="Times New Roman" w:cs="Times New Roman"/>
          <w:b/>
          <w:bCs/>
          <w:sz w:val="24"/>
          <w:szCs w:val="24"/>
          <w:lang w:eastAsia="el-GR"/>
        </w:rPr>
        <w:t>)</w:t>
      </w:r>
      <w:r w:rsidRPr="00E2188D">
        <w:rPr>
          <w:rFonts w:ascii="Times New Roman" w:eastAsia="Times New Roman" w:hAnsi="Times New Roman" w:cs="Times New Roman"/>
          <w:sz w:val="24"/>
          <w:szCs w:val="24"/>
          <w:lang w:eastAsia="el-GR"/>
        </w:rPr>
        <w:t>. Σύντομα (760-720 π.Χ.), ο τύπος αυτός θα γίνει αντικείμενο μίμησης στη Δύση (Κύμη και Πιθηκούσσες) και στους Βήιους, όπου εργάζεται ένα ιδιαίτερα ενεργητικό εργαστήριο μεταναστών ευβοέων</w:t>
      </w:r>
      <w:r w:rsidRPr="00E2188D">
        <w:rPr>
          <w:rFonts w:ascii="Times New Roman" w:eastAsia="Times New Roman" w:hAnsi="Times New Roman" w:cs="Times New Roman"/>
          <w:sz w:val="24"/>
          <w:szCs w:val="24"/>
          <w:vertAlign w:val="superscript"/>
          <w:lang w:eastAsia="el-GR"/>
        </w:rPr>
        <w:footnoteReference w:id="4"/>
      </w:r>
      <w:r w:rsidRPr="00E2188D">
        <w:rPr>
          <w:rFonts w:ascii="Times New Roman" w:eastAsia="Times New Roman" w:hAnsi="Times New Roman" w:cs="Times New Roman"/>
          <w:sz w:val="24"/>
          <w:szCs w:val="24"/>
          <w:lang w:eastAsia="el-GR"/>
        </w:rPr>
        <w:t xml:space="preserve">. Και οι τρεις σχολές αντιπροσωπεύονται στις ταφές από την νεκρόπολη του </w:t>
      </w:r>
      <w:r w:rsidRPr="00E2188D">
        <w:rPr>
          <w:rFonts w:ascii="Times New Roman" w:eastAsia="Times New Roman" w:hAnsi="Times New Roman" w:cs="Times New Roman"/>
          <w:sz w:val="24"/>
          <w:szCs w:val="24"/>
          <w:lang w:val="en-US" w:eastAsia="el-GR"/>
        </w:rPr>
        <w:t>Quatro</w:t>
      </w:r>
      <w:r w:rsidRPr="00E2188D">
        <w:rPr>
          <w:rFonts w:ascii="Times New Roman" w:eastAsia="Times New Roman" w:hAnsi="Times New Roman" w:cs="Times New Roman"/>
          <w:sz w:val="24"/>
          <w:szCs w:val="24"/>
          <w:lang w:eastAsia="el-GR"/>
        </w:rPr>
        <w:t xml:space="preserve"> </w:t>
      </w:r>
      <w:proofErr w:type="spellStart"/>
      <w:r w:rsidRPr="00E2188D">
        <w:rPr>
          <w:rFonts w:ascii="Times New Roman" w:eastAsia="Times New Roman" w:hAnsi="Times New Roman" w:cs="Times New Roman"/>
          <w:sz w:val="24"/>
          <w:szCs w:val="24"/>
          <w:lang w:val="en-US" w:eastAsia="el-GR"/>
        </w:rPr>
        <w:t>Fontanili</w:t>
      </w:r>
      <w:proofErr w:type="spellEnd"/>
      <w:r w:rsidRPr="00E2188D">
        <w:rPr>
          <w:rFonts w:ascii="Times New Roman" w:eastAsia="Times New Roman" w:hAnsi="Times New Roman" w:cs="Times New Roman"/>
          <w:sz w:val="24"/>
          <w:szCs w:val="24"/>
          <w:lang w:eastAsia="el-GR"/>
        </w:rPr>
        <w:t xml:space="preserve"> στους Βήιους </w:t>
      </w:r>
      <w:r w:rsidRPr="00E2188D">
        <w:rPr>
          <w:rFonts w:ascii="Times New Roman" w:eastAsia="Times New Roman" w:hAnsi="Times New Roman" w:cs="Times New Roman"/>
          <w:b/>
          <w:bCs/>
          <w:sz w:val="24"/>
          <w:szCs w:val="24"/>
          <w:lang w:eastAsia="el-GR"/>
        </w:rPr>
        <w:t xml:space="preserve">(εικ. </w:t>
      </w:r>
      <w:r w:rsidR="00C7446C" w:rsidRPr="00E2188D">
        <w:rPr>
          <w:rFonts w:ascii="Times New Roman" w:eastAsia="Times New Roman" w:hAnsi="Times New Roman" w:cs="Times New Roman"/>
          <w:b/>
          <w:bCs/>
          <w:sz w:val="24"/>
          <w:szCs w:val="24"/>
          <w:lang w:eastAsia="el-GR"/>
        </w:rPr>
        <w:t>155</w:t>
      </w:r>
      <w:r w:rsidRPr="00E2188D">
        <w:rPr>
          <w:rFonts w:ascii="Times New Roman" w:eastAsia="Times New Roman" w:hAnsi="Times New Roman" w:cs="Times New Roman"/>
          <w:b/>
          <w:bCs/>
          <w:sz w:val="24"/>
          <w:szCs w:val="24"/>
          <w:lang w:eastAsia="el-GR"/>
        </w:rPr>
        <w:t>)</w:t>
      </w:r>
      <w:r w:rsidRPr="00E2188D">
        <w:rPr>
          <w:rFonts w:ascii="Times New Roman" w:eastAsia="Times New Roman" w:hAnsi="Times New Roman" w:cs="Times New Roman"/>
          <w:sz w:val="24"/>
          <w:szCs w:val="24"/>
          <w:lang w:eastAsia="el-GR"/>
        </w:rPr>
        <w:t xml:space="preserve">.  </w:t>
      </w:r>
    </w:p>
    <w:p w:rsidR="00E42E47" w:rsidRPr="00E2188D" w:rsidRDefault="00E42E47" w:rsidP="00E42E47">
      <w:pPr>
        <w:spacing w:after="0" w:line="360" w:lineRule="auto"/>
        <w:ind w:firstLine="720"/>
        <w:jc w:val="both"/>
        <w:rPr>
          <w:rFonts w:ascii="Times New Roman" w:eastAsia="Times New Roman" w:hAnsi="Times New Roman" w:cs="Times New Roman"/>
          <w:sz w:val="24"/>
          <w:szCs w:val="24"/>
          <w:lang w:eastAsia="el-GR"/>
        </w:rPr>
      </w:pPr>
      <w:r w:rsidRPr="00E2188D">
        <w:rPr>
          <w:rFonts w:ascii="Times New Roman" w:eastAsia="Times New Roman" w:hAnsi="Times New Roman" w:cs="Times New Roman"/>
          <w:sz w:val="24"/>
          <w:szCs w:val="24"/>
          <w:lang w:eastAsia="el-GR"/>
        </w:rPr>
        <w:lastRenderedPageBreak/>
        <w:t xml:space="preserve">Ευβοϊκές κοτύλες με διακόσμηση από μαίανδρο σε μετόπη έχουν βρεθεί στην Ταρκύνια και αλλού </w:t>
      </w:r>
      <w:r w:rsidRPr="00E2188D">
        <w:rPr>
          <w:rFonts w:ascii="Times New Roman" w:eastAsia="Times New Roman" w:hAnsi="Times New Roman" w:cs="Times New Roman"/>
          <w:b/>
          <w:bCs/>
          <w:sz w:val="24"/>
          <w:szCs w:val="24"/>
          <w:lang w:eastAsia="el-GR"/>
        </w:rPr>
        <w:t>(εικ. 1</w:t>
      </w:r>
      <w:r w:rsidR="00C7446C" w:rsidRPr="00E2188D">
        <w:rPr>
          <w:rFonts w:ascii="Times New Roman" w:eastAsia="Times New Roman" w:hAnsi="Times New Roman" w:cs="Times New Roman"/>
          <w:b/>
          <w:bCs/>
          <w:sz w:val="24"/>
          <w:szCs w:val="24"/>
          <w:lang w:eastAsia="el-GR"/>
        </w:rPr>
        <w:t>56</w:t>
      </w:r>
      <w:r w:rsidRPr="00E2188D">
        <w:rPr>
          <w:rFonts w:ascii="Times New Roman" w:eastAsia="Times New Roman" w:hAnsi="Times New Roman" w:cs="Times New Roman"/>
          <w:b/>
          <w:bCs/>
          <w:sz w:val="24"/>
          <w:szCs w:val="24"/>
          <w:lang w:eastAsia="el-GR"/>
        </w:rPr>
        <w:t>)</w:t>
      </w:r>
      <w:r w:rsidRPr="00E2188D">
        <w:rPr>
          <w:rFonts w:ascii="Times New Roman" w:eastAsia="Times New Roman" w:hAnsi="Times New Roman" w:cs="Times New Roman"/>
          <w:sz w:val="24"/>
          <w:szCs w:val="24"/>
          <w:lang w:eastAsia="el-GR"/>
        </w:rPr>
        <w:t>, και χρονολογούνται στα μέσα περίπου του 8</w:t>
      </w:r>
      <w:r w:rsidRPr="00E2188D">
        <w:rPr>
          <w:rFonts w:ascii="Times New Roman" w:eastAsia="Times New Roman" w:hAnsi="Times New Roman" w:cs="Times New Roman"/>
          <w:sz w:val="24"/>
          <w:szCs w:val="24"/>
          <w:vertAlign w:val="superscript"/>
          <w:lang w:eastAsia="el-GR"/>
        </w:rPr>
        <w:t>ου</w:t>
      </w:r>
      <w:r w:rsidRPr="00E2188D">
        <w:rPr>
          <w:rFonts w:ascii="Times New Roman" w:eastAsia="Times New Roman" w:hAnsi="Times New Roman" w:cs="Times New Roman"/>
          <w:sz w:val="24"/>
          <w:szCs w:val="24"/>
          <w:lang w:eastAsia="el-GR"/>
        </w:rPr>
        <w:t xml:space="preserve"> αι. Από την Καπύη προέρχεται ένας ευβοϊκός σκύφος με παράσταση πτηνού, ενώ παρόμοιοι έχουν βρεθεί στους Βήιους. Τα αγγεία αυτά θα πρέπει να έφθαναν στον τελικό προορισμό τους μέσω των Πιθηκουσσών, προφανώς σε αντάλλαγμα για αγροτικά προϊόντα</w:t>
      </w:r>
      <w:r w:rsidRPr="00E2188D">
        <w:rPr>
          <w:rFonts w:ascii="Times New Roman" w:eastAsia="Times New Roman" w:hAnsi="Times New Roman" w:cs="Times New Roman"/>
          <w:sz w:val="24"/>
          <w:szCs w:val="24"/>
          <w:vertAlign w:val="superscript"/>
          <w:lang w:eastAsia="el-GR"/>
        </w:rPr>
        <w:footnoteReference w:id="5"/>
      </w:r>
      <w:r w:rsidRPr="00E2188D">
        <w:rPr>
          <w:rFonts w:ascii="Times New Roman" w:eastAsia="Times New Roman" w:hAnsi="Times New Roman" w:cs="Times New Roman"/>
          <w:sz w:val="24"/>
          <w:szCs w:val="24"/>
          <w:lang w:eastAsia="el-GR"/>
        </w:rPr>
        <w:t xml:space="preserve">. </w:t>
      </w:r>
    </w:p>
    <w:p w:rsidR="00E42E47" w:rsidRPr="00E2188D" w:rsidRDefault="00E42E47" w:rsidP="00E42E47">
      <w:pPr>
        <w:spacing w:after="0" w:line="360" w:lineRule="auto"/>
        <w:ind w:firstLine="720"/>
        <w:jc w:val="both"/>
        <w:rPr>
          <w:rFonts w:ascii="Times New Roman" w:eastAsia="Times New Roman" w:hAnsi="Times New Roman" w:cs="Times New Roman"/>
          <w:sz w:val="24"/>
          <w:szCs w:val="24"/>
          <w:lang w:eastAsia="el-GR"/>
        </w:rPr>
      </w:pPr>
      <w:r w:rsidRPr="00E2188D">
        <w:rPr>
          <w:rFonts w:ascii="Times New Roman" w:eastAsia="Times New Roman" w:hAnsi="Times New Roman" w:cs="Times New Roman"/>
          <w:sz w:val="24"/>
          <w:szCs w:val="24"/>
          <w:lang w:eastAsia="el-GR"/>
        </w:rPr>
        <w:t>Την ευβοϊκή κυριαρχία που παρατηρούμε στις εμπορικές σχέσεις της Καμπανίας και της Ετρουρίας στο μεγαλύτερο τμήμα του 8</w:t>
      </w:r>
      <w:r w:rsidRPr="00E2188D">
        <w:rPr>
          <w:rFonts w:ascii="Times New Roman" w:eastAsia="Times New Roman" w:hAnsi="Times New Roman" w:cs="Times New Roman"/>
          <w:sz w:val="24"/>
          <w:szCs w:val="24"/>
          <w:vertAlign w:val="superscript"/>
          <w:lang w:eastAsia="el-GR"/>
        </w:rPr>
        <w:t>ου</w:t>
      </w:r>
      <w:r w:rsidRPr="00E2188D">
        <w:rPr>
          <w:rFonts w:ascii="Times New Roman" w:eastAsia="Times New Roman" w:hAnsi="Times New Roman" w:cs="Times New Roman"/>
          <w:sz w:val="24"/>
          <w:szCs w:val="24"/>
          <w:lang w:eastAsia="el-GR"/>
        </w:rPr>
        <w:t xml:space="preserve"> αι. διαδέχεται μια φάση έντονης κορινθιακής παρουσίας, με πρώιμους πρωτοκορινθιακούς αρύβαλλους, ληκύθους και οινοχόες και κοτύλες της ομάδας της Θάψου (720-700 π.Χ.), κυρίως από την Καμπανία (Κύμη και </w:t>
      </w:r>
      <w:proofErr w:type="spellStart"/>
      <w:r w:rsidRPr="00E2188D">
        <w:rPr>
          <w:rFonts w:ascii="Times New Roman" w:eastAsia="Times New Roman" w:hAnsi="Times New Roman" w:cs="Times New Roman"/>
          <w:sz w:val="24"/>
          <w:szCs w:val="24"/>
          <w:lang w:val="en-US" w:eastAsia="el-GR"/>
        </w:rPr>
        <w:t>Suessula</w:t>
      </w:r>
      <w:proofErr w:type="spellEnd"/>
      <w:r w:rsidRPr="00E2188D">
        <w:rPr>
          <w:rFonts w:ascii="Times New Roman" w:eastAsia="Times New Roman" w:hAnsi="Times New Roman" w:cs="Times New Roman"/>
          <w:sz w:val="24"/>
          <w:szCs w:val="24"/>
          <w:lang w:eastAsia="el-GR"/>
        </w:rPr>
        <w:t xml:space="preserve">), αλλά και τις κυριότερες πόλεις της Ετρουρίας (Βήιοι, </w:t>
      </w:r>
      <w:r w:rsidRPr="00E2188D">
        <w:rPr>
          <w:rFonts w:ascii="Times New Roman" w:eastAsia="Times New Roman" w:hAnsi="Times New Roman" w:cs="Times New Roman"/>
          <w:sz w:val="24"/>
          <w:szCs w:val="24"/>
          <w:lang w:val="fr-FR" w:eastAsia="el-GR"/>
        </w:rPr>
        <w:t>Cerveteri</w:t>
      </w:r>
      <w:r w:rsidRPr="00E2188D">
        <w:rPr>
          <w:rFonts w:ascii="Times New Roman" w:eastAsia="Times New Roman" w:hAnsi="Times New Roman" w:cs="Times New Roman"/>
          <w:sz w:val="24"/>
          <w:szCs w:val="24"/>
          <w:lang w:eastAsia="el-GR"/>
        </w:rPr>
        <w:t xml:space="preserve">, </w:t>
      </w:r>
      <w:proofErr w:type="spellStart"/>
      <w:r w:rsidRPr="00E2188D">
        <w:rPr>
          <w:rFonts w:ascii="Times New Roman" w:eastAsia="Times New Roman" w:hAnsi="Times New Roman" w:cs="Times New Roman"/>
          <w:sz w:val="24"/>
          <w:szCs w:val="24"/>
          <w:lang w:val="fr-FR" w:eastAsia="el-GR"/>
        </w:rPr>
        <w:t>Populonia</w:t>
      </w:r>
      <w:proofErr w:type="spellEnd"/>
      <w:r w:rsidRPr="00E2188D">
        <w:rPr>
          <w:rFonts w:ascii="Times New Roman" w:eastAsia="Times New Roman" w:hAnsi="Times New Roman" w:cs="Times New Roman"/>
          <w:sz w:val="24"/>
          <w:szCs w:val="24"/>
          <w:lang w:eastAsia="el-GR"/>
        </w:rPr>
        <w:t xml:space="preserve">, </w:t>
      </w:r>
      <w:proofErr w:type="spellStart"/>
      <w:r w:rsidRPr="00E2188D">
        <w:rPr>
          <w:rFonts w:ascii="Times New Roman" w:eastAsia="Times New Roman" w:hAnsi="Times New Roman" w:cs="Times New Roman"/>
          <w:sz w:val="24"/>
          <w:szCs w:val="24"/>
          <w:lang w:val="fr-FR" w:eastAsia="el-GR"/>
        </w:rPr>
        <w:t>Pescia</w:t>
      </w:r>
      <w:proofErr w:type="spellEnd"/>
      <w:r w:rsidRPr="00E2188D">
        <w:rPr>
          <w:rFonts w:ascii="Times New Roman" w:eastAsia="Times New Roman" w:hAnsi="Times New Roman" w:cs="Times New Roman"/>
          <w:sz w:val="24"/>
          <w:szCs w:val="24"/>
          <w:lang w:eastAsia="el-GR"/>
        </w:rPr>
        <w:t xml:space="preserve"> </w:t>
      </w:r>
      <w:r w:rsidRPr="00E2188D">
        <w:rPr>
          <w:rFonts w:ascii="Times New Roman" w:eastAsia="Times New Roman" w:hAnsi="Times New Roman" w:cs="Times New Roman"/>
          <w:sz w:val="24"/>
          <w:szCs w:val="24"/>
          <w:lang w:val="fr-FR" w:eastAsia="el-GR"/>
        </w:rPr>
        <w:t>Romana</w:t>
      </w:r>
      <w:r w:rsidRPr="00E2188D">
        <w:rPr>
          <w:rFonts w:ascii="Times New Roman" w:eastAsia="Times New Roman" w:hAnsi="Times New Roman" w:cs="Times New Roman"/>
          <w:sz w:val="24"/>
          <w:szCs w:val="24"/>
          <w:lang w:eastAsia="el-GR"/>
        </w:rPr>
        <w:t xml:space="preserve">) </w:t>
      </w:r>
      <w:r w:rsidRPr="00E2188D">
        <w:rPr>
          <w:rFonts w:ascii="Times New Roman" w:eastAsia="Times New Roman" w:hAnsi="Times New Roman" w:cs="Times New Roman"/>
          <w:b/>
          <w:bCs/>
          <w:sz w:val="24"/>
          <w:szCs w:val="24"/>
          <w:lang w:eastAsia="el-GR"/>
        </w:rPr>
        <w:t>(1</w:t>
      </w:r>
      <w:r w:rsidR="00C7446C" w:rsidRPr="00E2188D">
        <w:rPr>
          <w:rFonts w:ascii="Times New Roman" w:eastAsia="Times New Roman" w:hAnsi="Times New Roman" w:cs="Times New Roman"/>
          <w:b/>
          <w:bCs/>
          <w:sz w:val="24"/>
          <w:szCs w:val="24"/>
          <w:lang w:eastAsia="el-GR"/>
        </w:rPr>
        <w:t>57</w:t>
      </w:r>
      <w:r w:rsidRPr="00E2188D">
        <w:rPr>
          <w:rFonts w:ascii="Times New Roman" w:eastAsia="Times New Roman" w:hAnsi="Times New Roman" w:cs="Times New Roman"/>
          <w:b/>
          <w:bCs/>
          <w:sz w:val="24"/>
          <w:szCs w:val="24"/>
          <w:lang w:eastAsia="el-GR"/>
        </w:rPr>
        <w:t>-1</w:t>
      </w:r>
      <w:r w:rsidR="00C7446C" w:rsidRPr="00E2188D">
        <w:rPr>
          <w:rFonts w:ascii="Times New Roman" w:eastAsia="Times New Roman" w:hAnsi="Times New Roman" w:cs="Times New Roman"/>
          <w:b/>
          <w:bCs/>
          <w:sz w:val="24"/>
          <w:szCs w:val="24"/>
          <w:lang w:eastAsia="el-GR"/>
        </w:rPr>
        <w:t>58</w:t>
      </w:r>
      <w:r w:rsidRPr="00E2188D">
        <w:rPr>
          <w:rFonts w:ascii="Times New Roman" w:eastAsia="Times New Roman" w:hAnsi="Times New Roman" w:cs="Times New Roman"/>
          <w:b/>
          <w:bCs/>
          <w:sz w:val="24"/>
          <w:szCs w:val="24"/>
          <w:lang w:eastAsia="el-GR"/>
        </w:rPr>
        <w:t>)</w:t>
      </w:r>
      <w:r w:rsidRPr="00E2188D">
        <w:rPr>
          <w:rFonts w:ascii="Times New Roman" w:eastAsia="Times New Roman" w:hAnsi="Times New Roman" w:cs="Times New Roman"/>
          <w:sz w:val="24"/>
          <w:szCs w:val="24"/>
          <w:lang w:eastAsia="el-GR"/>
        </w:rPr>
        <w:t xml:space="preserve">. Ροδιακές και κυκλαδικές εισαγωγές είναι επίσης πολυάριθμες, τόσο στις Πιθηκούσσες όσο και στα ιταλικά κέντρα. </w:t>
      </w:r>
    </w:p>
    <w:p w:rsidR="00E42E47" w:rsidRPr="00E2188D" w:rsidRDefault="00E42E47" w:rsidP="00E42E47">
      <w:pPr>
        <w:spacing w:after="0" w:line="360" w:lineRule="auto"/>
        <w:jc w:val="both"/>
        <w:rPr>
          <w:rFonts w:ascii="Times New Roman" w:eastAsia="Times New Roman" w:hAnsi="Times New Roman" w:cs="Times New Roman"/>
          <w:sz w:val="24"/>
          <w:szCs w:val="24"/>
          <w:lang w:eastAsia="el-GR"/>
        </w:rPr>
      </w:pPr>
      <w:r w:rsidRPr="00E2188D">
        <w:rPr>
          <w:rFonts w:ascii="Times New Roman" w:eastAsia="Times New Roman" w:hAnsi="Times New Roman" w:cs="Times New Roman"/>
          <w:sz w:val="24"/>
          <w:szCs w:val="24"/>
          <w:lang w:eastAsia="el-GR"/>
        </w:rPr>
        <w:tab/>
        <w:t xml:space="preserve">Στην Σικελία η κατάσταση είναι διαφορετική απ’ότι στις Πιθηκούσσες και την Κύμη. Η πρωτοκορινθιακή παράδοση κυριαρχεί, ακόμη και σε μη κορινθιακές θέσεις (Μέγαρα Υβλαία), και μάλιστα από την πρωϊμότερη φάση του αποικισμού </w:t>
      </w:r>
      <w:r w:rsidRPr="00E2188D">
        <w:rPr>
          <w:rFonts w:ascii="Times New Roman" w:eastAsia="Times New Roman" w:hAnsi="Times New Roman" w:cs="Times New Roman"/>
          <w:b/>
          <w:bCs/>
          <w:sz w:val="24"/>
          <w:szCs w:val="24"/>
          <w:lang w:eastAsia="el-GR"/>
        </w:rPr>
        <w:t>(1</w:t>
      </w:r>
      <w:r w:rsidR="00C7446C" w:rsidRPr="00E2188D">
        <w:rPr>
          <w:rFonts w:ascii="Times New Roman" w:eastAsia="Times New Roman" w:hAnsi="Times New Roman" w:cs="Times New Roman"/>
          <w:b/>
          <w:bCs/>
          <w:sz w:val="24"/>
          <w:szCs w:val="24"/>
          <w:lang w:eastAsia="el-GR"/>
        </w:rPr>
        <w:t>59</w:t>
      </w:r>
      <w:r w:rsidRPr="00E2188D">
        <w:rPr>
          <w:rFonts w:ascii="Times New Roman" w:eastAsia="Times New Roman" w:hAnsi="Times New Roman" w:cs="Times New Roman"/>
          <w:b/>
          <w:bCs/>
          <w:sz w:val="24"/>
          <w:szCs w:val="24"/>
          <w:lang w:eastAsia="el-GR"/>
        </w:rPr>
        <w:t>-1</w:t>
      </w:r>
      <w:r w:rsidR="00C7446C" w:rsidRPr="00E2188D">
        <w:rPr>
          <w:rFonts w:ascii="Times New Roman" w:eastAsia="Times New Roman" w:hAnsi="Times New Roman" w:cs="Times New Roman"/>
          <w:b/>
          <w:bCs/>
          <w:sz w:val="24"/>
          <w:szCs w:val="24"/>
          <w:lang w:eastAsia="el-GR"/>
        </w:rPr>
        <w:t>60</w:t>
      </w:r>
      <w:r w:rsidRPr="00E2188D">
        <w:rPr>
          <w:rFonts w:ascii="Times New Roman" w:eastAsia="Times New Roman" w:hAnsi="Times New Roman" w:cs="Times New Roman"/>
          <w:b/>
          <w:bCs/>
          <w:sz w:val="24"/>
          <w:szCs w:val="24"/>
          <w:lang w:eastAsia="el-GR"/>
        </w:rPr>
        <w:t>)</w:t>
      </w:r>
      <w:r w:rsidRPr="00E2188D">
        <w:rPr>
          <w:rFonts w:ascii="Times New Roman" w:eastAsia="Times New Roman" w:hAnsi="Times New Roman" w:cs="Times New Roman"/>
          <w:sz w:val="24"/>
          <w:szCs w:val="24"/>
          <w:lang w:eastAsia="el-GR"/>
        </w:rPr>
        <w:t xml:space="preserve">. Υπάρχουν βέβαια και οι εισαγωγές από τις Κυκλάδες (που είναι σπανιότατες, αλλά πρώιμες, όπως ένα αποσπασματικό κύπελλο από το </w:t>
      </w:r>
      <w:r w:rsidRPr="00E2188D">
        <w:rPr>
          <w:rFonts w:ascii="Times New Roman" w:eastAsia="Times New Roman" w:hAnsi="Times New Roman" w:cs="Times New Roman"/>
          <w:sz w:val="24"/>
          <w:szCs w:val="24"/>
          <w:lang w:val="tr-TR" w:eastAsia="el-GR"/>
        </w:rPr>
        <w:t>Castellucio</w:t>
      </w:r>
      <w:r w:rsidRPr="00E2188D">
        <w:rPr>
          <w:rFonts w:ascii="Times New Roman" w:eastAsia="Times New Roman" w:hAnsi="Times New Roman" w:cs="Times New Roman"/>
          <w:sz w:val="24"/>
          <w:szCs w:val="24"/>
          <w:lang w:eastAsia="el-GR"/>
        </w:rPr>
        <w:t xml:space="preserve">), την Αττική και την Αργολίδα, όμως αριθμητικά είναι ασήμαντες.  </w:t>
      </w:r>
    </w:p>
    <w:p w:rsidR="00E42E47" w:rsidRPr="00E2188D" w:rsidRDefault="00E42E47" w:rsidP="00E42E47">
      <w:pPr>
        <w:spacing w:after="0" w:line="360" w:lineRule="auto"/>
        <w:jc w:val="both"/>
        <w:rPr>
          <w:rFonts w:ascii="Times New Roman" w:eastAsia="Times New Roman" w:hAnsi="Times New Roman" w:cs="Times New Roman"/>
          <w:sz w:val="24"/>
          <w:szCs w:val="24"/>
          <w:lang w:eastAsia="el-GR"/>
        </w:rPr>
      </w:pPr>
    </w:p>
    <w:p w:rsidR="00E42E47" w:rsidRPr="00E2188D" w:rsidRDefault="00E42E47" w:rsidP="00E42E47">
      <w:pPr>
        <w:spacing w:after="0" w:line="360" w:lineRule="auto"/>
        <w:jc w:val="both"/>
        <w:rPr>
          <w:rFonts w:ascii="Times New Roman" w:eastAsia="Times New Roman" w:hAnsi="Times New Roman" w:cs="Times New Roman"/>
          <w:b/>
          <w:bCs/>
          <w:sz w:val="24"/>
          <w:szCs w:val="24"/>
          <w:lang w:eastAsia="el-GR"/>
        </w:rPr>
      </w:pPr>
      <w:r w:rsidRPr="00E2188D">
        <w:rPr>
          <w:rFonts w:ascii="Times New Roman" w:eastAsia="Times New Roman" w:hAnsi="Times New Roman" w:cs="Times New Roman"/>
          <w:b/>
          <w:bCs/>
          <w:sz w:val="24"/>
          <w:szCs w:val="24"/>
          <w:lang w:eastAsia="el-GR"/>
        </w:rPr>
        <w:t>3.2. Οι άλλες τέχνες</w:t>
      </w:r>
    </w:p>
    <w:p w:rsidR="00E42E47" w:rsidRPr="00E2188D" w:rsidRDefault="00E42E47" w:rsidP="00E42E47">
      <w:pPr>
        <w:spacing w:after="0" w:line="360" w:lineRule="auto"/>
        <w:ind w:firstLine="720"/>
        <w:jc w:val="both"/>
        <w:rPr>
          <w:rFonts w:ascii="Times New Roman" w:eastAsia="Times New Roman" w:hAnsi="Times New Roman" w:cs="Times New Roman"/>
          <w:sz w:val="24"/>
          <w:szCs w:val="24"/>
          <w:lang w:eastAsia="el-GR"/>
        </w:rPr>
      </w:pPr>
      <w:r w:rsidRPr="00E2188D">
        <w:rPr>
          <w:rFonts w:ascii="Times New Roman" w:eastAsia="Times New Roman" w:hAnsi="Times New Roman" w:cs="Times New Roman"/>
          <w:sz w:val="24"/>
          <w:szCs w:val="24"/>
          <w:lang w:eastAsia="el-GR"/>
        </w:rPr>
        <w:t xml:space="preserve">Ελάχιστα στοιχεία είναι γνωστά για την μικροπλαστική της περιόδου. Ευρήματα τριπόδων προέρχονται μόνον από το </w:t>
      </w:r>
      <w:proofErr w:type="spellStart"/>
      <w:r w:rsidRPr="00E2188D">
        <w:rPr>
          <w:rFonts w:ascii="Times New Roman" w:eastAsia="Times New Roman" w:hAnsi="Times New Roman" w:cs="Times New Roman"/>
          <w:sz w:val="24"/>
          <w:szCs w:val="24"/>
          <w:lang w:val="en-US" w:eastAsia="el-GR"/>
        </w:rPr>
        <w:t>Adrano</w:t>
      </w:r>
      <w:proofErr w:type="spellEnd"/>
      <w:r w:rsidRPr="00E2188D">
        <w:rPr>
          <w:rFonts w:ascii="Times New Roman" w:eastAsia="Times New Roman" w:hAnsi="Times New Roman" w:cs="Times New Roman"/>
          <w:sz w:val="24"/>
          <w:szCs w:val="24"/>
          <w:lang w:eastAsia="el-GR"/>
        </w:rPr>
        <w:t xml:space="preserve"> στους πρόποδες της Αίτνας, ενώ τα τρία μόλις γεωμετρικά ειδώλια ίππων που έχουν με βεβαιότητα βρεθεί στην Μεγάλη Ελλάδα (Λοκροί) και τη Σικελία (</w:t>
      </w:r>
      <w:r w:rsidRPr="00E2188D">
        <w:rPr>
          <w:rFonts w:ascii="Times New Roman" w:eastAsia="Times New Roman" w:hAnsi="Times New Roman" w:cs="Times New Roman"/>
          <w:sz w:val="24"/>
          <w:szCs w:val="24"/>
          <w:lang w:val="fr-FR" w:eastAsia="el-GR"/>
        </w:rPr>
        <w:t>Fusco</w:t>
      </w:r>
      <w:r w:rsidRPr="00E2188D">
        <w:rPr>
          <w:rFonts w:ascii="Times New Roman" w:eastAsia="Times New Roman" w:hAnsi="Times New Roman" w:cs="Times New Roman"/>
          <w:sz w:val="24"/>
          <w:szCs w:val="24"/>
          <w:lang w:eastAsia="el-GR"/>
        </w:rPr>
        <w:t xml:space="preserve"> Συρακουσών) </w:t>
      </w:r>
      <w:r w:rsidRPr="00E2188D">
        <w:rPr>
          <w:rFonts w:ascii="Times New Roman" w:eastAsia="Times New Roman" w:hAnsi="Times New Roman" w:cs="Times New Roman"/>
          <w:b/>
          <w:bCs/>
          <w:sz w:val="24"/>
          <w:szCs w:val="24"/>
          <w:lang w:eastAsia="el-GR"/>
        </w:rPr>
        <w:t>(ει</w:t>
      </w:r>
      <w:bookmarkStart w:id="0" w:name="_GoBack"/>
      <w:bookmarkEnd w:id="0"/>
      <w:r w:rsidRPr="00E2188D">
        <w:rPr>
          <w:rFonts w:ascii="Times New Roman" w:eastAsia="Times New Roman" w:hAnsi="Times New Roman" w:cs="Times New Roman"/>
          <w:b/>
          <w:bCs/>
          <w:sz w:val="24"/>
          <w:szCs w:val="24"/>
          <w:lang w:eastAsia="el-GR"/>
        </w:rPr>
        <w:t>κ. 1</w:t>
      </w:r>
      <w:r w:rsidR="00246D7F" w:rsidRPr="00E2188D">
        <w:rPr>
          <w:rFonts w:ascii="Times New Roman" w:eastAsia="Times New Roman" w:hAnsi="Times New Roman" w:cs="Times New Roman"/>
          <w:b/>
          <w:bCs/>
          <w:sz w:val="24"/>
          <w:szCs w:val="24"/>
          <w:lang w:eastAsia="el-GR"/>
        </w:rPr>
        <w:t>61</w:t>
      </w:r>
      <w:r w:rsidRPr="00E2188D">
        <w:rPr>
          <w:rFonts w:ascii="Times New Roman" w:eastAsia="Times New Roman" w:hAnsi="Times New Roman" w:cs="Times New Roman"/>
          <w:b/>
          <w:bCs/>
          <w:sz w:val="24"/>
          <w:szCs w:val="24"/>
          <w:lang w:eastAsia="el-GR"/>
        </w:rPr>
        <w:t>)</w:t>
      </w:r>
      <w:r w:rsidRPr="00E2188D">
        <w:rPr>
          <w:rFonts w:ascii="Times New Roman" w:eastAsia="Times New Roman" w:hAnsi="Times New Roman" w:cs="Times New Roman"/>
          <w:sz w:val="24"/>
          <w:szCs w:val="24"/>
          <w:lang w:eastAsia="el-GR"/>
        </w:rPr>
        <w:t>, είναι κατασκευασμένα στην μητροπολιτική Ελλάδα, και μεταφέρθηκαν από τους αποίκους</w:t>
      </w:r>
      <w:r w:rsidRPr="00E2188D">
        <w:rPr>
          <w:rFonts w:ascii="Times New Roman" w:eastAsia="Times New Roman" w:hAnsi="Times New Roman" w:cs="Times New Roman"/>
          <w:sz w:val="24"/>
          <w:szCs w:val="24"/>
          <w:vertAlign w:val="superscript"/>
          <w:lang w:eastAsia="el-GR"/>
        </w:rPr>
        <w:footnoteReference w:id="6"/>
      </w:r>
      <w:r w:rsidRPr="00E2188D">
        <w:rPr>
          <w:rFonts w:ascii="Times New Roman" w:eastAsia="Times New Roman" w:hAnsi="Times New Roman" w:cs="Times New Roman"/>
          <w:sz w:val="24"/>
          <w:szCs w:val="24"/>
          <w:lang w:eastAsia="el-GR"/>
        </w:rPr>
        <w:t xml:space="preserve">. </w:t>
      </w:r>
    </w:p>
    <w:p w:rsidR="00560E94" w:rsidRPr="00E2188D" w:rsidRDefault="00560E94" w:rsidP="00E42E47">
      <w:pPr>
        <w:rPr>
          <w:sz w:val="24"/>
          <w:szCs w:val="24"/>
        </w:rPr>
      </w:pPr>
    </w:p>
    <w:sectPr w:rsidR="00560E94" w:rsidRPr="00E2188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379E" w:rsidRDefault="005B379E" w:rsidP="00E42E47">
      <w:pPr>
        <w:spacing w:after="0" w:line="240" w:lineRule="auto"/>
      </w:pPr>
      <w:r>
        <w:separator/>
      </w:r>
    </w:p>
  </w:endnote>
  <w:endnote w:type="continuationSeparator" w:id="0">
    <w:p w:rsidR="005B379E" w:rsidRDefault="005B379E" w:rsidP="00E42E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379E" w:rsidRDefault="005B379E" w:rsidP="00E42E47">
      <w:pPr>
        <w:spacing w:after="0" w:line="240" w:lineRule="auto"/>
      </w:pPr>
      <w:r>
        <w:separator/>
      </w:r>
    </w:p>
  </w:footnote>
  <w:footnote w:type="continuationSeparator" w:id="0">
    <w:p w:rsidR="005B379E" w:rsidRDefault="005B379E" w:rsidP="00E42E47">
      <w:pPr>
        <w:spacing w:after="0" w:line="240" w:lineRule="auto"/>
      </w:pPr>
      <w:r>
        <w:continuationSeparator/>
      </w:r>
    </w:p>
  </w:footnote>
  <w:footnote w:id="1">
    <w:p w:rsidR="00E42E47" w:rsidRPr="00E42E47" w:rsidRDefault="00E42E47" w:rsidP="00E42E47">
      <w:pPr>
        <w:pStyle w:val="FootnoteText"/>
        <w:jc w:val="both"/>
        <w:rPr>
          <w:sz w:val="22"/>
          <w:szCs w:val="22"/>
          <w:lang w:val="en-US"/>
        </w:rPr>
      </w:pPr>
      <w:r w:rsidRPr="00E42E47">
        <w:rPr>
          <w:rStyle w:val="FootnoteReference"/>
          <w:sz w:val="22"/>
          <w:szCs w:val="22"/>
        </w:rPr>
        <w:footnoteRef/>
      </w:r>
      <w:r w:rsidRPr="00E42E47">
        <w:rPr>
          <w:sz w:val="22"/>
          <w:szCs w:val="22"/>
          <w:lang w:val="en-US"/>
        </w:rPr>
        <w:t xml:space="preserve"> </w:t>
      </w:r>
      <w:proofErr w:type="spellStart"/>
      <w:r w:rsidRPr="00E42E47">
        <w:rPr>
          <w:sz w:val="22"/>
          <w:szCs w:val="22"/>
          <w:lang w:val="en-US"/>
        </w:rPr>
        <w:t>Blakeway</w:t>
      </w:r>
      <w:proofErr w:type="spellEnd"/>
      <w:r w:rsidRPr="00E42E47">
        <w:rPr>
          <w:sz w:val="22"/>
          <w:szCs w:val="22"/>
          <w:lang w:val="en-US"/>
        </w:rPr>
        <w:t xml:space="preserve">, A., “Prolegomena to the study of Greek Commerce with Italy, Sicily and France in the Eight and seventh centuries B.C.”, </w:t>
      </w:r>
      <w:r w:rsidRPr="00E42E47">
        <w:rPr>
          <w:i/>
          <w:iCs/>
          <w:sz w:val="22"/>
          <w:szCs w:val="22"/>
          <w:lang w:val="en-US"/>
        </w:rPr>
        <w:t>BSA</w:t>
      </w:r>
      <w:r w:rsidRPr="00E42E47">
        <w:rPr>
          <w:sz w:val="22"/>
          <w:szCs w:val="22"/>
          <w:lang w:val="en-US"/>
        </w:rPr>
        <w:t xml:space="preserve"> 33, 1934, 192.</w:t>
      </w:r>
    </w:p>
  </w:footnote>
  <w:footnote w:id="2">
    <w:p w:rsidR="00E42E47" w:rsidRPr="00E42E47" w:rsidRDefault="00E42E47" w:rsidP="00E42E47">
      <w:pPr>
        <w:pStyle w:val="FootnoteText"/>
        <w:jc w:val="both"/>
        <w:rPr>
          <w:sz w:val="22"/>
          <w:szCs w:val="22"/>
          <w:lang w:val="en-US"/>
        </w:rPr>
      </w:pPr>
      <w:r w:rsidRPr="00E42E47">
        <w:rPr>
          <w:rStyle w:val="FootnoteReference"/>
          <w:sz w:val="22"/>
          <w:szCs w:val="22"/>
        </w:rPr>
        <w:footnoteRef/>
      </w:r>
      <w:r w:rsidRPr="00E42E47">
        <w:rPr>
          <w:sz w:val="22"/>
          <w:szCs w:val="22"/>
          <w:lang w:val="en-US"/>
        </w:rPr>
        <w:t xml:space="preserve"> Ridgway, D., “The First Western Greeks and their </w:t>
      </w:r>
      <w:proofErr w:type="spellStart"/>
      <w:r w:rsidRPr="00E42E47">
        <w:rPr>
          <w:sz w:val="22"/>
          <w:szCs w:val="22"/>
          <w:lang w:val="en-US"/>
        </w:rPr>
        <w:t>Neighbours</w:t>
      </w:r>
      <w:proofErr w:type="spellEnd"/>
      <w:r w:rsidRPr="00E42E47">
        <w:rPr>
          <w:sz w:val="22"/>
          <w:szCs w:val="22"/>
          <w:lang w:val="en-US"/>
        </w:rPr>
        <w:t xml:space="preserve"> 1935-1985”, in </w:t>
      </w:r>
      <w:proofErr w:type="spellStart"/>
      <w:r w:rsidRPr="00E42E47">
        <w:rPr>
          <w:sz w:val="22"/>
          <w:szCs w:val="22"/>
          <w:lang w:val="en-US"/>
        </w:rPr>
        <w:t>Descoeudres</w:t>
      </w:r>
      <w:proofErr w:type="spellEnd"/>
      <w:r w:rsidRPr="00E42E47">
        <w:rPr>
          <w:sz w:val="22"/>
          <w:szCs w:val="22"/>
          <w:lang w:val="en-US"/>
        </w:rPr>
        <w:t xml:space="preserve">, Jean-Paul (ed.), </w:t>
      </w:r>
      <w:r w:rsidRPr="00E42E47">
        <w:rPr>
          <w:i/>
          <w:iCs/>
          <w:sz w:val="22"/>
          <w:szCs w:val="22"/>
          <w:lang w:val="en-US"/>
        </w:rPr>
        <w:t xml:space="preserve">Greek Colonists and Native </w:t>
      </w:r>
      <w:proofErr w:type="gramStart"/>
      <w:r w:rsidRPr="00E42E47">
        <w:rPr>
          <w:i/>
          <w:iCs/>
          <w:sz w:val="22"/>
          <w:szCs w:val="22"/>
          <w:lang w:val="en-US"/>
        </w:rPr>
        <w:t>Populations :</w:t>
      </w:r>
      <w:proofErr w:type="gramEnd"/>
      <w:r w:rsidRPr="00E42E47">
        <w:rPr>
          <w:i/>
          <w:iCs/>
          <w:sz w:val="22"/>
          <w:szCs w:val="22"/>
          <w:lang w:val="en-US"/>
        </w:rPr>
        <w:t xml:space="preserve"> proceedings of the first Australian Congress of Classical Archaeology held in </w:t>
      </w:r>
      <w:proofErr w:type="spellStart"/>
      <w:r w:rsidRPr="00E42E47">
        <w:rPr>
          <w:i/>
          <w:iCs/>
          <w:sz w:val="22"/>
          <w:szCs w:val="22"/>
          <w:lang w:val="en-US"/>
        </w:rPr>
        <w:t>honour</w:t>
      </w:r>
      <w:proofErr w:type="spellEnd"/>
      <w:r w:rsidRPr="00E42E47">
        <w:rPr>
          <w:i/>
          <w:iCs/>
          <w:sz w:val="22"/>
          <w:szCs w:val="22"/>
          <w:lang w:val="en-US"/>
        </w:rPr>
        <w:t xml:space="preserve"> of Emeritus Professor A.D. </w:t>
      </w:r>
      <w:proofErr w:type="spellStart"/>
      <w:r w:rsidRPr="00E42E47">
        <w:rPr>
          <w:i/>
          <w:iCs/>
          <w:sz w:val="22"/>
          <w:szCs w:val="22"/>
          <w:lang w:val="en-US"/>
        </w:rPr>
        <w:t>Trendall</w:t>
      </w:r>
      <w:proofErr w:type="spellEnd"/>
      <w:r w:rsidRPr="00E42E47">
        <w:rPr>
          <w:i/>
          <w:iCs/>
          <w:sz w:val="22"/>
          <w:szCs w:val="22"/>
          <w:lang w:val="en-US"/>
        </w:rPr>
        <w:t>, Sydney 9-14-1985</w:t>
      </w:r>
      <w:r w:rsidRPr="00E42E47">
        <w:rPr>
          <w:sz w:val="22"/>
          <w:szCs w:val="22"/>
          <w:lang w:val="en-US"/>
        </w:rPr>
        <w:t>, Oxford 1990, 61-72.</w:t>
      </w:r>
    </w:p>
  </w:footnote>
  <w:footnote w:id="3">
    <w:p w:rsidR="00E42E47" w:rsidRPr="00E42E47" w:rsidRDefault="00E42E47" w:rsidP="00E42E47">
      <w:pPr>
        <w:pStyle w:val="FootnoteText"/>
        <w:jc w:val="both"/>
        <w:rPr>
          <w:sz w:val="22"/>
          <w:szCs w:val="22"/>
          <w:lang w:val="fr-FR"/>
        </w:rPr>
      </w:pPr>
      <w:r w:rsidRPr="00E42E47">
        <w:rPr>
          <w:rStyle w:val="FootnoteReference"/>
          <w:sz w:val="22"/>
          <w:szCs w:val="22"/>
        </w:rPr>
        <w:footnoteRef/>
      </w:r>
      <w:r w:rsidRPr="00E42E47">
        <w:rPr>
          <w:sz w:val="22"/>
          <w:szCs w:val="22"/>
          <w:lang w:val="fr-FR"/>
        </w:rPr>
        <w:t xml:space="preserve"> Bruni, S.,</w:t>
      </w:r>
      <w:proofErr w:type="gramStart"/>
      <w:r w:rsidRPr="00E42E47">
        <w:rPr>
          <w:sz w:val="22"/>
          <w:szCs w:val="22"/>
          <w:lang w:val="fr-FR"/>
        </w:rPr>
        <w:t xml:space="preserve"> «Prima</w:t>
      </w:r>
      <w:proofErr w:type="gramEnd"/>
      <w:r w:rsidRPr="00E42E47">
        <w:rPr>
          <w:sz w:val="22"/>
          <w:szCs w:val="22"/>
          <w:lang w:val="fr-FR"/>
        </w:rPr>
        <w:t xml:space="preserve"> di </w:t>
      </w:r>
      <w:proofErr w:type="spellStart"/>
      <w:r w:rsidRPr="00E42E47">
        <w:rPr>
          <w:sz w:val="22"/>
          <w:szCs w:val="22"/>
          <w:lang w:val="fr-FR"/>
        </w:rPr>
        <w:t>Demarato</w:t>
      </w:r>
      <w:proofErr w:type="spellEnd"/>
      <w:r w:rsidRPr="00E42E47">
        <w:rPr>
          <w:sz w:val="22"/>
          <w:szCs w:val="22"/>
          <w:lang w:val="fr-FR"/>
        </w:rPr>
        <w:t xml:space="preserve">. </w:t>
      </w:r>
      <w:proofErr w:type="spellStart"/>
      <w:r w:rsidRPr="00E42E47">
        <w:rPr>
          <w:sz w:val="22"/>
          <w:szCs w:val="22"/>
          <w:lang w:val="fr-FR"/>
        </w:rPr>
        <w:t>Nuovi</w:t>
      </w:r>
      <w:proofErr w:type="spellEnd"/>
      <w:r w:rsidRPr="00E42E47">
        <w:rPr>
          <w:sz w:val="22"/>
          <w:szCs w:val="22"/>
          <w:lang w:val="fr-FR"/>
        </w:rPr>
        <w:t xml:space="preserve"> </w:t>
      </w:r>
      <w:proofErr w:type="spellStart"/>
      <w:r w:rsidRPr="00E42E47">
        <w:rPr>
          <w:sz w:val="22"/>
          <w:szCs w:val="22"/>
          <w:lang w:val="fr-FR"/>
        </w:rPr>
        <w:t>dati</w:t>
      </w:r>
      <w:proofErr w:type="spellEnd"/>
      <w:r w:rsidRPr="00E42E47">
        <w:rPr>
          <w:sz w:val="22"/>
          <w:szCs w:val="22"/>
          <w:lang w:val="fr-FR"/>
        </w:rPr>
        <w:t xml:space="preserve"> </w:t>
      </w:r>
      <w:proofErr w:type="spellStart"/>
      <w:r w:rsidRPr="00E42E47">
        <w:rPr>
          <w:sz w:val="22"/>
          <w:szCs w:val="22"/>
          <w:lang w:val="fr-FR"/>
        </w:rPr>
        <w:t>sulla</w:t>
      </w:r>
      <w:proofErr w:type="spellEnd"/>
      <w:r w:rsidRPr="00E42E47">
        <w:rPr>
          <w:sz w:val="22"/>
          <w:szCs w:val="22"/>
          <w:lang w:val="fr-FR"/>
        </w:rPr>
        <w:t xml:space="preserve"> </w:t>
      </w:r>
      <w:proofErr w:type="spellStart"/>
      <w:r w:rsidRPr="00E42E47">
        <w:rPr>
          <w:sz w:val="22"/>
          <w:szCs w:val="22"/>
          <w:lang w:val="fr-FR"/>
        </w:rPr>
        <w:t>presenza</w:t>
      </w:r>
      <w:proofErr w:type="spellEnd"/>
      <w:r w:rsidRPr="00E42E47">
        <w:rPr>
          <w:sz w:val="22"/>
          <w:szCs w:val="22"/>
          <w:lang w:val="fr-FR"/>
        </w:rPr>
        <w:t xml:space="preserve"> di </w:t>
      </w:r>
      <w:proofErr w:type="spellStart"/>
      <w:r w:rsidRPr="00E42E47">
        <w:rPr>
          <w:sz w:val="22"/>
          <w:szCs w:val="22"/>
          <w:lang w:val="fr-FR"/>
        </w:rPr>
        <w:t>ceramiche</w:t>
      </w:r>
      <w:proofErr w:type="spellEnd"/>
      <w:r w:rsidRPr="00E42E47">
        <w:rPr>
          <w:sz w:val="22"/>
          <w:szCs w:val="22"/>
          <w:lang w:val="fr-FR"/>
        </w:rPr>
        <w:t xml:space="preserve"> </w:t>
      </w:r>
      <w:proofErr w:type="spellStart"/>
      <w:r w:rsidRPr="00E42E47">
        <w:rPr>
          <w:sz w:val="22"/>
          <w:szCs w:val="22"/>
          <w:lang w:val="fr-FR"/>
        </w:rPr>
        <w:t>greche</w:t>
      </w:r>
      <w:proofErr w:type="spellEnd"/>
      <w:r w:rsidRPr="00E42E47">
        <w:rPr>
          <w:sz w:val="22"/>
          <w:szCs w:val="22"/>
          <w:lang w:val="fr-FR"/>
        </w:rPr>
        <w:t xml:space="preserve"> e di </w:t>
      </w:r>
      <w:proofErr w:type="spellStart"/>
      <w:r w:rsidRPr="00E42E47">
        <w:rPr>
          <w:sz w:val="22"/>
          <w:szCs w:val="22"/>
          <w:lang w:val="fr-FR"/>
        </w:rPr>
        <w:t>tipo</w:t>
      </w:r>
      <w:proofErr w:type="spellEnd"/>
      <w:r w:rsidRPr="00E42E47">
        <w:rPr>
          <w:sz w:val="22"/>
          <w:szCs w:val="22"/>
          <w:lang w:val="fr-FR"/>
        </w:rPr>
        <w:t xml:space="preserve"> </w:t>
      </w:r>
      <w:proofErr w:type="spellStart"/>
      <w:r w:rsidRPr="00E42E47">
        <w:rPr>
          <w:sz w:val="22"/>
          <w:szCs w:val="22"/>
          <w:lang w:val="fr-FR"/>
        </w:rPr>
        <w:t>greco</w:t>
      </w:r>
      <w:proofErr w:type="spellEnd"/>
      <w:r w:rsidRPr="00E42E47">
        <w:rPr>
          <w:sz w:val="22"/>
          <w:szCs w:val="22"/>
          <w:lang w:val="fr-FR"/>
        </w:rPr>
        <w:t xml:space="preserve"> a Tarquinia </w:t>
      </w:r>
      <w:proofErr w:type="spellStart"/>
      <w:r w:rsidRPr="00E42E47">
        <w:rPr>
          <w:sz w:val="22"/>
          <w:szCs w:val="22"/>
          <w:lang w:val="fr-FR"/>
        </w:rPr>
        <w:t>durante</w:t>
      </w:r>
      <w:proofErr w:type="spellEnd"/>
      <w:r w:rsidRPr="00E42E47">
        <w:rPr>
          <w:sz w:val="22"/>
          <w:szCs w:val="22"/>
          <w:lang w:val="fr-FR"/>
        </w:rPr>
        <w:t xml:space="preserve"> la prima </w:t>
      </w:r>
      <w:proofErr w:type="spellStart"/>
      <w:r w:rsidRPr="00E42E47">
        <w:rPr>
          <w:sz w:val="22"/>
          <w:szCs w:val="22"/>
          <w:lang w:val="fr-FR"/>
        </w:rPr>
        <w:t>età</w:t>
      </w:r>
      <w:proofErr w:type="spellEnd"/>
      <w:r w:rsidRPr="00E42E47">
        <w:rPr>
          <w:sz w:val="22"/>
          <w:szCs w:val="22"/>
          <w:lang w:val="fr-FR"/>
        </w:rPr>
        <w:t xml:space="preserve"> </w:t>
      </w:r>
      <w:proofErr w:type="spellStart"/>
      <w:proofErr w:type="gramStart"/>
      <w:r w:rsidRPr="00E42E47">
        <w:rPr>
          <w:sz w:val="22"/>
          <w:szCs w:val="22"/>
          <w:lang w:val="fr-FR"/>
        </w:rPr>
        <w:t>orientalizzante</w:t>
      </w:r>
      <w:proofErr w:type="spellEnd"/>
      <w:r w:rsidRPr="00E42E47">
        <w:rPr>
          <w:sz w:val="22"/>
          <w:szCs w:val="22"/>
          <w:lang w:val="fr-FR"/>
        </w:rPr>
        <w:t>»</w:t>
      </w:r>
      <w:proofErr w:type="gramEnd"/>
      <w:r w:rsidRPr="00E42E47">
        <w:rPr>
          <w:sz w:val="22"/>
          <w:szCs w:val="22"/>
          <w:lang w:val="fr-FR"/>
        </w:rPr>
        <w:t xml:space="preserve">, in </w:t>
      </w:r>
      <w:r w:rsidRPr="00E42E47">
        <w:rPr>
          <w:i/>
          <w:iCs/>
          <w:sz w:val="22"/>
          <w:szCs w:val="22"/>
          <w:lang w:val="fr-FR"/>
        </w:rPr>
        <w:t xml:space="preserve">La </w:t>
      </w:r>
      <w:proofErr w:type="spellStart"/>
      <w:r w:rsidRPr="00E42E47">
        <w:rPr>
          <w:i/>
          <w:iCs/>
          <w:sz w:val="22"/>
          <w:szCs w:val="22"/>
          <w:lang w:val="fr-FR"/>
        </w:rPr>
        <w:t>presenza</w:t>
      </w:r>
      <w:proofErr w:type="spellEnd"/>
      <w:r w:rsidRPr="00E42E47">
        <w:rPr>
          <w:i/>
          <w:iCs/>
          <w:sz w:val="22"/>
          <w:szCs w:val="22"/>
          <w:lang w:val="fr-FR"/>
        </w:rPr>
        <w:t xml:space="preserve"> </w:t>
      </w:r>
      <w:proofErr w:type="spellStart"/>
      <w:r w:rsidRPr="00E42E47">
        <w:rPr>
          <w:i/>
          <w:iCs/>
          <w:sz w:val="22"/>
          <w:szCs w:val="22"/>
          <w:lang w:val="fr-FR"/>
        </w:rPr>
        <w:t>etrusca</w:t>
      </w:r>
      <w:proofErr w:type="spellEnd"/>
      <w:r w:rsidRPr="00E42E47">
        <w:rPr>
          <w:i/>
          <w:iCs/>
          <w:sz w:val="22"/>
          <w:szCs w:val="22"/>
          <w:lang w:val="fr-FR"/>
        </w:rPr>
        <w:t xml:space="preserve"> </w:t>
      </w:r>
      <w:proofErr w:type="spellStart"/>
      <w:r w:rsidRPr="00E42E47">
        <w:rPr>
          <w:i/>
          <w:iCs/>
          <w:sz w:val="22"/>
          <w:szCs w:val="22"/>
          <w:lang w:val="fr-FR"/>
        </w:rPr>
        <w:t>nella</w:t>
      </w:r>
      <w:proofErr w:type="spellEnd"/>
      <w:r w:rsidRPr="00E42E47">
        <w:rPr>
          <w:i/>
          <w:iCs/>
          <w:sz w:val="22"/>
          <w:szCs w:val="22"/>
          <w:lang w:val="fr-FR"/>
        </w:rPr>
        <w:t xml:space="preserve"> </w:t>
      </w:r>
      <w:proofErr w:type="spellStart"/>
      <w:r w:rsidRPr="00E42E47">
        <w:rPr>
          <w:i/>
          <w:iCs/>
          <w:sz w:val="22"/>
          <w:szCs w:val="22"/>
          <w:lang w:val="fr-FR"/>
        </w:rPr>
        <w:t>Campania</w:t>
      </w:r>
      <w:proofErr w:type="spellEnd"/>
      <w:r w:rsidRPr="00E42E47">
        <w:rPr>
          <w:i/>
          <w:iCs/>
          <w:sz w:val="22"/>
          <w:szCs w:val="22"/>
          <w:lang w:val="fr-FR"/>
        </w:rPr>
        <w:t xml:space="preserve"> </w:t>
      </w:r>
      <w:proofErr w:type="spellStart"/>
      <w:r w:rsidRPr="00E42E47">
        <w:rPr>
          <w:i/>
          <w:iCs/>
          <w:sz w:val="22"/>
          <w:szCs w:val="22"/>
          <w:lang w:val="fr-FR"/>
        </w:rPr>
        <w:t>meridionale</w:t>
      </w:r>
      <w:proofErr w:type="spellEnd"/>
      <w:r w:rsidRPr="00E42E47">
        <w:rPr>
          <w:sz w:val="22"/>
          <w:szCs w:val="22"/>
          <w:lang w:val="fr-FR"/>
        </w:rPr>
        <w:t xml:space="preserve">, Firenze 1994, </w:t>
      </w:r>
      <w:r w:rsidRPr="00E42E47">
        <w:rPr>
          <w:sz w:val="22"/>
          <w:szCs w:val="22"/>
        </w:rPr>
        <w:t>σελ</w:t>
      </w:r>
      <w:r w:rsidRPr="00E42E47">
        <w:rPr>
          <w:sz w:val="22"/>
          <w:szCs w:val="22"/>
          <w:lang w:val="fr-FR"/>
        </w:rPr>
        <w:t xml:space="preserve">. 293-328, </w:t>
      </w:r>
      <w:r w:rsidRPr="00E42E47">
        <w:rPr>
          <w:sz w:val="22"/>
          <w:szCs w:val="22"/>
        </w:rPr>
        <w:t>πιν</w:t>
      </w:r>
      <w:r w:rsidRPr="00E42E47">
        <w:rPr>
          <w:sz w:val="22"/>
          <w:szCs w:val="22"/>
          <w:lang w:val="fr-FR"/>
        </w:rPr>
        <w:t xml:space="preserve">. 1-8. </w:t>
      </w:r>
    </w:p>
  </w:footnote>
  <w:footnote w:id="4">
    <w:p w:rsidR="00E42E47" w:rsidRPr="00E42E47" w:rsidRDefault="00E42E47" w:rsidP="00E42E47">
      <w:pPr>
        <w:spacing w:after="0" w:line="240" w:lineRule="auto"/>
        <w:jc w:val="both"/>
        <w:rPr>
          <w:rFonts w:ascii="Times New Roman" w:hAnsi="Times New Roman" w:cs="Times New Roman"/>
          <w:lang w:val="en-US"/>
        </w:rPr>
      </w:pPr>
      <w:r w:rsidRPr="00E42E47">
        <w:rPr>
          <w:rStyle w:val="FootnoteReference"/>
          <w:rFonts w:ascii="Times New Roman" w:hAnsi="Times New Roman" w:cs="Times New Roman"/>
        </w:rPr>
        <w:footnoteRef/>
      </w:r>
      <w:r w:rsidRPr="00E42E47">
        <w:rPr>
          <w:rFonts w:ascii="Times New Roman" w:hAnsi="Times New Roman" w:cs="Times New Roman"/>
          <w:lang w:val="en-US"/>
        </w:rPr>
        <w:t xml:space="preserve"> Ridgway, D., «</w:t>
      </w:r>
      <w:proofErr w:type="spellStart"/>
      <w:r w:rsidRPr="00E42E47">
        <w:rPr>
          <w:rFonts w:ascii="Times New Roman" w:hAnsi="Times New Roman" w:cs="Times New Roman"/>
          <w:lang w:val="en-US"/>
        </w:rPr>
        <w:t>Coppe</w:t>
      </w:r>
      <w:proofErr w:type="spellEnd"/>
      <w:r w:rsidRPr="00E42E47">
        <w:rPr>
          <w:rFonts w:ascii="Times New Roman" w:hAnsi="Times New Roman" w:cs="Times New Roman"/>
          <w:lang w:val="en-US"/>
        </w:rPr>
        <w:t xml:space="preserve"> </w:t>
      </w:r>
      <w:proofErr w:type="spellStart"/>
      <w:r w:rsidRPr="00E42E47">
        <w:rPr>
          <w:rFonts w:ascii="Times New Roman" w:hAnsi="Times New Roman" w:cs="Times New Roman"/>
          <w:lang w:val="en-US"/>
        </w:rPr>
        <w:t>cicladiche</w:t>
      </w:r>
      <w:proofErr w:type="spellEnd"/>
      <w:r w:rsidRPr="00E42E47">
        <w:rPr>
          <w:rFonts w:ascii="Times New Roman" w:hAnsi="Times New Roman" w:cs="Times New Roman"/>
          <w:lang w:val="en-US"/>
        </w:rPr>
        <w:t xml:space="preserve"> da </w:t>
      </w:r>
      <w:proofErr w:type="spellStart"/>
      <w:r w:rsidRPr="00E42E47">
        <w:rPr>
          <w:rFonts w:ascii="Times New Roman" w:hAnsi="Times New Roman" w:cs="Times New Roman"/>
          <w:lang w:val="en-US"/>
        </w:rPr>
        <w:t>Veio</w:t>
      </w:r>
      <w:proofErr w:type="spellEnd"/>
      <w:r w:rsidRPr="00E42E47">
        <w:rPr>
          <w:rFonts w:ascii="Times New Roman" w:hAnsi="Times New Roman" w:cs="Times New Roman"/>
          <w:lang w:val="en-US"/>
        </w:rPr>
        <w:t xml:space="preserve">», </w:t>
      </w:r>
      <w:proofErr w:type="spellStart"/>
      <w:r w:rsidRPr="00E42E47">
        <w:rPr>
          <w:rFonts w:ascii="Times New Roman" w:hAnsi="Times New Roman" w:cs="Times New Roman"/>
          <w:i/>
          <w:iCs/>
          <w:lang w:val="en-US"/>
        </w:rPr>
        <w:t>Studi</w:t>
      </w:r>
      <w:proofErr w:type="spellEnd"/>
      <w:r w:rsidRPr="00E42E47">
        <w:rPr>
          <w:rFonts w:ascii="Times New Roman" w:hAnsi="Times New Roman" w:cs="Times New Roman"/>
          <w:i/>
          <w:iCs/>
          <w:lang w:val="en-US"/>
        </w:rPr>
        <w:t xml:space="preserve"> </w:t>
      </w:r>
      <w:proofErr w:type="spellStart"/>
      <w:r w:rsidRPr="00E42E47">
        <w:rPr>
          <w:rFonts w:ascii="Times New Roman" w:hAnsi="Times New Roman" w:cs="Times New Roman"/>
          <w:i/>
          <w:iCs/>
          <w:lang w:val="en-US"/>
        </w:rPr>
        <w:t>Etruschi</w:t>
      </w:r>
      <w:proofErr w:type="spellEnd"/>
      <w:r w:rsidRPr="00E42E47">
        <w:rPr>
          <w:rFonts w:ascii="Times New Roman" w:hAnsi="Times New Roman" w:cs="Times New Roman"/>
          <w:lang w:val="en-US"/>
        </w:rPr>
        <w:t xml:space="preserve"> 35, 1967, 311-321 </w:t>
      </w:r>
      <w:r w:rsidRPr="00E42E47">
        <w:rPr>
          <w:rFonts w:ascii="Times New Roman" w:hAnsi="Times New Roman" w:cs="Times New Roman"/>
        </w:rPr>
        <w:t>και</w:t>
      </w:r>
      <w:r w:rsidRPr="00E42E47">
        <w:rPr>
          <w:rFonts w:ascii="Times New Roman" w:hAnsi="Times New Roman" w:cs="Times New Roman"/>
          <w:lang w:val="en-US"/>
        </w:rPr>
        <w:t xml:space="preserve"> “Cycladic Cups at Veii”, in Ridgway, D., Ridgway, S.R, </w:t>
      </w:r>
      <w:r w:rsidRPr="00E42E47">
        <w:rPr>
          <w:rFonts w:ascii="Times New Roman" w:hAnsi="Times New Roman" w:cs="Times New Roman"/>
          <w:i/>
          <w:iCs/>
          <w:lang w:val="en-US"/>
        </w:rPr>
        <w:t>Italy Before the Romans</w:t>
      </w:r>
      <w:r w:rsidRPr="00E42E47">
        <w:rPr>
          <w:rFonts w:ascii="Times New Roman" w:hAnsi="Times New Roman" w:cs="Times New Roman"/>
          <w:lang w:val="en-US"/>
        </w:rPr>
        <w:t xml:space="preserve">, London 1979, 113-127. </w:t>
      </w:r>
      <w:proofErr w:type="spellStart"/>
      <w:r w:rsidRPr="00E42E47">
        <w:rPr>
          <w:rFonts w:ascii="Times New Roman" w:hAnsi="Times New Roman" w:cs="Times New Roman"/>
          <w:lang w:val="en-US"/>
        </w:rPr>
        <w:t>Descoeudres</w:t>
      </w:r>
      <w:proofErr w:type="spellEnd"/>
      <w:r w:rsidRPr="00E42E47">
        <w:rPr>
          <w:rFonts w:ascii="Times New Roman" w:hAnsi="Times New Roman" w:cs="Times New Roman"/>
          <w:lang w:val="en-US"/>
        </w:rPr>
        <w:t xml:space="preserve">, J.-P., </w:t>
      </w:r>
      <w:proofErr w:type="spellStart"/>
      <w:r w:rsidRPr="00E42E47">
        <w:rPr>
          <w:rFonts w:ascii="Times New Roman" w:hAnsi="Times New Roman" w:cs="Times New Roman"/>
          <w:lang w:val="en-US"/>
        </w:rPr>
        <w:t>Kearsley</w:t>
      </w:r>
      <w:proofErr w:type="spellEnd"/>
      <w:r w:rsidRPr="00E42E47">
        <w:rPr>
          <w:rFonts w:ascii="Times New Roman" w:hAnsi="Times New Roman" w:cs="Times New Roman"/>
          <w:lang w:val="en-US"/>
        </w:rPr>
        <w:t xml:space="preserve">, R., « Greek Pottery at Veii. Another look», </w:t>
      </w:r>
      <w:r w:rsidRPr="00E42E47">
        <w:rPr>
          <w:rFonts w:ascii="Times New Roman" w:hAnsi="Times New Roman" w:cs="Times New Roman"/>
          <w:i/>
          <w:iCs/>
          <w:lang w:val="en-US"/>
        </w:rPr>
        <w:t>BSA</w:t>
      </w:r>
      <w:r w:rsidRPr="00E42E47">
        <w:rPr>
          <w:rFonts w:ascii="Times New Roman" w:hAnsi="Times New Roman" w:cs="Times New Roman"/>
          <w:lang w:val="en-US"/>
        </w:rPr>
        <w:t xml:space="preserve"> 78, 1983, 9-53.  </w:t>
      </w:r>
    </w:p>
  </w:footnote>
  <w:footnote w:id="5">
    <w:p w:rsidR="00E42E47" w:rsidRPr="00E42E47" w:rsidRDefault="00E42E47" w:rsidP="00E42E47">
      <w:pPr>
        <w:pStyle w:val="FootnoteText"/>
        <w:jc w:val="both"/>
        <w:rPr>
          <w:sz w:val="22"/>
          <w:szCs w:val="22"/>
          <w:lang w:val="en-US"/>
        </w:rPr>
      </w:pPr>
      <w:r w:rsidRPr="00E42E47">
        <w:rPr>
          <w:rStyle w:val="FootnoteReference"/>
          <w:sz w:val="22"/>
          <w:szCs w:val="22"/>
        </w:rPr>
        <w:footnoteRef/>
      </w:r>
      <w:r w:rsidRPr="00E42E47">
        <w:rPr>
          <w:sz w:val="22"/>
          <w:szCs w:val="22"/>
          <w:lang w:val="en-US"/>
        </w:rPr>
        <w:t xml:space="preserve"> Ridgway, D., </w:t>
      </w:r>
      <w:r w:rsidRPr="00E42E47">
        <w:rPr>
          <w:i/>
          <w:iCs/>
          <w:sz w:val="22"/>
          <w:szCs w:val="22"/>
          <w:lang w:val="en-US"/>
        </w:rPr>
        <w:t>The First Western Greeks</w:t>
      </w:r>
      <w:r w:rsidRPr="00E42E47">
        <w:rPr>
          <w:sz w:val="22"/>
          <w:szCs w:val="22"/>
          <w:lang w:val="en-US"/>
        </w:rPr>
        <w:t>, Cambridge 1992, fig. 34.</w:t>
      </w:r>
    </w:p>
  </w:footnote>
  <w:footnote w:id="6">
    <w:p w:rsidR="00E42E47" w:rsidRPr="00E42E47" w:rsidRDefault="00E42E47" w:rsidP="00E42E47">
      <w:pPr>
        <w:spacing w:after="0" w:line="240" w:lineRule="auto"/>
        <w:jc w:val="both"/>
        <w:rPr>
          <w:rFonts w:ascii="Times New Roman" w:hAnsi="Times New Roman" w:cs="Times New Roman"/>
        </w:rPr>
      </w:pPr>
      <w:r w:rsidRPr="00E42E47">
        <w:rPr>
          <w:rStyle w:val="FootnoteReference"/>
          <w:rFonts w:ascii="Times New Roman" w:hAnsi="Times New Roman" w:cs="Times New Roman"/>
        </w:rPr>
        <w:footnoteRef/>
      </w:r>
      <w:r w:rsidRPr="00E42E47">
        <w:rPr>
          <w:rFonts w:ascii="Times New Roman" w:hAnsi="Times New Roman" w:cs="Times New Roman"/>
          <w:lang w:val="fr-FR"/>
        </w:rPr>
        <w:t xml:space="preserve"> </w:t>
      </w:r>
      <w:r w:rsidRPr="00E42E47">
        <w:rPr>
          <w:rFonts w:ascii="Times New Roman" w:hAnsi="Times New Roman" w:cs="Times New Roman"/>
          <w:lang w:val="tr-TR"/>
        </w:rPr>
        <w:t>Rolley</w:t>
      </w:r>
      <w:r w:rsidRPr="00E42E47">
        <w:rPr>
          <w:rFonts w:ascii="Times New Roman" w:hAnsi="Times New Roman" w:cs="Times New Roman"/>
          <w:lang w:val="fr-FR"/>
        </w:rPr>
        <w:t xml:space="preserve">, C., </w:t>
      </w:r>
      <w:r w:rsidRPr="00E42E47">
        <w:rPr>
          <w:rFonts w:ascii="Times New Roman" w:hAnsi="Times New Roman" w:cs="Times New Roman"/>
          <w:i/>
          <w:iCs/>
          <w:lang w:val="fr-FR"/>
        </w:rPr>
        <w:t xml:space="preserve">La sculpture grecque. </w:t>
      </w:r>
      <w:r w:rsidRPr="00E42E47">
        <w:rPr>
          <w:rFonts w:ascii="Times New Roman" w:hAnsi="Times New Roman" w:cs="Times New Roman"/>
          <w:i/>
          <w:iCs/>
        </w:rPr>
        <w:t xml:space="preserve">1., </w:t>
      </w:r>
      <w:r w:rsidRPr="00E42E47">
        <w:rPr>
          <w:rFonts w:ascii="Times New Roman" w:hAnsi="Times New Roman" w:cs="Times New Roman"/>
          <w:i/>
          <w:iCs/>
          <w:lang w:val="fr-FR"/>
        </w:rPr>
        <w:t>La</w:t>
      </w:r>
      <w:r w:rsidRPr="00E42E47">
        <w:rPr>
          <w:rFonts w:ascii="Times New Roman" w:hAnsi="Times New Roman" w:cs="Times New Roman"/>
          <w:i/>
          <w:iCs/>
        </w:rPr>
        <w:t xml:space="preserve"> </w:t>
      </w:r>
      <w:r w:rsidRPr="00E42E47">
        <w:rPr>
          <w:rFonts w:ascii="Times New Roman" w:hAnsi="Times New Roman" w:cs="Times New Roman"/>
          <w:i/>
          <w:iCs/>
          <w:lang w:val="fr-FR"/>
        </w:rPr>
        <w:t>p</w:t>
      </w:r>
      <w:r w:rsidRPr="00E42E47">
        <w:rPr>
          <w:rFonts w:ascii="Times New Roman" w:hAnsi="Times New Roman" w:cs="Times New Roman"/>
          <w:i/>
          <w:iCs/>
        </w:rPr>
        <w:t>é</w:t>
      </w:r>
      <w:proofErr w:type="spellStart"/>
      <w:r w:rsidRPr="00E42E47">
        <w:rPr>
          <w:rFonts w:ascii="Times New Roman" w:hAnsi="Times New Roman" w:cs="Times New Roman"/>
          <w:i/>
          <w:iCs/>
          <w:lang w:val="fr-FR"/>
        </w:rPr>
        <w:t>riode</w:t>
      </w:r>
      <w:proofErr w:type="spellEnd"/>
      <w:r w:rsidRPr="00E42E47">
        <w:rPr>
          <w:rFonts w:ascii="Times New Roman" w:hAnsi="Times New Roman" w:cs="Times New Roman"/>
          <w:i/>
          <w:iCs/>
        </w:rPr>
        <w:t xml:space="preserve"> </w:t>
      </w:r>
      <w:proofErr w:type="spellStart"/>
      <w:r w:rsidRPr="00E42E47">
        <w:rPr>
          <w:rFonts w:ascii="Times New Roman" w:hAnsi="Times New Roman" w:cs="Times New Roman"/>
          <w:i/>
          <w:iCs/>
          <w:lang w:val="fr-FR"/>
        </w:rPr>
        <w:t>archa</w:t>
      </w:r>
      <w:proofErr w:type="spellEnd"/>
      <w:r w:rsidRPr="00E42E47">
        <w:rPr>
          <w:rFonts w:ascii="Times New Roman" w:hAnsi="Times New Roman" w:cs="Times New Roman"/>
          <w:i/>
          <w:iCs/>
        </w:rPr>
        <w:t>ï</w:t>
      </w:r>
      <w:r w:rsidRPr="00E42E47">
        <w:rPr>
          <w:rFonts w:ascii="Times New Roman" w:hAnsi="Times New Roman" w:cs="Times New Roman"/>
          <w:i/>
          <w:iCs/>
          <w:lang w:val="fr-FR"/>
        </w:rPr>
        <w:t>que</w:t>
      </w:r>
      <w:r w:rsidRPr="00E42E47">
        <w:rPr>
          <w:rFonts w:ascii="Times New Roman" w:hAnsi="Times New Roman" w:cs="Times New Roman"/>
        </w:rPr>
        <w:t xml:space="preserve">, </w:t>
      </w:r>
      <w:r w:rsidRPr="00E42E47">
        <w:rPr>
          <w:rFonts w:ascii="Times New Roman" w:hAnsi="Times New Roman" w:cs="Times New Roman"/>
          <w:lang w:val="fr-FR"/>
        </w:rPr>
        <w:t>Paris</w:t>
      </w:r>
      <w:r w:rsidRPr="00E42E47">
        <w:rPr>
          <w:rFonts w:ascii="Times New Roman" w:hAnsi="Times New Roman" w:cs="Times New Roman"/>
        </w:rPr>
        <w:t xml:space="preserve"> 1994, </w:t>
      </w:r>
      <w:proofErr w:type="gramStart"/>
      <w:r w:rsidRPr="00E42E47">
        <w:rPr>
          <w:rFonts w:ascii="Times New Roman" w:hAnsi="Times New Roman" w:cs="Times New Roman"/>
        </w:rPr>
        <w:t>108:</w:t>
      </w:r>
      <w:proofErr w:type="gramEnd"/>
      <w:r w:rsidRPr="00E42E47">
        <w:rPr>
          <w:rFonts w:ascii="Times New Roman" w:hAnsi="Times New Roman" w:cs="Times New Roman"/>
        </w:rPr>
        <w:t xml:space="preserve"> το παράδειγμα των Συρακουσών είναι κορινθιακό.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E47"/>
    <w:rsid w:val="00246D7F"/>
    <w:rsid w:val="0044461C"/>
    <w:rsid w:val="00560E94"/>
    <w:rsid w:val="005B379E"/>
    <w:rsid w:val="006C5396"/>
    <w:rsid w:val="006F39DA"/>
    <w:rsid w:val="00945A3B"/>
    <w:rsid w:val="009D56CF"/>
    <w:rsid w:val="00A51E09"/>
    <w:rsid w:val="00A943C4"/>
    <w:rsid w:val="00C7446C"/>
    <w:rsid w:val="00E2188D"/>
    <w:rsid w:val="00E42E47"/>
    <w:rsid w:val="00F4038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39CB46-94D5-40B9-857F-0AED6E3A4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42E47"/>
    <w:pPr>
      <w:spacing w:after="0" w:line="240" w:lineRule="auto"/>
    </w:pPr>
    <w:rPr>
      <w:rFonts w:ascii="Times New Roman" w:eastAsia="Times New Roman" w:hAnsi="Times New Roman" w:cs="Times New Roman"/>
      <w:sz w:val="20"/>
      <w:szCs w:val="20"/>
      <w:lang w:eastAsia="el-GR"/>
    </w:rPr>
  </w:style>
  <w:style w:type="character" w:customStyle="1" w:styleId="FootnoteTextChar">
    <w:name w:val="Footnote Text Char"/>
    <w:basedOn w:val="DefaultParagraphFont"/>
    <w:link w:val="FootnoteText"/>
    <w:semiHidden/>
    <w:rsid w:val="00E42E47"/>
    <w:rPr>
      <w:rFonts w:ascii="Times New Roman" w:eastAsia="Times New Roman" w:hAnsi="Times New Roman" w:cs="Times New Roman"/>
      <w:sz w:val="20"/>
      <w:szCs w:val="20"/>
      <w:lang w:eastAsia="el-GR"/>
    </w:rPr>
  </w:style>
  <w:style w:type="character" w:styleId="FootnoteReference">
    <w:name w:val="footnote reference"/>
    <w:semiHidden/>
    <w:rsid w:val="00E42E4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2351</Words>
  <Characters>12696</Characters>
  <Application>Microsoft Office Word</Application>
  <DocSecurity>0</DocSecurity>
  <Lines>105</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palaio</dc:creator>
  <cp:keywords/>
  <dc:description/>
  <cp:lastModifiedBy>palaio</cp:lastModifiedBy>
  <cp:revision>8</cp:revision>
  <dcterms:created xsi:type="dcterms:W3CDTF">2023-03-14T08:15:00Z</dcterms:created>
  <dcterms:modified xsi:type="dcterms:W3CDTF">2023-06-06T19:07:00Z</dcterms:modified>
</cp:coreProperties>
</file>