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24C" w:rsidRPr="001A024C" w:rsidRDefault="001A024C" w:rsidP="001A024C">
      <w:pPr>
        <w:keepNext/>
        <w:spacing w:after="0" w:line="360" w:lineRule="auto"/>
        <w:jc w:val="both"/>
        <w:outlineLvl w:val="0"/>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 xml:space="preserve">ΕΙΣΑΓΩΓΗ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numPr>
          <w:ilvl w:val="0"/>
          <w:numId w:val="1"/>
        </w:numPr>
        <w:spacing w:after="0" w:line="360" w:lineRule="auto"/>
        <w:jc w:val="both"/>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 xml:space="preserve">Οι Έλληνες της Δύσης </w:t>
      </w:r>
    </w:p>
    <w:p w:rsidR="001A024C" w:rsidRPr="001A024C" w:rsidRDefault="001A024C" w:rsidP="001A024C">
      <w:pPr>
        <w:spacing w:after="0" w:line="360" w:lineRule="auto"/>
        <w:ind w:left="360"/>
        <w:jc w:val="both"/>
        <w:rPr>
          <w:rFonts w:ascii="Times New Roman" w:eastAsia="Times New Roman" w:hAnsi="Times New Roman" w:cs="Times New Roman"/>
          <w:b/>
          <w:bCs/>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Το ενδιαφέρον για τον ελληνισμό της Δύσης ξεκινά στα τέλη του 16</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Η πρώτη επιστημονική δημοσίευση, και η μελέτη που έθεσε τη μελέτη του Ελληνισμού στην Κάτω Ιταλία και την Σικελία </w:t>
      </w:r>
      <w:r w:rsidRPr="001A024C">
        <w:rPr>
          <w:rFonts w:ascii="Times New Roman" w:eastAsia="Times New Roman" w:hAnsi="Times New Roman" w:cs="Times New Roman"/>
          <w:b/>
          <w:sz w:val="24"/>
          <w:szCs w:val="24"/>
          <w:lang w:eastAsia="el-GR"/>
        </w:rPr>
        <w:t>(εικόνα 1)</w:t>
      </w:r>
      <w:r w:rsidRPr="001A024C">
        <w:rPr>
          <w:rFonts w:ascii="Times New Roman" w:eastAsia="Times New Roman" w:hAnsi="Times New Roman" w:cs="Times New Roman"/>
          <w:sz w:val="24"/>
          <w:szCs w:val="24"/>
          <w:lang w:eastAsia="el-GR"/>
        </w:rPr>
        <w:t xml:space="preserve">, υπό την κάλυψη την έννοιας «Μεγάλη Ελλάδα» ήταν η νομισματική μονογραφία του Ολλανδού </w:t>
      </w:r>
      <w:r w:rsidRPr="001A024C">
        <w:rPr>
          <w:rFonts w:ascii="Times New Roman" w:eastAsia="Times New Roman" w:hAnsi="Times New Roman" w:cs="Times New Roman"/>
          <w:sz w:val="24"/>
          <w:szCs w:val="24"/>
          <w:lang w:val="en-US" w:eastAsia="el-GR"/>
        </w:rPr>
        <w:t>H</w:t>
      </w:r>
      <w:r w:rsidRPr="001A024C">
        <w:rPr>
          <w:rFonts w:ascii="Times New Roman" w:eastAsia="Times New Roman" w:hAnsi="Times New Roman" w:cs="Times New Roman"/>
          <w:sz w:val="24"/>
          <w:szCs w:val="24"/>
          <w:lang w:eastAsia="el-GR"/>
        </w:rPr>
        <w:t xml:space="preserve">. </w:t>
      </w:r>
      <w:r w:rsidRPr="001A024C">
        <w:rPr>
          <w:rFonts w:ascii="Times New Roman" w:eastAsia="Times New Roman" w:hAnsi="Times New Roman" w:cs="Times New Roman"/>
          <w:sz w:val="24"/>
          <w:szCs w:val="24"/>
          <w:lang w:val="en-US" w:eastAsia="el-GR"/>
        </w:rPr>
        <w:t>Goltz</w:t>
      </w:r>
      <w:r w:rsidRPr="001A024C">
        <w:rPr>
          <w:rFonts w:ascii="Times New Roman" w:eastAsia="Times New Roman" w:hAnsi="Times New Roman" w:cs="Times New Roman"/>
          <w:sz w:val="24"/>
          <w:szCs w:val="24"/>
          <w:lang w:eastAsia="el-GR"/>
        </w:rPr>
        <w:t xml:space="preserve"> (1576). Η πραγματική όμως επανάσταση στις σπουδές του Ελληνισμού της Κάτω Ιταλίας ήλθε στο 18</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αιώνα με τη δημοσίευση των πινακίδων από την Ηράκλεια, οι οποίες έκαναν γνωστή την επιγραφική των Ελλήνων της Δύσης στον τότε πολιτισμένο κόσμο. Η ίδρυση του βασιλείου των Δύο Σικελιών και η ανακάλυψη του  </w:t>
      </w:r>
      <w:r w:rsidRPr="001A024C">
        <w:rPr>
          <w:rFonts w:ascii="Times New Roman" w:eastAsia="Times New Roman" w:hAnsi="Times New Roman" w:cs="Times New Roman"/>
          <w:sz w:val="24"/>
          <w:szCs w:val="24"/>
          <w:lang w:val="en-US" w:eastAsia="el-GR"/>
        </w:rPr>
        <w:t>Paestum</w:t>
      </w:r>
      <w:r w:rsidRPr="001A024C">
        <w:rPr>
          <w:rFonts w:ascii="Times New Roman" w:eastAsia="Times New Roman" w:hAnsi="Times New Roman" w:cs="Times New Roman"/>
          <w:sz w:val="24"/>
          <w:szCs w:val="24"/>
          <w:lang w:eastAsia="el-GR"/>
        </w:rPr>
        <w:t xml:space="preserve"> και του Ακράγαντα </w:t>
      </w:r>
      <w:r w:rsidRPr="001A024C">
        <w:rPr>
          <w:rFonts w:ascii="Times New Roman" w:eastAsia="Times New Roman" w:hAnsi="Times New Roman" w:cs="Times New Roman"/>
          <w:b/>
          <w:sz w:val="24"/>
          <w:szCs w:val="24"/>
          <w:lang w:eastAsia="el-GR"/>
        </w:rPr>
        <w:t>(εικόνα 2)</w:t>
      </w:r>
      <w:r w:rsidRPr="001A024C">
        <w:rPr>
          <w:rFonts w:ascii="Times New Roman" w:eastAsia="Times New Roman" w:hAnsi="Times New Roman" w:cs="Times New Roman"/>
          <w:sz w:val="24"/>
          <w:szCs w:val="24"/>
          <w:lang w:eastAsia="el-GR"/>
        </w:rPr>
        <w:t xml:space="preserve">, με τους τεράστιους, έρημους αλλά άθικτους ναούς, οδηγεί σε αναζωπύρωση του ενδιαφέροντος για τις περιοχές αυτές: οι ευγενείς πλέον, στην μακρά παραμονή τους στην Ρώμη και την περιήγησή τους στην Τοσκάνη και την περιοχή του Βεζουβίου, προσθέτουν τώρα και νέους προορισμούς στον νότο. Ένας από τους επιφανέστερους επισκέπτες είναι και ο </w:t>
      </w:r>
      <w:r w:rsidRPr="001A024C">
        <w:rPr>
          <w:rFonts w:ascii="Times New Roman" w:eastAsia="Times New Roman" w:hAnsi="Times New Roman" w:cs="Times New Roman"/>
          <w:sz w:val="24"/>
          <w:szCs w:val="24"/>
          <w:lang w:val="fr-FR" w:eastAsia="el-GR"/>
        </w:rPr>
        <w:t>Goethe</w:t>
      </w:r>
      <w:r w:rsidRPr="001A024C">
        <w:rPr>
          <w:rFonts w:ascii="Times New Roman" w:eastAsia="Times New Roman" w:hAnsi="Times New Roman" w:cs="Times New Roman"/>
          <w:sz w:val="24"/>
          <w:szCs w:val="24"/>
          <w:lang w:eastAsia="el-GR"/>
        </w:rPr>
        <w:t xml:space="preserve">, που έφθασε και στην Σικελία  </w:t>
      </w:r>
      <w:r w:rsidRPr="001A024C">
        <w:rPr>
          <w:rFonts w:ascii="Times New Roman" w:eastAsia="Times New Roman" w:hAnsi="Times New Roman" w:cs="Times New Roman"/>
          <w:b/>
          <w:sz w:val="24"/>
          <w:szCs w:val="24"/>
          <w:lang w:eastAsia="el-GR"/>
        </w:rPr>
        <w:t>(εικόνα 3)</w:t>
      </w:r>
      <w:r w:rsidRPr="001A024C">
        <w:rPr>
          <w:rFonts w:ascii="Times New Roman" w:eastAsia="Times New Roman" w:hAnsi="Times New Roman" w:cs="Times New Roman"/>
          <w:sz w:val="24"/>
          <w:szCs w:val="24"/>
          <w:lang w:eastAsia="el-GR"/>
        </w:rPr>
        <w:t xml:space="preserve">. Σημαντικό ρόλο σε αυτή την εξέλιξη έπαιξε το γεγονός ότι η Σικελία και η Νότια Ιταλία ήταν κομμάτια του ελληνικού κόσμου, που εκείνη την περίοδο αποκτούσε απρόσμενη δημοτικότητα στις δυτικο-ευρωπαϊκές χώρες και την Β. Αμερική, με την Αθήνα ως μοντέλο του εμπορικού και στρατιωτικού ιμπεριαλισμού της Αγγλίας, αλλά και με τη δημοκρατία των Ηνωμένων Πολιτειών. Η δυσκολία να επισκεφτεί κανείς την υπό οθωμανική κυριαρχία Ελλάδα, μετέτρεψε τις δύο περιοχές σε αυθεντικές μαρτυρίες του ελληνικού παρελθόντος για τους επισκέπτες της Ιταλίας. </w:t>
      </w: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Στα τέλη του 19</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ο Άγγλος ιστορικός </w:t>
      </w:r>
      <w:r w:rsidRPr="001A024C">
        <w:rPr>
          <w:rFonts w:ascii="Times New Roman" w:eastAsia="Times New Roman" w:hAnsi="Times New Roman" w:cs="Times New Roman"/>
          <w:sz w:val="24"/>
          <w:szCs w:val="24"/>
          <w:lang w:val="en-US" w:eastAsia="el-GR"/>
        </w:rPr>
        <w:t>Freeman</w:t>
      </w:r>
      <w:r w:rsidRPr="001A024C">
        <w:rPr>
          <w:rFonts w:ascii="Times New Roman" w:eastAsia="Times New Roman" w:hAnsi="Times New Roman" w:cs="Times New Roman"/>
          <w:sz w:val="24"/>
          <w:szCs w:val="24"/>
          <w:lang w:eastAsia="el-GR"/>
        </w:rPr>
        <w:t xml:space="preserve"> δημοσιεύει την τετράτομη ιστορία της Σικελίας, η οποία αναλύει τον ελληνικό αποικισμό με όρους που προσιδιάζουν στην ιστορία της αγγλικής αυτοκρατορίας, υιοθετώντας μια συγκριτική μέθοδο ανάλυσης. Έκτοτε, ο αποικισμός της Σικελίας και της Μεγάλης Ελλάδας (8</w:t>
      </w:r>
      <w:r w:rsidRPr="001A024C">
        <w:rPr>
          <w:rFonts w:ascii="Times New Roman" w:eastAsia="Times New Roman" w:hAnsi="Times New Roman" w:cs="Times New Roman"/>
          <w:sz w:val="24"/>
          <w:szCs w:val="24"/>
          <w:vertAlign w:val="superscript"/>
          <w:lang w:eastAsia="el-GR"/>
        </w:rPr>
        <w:t>ος</w:t>
      </w:r>
      <w:r w:rsidRPr="001A024C">
        <w:rPr>
          <w:rFonts w:ascii="Times New Roman" w:eastAsia="Times New Roman" w:hAnsi="Times New Roman" w:cs="Times New Roman"/>
          <w:sz w:val="24"/>
          <w:szCs w:val="24"/>
          <w:lang w:eastAsia="el-GR"/>
        </w:rPr>
        <w:t xml:space="preserve"> - 7</w:t>
      </w:r>
      <w:r w:rsidRPr="001A024C">
        <w:rPr>
          <w:rFonts w:ascii="Times New Roman" w:eastAsia="Times New Roman" w:hAnsi="Times New Roman" w:cs="Times New Roman"/>
          <w:sz w:val="24"/>
          <w:szCs w:val="24"/>
          <w:vertAlign w:val="superscript"/>
          <w:lang w:eastAsia="el-GR"/>
        </w:rPr>
        <w:t>ος</w:t>
      </w:r>
      <w:r w:rsidRPr="001A024C">
        <w:rPr>
          <w:rFonts w:ascii="Times New Roman" w:eastAsia="Times New Roman" w:hAnsi="Times New Roman" w:cs="Times New Roman"/>
          <w:sz w:val="24"/>
          <w:szCs w:val="24"/>
          <w:lang w:eastAsia="el-GR"/>
        </w:rPr>
        <w:t xml:space="preserve"> αιώνας π.Χ.) αποτέλεσε το προνομιακό πεδίο έρευνας πάνω στο φαινόμενο του αποικισμού και της μετανάστευσης κατά την αρχαιότητα. Περιττό να ειπωθεί ότι το λευκό κοινό των ευρωπαίων και βορειοαμερικανών αποικιοκρατών ταυτίζονταν με τους Αρχαίους Έλληνες αποίκους, με αποτέλεσμα η ιστορία της περιοχής να εξετάζεται σχεδόν αποκλειστικά από τη δική τους σκοπιά, τουλάχιστον σε ότι αφορά τη αγγλοσαξωνική και γερμανική βιβλιογραφία. Η αποικιακή εμπειρία των Ευρωπαίων </w:t>
      </w:r>
      <w:r w:rsidRPr="001A024C">
        <w:rPr>
          <w:rFonts w:ascii="Times New Roman" w:eastAsia="Times New Roman" w:hAnsi="Times New Roman" w:cs="Times New Roman"/>
          <w:sz w:val="24"/>
          <w:szCs w:val="24"/>
          <w:lang w:eastAsia="el-GR"/>
        </w:rPr>
        <w:lastRenderedPageBreak/>
        <w:t>και των Βόρειο-αμερικανών τροφοδότησε την έρευνα σε ακαδημαϊκό επίπεδο, διαμορφώνοντας μια αποσπασματική και παραμορφωμένη εικόνα των αρχαίων αποικιακών φαινομένων</w:t>
      </w:r>
      <w:r w:rsidRPr="001A024C">
        <w:rPr>
          <w:rFonts w:ascii="Times New Roman" w:eastAsia="Times New Roman" w:hAnsi="Times New Roman" w:cs="Times New Roman"/>
          <w:sz w:val="24"/>
          <w:szCs w:val="24"/>
          <w:vertAlign w:val="superscript"/>
          <w:lang w:eastAsia="el-GR"/>
        </w:rPr>
        <w:footnoteReference w:id="1"/>
      </w:r>
      <w:r w:rsidRPr="001A024C">
        <w:rPr>
          <w:rFonts w:ascii="Times New Roman" w:eastAsia="Times New Roman" w:hAnsi="Times New Roman" w:cs="Times New Roman"/>
          <w:sz w:val="24"/>
          <w:szCs w:val="24"/>
          <w:lang w:eastAsia="el-GR"/>
        </w:rPr>
        <w:t xml:space="preserve">. </w:t>
      </w: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Η νέα ιστορική συγκυρία που ήρθε με την ανεξαρτησία των χωρών του Τρίτου Κόσμου από τις αποικιακές δυνάμεις οδήγησε σε μια νέα ακαδημαϊκή τάση, που διατείνεται την «από-αποικιοποίηση των σπουδών», η οποία έφτασε με αρκετή καθυστέρηση στις Ελληνικές σπουδές, τη δεκαετία του 1990. Έκτοτε, ο αποικιακός τρόπος προσέγγισης του αποικισμού στιγματίζεται ως αναχρονιστικός και πολιτικά αντιδραστικός και η μελέτη του αποικισμού διαπνέεται από την μετα-αποικιακή προσέγγιση, όπως θα δούμε στο επόμενο κεφάλαιο. Οι τάσεις αυτές βέβαια δεν επηρέασαν την ιταλική βιβλιογραφία, που ανέκαθεν αντιμετώπιζε την ελληνική κληρονομιά και την αρχαιολογία των αυτοχθόνων ισότιμα ως κομμάτια της διαμόρφωσης της ιταλικότητας</w:t>
      </w:r>
      <w:r w:rsidRPr="001A024C">
        <w:rPr>
          <w:rFonts w:ascii="Times New Roman" w:eastAsia="Times New Roman" w:hAnsi="Times New Roman" w:cs="Times New Roman"/>
          <w:sz w:val="24"/>
          <w:szCs w:val="24"/>
          <w:vertAlign w:val="superscript"/>
          <w:lang w:eastAsia="el-GR"/>
        </w:rPr>
        <w:footnoteReference w:id="2"/>
      </w:r>
      <w:r w:rsidRPr="001A024C">
        <w:rPr>
          <w:rFonts w:ascii="Times New Roman" w:eastAsia="Times New Roman" w:hAnsi="Times New Roman" w:cs="Times New Roman"/>
          <w:sz w:val="24"/>
          <w:szCs w:val="24"/>
          <w:lang w:eastAsia="el-GR"/>
        </w:rPr>
        <w:t xml:space="preserve">. </w:t>
      </w: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 xml:space="preserve">Στην αρχαιολογία της Σικελίας και της Νότιας Ιταλίας υπάρχουν αρκετοί σταθμοί: ο πρώτος είναι η ενοποίηση της Ιταλίας, που έφερε μεγάλους αρχαιολόγους όπως ο </w:t>
      </w:r>
      <w:r w:rsidRPr="001A024C">
        <w:rPr>
          <w:rFonts w:ascii="Times New Roman" w:eastAsia="Times New Roman" w:hAnsi="Times New Roman" w:cs="Times New Roman"/>
          <w:sz w:val="24"/>
          <w:szCs w:val="24"/>
          <w:lang w:val="fr-FR" w:eastAsia="el-GR"/>
        </w:rPr>
        <w:t>Paolo</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fr-FR" w:eastAsia="el-GR"/>
        </w:rPr>
        <w:t>Orsi</w:t>
      </w:r>
      <w:proofErr w:type="spellEnd"/>
      <w:r w:rsidRPr="001A024C">
        <w:rPr>
          <w:rFonts w:ascii="Times New Roman" w:eastAsia="Times New Roman" w:hAnsi="Times New Roman" w:cs="Times New Roman"/>
          <w:sz w:val="24"/>
          <w:szCs w:val="24"/>
          <w:lang w:eastAsia="el-GR"/>
        </w:rPr>
        <w:t xml:space="preserve"> </w:t>
      </w:r>
      <w:r w:rsidRPr="001A024C">
        <w:rPr>
          <w:rFonts w:ascii="Times New Roman" w:eastAsia="Times New Roman" w:hAnsi="Times New Roman" w:cs="Times New Roman"/>
          <w:b/>
          <w:sz w:val="24"/>
          <w:szCs w:val="24"/>
          <w:lang w:eastAsia="el-GR"/>
        </w:rPr>
        <w:t>(εικόνα 4)</w:t>
      </w:r>
      <w:r w:rsidRPr="001A024C">
        <w:rPr>
          <w:rFonts w:ascii="Times New Roman" w:eastAsia="Times New Roman" w:hAnsi="Times New Roman" w:cs="Times New Roman"/>
          <w:sz w:val="24"/>
          <w:szCs w:val="24"/>
          <w:lang w:eastAsia="el-GR"/>
        </w:rPr>
        <w:t xml:space="preserve"> και ο </w:t>
      </w:r>
      <w:proofErr w:type="spellStart"/>
      <w:r w:rsidRPr="001A024C">
        <w:rPr>
          <w:rFonts w:ascii="Times New Roman" w:eastAsia="Times New Roman" w:hAnsi="Times New Roman" w:cs="Times New Roman"/>
          <w:sz w:val="24"/>
          <w:szCs w:val="24"/>
          <w:lang w:val="fr-FR" w:eastAsia="el-GR"/>
        </w:rPr>
        <w:t>Gabrici</w:t>
      </w:r>
      <w:proofErr w:type="spellEnd"/>
      <w:r w:rsidRPr="001A024C">
        <w:rPr>
          <w:rFonts w:ascii="Times New Roman" w:eastAsia="Times New Roman" w:hAnsi="Times New Roman" w:cs="Times New Roman"/>
          <w:sz w:val="24"/>
          <w:szCs w:val="24"/>
          <w:lang w:eastAsia="el-GR"/>
        </w:rPr>
        <w:t xml:space="preserve"> στον νότο, με αποτέλεσμα μια φρενήρη κούρσα ανασκαφών και ερευνών που είχε ως αποτέλεσμα την έρευνα και τη δημοσίευση αποτελεσμάτων για τις νεκροπόλεις και τους ναούς των κυριοτέρων πόλεων της περιοχής (Μέγαρα Υβλαία, Συρακούσες, Καμαρίνα, Επιζεφύριοι Λοκροί, Μέδμα, Ρήγιον), ενώ ταυτόχρονα εξερευνούσαν την προϊστορία των ιταλικών λαών πριν τον αποικισμό. Στο επίπεδο της ερμηνείας, οι Ιταλοί αρχαιολόγοι και ιστορικοί διατηρούσαν μια αμφίσημη στάση απέναντι στον Ελληνισμό. Ενώ ο </w:t>
      </w:r>
      <w:proofErr w:type="spellStart"/>
      <w:r w:rsidRPr="001A024C">
        <w:rPr>
          <w:rFonts w:ascii="Times New Roman" w:eastAsia="Times New Roman" w:hAnsi="Times New Roman" w:cs="Times New Roman"/>
          <w:sz w:val="24"/>
          <w:szCs w:val="24"/>
          <w:lang w:val="en-US" w:eastAsia="el-GR"/>
        </w:rPr>
        <w:t>Orsi</w:t>
      </w:r>
      <w:proofErr w:type="spellEnd"/>
      <w:r w:rsidRPr="001A024C">
        <w:rPr>
          <w:rFonts w:ascii="Times New Roman" w:eastAsia="Times New Roman" w:hAnsi="Times New Roman" w:cs="Times New Roman"/>
          <w:sz w:val="24"/>
          <w:szCs w:val="24"/>
          <w:lang w:eastAsia="el-GR"/>
        </w:rPr>
        <w:t xml:space="preserve"> υιοθετούσε ένα πλήρως ελληνοκεντρικό σύστημα, που απηχεί και στην ορολογία που ακόμη και σήμερα χρησιμοποιούν οι Ιταλοί αρχαιολόγοι (όροι όπως εγχυτρισμός, ταφή σε πίθο κλπ.), η εθνικιστική και κυρίως η φασιστική τάση στην Ιταλία οδήγησε στο θαυμασμό της ιταλικότητας, μιας απλοϊκότερης αλλά αυθεντικότερης μορφής τέχνης από την Ελληνική, ενώ για τη Σικελία αντίστοιχα, διατυπώθηκε η θεωρία ότι οι Έλληνες </w:t>
      </w:r>
      <w:r w:rsidRPr="001A024C">
        <w:rPr>
          <w:rFonts w:ascii="Times New Roman" w:eastAsia="Times New Roman" w:hAnsi="Times New Roman" w:cs="Times New Roman"/>
          <w:sz w:val="24"/>
          <w:szCs w:val="24"/>
          <w:lang w:eastAsia="el-GR"/>
        </w:rPr>
        <w:lastRenderedPageBreak/>
        <w:t>οσμώθηκαν με τους κατώτερους πολιτιστικά αυτόχθονες και δημιούργησαν ένα νέο, διακριτό πολιτισμικό μόρφωμα</w:t>
      </w:r>
      <w:r w:rsidRPr="001A024C">
        <w:rPr>
          <w:rFonts w:ascii="Times New Roman" w:eastAsia="Times New Roman" w:hAnsi="Times New Roman" w:cs="Times New Roman"/>
          <w:sz w:val="24"/>
          <w:szCs w:val="24"/>
          <w:vertAlign w:val="superscript"/>
          <w:lang w:eastAsia="el-GR"/>
        </w:rPr>
        <w:footnoteReference w:id="3"/>
      </w:r>
      <w:r w:rsidRPr="001A024C">
        <w:rPr>
          <w:rFonts w:ascii="Times New Roman" w:eastAsia="Times New Roman" w:hAnsi="Times New Roman" w:cs="Times New Roman"/>
          <w:sz w:val="24"/>
          <w:szCs w:val="24"/>
          <w:lang w:eastAsia="el-GR"/>
        </w:rPr>
        <w:t xml:space="preserve">. </w:t>
      </w: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 xml:space="preserve">Ήδη από τη δεκαετία του 1930, ο </w:t>
      </w:r>
      <w:r w:rsidRPr="001A024C">
        <w:rPr>
          <w:rFonts w:ascii="Times New Roman" w:eastAsia="Times New Roman" w:hAnsi="Times New Roman" w:cs="Times New Roman"/>
          <w:sz w:val="24"/>
          <w:szCs w:val="24"/>
          <w:lang w:val="fr-FR" w:eastAsia="el-GR"/>
        </w:rPr>
        <w:t>Arthur</w:t>
      </w:r>
      <w:r w:rsidRPr="001A024C">
        <w:rPr>
          <w:rFonts w:ascii="Times New Roman" w:eastAsia="Times New Roman" w:hAnsi="Times New Roman" w:cs="Times New Roman"/>
          <w:sz w:val="24"/>
          <w:szCs w:val="24"/>
          <w:lang w:eastAsia="el-GR"/>
        </w:rPr>
        <w:t xml:space="preserve"> </w:t>
      </w:r>
      <w:r w:rsidRPr="001A024C">
        <w:rPr>
          <w:rFonts w:ascii="Times New Roman" w:eastAsia="Times New Roman" w:hAnsi="Times New Roman" w:cs="Times New Roman"/>
          <w:sz w:val="24"/>
          <w:szCs w:val="24"/>
          <w:lang w:val="fr-FR" w:eastAsia="el-GR"/>
        </w:rPr>
        <w:t>Dale</w:t>
      </w:r>
      <w:r w:rsidRPr="001A024C">
        <w:rPr>
          <w:rFonts w:ascii="Times New Roman" w:eastAsia="Times New Roman" w:hAnsi="Times New Roman" w:cs="Times New Roman"/>
          <w:sz w:val="24"/>
          <w:szCs w:val="24"/>
          <w:lang w:eastAsia="el-GR"/>
        </w:rPr>
        <w:t xml:space="preserve"> </w:t>
      </w:r>
      <w:r w:rsidRPr="001A024C">
        <w:rPr>
          <w:rFonts w:ascii="Times New Roman" w:eastAsia="Times New Roman" w:hAnsi="Times New Roman" w:cs="Times New Roman"/>
          <w:sz w:val="24"/>
          <w:szCs w:val="24"/>
          <w:lang w:val="de-DE" w:eastAsia="el-GR"/>
        </w:rPr>
        <w:t>Trendall</w:t>
      </w:r>
      <w:r w:rsidRPr="001A024C">
        <w:rPr>
          <w:rFonts w:ascii="Times New Roman" w:eastAsia="Times New Roman" w:hAnsi="Times New Roman" w:cs="Times New Roman"/>
          <w:sz w:val="24"/>
          <w:szCs w:val="24"/>
          <w:lang w:eastAsia="el-GR"/>
        </w:rPr>
        <w:t xml:space="preserve"> συστηματοποίησε τη μελέτη της ερυθρόμορφης κεραμικής της Νότιας Ιταλίας και της Σικελίας, ανοίγοντας το δρόμο για μια πυρετώδη δραστηριότητα δημοσιεύσεων που κρατά ως σήμερα. Με την αεροφωτογραφία που ήρθε στην έρευνα μετά τον 2</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Παγκόσμιο Πόλεμο, έγινε εφικτή, κυρίως από τα μέσα της δεκαετίας του 1970, ως τα τέλη της δεκαετίας του 1980, χάρη και σε μεγάλα προγράμματα αμερικανικών πανεπιστημίων και ιταλικών εφοριών αρχαιοτήτων, η συστηματική έρευνα της υπαίθρου των Ελληνικών πόλεων.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 xml:space="preserve">Σταθμό για τη μελέτη της Μεγάλης Ελλάδας και την εκλαίκευση των αποτελεσμάτων της σύγχρονης έρευνας αποτελούν οι κατάλογοι εκθέσεων και οι δημοσιεύσεις ιταλών ειδικών, υπό την αιγίδα του </w:t>
      </w:r>
      <w:r w:rsidRPr="001A024C">
        <w:rPr>
          <w:rFonts w:ascii="Times New Roman" w:eastAsia="Times New Roman" w:hAnsi="Times New Roman" w:cs="Times New Roman"/>
          <w:sz w:val="24"/>
          <w:szCs w:val="24"/>
          <w:lang w:val="en-US" w:eastAsia="el-GR"/>
        </w:rPr>
        <w:t>Giuseppe</w:t>
      </w:r>
      <w:r w:rsidRPr="001A024C">
        <w:rPr>
          <w:rFonts w:ascii="Times New Roman" w:eastAsia="Times New Roman" w:hAnsi="Times New Roman" w:cs="Times New Roman"/>
          <w:sz w:val="24"/>
          <w:szCs w:val="24"/>
          <w:lang w:eastAsia="el-GR"/>
        </w:rPr>
        <w:t xml:space="preserve"> </w:t>
      </w:r>
      <w:r w:rsidRPr="001A024C">
        <w:rPr>
          <w:rFonts w:ascii="Times New Roman" w:eastAsia="Times New Roman" w:hAnsi="Times New Roman" w:cs="Times New Roman"/>
          <w:sz w:val="24"/>
          <w:szCs w:val="24"/>
          <w:lang w:val="en-US" w:eastAsia="el-GR"/>
        </w:rPr>
        <w:t>Pugliese</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en-US" w:eastAsia="el-GR"/>
        </w:rPr>
        <w:t>Carratelli</w:t>
      </w:r>
      <w:proofErr w:type="spellEnd"/>
      <w:r w:rsidRPr="001A024C">
        <w:rPr>
          <w:rFonts w:ascii="Times New Roman" w:eastAsia="Times New Roman" w:hAnsi="Times New Roman" w:cs="Times New Roman"/>
          <w:sz w:val="24"/>
          <w:szCs w:val="24"/>
          <w:lang w:eastAsia="el-GR"/>
        </w:rPr>
        <w:t>, που πραγματοποιήθηκαν γύρω στο 1995-1996</w:t>
      </w:r>
      <w:r w:rsidRPr="001A024C">
        <w:rPr>
          <w:rFonts w:ascii="Times New Roman" w:eastAsia="Times New Roman" w:hAnsi="Times New Roman" w:cs="Times New Roman"/>
          <w:sz w:val="24"/>
          <w:szCs w:val="24"/>
          <w:vertAlign w:val="superscript"/>
          <w:lang w:val="en-US" w:eastAsia="el-GR"/>
        </w:rPr>
        <w:footnoteReference w:id="4"/>
      </w:r>
      <w:r w:rsidRPr="001A024C">
        <w:rPr>
          <w:rFonts w:ascii="Times New Roman" w:eastAsia="Times New Roman" w:hAnsi="Times New Roman" w:cs="Times New Roman"/>
          <w:sz w:val="24"/>
          <w:szCs w:val="24"/>
          <w:lang w:eastAsia="el-GR"/>
        </w:rPr>
        <w:t xml:space="preserve">. Το 2002 προγραμματίστηκε μια πολύ μεγάλη έκθεση με έργα της Κάτω Ιταλίας στις Ηνωμένες Πολιτείες, με έργα από τα περισσότερα Μουσεία της Κάτω Ιταλίας. Στην Ιταλία η δραστηριότητα αυτή συνεχίζεται αδιάσπαστα, με την έμφαση βέβαια να δίδεται περισσότερο στις σχέσεις Ελλήνων και αυτοχθόνων. Μια μεγάλη έκθεση το 2004, έδωσε την ευκαιρία για έναν απολογισμό της έρευνας των τελευταίων 120 ετών και της αναζήτησης των προοπτικών του μέλλοντος. Εκθέσεις για την Μεγάλη Ελλάδα και τη Σικελία γίνονται έκτοτε με αμείωτο ρυθμό, τόσο στην ίδια την Ιταλία, όσο και σε αμερικανικά μουσεία, μέσω ενός προγράμματος ανταλλαγών. </w:t>
      </w:r>
      <w:r w:rsidRPr="001A024C">
        <w:rPr>
          <w:rFonts w:ascii="Times New Roman" w:eastAsia="Times New Roman" w:hAnsi="Times New Roman" w:cs="Times New Roman"/>
          <w:sz w:val="24"/>
          <w:szCs w:val="24"/>
          <w:lang w:val="en-US" w:eastAsia="el-GR"/>
        </w:rPr>
        <w:t>H</w:t>
      </w:r>
      <w:r w:rsidRPr="001A024C">
        <w:rPr>
          <w:rFonts w:ascii="Times New Roman" w:eastAsia="Times New Roman" w:hAnsi="Times New Roman" w:cs="Times New Roman"/>
          <w:sz w:val="24"/>
          <w:szCs w:val="24"/>
          <w:lang w:eastAsia="el-GR"/>
        </w:rPr>
        <w:t xml:space="preserve"> αρχαιολογική έρευνα είναι τόσο εκτεταμένη, που σχεδόν είναι αδύνατο να παρακολουθήσει κανείς την εξέλιξή της, ειδικά κρίνοντας από το γεγονός ότι η πλειοψηφία των ανασκαφικών εκθέσεων, αλλά και των συνθέσεων και των εξειδικευμένων συνεδρίων και συλλογικών τόμων γίνεται στην ιταλική και δημοσιεύεται συχνά σε μικρής κυκλοφορίας περιοδικά και τόμους.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 xml:space="preserve">Στην Ελλάδα το ενδιαφέρον για τους Έλληνες της Δύσης είναι μικρότερο, αλλά αυξάνει ολοένα, κυρίως μέσω μεταφράσεων ξένων έργων και με τη δειλή προσπάθεια μικρής εμβέλειας εκθέσεων, όπως τα ευρήματα του ιερού της Ήρας Λακινίας στον εκθεσιακό χώρο του Δήμου Αθηναίων στο Πάρκο Βενιζέλου (1997), ή η έκθεση για τη Νάξο των Κυκλάδων και τη Νάξο της Σικελίας στο Πανεπιστήμιο Αθηνών (2001). Το </w:t>
      </w:r>
      <w:r w:rsidRPr="001A024C">
        <w:rPr>
          <w:rFonts w:ascii="Times New Roman" w:eastAsia="Times New Roman" w:hAnsi="Times New Roman" w:cs="Times New Roman"/>
          <w:sz w:val="24"/>
          <w:szCs w:val="24"/>
          <w:lang w:eastAsia="el-GR"/>
        </w:rPr>
        <w:lastRenderedPageBreak/>
        <w:t xml:space="preserve">2004 έγινε μια μεγάλη έκθεση με θέμα τον αθλητισμό στη Μεγάλη Ελλάδα στο Μουσείο Γουλανδρή: εκεί παρουσιάστηκαν περίφημα έργα (ο νέος της Μοτύης και ο έφηβος του Ακράγαντα), ενώ το κοινό είχε την ευκαιρία να δει από κοντά τα εκπληκτικά αττικά αγγεία και ορισμένα πρώιμα ιταλιώτικα που παρουσιάζουν αθλητικές σκηνές. Το 2008 παρουσιάστηκε στο Νέο Μουσείο της Ακρόπολης μια έκθεση με έργα από την Ιταλία που είχαν εξαχθεί παράνομα, αποκτήθηκαν από μουσεία των Ηνωμένων Πολιτειών και επιστράφηκαν. Σε αυτά περιλαμβάνονταν μια μεγάλη ομάδα ιταλιώτικων αγγείων, και κάποια άλλα εκλεκτά έργα που φτιάχθηκαν εκεί. Οι εκθέσεις του Μουσείου Γουλανδρή περιλαμβάνουν συχνά ευρήματα από την Νότια Ιταλία και τη Σικελία. Ας σημειωθεί πάντως ότι η συλλογή ιταλικών αγγείων του εθνικού Μουσείου δεν εκτίθεται. Αντίθετα, εκτίθενται ορισμένα αντικείμενα της συλλογής Βλαστού (αγγεία, ακροκέραμα και ειδώλια), ενώ στα υπόλοιπα ελληνικά μουσεία εκτίθενται ελάχιστα αντικείμενα που προέρχονται από το εμπόριο έργων τέχνης (Μουσείο Καννελοπούλου, Γουλανδρή και Μπενάκη). </w:t>
      </w: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2. Ιταλία, Μεγάλη Ελλάδα και Σικελία</w:t>
      </w:r>
    </w:p>
    <w:p w:rsidR="001A024C" w:rsidRPr="001A024C" w:rsidRDefault="001A024C" w:rsidP="001A024C">
      <w:pPr>
        <w:spacing w:after="0" w:line="360" w:lineRule="auto"/>
        <w:jc w:val="both"/>
        <w:rPr>
          <w:rFonts w:ascii="Times New Roman" w:eastAsia="Times New Roman" w:hAnsi="Times New Roman" w:cs="Times New Roman"/>
          <w:bCs/>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bCs/>
          <w:sz w:val="24"/>
          <w:szCs w:val="24"/>
          <w:lang w:eastAsia="el-GR"/>
        </w:rPr>
      </w:pPr>
      <w:r w:rsidRPr="001A024C">
        <w:rPr>
          <w:rFonts w:ascii="Times New Roman" w:eastAsia="Times New Roman" w:hAnsi="Times New Roman" w:cs="Times New Roman"/>
          <w:bCs/>
          <w:sz w:val="24"/>
          <w:szCs w:val="24"/>
          <w:lang w:eastAsia="el-GR"/>
        </w:rPr>
        <w:t xml:space="preserve">Ο Διονύσιος Αλικαρνασσεύς (Ρωμαϊκές Αρχαιότητες) αναφέρει τα δύο αρχαιότερα ονόματα που χρησιμοποιούσαν οι Έλληνες για την Ιταλία </w:t>
      </w:r>
      <w:r w:rsidRPr="001A024C">
        <w:rPr>
          <w:rFonts w:ascii="Times New Roman" w:eastAsia="Times New Roman" w:hAnsi="Times New Roman" w:cs="Times New Roman"/>
          <w:b/>
          <w:bCs/>
          <w:sz w:val="24"/>
          <w:szCs w:val="24"/>
          <w:lang w:eastAsia="el-GR"/>
        </w:rPr>
        <w:t>(εικόνα 5)</w:t>
      </w:r>
      <w:r w:rsidRPr="001A024C">
        <w:rPr>
          <w:rFonts w:ascii="Times New Roman" w:eastAsia="Times New Roman" w:hAnsi="Times New Roman" w:cs="Times New Roman"/>
          <w:bCs/>
          <w:sz w:val="24"/>
          <w:szCs w:val="24"/>
          <w:lang w:eastAsia="el-GR"/>
        </w:rPr>
        <w:t>, Εσπερία και Αυσονία. Εσπερία σημαίνει «χώρα της Δύσης». Πρόκειται για μια ονομασία που απηχεί τις πρώιμες εμπειρίες επαφών με την Ιταλία των Ελλήνων αυτικών πριν τον αποικισμό. Αντίθετα, ο όρος Αυσονία προέρχεται από τους Αύσονες, τους κατοίκους των περιοχών που αποικίστηκαν πρώτες (Πιθηκούσσες και Κύμη στην Καμπανία). Σε ένα αρχικό στάδιο, ο όρος αποδόθηκε στο σύνολο της χερσοννήσου. Τέλος, η ονομασία Ιταλία θεωρείται ότι εμφανίζεται για πρώτη φορά στον ιστορικό Αντίοχο των Συρακουσών (5</w:t>
      </w:r>
      <w:r w:rsidRPr="001A024C">
        <w:rPr>
          <w:rFonts w:ascii="Times New Roman" w:eastAsia="Times New Roman" w:hAnsi="Times New Roman" w:cs="Times New Roman"/>
          <w:bCs/>
          <w:sz w:val="24"/>
          <w:szCs w:val="24"/>
          <w:vertAlign w:val="superscript"/>
          <w:lang w:eastAsia="el-GR"/>
        </w:rPr>
        <w:t>ος</w:t>
      </w:r>
      <w:r w:rsidRPr="001A024C">
        <w:rPr>
          <w:rFonts w:ascii="Times New Roman" w:eastAsia="Times New Roman" w:hAnsi="Times New Roman" w:cs="Times New Roman"/>
          <w:bCs/>
          <w:sz w:val="24"/>
          <w:szCs w:val="24"/>
          <w:lang w:eastAsia="el-GR"/>
        </w:rPr>
        <w:t xml:space="preserve"> αι.): πρόκειται για το όνομα του βασιλιά των Ενοτρίων, Ιταλό. Σύμφωνα με τον Αριστοτέλη, ο Ιταλός ίδρυσε τα κοινά συσσίτια, πριν αυτά εμφανιστούν στη Σπάρτη και την Κρήτη. Ο όρος είναι γεωγραφικά περιορισμένος στην περιοχή του αχαϊκού αποικισμού, δηλαδή την Καλαβρία. Προγενέστεροι συγγραφείς (Φερεκύδης), συνδέουν τους Ιταλούς της προϊστορίας με τους Πελασγούς και την Αρκαδία, μέσω του βασιλιά Λυκόφρονος και των γιων του Πευκέτιο και Ενότριο (η μετανάστευση αυτή χρονολογείται 17 γενιές πριν τον Τρωικό πόλεμο). Μετά το 264 </w:t>
      </w:r>
      <w:r w:rsidRPr="001A024C">
        <w:rPr>
          <w:rFonts w:ascii="Times New Roman" w:eastAsia="Times New Roman" w:hAnsi="Times New Roman" w:cs="Times New Roman"/>
          <w:bCs/>
          <w:sz w:val="24"/>
          <w:szCs w:val="24"/>
          <w:lang w:eastAsia="el-GR"/>
        </w:rPr>
        <w:lastRenderedPageBreak/>
        <w:t>π.Χ., οι Ρωμαίοι, νικητές του 1</w:t>
      </w:r>
      <w:r w:rsidRPr="001A024C">
        <w:rPr>
          <w:rFonts w:ascii="Times New Roman" w:eastAsia="Times New Roman" w:hAnsi="Times New Roman" w:cs="Times New Roman"/>
          <w:bCs/>
          <w:sz w:val="24"/>
          <w:szCs w:val="24"/>
          <w:vertAlign w:val="superscript"/>
          <w:lang w:eastAsia="el-GR"/>
        </w:rPr>
        <w:t>ου</w:t>
      </w:r>
      <w:r w:rsidRPr="001A024C">
        <w:rPr>
          <w:rFonts w:ascii="Times New Roman" w:eastAsia="Times New Roman" w:hAnsi="Times New Roman" w:cs="Times New Roman"/>
          <w:bCs/>
          <w:sz w:val="24"/>
          <w:szCs w:val="24"/>
          <w:lang w:eastAsia="el-GR"/>
        </w:rPr>
        <w:t xml:space="preserve"> Καρχηδονιακού Πολέμου, επέβαλαν τον όρο ως την περιοχή των Άλπεων, ώστε να καλύπτει το σύνολο της Ιταλικής Χερσοννήσου</w:t>
      </w:r>
      <w:r w:rsidRPr="001A024C">
        <w:rPr>
          <w:rFonts w:ascii="Times New Roman" w:eastAsia="Times New Roman" w:hAnsi="Times New Roman" w:cs="Times New Roman"/>
          <w:bCs/>
          <w:sz w:val="24"/>
          <w:szCs w:val="24"/>
          <w:vertAlign w:val="superscript"/>
          <w:lang w:eastAsia="el-GR"/>
        </w:rPr>
        <w:footnoteReference w:id="5"/>
      </w:r>
      <w:r w:rsidRPr="001A024C">
        <w:rPr>
          <w:rFonts w:ascii="Times New Roman" w:eastAsia="Times New Roman" w:hAnsi="Times New Roman" w:cs="Times New Roman"/>
          <w:bCs/>
          <w:sz w:val="24"/>
          <w:szCs w:val="24"/>
          <w:lang w:eastAsia="el-GR"/>
        </w:rPr>
        <w:t xml:space="preserve">.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 xml:space="preserve">Ο όρος «Μεγάλη Ελλάς» απαντά για πρώτη φορά στον Πολύβιο (2. 39.1). Πρωϊμότερες αναφορές στην Σικελία και την Νότια Ιταλία  </w:t>
      </w:r>
      <w:r w:rsidRPr="001A024C">
        <w:rPr>
          <w:rFonts w:ascii="Times New Roman" w:eastAsia="Times New Roman" w:hAnsi="Times New Roman" w:cs="Times New Roman"/>
          <w:b/>
          <w:bCs/>
          <w:sz w:val="24"/>
          <w:szCs w:val="24"/>
          <w:lang w:eastAsia="el-GR"/>
        </w:rPr>
        <w:t>(εικόνες 1, 6-7)</w:t>
      </w:r>
      <w:r w:rsidRPr="001A024C">
        <w:rPr>
          <w:rFonts w:ascii="Times New Roman" w:eastAsia="Times New Roman" w:hAnsi="Times New Roman" w:cs="Times New Roman"/>
          <w:sz w:val="24"/>
          <w:szCs w:val="24"/>
          <w:lang w:eastAsia="el-GR"/>
        </w:rPr>
        <w:t xml:space="preserve">, όταν δεν είναι γεωγραφικές, κάνουν χρήση γενικών όρων: έτσι, ο Πίνδαρος (Πυθ. 1.146), αναφέρει ότι ο Ιέρων των Συρακουσών έσωσε την Ελλάδα (δηλαδή τη Σικελία) από τους Καρχηδονίους. Άλλες πηγές (Σοφοκλής), αναφέρονται στην Ιταλία, ενώ ο όρος Μεγάλη Ελλάς χρησιμοποιείται σε τρία διαφορετικά εδάφια του Ευρυπίδη για να περιγράψει την μητροπολιτική Ελλάδα. Ο όρος Μεγάλη Ελλάς συμπεριλαμβάνει την Σικελία, το νωρίτερο από την εποχή του Στράβωνα (6.1.2).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Πιθανολογείται από τους περισσότερους ιστορικούς ότι ο όρος πρωτοεμφανίζεται τον 6</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 και μάλιστα συνδέεται με την Πυθαγόρεια φιλοσοφία (με βάση την λανθασμένη ερμηνεία ενός εδαφίου του Τίμαιου από τον Ταυρομήνιον). Η ερμηνεία του ποικίλλει, οι περισσότεροι ιστορικοί όμως συμφωνούν στο ότι το επίθετο «Μεγάλη» χρησιμοποιείται σε αντιδιαστολή με την μητροπολιτική Ελλάδα, που ήταν μικρότερη. Κάτι τέτοιο δεν επιβεβαιώνεται από την γλωσσολογική έρευνα: τέτοια ερμηνεία θα δικαιολογούνταν μόνο αν χρησιμοποιούνταν το επίθετο «Μείζων». Επομένως, βάσιμη είναι η άποψη που συσχετίζει το επίθετο Μεγάλη με θρησκευτικές αντιλήψεις. Με βάση αυτή τη θεώρηση, Μεγάλη Ελλάς είναι ένας χαρακτηρισμός με θρησκευτικό χαρακτήρα, που δείχνει την μεγάλη ιερότητα της Κάτω Ιταλίας, με τις αρχαίες λατρείες της Αφροδίτης, της Δήμητρας και της Κόρης, της Ήρας και του Διόνυσου</w:t>
      </w:r>
      <w:r w:rsidRPr="001A024C">
        <w:rPr>
          <w:rFonts w:ascii="Times New Roman" w:eastAsia="Times New Roman" w:hAnsi="Times New Roman" w:cs="Times New Roman"/>
          <w:sz w:val="24"/>
          <w:szCs w:val="24"/>
          <w:vertAlign w:val="superscript"/>
          <w:lang w:eastAsia="el-GR"/>
        </w:rPr>
        <w:footnoteReference w:id="6"/>
      </w:r>
      <w:r w:rsidRPr="001A024C">
        <w:rPr>
          <w:rFonts w:ascii="Times New Roman" w:eastAsia="Times New Roman" w:hAnsi="Times New Roman" w:cs="Times New Roman"/>
          <w:sz w:val="24"/>
          <w:szCs w:val="24"/>
          <w:lang w:eastAsia="el-GR"/>
        </w:rPr>
        <w:t xml:space="preserve">.  </w:t>
      </w:r>
    </w:p>
    <w:p w:rsidR="001A024C" w:rsidRPr="001A024C" w:rsidRDefault="001A024C" w:rsidP="001A024C">
      <w:pPr>
        <w:spacing w:after="0" w:line="360" w:lineRule="auto"/>
        <w:ind w:firstLine="36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 xml:space="preserve">Για το όνομα της Σικελίας, υπάρχει μια παράδοση αρκετά ομοιογενής. Σύμφωνα με το Διόδωρο Σικελιώτη (5, 2, 1) «Ἡ γὰρ νῆσος τὸ παλαιὸν ἀπὸ μὲν τοῦ σχήματος Τρινακρία κληθεῖσα, ἀπὸ δὲ τῶν κατοικησάντων αὐτὴν Σικανῶν Σικανία προσαγορευθεῖσα, τὸ τελευταῖον ἀπὸ Σικελῶν τῶν ἐκ τῆς Ἰταλίας πανδημεὶ περαιωθέντων ὠνόμοσται Σικελία». Ο όρος Τρινακρία, αναμφισβήτητα ο πρωιμότερος που χρησιμοποιούσαν οι Έλληνες ναυτικοί όταν διέπλεαν το νησί, πριν την αποικιακή </w:t>
      </w:r>
      <w:r w:rsidRPr="001A024C">
        <w:rPr>
          <w:rFonts w:ascii="Times New Roman" w:eastAsia="Times New Roman" w:hAnsi="Times New Roman" w:cs="Times New Roman"/>
          <w:sz w:val="24"/>
          <w:szCs w:val="24"/>
          <w:lang w:eastAsia="el-GR"/>
        </w:rPr>
        <w:lastRenderedPageBreak/>
        <w:t xml:space="preserve">εμπειρία, οφείλεται στο τριγωνικό σχήμα του (Τρινακρία: με τρία ακρωτήρια, τρίγωνη). </w:t>
      </w:r>
      <w:r w:rsidRPr="001A024C">
        <w:rPr>
          <w:rFonts w:ascii="Times New Roman" w:eastAsia="Times New Roman" w:hAnsi="Times New Roman" w:cs="Times New Roman"/>
          <w:sz w:val="24"/>
          <w:szCs w:val="24"/>
          <w:lang w:val="en-US" w:eastAsia="el-GR"/>
        </w:rPr>
        <w:t>To</w:t>
      </w:r>
      <w:r w:rsidRPr="001A024C">
        <w:rPr>
          <w:rFonts w:ascii="Times New Roman" w:eastAsia="Times New Roman" w:hAnsi="Times New Roman" w:cs="Times New Roman"/>
          <w:sz w:val="24"/>
          <w:szCs w:val="24"/>
          <w:lang w:eastAsia="el-GR"/>
        </w:rPr>
        <w:t xml:space="preserve"> ίδιο θα ίσχυε και για τη Σαρδηνία, που αποκαλούνταν αρχικά Ιχνιούσσα, γιατί το σχήμα της έμοιαζε με το ίχνος του ανθρώπινου ποδιού. Η Σικανίη αναφέρεται στην </w:t>
      </w:r>
      <w:r w:rsidRPr="001A024C">
        <w:rPr>
          <w:rFonts w:ascii="Times New Roman" w:eastAsia="Times New Roman" w:hAnsi="Times New Roman" w:cs="Times New Roman"/>
          <w:i/>
          <w:sz w:val="24"/>
          <w:szCs w:val="24"/>
          <w:lang w:eastAsia="el-GR"/>
        </w:rPr>
        <w:t xml:space="preserve">Οδύσσεια </w:t>
      </w:r>
      <w:r w:rsidRPr="001A024C">
        <w:rPr>
          <w:rFonts w:ascii="Times New Roman" w:eastAsia="Times New Roman" w:hAnsi="Times New Roman" w:cs="Times New Roman"/>
          <w:sz w:val="24"/>
          <w:szCs w:val="24"/>
          <w:lang w:eastAsia="el-GR"/>
        </w:rPr>
        <w:t>(24, 304), απηχώντας προφανώς την περίοδο του αποικισμού. Την αλλαγή του ονόματος, μετά την κατάβαση των Ιταλικών λαών, των Σικελών, επιβεβαιώνει και ο Ηρόδοτος (7, 140), όταν μιλάει για το ταξίδι του Μίνωα στην Σικανίη, που την εποχή του ονομάζονταν Σικελία. Τόσο ο Θουκυδίδης (6.2.2) όσο και ο Στράβων (6.2.1) επιβεβαιώνουν την παράδοση που αναφέρει ο Διόδωρος και ανάγεται λογικά στην βασική πηγή του τελευταίου, τον σικελό ιστορικό Τίμαιο από το Ταυρομήνιον. Οι πρωιμότερες αναφορές στους Σικανούς (Φίλιστος – 6</w:t>
      </w:r>
      <w:r w:rsidRPr="001A024C">
        <w:rPr>
          <w:rFonts w:ascii="Times New Roman" w:eastAsia="Times New Roman" w:hAnsi="Times New Roman" w:cs="Times New Roman"/>
          <w:sz w:val="24"/>
          <w:szCs w:val="24"/>
          <w:vertAlign w:val="superscript"/>
          <w:lang w:eastAsia="el-GR"/>
        </w:rPr>
        <w:t>ος</w:t>
      </w:r>
      <w:r w:rsidRPr="001A024C">
        <w:rPr>
          <w:rFonts w:ascii="Times New Roman" w:eastAsia="Times New Roman" w:hAnsi="Times New Roman" w:cs="Times New Roman"/>
          <w:sz w:val="24"/>
          <w:szCs w:val="24"/>
          <w:lang w:eastAsia="el-GR"/>
        </w:rPr>
        <w:t xml:space="preserve"> αι. και Τίμαιος), τους θεωρούν είτε μετανάστες από την Ιβηρία, είτε αυτόχθονες</w:t>
      </w:r>
      <w:r w:rsidRPr="001A024C">
        <w:rPr>
          <w:rFonts w:ascii="Times New Roman" w:eastAsia="Times New Roman" w:hAnsi="Times New Roman" w:cs="Times New Roman"/>
          <w:sz w:val="24"/>
          <w:szCs w:val="24"/>
          <w:vertAlign w:val="superscript"/>
          <w:lang w:eastAsia="el-GR"/>
        </w:rPr>
        <w:footnoteReference w:id="7"/>
      </w:r>
      <w:r w:rsidRPr="001A024C">
        <w:rPr>
          <w:rFonts w:ascii="Times New Roman" w:eastAsia="Times New Roman" w:hAnsi="Times New Roman" w:cs="Times New Roman"/>
          <w:sz w:val="24"/>
          <w:szCs w:val="24"/>
          <w:lang w:eastAsia="el-GR"/>
        </w:rPr>
        <w:t xml:space="preserve">.   </w:t>
      </w:r>
    </w:p>
    <w:p w:rsidR="001A024C" w:rsidRPr="001A024C" w:rsidRDefault="001A024C" w:rsidP="001A024C">
      <w:pPr>
        <w:spacing w:after="0" w:line="360" w:lineRule="auto"/>
        <w:ind w:firstLine="36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val="en-US" w:eastAsia="el-GR"/>
        </w:rPr>
        <w:t>H</w:t>
      </w:r>
      <w:r w:rsidRPr="001A024C">
        <w:rPr>
          <w:rFonts w:ascii="Times New Roman" w:eastAsia="Times New Roman" w:hAnsi="Times New Roman" w:cs="Times New Roman"/>
          <w:sz w:val="24"/>
          <w:szCs w:val="24"/>
          <w:lang w:eastAsia="el-GR"/>
        </w:rPr>
        <w:t xml:space="preserve"> άποψη ότι η νήσος ονομάστηκε αρχικά Σικανίη και μετά Σικελία προσκρούει σε μια σειρά από επιγραφικά και φιλολογικά δεδομένα: αρχικά, το όνομα Σικελή εμφανίζεται στην Οδύσσεια, ως όνομα δούλης των Φαιάκων. Επίσης, επιγραφικές πηγές στα ακκαδικά (</w:t>
      </w:r>
      <w:r w:rsidRPr="001A024C">
        <w:rPr>
          <w:rFonts w:ascii="Times New Roman" w:eastAsia="Times New Roman" w:hAnsi="Times New Roman" w:cs="Times New Roman"/>
          <w:sz w:val="24"/>
          <w:szCs w:val="24"/>
          <w:lang w:val="en-US" w:eastAsia="el-GR"/>
        </w:rPr>
        <w:t>Ugarit</w:t>
      </w:r>
      <w:r w:rsidRPr="001A024C">
        <w:rPr>
          <w:rFonts w:ascii="Times New Roman" w:eastAsia="Times New Roman" w:hAnsi="Times New Roman" w:cs="Times New Roman"/>
          <w:sz w:val="24"/>
          <w:szCs w:val="24"/>
          <w:lang w:eastAsia="el-GR"/>
        </w:rPr>
        <w:t xml:space="preserve"> της Συρίας) και στην Αίγυπτο, κάνουν λόγο για έναν θαλάσσιο λαό, τους </w:t>
      </w:r>
      <w:r w:rsidRPr="001A024C">
        <w:rPr>
          <w:rFonts w:ascii="Times New Roman" w:eastAsia="Times New Roman" w:hAnsi="Times New Roman" w:cs="Times New Roman"/>
          <w:sz w:val="24"/>
          <w:szCs w:val="24"/>
          <w:lang w:val="en-US" w:eastAsia="el-GR"/>
        </w:rPr>
        <w:t>Si</w:t>
      </w:r>
      <w:r w:rsidRPr="001A024C">
        <w:rPr>
          <w:rFonts w:ascii="Times New Roman" w:eastAsia="Times New Roman" w:hAnsi="Times New Roman" w:cs="Times New Roman"/>
          <w:sz w:val="24"/>
          <w:szCs w:val="24"/>
          <w:lang w:eastAsia="el-GR"/>
        </w:rPr>
        <w:t>-</w:t>
      </w:r>
      <w:r w:rsidRPr="001A024C">
        <w:rPr>
          <w:rFonts w:ascii="Times New Roman" w:eastAsia="Times New Roman" w:hAnsi="Times New Roman" w:cs="Times New Roman"/>
          <w:sz w:val="24"/>
          <w:szCs w:val="24"/>
          <w:lang w:val="en-US" w:eastAsia="el-GR"/>
        </w:rPr>
        <w:t>ka</w:t>
      </w:r>
      <w:r w:rsidRPr="001A024C">
        <w:rPr>
          <w:rFonts w:ascii="Times New Roman" w:eastAsia="Times New Roman" w:hAnsi="Times New Roman" w:cs="Times New Roman"/>
          <w:sz w:val="24"/>
          <w:szCs w:val="24"/>
          <w:lang w:eastAsia="el-GR"/>
        </w:rPr>
        <w:t>-</w:t>
      </w:r>
      <w:r w:rsidRPr="001A024C">
        <w:rPr>
          <w:rFonts w:ascii="Times New Roman" w:eastAsia="Times New Roman" w:hAnsi="Times New Roman" w:cs="Times New Roman"/>
          <w:sz w:val="24"/>
          <w:szCs w:val="24"/>
          <w:lang w:val="en-US" w:eastAsia="el-GR"/>
        </w:rPr>
        <w:t>la</w:t>
      </w:r>
      <w:r w:rsidRPr="001A024C">
        <w:rPr>
          <w:rFonts w:ascii="Times New Roman" w:eastAsia="Times New Roman" w:hAnsi="Times New Roman" w:cs="Times New Roman"/>
          <w:sz w:val="24"/>
          <w:szCs w:val="24"/>
          <w:lang w:eastAsia="el-GR"/>
        </w:rPr>
        <w:t>-</w:t>
      </w:r>
      <w:r w:rsidRPr="001A024C">
        <w:rPr>
          <w:rFonts w:ascii="Times New Roman" w:eastAsia="Times New Roman" w:hAnsi="Times New Roman" w:cs="Times New Roman"/>
          <w:sz w:val="24"/>
          <w:szCs w:val="24"/>
          <w:lang w:val="en-US" w:eastAsia="el-GR"/>
        </w:rPr>
        <w:t>y</w:t>
      </w:r>
      <w:r w:rsidRPr="001A024C">
        <w:rPr>
          <w:rFonts w:ascii="Times New Roman" w:eastAsia="Times New Roman" w:hAnsi="Times New Roman" w:cs="Times New Roman"/>
          <w:sz w:val="24"/>
          <w:szCs w:val="24"/>
          <w:lang w:eastAsia="el-GR"/>
        </w:rPr>
        <w:t>-</w:t>
      </w:r>
      <w:r w:rsidRPr="001A024C">
        <w:rPr>
          <w:rFonts w:ascii="Times New Roman" w:eastAsia="Times New Roman" w:hAnsi="Times New Roman" w:cs="Times New Roman"/>
          <w:sz w:val="24"/>
          <w:szCs w:val="24"/>
          <w:lang w:val="en-US" w:eastAsia="el-GR"/>
        </w:rPr>
        <w:t>u</w:t>
      </w:r>
      <w:r w:rsidRPr="001A024C">
        <w:rPr>
          <w:rFonts w:ascii="Times New Roman" w:eastAsia="Times New Roman" w:hAnsi="Times New Roman" w:cs="Times New Roman"/>
          <w:sz w:val="24"/>
          <w:szCs w:val="24"/>
          <w:lang w:eastAsia="el-GR"/>
        </w:rPr>
        <w:t xml:space="preserve"> ή </w:t>
      </w:r>
      <w:proofErr w:type="spellStart"/>
      <w:r w:rsidRPr="001A024C">
        <w:rPr>
          <w:rFonts w:ascii="Times New Roman" w:eastAsia="Times New Roman" w:hAnsi="Times New Roman" w:cs="Times New Roman"/>
          <w:sz w:val="24"/>
          <w:szCs w:val="24"/>
          <w:lang w:val="en-US" w:eastAsia="el-GR"/>
        </w:rPr>
        <w:t>Sekeles</w:t>
      </w:r>
      <w:proofErr w:type="spellEnd"/>
      <w:r w:rsidRPr="001A024C">
        <w:rPr>
          <w:rFonts w:ascii="Times New Roman" w:eastAsia="Times New Roman" w:hAnsi="Times New Roman" w:cs="Times New Roman"/>
          <w:sz w:val="24"/>
          <w:szCs w:val="24"/>
          <w:lang w:eastAsia="el-GR"/>
        </w:rPr>
        <w:t xml:space="preserve"> και στη χώρα τους τη Σικελία, ήδη από τα τέλη του 13</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αιώνα π.Χ. Τέλος, το όνομα </w:t>
      </w:r>
      <w:r w:rsidRPr="001A024C">
        <w:rPr>
          <w:rFonts w:ascii="Times New Roman" w:eastAsia="Times New Roman" w:hAnsi="Times New Roman" w:cs="Times New Roman"/>
          <w:sz w:val="24"/>
          <w:szCs w:val="24"/>
          <w:lang w:val="en-US" w:eastAsia="el-GR"/>
        </w:rPr>
        <w:t>Siculus</w:t>
      </w:r>
      <w:r w:rsidRPr="001A024C">
        <w:rPr>
          <w:rFonts w:ascii="Times New Roman" w:eastAsia="Times New Roman" w:hAnsi="Times New Roman" w:cs="Times New Roman"/>
          <w:sz w:val="24"/>
          <w:szCs w:val="24"/>
          <w:lang w:eastAsia="el-GR"/>
        </w:rPr>
        <w:t xml:space="preserve"> εμφανίζεται ως προσωνύμιο μέλους ενός ρωμαϊκού γένους, ήδη από τις αρχές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αιώνα π.Χ. (</w:t>
      </w:r>
      <w:proofErr w:type="spellStart"/>
      <w:r w:rsidRPr="001A024C">
        <w:rPr>
          <w:rFonts w:ascii="Times New Roman" w:eastAsia="Times New Roman" w:hAnsi="Times New Roman" w:cs="Times New Roman"/>
          <w:sz w:val="24"/>
          <w:szCs w:val="24"/>
          <w:lang w:val="en-US" w:eastAsia="el-GR"/>
        </w:rPr>
        <w:t>Cloelius</w:t>
      </w:r>
      <w:proofErr w:type="spellEnd"/>
      <w:r w:rsidRPr="001A024C">
        <w:rPr>
          <w:rFonts w:ascii="Times New Roman" w:eastAsia="Times New Roman" w:hAnsi="Times New Roman" w:cs="Times New Roman"/>
          <w:sz w:val="24"/>
          <w:szCs w:val="24"/>
          <w:lang w:eastAsia="el-GR"/>
        </w:rPr>
        <w:t xml:space="preserve"> </w:t>
      </w:r>
      <w:r w:rsidRPr="001A024C">
        <w:rPr>
          <w:rFonts w:ascii="Times New Roman" w:eastAsia="Times New Roman" w:hAnsi="Times New Roman" w:cs="Times New Roman"/>
          <w:sz w:val="24"/>
          <w:szCs w:val="24"/>
          <w:lang w:val="en-US" w:eastAsia="el-GR"/>
        </w:rPr>
        <w:t>Siculus</w:t>
      </w:r>
      <w:r w:rsidRPr="001A024C">
        <w:rPr>
          <w:rFonts w:ascii="Times New Roman" w:eastAsia="Times New Roman" w:hAnsi="Times New Roman" w:cs="Times New Roman"/>
          <w:sz w:val="24"/>
          <w:szCs w:val="24"/>
          <w:lang w:eastAsia="el-GR"/>
        </w:rPr>
        <w:t xml:space="preserve"> της </w:t>
      </w:r>
      <w:r w:rsidRPr="001A024C">
        <w:rPr>
          <w:rFonts w:ascii="Times New Roman" w:eastAsia="Times New Roman" w:hAnsi="Times New Roman" w:cs="Times New Roman"/>
          <w:sz w:val="24"/>
          <w:szCs w:val="24"/>
          <w:lang w:val="en-US" w:eastAsia="el-GR"/>
        </w:rPr>
        <w:t>gens</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en-US" w:eastAsia="el-GR"/>
        </w:rPr>
        <w:t>Cloelia</w:t>
      </w:r>
      <w:proofErr w:type="spellEnd"/>
      <w:r w:rsidRPr="001A024C">
        <w:rPr>
          <w:rFonts w:ascii="Times New Roman" w:eastAsia="Times New Roman" w:hAnsi="Times New Roman" w:cs="Times New Roman"/>
          <w:sz w:val="24"/>
          <w:szCs w:val="24"/>
          <w:lang w:eastAsia="el-GR"/>
        </w:rPr>
        <w:t>, 495 π.Χ.). ενώ την ίδια περίοδο στην Αθήνα δραστηριοποιούνται οι κεραμείς Σικανός και Σικελός</w:t>
      </w:r>
      <w:r w:rsidRPr="001A024C">
        <w:rPr>
          <w:rFonts w:ascii="Times New Roman" w:eastAsia="Times New Roman" w:hAnsi="Times New Roman" w:cs="Times New Roman"/>
          <w:sz w:val="24"/>
          <w:szCs w:val="24"/>
          <w:vertAlign w:val="superscript"/>
          <w:lang w:eastAsia="el-GR"/>
        </w:rPr>
        <w:footnoteReference w:id="8"/>
      </w:r>
      <w:r w:rsidRPr="001A024C">
        <w:rPr>
          <w:rFonts w:ascii="Times New Roman" w:eastAsia="Times New Roman" w:hAnsi="Times New Roman" w:cs="Times New Roman"/>
          <w:sz w:val="24"/>
          <w:szCs w:val="24"/>
          <w:lang w:eastAsia="el-GR"/>
        </w:rPr>
        <w:t xml:space="preserve">.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keepNext/>
        <w:spacing w:after="0" w:line="360" w:lineRule="auto"/>
        <w:jc w:val="both"/>
        <w:outlineLvl w:val="0"/>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 xml:space="preserve">3. Γεωγραφική επισκόπηση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3.1. Καμπανία (εικ. 8)</w:t>
      </w: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 xml:space="preserve">Είναι η μόνη ζώνη της Κεντρικής Ιταλίας που γνώρισε τον ελληνικό αποικισμό, καθώς οι αρχαιότερες ελληνικές αποικίες βρίσκονται στο έδαφός της. Πρόκειται για τις Πιθηκούσσες στη μικρή ηφαιστειακή νήσο </w:t>
      </w:r>
      <w:r w:rsidRPr="001A024C">
        <w:rPr>
          <w:rFonts w:ascii="Times New Roman" w:eastAsia="Times New Roman" w:hAnsi="Times New Roman" w:cs="Times New Roman"/>
          <w:sz w:val="24"/>
          <w:szCs w:val="24"/>
          <w:lang w:val="en-US" w:eastAsia="el-GR"/>
        </w:rPr>
        <w:t>Ischia</w:t>
      </w:r>
      <w:r w:rsidRPr="001A024C">
        <w:rPr>
          <w:rFonts w:ascii="Times New Roman" w:eastAsia="Times New Roman" w:hAnsi="Times New Roman" w:cs="Times New Roman"/>
          <w:sz w:val="24"/>
          <w:szCs w:val="24"/>
          <w:lang w:eastAsia="el-GR"/>
        </w:rPr>
        <w:t xml:space="preserve"> και την Κύμη, ακριβώς απέναντι, στην καμπανική παραλία, στο βόρειο τμήμα του κόλπου της Νάπολης. Ο κόλπος αυτός δεσπόζει στο τοπίο της Καμπανίας και αποτελεί έναν από τους ομορφότερους τόπους </w:t>
      </w:r>
      <w:r w:rsidRPr="001A024C">
        <w:rPr>
          <w:rFonts w:ascii="Times New Roman" w:eastAsia="Times New Roman" w:hAnsi="Times New Roman" w:cs="Times New Roman"/>
          <w:sz w:val="24"/>
          <w:szCs w:val="24"/>
          <w:lang w:eastAsia="el-GR"/>
        </w:rPr>
        <w:lastRenderedPageBreak/>
        <w:t>της Ευρώπης. Κατά τον ύστερο 6</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αιώνα π.Χ., ιδρύθηκε η Δικαιαρχία. Αργότερα ιδρύεται και η Νεάπολις, για την οποία δεν υπάρχει συμφωνία μεταξύ των πηγών και των αρχσιολογικών δεδομένων, ως προς την χρονολογία ίδρυσής της. </w:t>
      </w: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Η βόρεια Καμπανία αποτελείται από πεδιάδες παρόμοιες με αυτές που βρίσκονται βορειότερα. Στο νότιο τμήμα, η οροσειρά των Απεννίνων κόβει απότομα την πεδιάδα της Καμπανίας. Η περιοχή έχει να επιδείξει ένα ιδιαίτερα διαφοροποιημένο γεωλογικό χάρτη, με εναλλαγή ασβεστολιθικών, αμμολιθικών και ηφαιστειογενών όγκων. Η περιοχή ήταν ιδιαίτερα πλούσια κατά την αρχαιότητα, σε βαθμό που οι Ρωμαίοι της έδωσαν το προσωνύμιο «ευτυχής» (</w:t>
      </w:r>
      <w:r w:rsidRPr="001A024C">
        <w:rPr>
          <w:rFonts w:ascii="Times New Roman" w:eastAsia="Times New Roman" w:hAnsi="Times New Roman" w:cs="Times New Roman"/>
          <w:sz w:val="24"/>
          <w:szCs w:val="24"/>
          <w:lang w:val="en-US" w:eastAsia="el-GR"/>
        </w:rPr>
        <w:t>Campania</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en-US" w:eastAsia="el-GR"/>
        </w:rPr>
        <w:t>felix</w:t>
      </w:r>
      <w:proofErr w:type="spellEnd"/>
      <w:r w:rsidRPr="001A024C">
        <w:rPr>
          <w:rFonts w:ascii="Times New Roman" w:eastAsia="Times New Roman" w:hAnsi="Times New Roman" w:cs="Times New Roman"/>
          <w:sz w:val="24"/>
          <w:szCs w:val="24"/>
          <w:lang w:eastAsia="el-GR"/>
        </w:rPr>
        <w:t xml:space="preserve">). Πιο συγκεκριμένα, η περιοχή γύρω από τον Βεζούβιο, περιέχει μερικά από τα πλέον εύφορα τμήματα της ιταλικής χερσονήσου. </w:t>
      </w: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Τα εγχώρια κέντρα αναπτύσσονται κυρίως στο Βορρά, με την Καπύη, πρωτεύουσα των Καμπανών από τον ύστερο 5</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 Αποτελεί ένα από τα σημαντικότερα αρχαιολογικού ενδιαφέροντος κέντρα της κεντρικής Ιταλίας, καθώς συνιστά το χωνευτήρι των ετρουσκικών, ελληνικών και εγχώριων στοιχείων στην τέχνη. Από τον ύστερο 7</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 η Καπύη είναι ένα ετρουσκικό κέντρο, με πολλά επιχώρια στοιχεία. Η πόλη διατήρησε το κύρος της και κατά τη ρωμαϊκή περίοδο, αποτελώντας τη δεύτερη σημαντικότερη μετά τη Ρώμη, πόλη της Ιταλίας. Άλλες πόλεις είναι η </w:t>
      </w:r>
      <w:r w:rsidRPr="001A024C">
        <w:rPr>
          <w:rFonts w:ascii="Times New Roman" w:eastAsia="Times New Roman" w:hAnsi="Times New Roman" w:cs="Times New Roman"/>
          <w:sz w:val="24"/>
          <w:szCs w:val="24"/>
          <w:lang w:val="en-US" w:eastAsia="el-GR"/>
        </w:rPr>
        <w:t>Nola</w:t>
      </w:r>
      <w:r w:rsidRPr="001A024C">
        <w:rPr>
          <w:rFonts w:ascii="Times New Roman" w:eastAsia="Times New Roman" w:hAnsi="Times New Roman" w:cs="Times New Roman"/>
          <w:sz w:val="24"/>
          <w:szCs w:val="24"/>
          <w:lang w:eastAsia="el-GR"/>
        </w:rPr>
        <w:t>, όπου έχουν βρεθεί μεγάλες ποσότητες αττικής κεραμικής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π.Χ., ενώ στο Νότο και στην περιοχή γνωστή ως </w:t>
      </w:r>
      <w:proofErr w:type="spellStart"/>
      <w:r w:rsidRPr="001A024C">
        <w:rPr>
          <w:rFonts w:ascii="Times New Roman" w:eastAsia="Times New Roman" w:hAnsi="Times New Roman" w:cs="Times New Roman"/>
          <w:sz w:val="24"/>
          <w:szCs w:val="24"/>
          <w:lang w:val="en-US" w:eastAsia="el-GR"/>
        </w:rPr>
        <w:t>Salentum</w:t>
      </w:r>
      <w:proofErr w:type="spellEnd"/>
      <w:r w:rsidRPr="001A024C">
        <w:rPr>
          <w:rFonts w:ascii="Times New Roman" w:eastAsia="Times New Roman" w:hAnsi="Times New Roman" w:cs="Times New Roman"/>
          <w:sz w:val="24"/>
          <w:szCs w:val="24"/>
          <w:lang w:eastAsia="el-GR"/>
        </w:rPr>
        <w:t xml:space="preserve"> βρίσκονται οι ετρουσκικές αποικίες του </w:t>
      </w:r>
      <w:proofErr w:type="spellStart"/>
      <w:r w:rsidRPr="001A024C">
        <w:rPr>
          <w:rFonts w:ascii="Times New Roman" w:eastAsia="Times New Roman" w:hAnsi="Times New Roman" w:cs="Times New Roman"/>
          <w:sz w:val="24"/>
          <w:szCs w:val="24"/>
          <w:lang w:val="en-US" w:eastAsia="el-GR"/>
        </w:rPr>
        <w:t>Pontecagnano</w:t>
      </w:r>
      <w:proofErr w:type="spellEnd"/>
      <w:r w:rsidRPr="001A024C">
        <w:rPr>
          <w:rFonts w:ascii="Times New Roman" w:eastAsia="Times New Roman" w:hAnsi="Times New Roman" w:cs="Times New Roman"/>
          <w:sz w:val="24"/>
          <w:szCs w:val="24"/>
          <w:lang w:eastAsia="el-GR"/>
        </w:rPr>
        <w:t xml:space="preserve"> και του </w:t>
      </w:r>
      <w:proofErr w:type="spellStart"/>
      <w:r w:rsidRPr="001A024C">
        <w:rPr>
          <w:rFonts w:ascii="Times New Roman" w:eastAsia="Times New Roman" w:hAnsi="Times New Roman" w:cs="Times New Roman"/>
          <w:sz w:val="24"/>
          <w:szCs w:val="24"/>
          <w:lang w:val="en-US" w:eastAsia="el-GR"/>
        </w:rPr>
        <w:t>Fratte</w:t>
      </w:r>
      <w:proofErr w:type="spellEnd"/>
      <w:r w:rsidRPr="001A024C">
        <w:rPr>
          <w:rFonts w:ascii="Times New Roman" w:eastAsia="Times New Roman" w:hAnsi="Times New Roman" w:cs="Times New Roman"/>
          <w:sz w:val="24"/>
          <w:szCs w:val="24"/>
          <w:lang w:eastAsia="el-GR"/>
        </w:rPr>
        <w:t xml:space="preserve">. Η πρώτη θέση είναι ένα νότιο άκρο της επέκτασης του πολιτισμού της </w:t>
      </w:r>
      <w:r w:rsidRPr="001A024C">
        <w:rPr>
          <w:rFonts w:ascii="Times New Roman" w:eastAsia="Times New Roman" w:hAnsi="Times New Roman" w:cs="Times New Roman"/>
          <w:sz w:val="24"/>
          <w:szCs w:val="24"/>
          <w:lang w:val="en-US" w:eastAsia="el-GR"/>
        </w:rPr>
        <w:t>Villanova</w:t>
      </w:r>
      <w:r w:rsidRPr="001A024C">
        <w:rPr>
          <w:rFonts w:ascii="Times New Roman" w:eastAsia="Times New Roman" w:hAnsi="Times New Roman" w:cs="Times New Roman"/>
          <w:sz w:val="24"/>
          <w:szCs w:val="24"/>
          <w:lang w:eastAsia="el-GR"/>
        </w:rPr>
        <w:t xml:space="preserve">, και ακμάζει ιδιαίτερα κατά την Ανατολίζουσα περίοδο, ενώ το </w:t>
      </w:r>
      <w:proofErr w:type="spellStart"/>
      <w:r w:rsidRPr="001A024C">
        <w:rPr>
          <w:rFonts w:ascii="Times New Roman" w:eastAsia="Times New Roman" w:hAnsi="Times New Roman" w:cs="Times New Roman"/>
          <w:sz w:val="24"/>
          <w:szCs w:val="24"/>
          <w:lang w:val="en-US" w:eastAsia="el-GR"/>
        </w:rPr>
        <w:t>Fratte</w:t>
      </w:r>
      <w:proofErr w:type="spellEnd"/>
      <w:r w:rsidRPr="001A024C">
        <w:rPr>
          <w:rFonts w:ascii="Times New Roman" w:eastAsia="Times New Roman" w:hAnsi="Times New Roman" w:cs="Times New Roman"/>
          <w:sz w:val="24"/>
          <w:szCs w:val="24"/>
          <w:lang w:eastAsia="el-GR"/>
        </w:rPr>
        <w:t xml:space="preserve"> διατηρεί τη σημασία του καθ’όλη την αρχαϊκή περίοδο. Και τα δύο κέντρα, παρά τα έντονα ετρουσκικά στοιχεία (επιγραφές, κεραμική κλπ.), ήταν μεικτά σε πληθυσμό. </w:t>
      </w: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Μεταξύ των άλλων καμπανικών θέσεων που γνωρίζουν μια περίπλοκη ιστορία στο νότο, αμφιταλαντευόμενες μεταξύ του ετρουσκικού, του ελληνικού και του οσκικού, εγχώριου στοιχείου, σπουδαιότερη είναι η Πομπηία, που ιδρύθηκε τον 6</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 π.Χ. Η ελληνική παρουσία ήταν πολύ έντονη, όπως μαρτυρά η ύπαρξη του δωρικού ναού του Απόλλωνα και οι αρχαιολογικές μαρτυρίες. Το τελευταίο τέταρτο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καταλήφθηκε από τους Σαυνίτες και αργότερα αποτέλεσε ρωμαϊκή αποικία.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3.2. Λευκανία (εικ. 9)</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lastRenderedPageBreak/>
        <w:tab/>
        <w:t>Η Λευκανία είναι μια ευρύτερη περιοχή της Νότιας Ιταλίας. Στο δυτικό της τμήμα βρέχεται από την τυρρηνική Θάλασσα, ενώ προς ανατολάς φθάνει στις υπώρειες της Απουλίας. Κατά τον 9</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και τον 8</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αιώνα, εμφανίστηκαν εκεί ισχυροί οικισμοί αυτοχθόνων, κυριότερος των οποίων είναι η </w:t>
      </w:r>
      <w:r w:rsidRPr="001A024C">
        <w:rPr>
          <w:rFonts w:ascii="Times New Roman" w:eastAsia="Times New Roman" w:hAnsi="Times New Roman" w:cs="Times New Roman"/>
          <w:sz w:val="24"/>
          <w:szCs w:val="24"/>
          <w:lang w:val="en-US" w:eastAsia="el-GR"/>
        </w:rPr>
        <w:t>Sala</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en-US" w:eastAsia="el-GR"/>
        </w:rPr>
        <w:t>Consilina</w:t>
      </w:r>
      <w:proofErr w:type="spellEnd"/>
      <w:r w:rsidRPr="001A024C">
        <w:rPr>
          <w:rFonts w:ascii="Times New Roman" w:eastAsia="Times New Roman" w:hAnsi="Times New Roman" w:cs="Times New Roman"/>
          <w:sz w:val="24"/>
          <w:szCs w:val="24"/>
          <w:lang w:eastAsia="el-GR"/>
        </w:rPr>
        <w:t xml:space="preserve">, με ευρύτερες πολιτισμικές επαφές με την περιοχή της Ετρουρίας. Η σημαντικότερη ελληνική θέση εκεί είναι η Ποσειδωνία. Νοτιώτερα κτίστηκε η Ελαία από Φωκαείς που διέφυγαν από την Κορσική. Στο Ανατολικό τμήμα, που εφάπτεται με την Απουλία, συναντάμε το Μεταπόντιον και τους οικισμούς των αυτοχθόνων στο εσωτερικό </w:t>
      </w:r>
      <w:proofErr w:type="spellStart"/>
      <w:r w:rsidRPr="001A024C">
        <w:rPr>
          <w:rFonts w:ascii="Times New Roman" w:eastAsia="Times New Roman" w:hAnsi="Times New Roman" w:cs="Times New Roman"/>
          <w:sz w:val="24"/>
          <w:szCs w:val="24"/>
          <w:lang w:val="fr-FR" w:eastAsia="el-GR"/>
        </w:rPr>
        <w:t>Pisticci</w:t>
      </w:r>
      <w:proofErr w:type="spellEnd"/>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fr-FR" w:eastAsia="el-GR"/>
        </w:rPr>
        <w:t>Policoro</w:t>
      </w:r>
      <w:proofErr w:type="spellEnd"/>
      <w:r w:rsidRPr="001A024C">
        <w:rPr>
          <w:rFonts w:ascii="Times New Roman" w:eastAsia="Times New Roman" w:hAnsi="Times New Roman" w:cs="Times New Roman"/>
          <w:sz w:val="24"/>
          <w:szCs w:val="24"/>
          <w:lang w:eastAsia="el-GR"/>
        </w:rPr>
        <w:t xml:space="preserve"> κλπ. Οι σχέσεις Ελλήνων και αυτοχθόνων φαίνεται πώς ήταν συμβιωτικές στην αρχαϊκή περίοδο. Μετά τα μέσα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αιώνα, οι Λευκανοί υπέταξαν την Ποσειδωνία και πίεσαν τις υπόλοιπες Ελληνικές πόλεις. Σταδιακά, το ελληνικό στοιχείο συρρικνώθηκε και επέζησε μόνον στο Μεταπόντιο και την Ηρακλεία.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3.3. Απουλία (εικ. 10)</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Η περιοχή του Τάραντα. Παλαιότερα αναφέρεται ως Ιαπυγία, όπου η αρχαιολογία και οι γραπτές πηγές κάνουν λόγο για ισχυρούς πολιτισμούς αυτοχθόνων, με επαφές με την Σαρδηνία και την Ετρουρία. Ο ελληνικός αποικισμός άλλαξε το ισοζύγιο των δυνάμεων στην περιοχή. Με το πέρασμα στην αρχαϊκή περίοδο, ο Τάραντας δέσποσε των υπόλοιπων πόλεων και ήλεγξε στρατιωτικά τους γείτονές. του. Στον 5</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και τον 4</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αιώνα, οι περιοχές της ενδοχώρας, όπου κυριαρχούσε το αυτόχθον στοιχείο ονομάζονται Πευκετία, Δαυνία και Μεσσαπία. Οι επιχώριοι πληθυσμοί θα ζήσουν σε σχετική αρμονία με τον Τάραντα ως τα μέσα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αιώνα. Έκτοτε η διαμάχη θα είναι συνεχής, ως τον 3</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αιώνα και την κατάλυση της αυτονομίας τους από την Ρώμη. Πολιτισμικά όμως, η αφομοίωση των ελληνικών στοιχείων από μέρους των κατοίκων της Απουλίας θα είναι συνεχής. Σημαντική θέση των αυτοχθόνων είναι το </w:t>
      </w:r>
      <w:proofErr w:type="spellStart"/>
      <w:r w:rsidRPr="001A024C">
        <w:rPr>
          <w:rFonts w:ascii="Times New Roman" w:eastAsia="Times New Roman" w:hAnsi="Times New Roman" w:cs="Times New Roman"/>
          <w:sz w:val="24"/>
          <w:szCs w:val="24"/>
          <w:lang w:val="en-US" w:eastAsia="el-GR"/>
        </w:rPr>
        <w:t>Ruvo</w:t>
      </w:r>
      <w:proofErr w:type="spellEnd"/>
      <w:r w:rsidRPr="001A024C">
        <w:rPr>
          <w:rFonts w:ascii="Times New Roman" w:eastAsia="Times New Roman" w:hAnsi="Times New Roman" w:cs="Times New Roman"/>
          <w:sz w:val="24"/>
          <w:szCs w:val="24"/>
          <w:lang w:eastAsia="el-GR"/>
        </w:rPr>
        <w:t xml:space="preserve">, ένας ιδιαίτερα ακμάζων οικισμός, με σχέσεις με την Αθήνα, τον Τάραντα και την Ετρουρία, όπως μαρτυρούν οι πλουσιότατες ταφές που έχουν ανακαλυφθεί εκεί. Από το </w:t>
      </w:r>
      <w:proofErr w:type="spellStart"/>
      <w:r w:rsidRPr="001A024C">
        <w:rPr>
          <w:rFonts w:ascii="Times New Roman" w:eastAsia="Times New Roman" w:hAnsi="Times New Roman" w:cs="Times New Roman"/>
          <w:sz w:val="24"/>
          <w:szCs w:val="24"/>
          <w:lang w:val="en-US" w:eastAsia="el-GR"/>
        </w:rPr>
        <w:t>Ruvo</w:t>
      </w:r>
      <w:proofErr w:type="spellEnd"/>
      <w:r w:rsidRPr="001A024C">
        <w:rPr>
          <w:rFonts w:ascii="Times New Roman" w:eastAsia="Times New Roman" w:hAnsi="Times New Roman" w:cs="Times New Roman"/>
          <w:sz w:val="24"/>
          <w:szCs w:val="24"/>
          <w:lang w:eastAsia="el-GR"/>
        </w:rPr>
        <w:t xml:space="preserve"> προέρχονται μερικά από τα σημαντικότερα αττικά αγγεία του ύστερου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αιώνα π.Χ., όπως ο κρατήρας του Πρόνομου και ο κρατήρας του Τάλου.  </w:t>
      </w: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3.4. Καλαβρία (11)</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lastRenderedPageBreak/>
        <w:tab/>
        <w:t>Η Καλαβρία είναι η νοτιότερη περιοχή της Ιταλίας. Εκεί αναπτύχθησαν ισχυροί αυτόχθονες πολιτισμοί στον 8</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και τον 7</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αιώνα. Η πόλη του Ρηγίου, στην απόληξη της ιταλικής χερσοννήσου, υπήρξε συχνά συνδεδεμένη με τα σικελικά πράγματα. Η σημαντικότερη αρχαϊκή και κλασική πόλη όμως είναι οι Λοκροί. Στον 4</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αιώνα οι Βρέττιοι, τοπικό φύλο, αναδεικνύονται σε ισχυρό παράγοντα, και επηρεάζουν τις σχέσεις των Ελλήνων με τους Ρωμαίους.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b/>
          <w:bCs/>
          <w:sz w:val="24"/>
          <w:szCs w:val="24"/>
          <w:lang w:eastAsia="el-GR"/>
        </w:rPr>
      </w:pPr>
      <w:r w:rsidRPr="001A024C">
        <w:rPr>
          <w:rFonts w:ascii="Times New Roman" w:eastAsia="Times New Roman" w:hAnsi="Times New Roman" w:cs="Times New Roman"/>
          <w:b/>
          <w:bCs/>
          <w:sz w:val="24"/>
          <w:szCs w:val="24"/>
          <w:lang w:eastAsia="el-GR"/>
        </w:rPr>
        <w:t>3.5. Σικελία (12)</w:t>
      </w: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ind w:firstLine="720"/>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 xml:space="preserve">Η Σικελία είναι ένα πραγματικό σταυροδρόμι: μεταξύ Δυτικής Μεσογείου και Ανατολικής, μεταξύ της Ιταλίας και της Βόρειας Ευρώπης και της Αφρικής, αποτελεί ένα σημείο αναφοράς για πολλούς μεγάλους πολιτισμούς : Έλληνες, Καρχηδόνιοι, Ρωμαίοι, Βυζαντινοί, Άραβες, Νορμανδοί, Γάλλοι, είναι μερικοί μόνον από τους κατακτητές και τους  εποικιστές που διαμόρφωσαν την ιστορία της νήσου.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 xml:space="preserve">Η νήσος κατοικήθηκε από την παλαιολιθική περίοδο. Κατά την εποχή του Χαλκού, αναπτύχθηκαν διάφοροι σημαντικοί πολιτισμοί και κέντρα, με στενούς δεσμούς με την Ανατολή (Θάψος, </w:t>
      </w:r>
      <w:proofErr w:type="spellStart"/>
      <w:r w:rsidRPr="001A024C">
        <w:rPr>
          <w:rFonts w:ascii="Times New Roman" w:eastAsia="Times New Roman" w:hAnsi="Times New Roman" w:cs="Times New Roman"/>
          <w:sz w:val="24"/>
          <w:szCs w:val="24"/>
          <w:lang w:val="en-US" w:eastAsia="el-GR"/>
        </w:rPr>
        <w:t>Pantalica</w:t>
      </w:r>
      <w:proofErr w:type="spellEnd"/>
      <w:r w:rsidRPr="001A024C">
        <w:rPr>
          <w:rFonts w:ascii="Times New Roman" w:eastAsia="Times New Roman" w:hAnsi="Times New Roman" w:cs="Times New Roman"/>
          <w:sz w:val="24"/>
          <w:szCs w:val="24"/>
          <w:lang w:eastAsia="el-GR"/>
        </w:rPr>
        <w:t xml:space="preserve"> κλπ.) και εμπορικές επαφές με τους Μυκηναίους.</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 xml:space="preserve">Η νήσος είναι πολύ εύφορη, με ηφαιστειακή γη. Δεσπόζει το ηφαίστειο της Αίτνας που είναι ακόμη ενεργό και κατά καιρούς προκαλεί εκρήξεις και διαρροή λάβας.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t>Γεωγραφικά, χωρίζεται σε τρία κυρίως τμήματα : το ανατολικό, το οποίο αποτέλεσε και το πεδίο ανάπτυξης των ελληνικών αποικιών, από το 734 π.Χ. ως και τις αρχές του 6</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Η Ζάγκλη-Μεσσήνη στα στενά με την Ιταλία, η Νάξος, οι Λεοντίνοι, τα Μέγαρα Υβλαία, και οι Συρακούσες αποτελούν τις κυριότερες ελληνικές πόλεις της Ανατολικής Ακτής. Στο κεντρικό τμήμα της νήσου, οι Έλληνες έφθασαν αργότερα, με τις αποικίες της Καμάρινας της Γέλας, του Ακράγαντα και της Ηράκλειας Μινώας στο Νότο και την Ιμέρα στον βορρά. Το δυτικό τμήμα της νήσου κυριαρχούνταν από τους Καρχηδονίους. Η δυτικότερη ελληνική πόλη ήταν ο Σελινούντας, ο οποίος στις περισσότερες συγκρούσεις μεταξύ Ελλήνων και Καρχηδονίων πήρε το μέρος των τελευταίων.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ab/>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 xml:space="preserve">4. Οι λαοί της Καμπανίας, της Νότιας Ιταλίας και της Σικελίας </w:t>
      </w:r>
      <w:r w:rsidRPr="001A024C">
        <w:rPr>
          <w:rFonts w:ascii="Times New Roman" w:eastAsia="Times New Roman" w:hAnsi="Times New Roman" w:cs="Times New Roman"/>
          <w:b/>
          <w:sz w:val="24"/>
          <w:szCs w:val="24"/>
          <w:lang w:eastAsia="el-GR"/>
        </w:rPr>
        <w:t>(εικόν</w:t>
      </w:r>
      <w:r w:rsidR="007134B4">
        <w:rPr>
          <w:rFonts w:ascii="Times New Roman" w:eastAsia="Times New Roman" w:hAnsi="Times New Roman" w:cs="Times New Roman"/>
          <w:b/>
          <w:sz w:val="24"/>
          <w:szCs w:val="24"/>
          <w:lang w:eastAsia="el-GR"/>
        </w:rPr>
        <w:t>ες 13-14</w:t>
      </w:r>
      <w:r w:rsidRPr="001A024C">
        <w:rPr>
          <w:rFonts w:ascii="Times New Roman" w:eastAsia="Times New Roman" w:hAnsi="Times New Roman" w:cs="Times New Roman"/>
          <w:b/>
          <w:sz w:val="24"/>
          <w:szCs w:val="24"/>
          <w:lang w:eastAsia="el-GR"/>
        </w:rPr>
        <w:t>)</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lastRenderedPageBreak/>
        <w:t>4.1. Καμπαν</w:t>
      </w:r>
      <w:r w:rsidR="007134B4">
        <w:rPr>
          <w:rFonts w:ascii="Times New Roman" w:eastAsia="Times New Roman" w:hAnsi="Times New Roman" w:cs="Times New Roman"/>
          <w:sz w:val="24"/>
          <w:szCs w:val="24"/>
          <w:lang w:eastAsia="el-GR"/>
        </w:rPr>
        <w:t xml:space="preserve">οί και άλλοι λαοί της Καμπανίας </w:t>
      </w:r>
    </w:p>
    <w:p w:rsidR="007134B4" w:rsidRDefault="007134B4" w:rsidP="001A024C">
      <w:pPr>
        <w:spacing w:after="0" w:line="360" w:lineRule="auto"/>
        <w:jc w:val="both"/>
        <w:rPr>
          <w:rFonts w:ascii="Times New Roman" w:eastAsia="Times New Roman" w:hAnsi="Times New Roman" w:cs="Times New Roman"/>
          <w:sz w:val="24"/>
          <w:szCs w:val="24"/>
          <w:lang w:eastAsia="el-GR"/>
        </w:rPr>
      </w:pPr>
    </w:p>
    <w:p w:rsidR="00164337" w:rsidRDefault="003A68DD" w:rsidP="007134B4">
      <w:pPr>
        <w:spacing w:after="0" w:line="360" w:lineRule="auto"/>
        <w:jc w:val="both"/>
        <w:rPr>
          <w:rFonts w:ascii="Times New Roman" w:eastAsia="Times New Roman" w:hAnsi="Times New Roman" w:cs="Times New Roman"/>
          <w:sz w:val="24"/>
          <w:szCs w:val="24"/>
          <w:lang w:eastAsia="el-GR"/>
        </w:rPr>
      </w:pPr>
      <w:r w:rsidRPr="007134B4">
        <w:rPr>
          <w:rFonts w:ascii="Times New Roman" w:eastAsia="Times New Roman" w:hAnsi="Times New Roman" w:cs="Times New Roman"/>
          <w:sz w:val="24"/>
          <w:szCs w:val="24"/>
          <w:lang w:eastAsia="el-GR"/>
        </w:rPr>
        <w:t>Σύμφωνα με τις Ελληνικές πηγές, οι πρώτοι κάτοικοι της Καμπανίας ήταν οι Οπικοί και οι Αύσονες. Ορισμένοι συγγραφείς τους θεωρούν δύο διαφορετικούς λαούς, άλλοι</w:t>
      </w:r>
      <w:r w:rsidR="007134B4">
        <w:rPr>
          <w:rFonts w:ascii="Times New Roman" w:eastAsia="Times New Roman" w:hAnsi="Times New Roman" w:cs="Times New Roman"/>
          <w:sz w:val="24"/>
          <w:szCs w:val="24"/>
          <w:lang w:eastAsia="el-GR"/>
        </w:rPr>
        <w:t xml:space="preserve"> όμως τους αναφέρουν ως ενιαία εθνότητα με δύο ονόματα. Οι Οπικοί πιστεύεται σήμερα ότι ήταν οι κάτοικοι της παράκτιας Καμπανίας, φορείς του πολιτισμού των λακκοειδών τάφων – </w:t>
      </w:r>
      <w:proofErr w:type="spellStart"/>
      <w:r w:rsidR="007134B4">
        <w:rPr>
          <w:rFonts w:ascii="Times New Roman" w:eastAsia="Times New Roman" w:hAnsi="Times New Roman" w:cs="Times New Roman"/>
          <w:sz w:val="24"/>
          <w:szCs w:val="24"/>
          <w:lang w:val="en-US" w:eastAsia="el-GR"/>
        </w:rPr>
        <w:t>tombe</w:t>
      </w:r>
      <w:proofErr w:type="spellEnd"/>
      <w:r w:rsidR="007134B4" w:rsidRPr="007134B4">
        <w:rPr>
          <w:rFonts w:ascii="Times New Roman" w:eastAsia="Times New Roman" w:hAnsi="Times New Roman" w:cs="Times New Roman"/>
          <w:sz w:val="24"/>
          <w:szCs w:val="24"/>
          <w:lang w:eastAsia="el-GR"/>
        </w:rPr>
        <w:t xml:space="preserve"> </w:t>
      </w:r>
      <w:r w:rsidR="007134B4">
        <w:rPr>
          <w:rFonts w:ascii="Times New Roman" w:eastAsia="Times New Roman" w:hAnsi="Times New Roman" w:cs="Times New Roman"/>
          <w:sz w:val="24"/>
          <w:szCs w:val="24"/>
          <w:lang w:val="en-US" w:eastAsia="el-GR"/>
        </w:rPr>
        <w:t>a</w:t>
      </w:r>
      <w:r w:rsidR="007134B4" w:rsidRPr="007134B4">
        <w:rPr>
          <w:rFonts w:ascii="Times New Roman" w:eastAsia="Times New Roman" w:hAnsi="Times New Roman" w:cs="Times New Roman"/>
          <w:sz w:val="24"/>
          <w:szCs w:val="24"/>
          <w:lang w:eastAsia="el-GR"/>
        </w:rPr>
        <w:t xml:space="preserve"> </w:t>
      </w:r>
      <w:r w:rsidR="007134B4">
        <w:rPr>
          <w:rFonts w:ascii="Times New Roman" w:eastAsia="Times New Roman" w:hAnsi="Times New Roman" w:cs="Times New Roman"/>
          <w:sz w:val="24"/>
          <w:szCs w:val="24"/>
          <w:lang w:val="en-US" w:eastAsia="el-GR"/>
        </w:rPr>
        <w:t>fossa</w:t>
      </w:r>
      <w:r w:rsidR="007134B4" w:rsidRPr="007134B4">
        <w:rPr>
          <w:rFonts w:ascii="Times New Roman" w:eastAsia="Times New Roman" w:hAnsi="Times New Roman" w:cs="Times New Roman"/>
          <w:sz w:val="24"/>
          <w:szCs w:val="24"/>
          <w:lang w:eastAsia="el-GR"/>
        </w:rPr>
        <w:t xml:space="preserve"> (</w:t>
      </w:r>
      <w:r w:rsidR="007134B4" w:rsidRPr="007134B4">
        <w:rPr>
          <w:rFonts w:ascii="Times New Roman" w:eastAsia="Times New Roman" w:hAnsi="Times New Roman" w:cs="Times New Roman"/>
          <w:b/>
          <w:sz w:val="24"/>
          <w:szCs w:val="24"/>
          <w:lang w:eastAsia="el-GR"/>
        </w:rPr>
        <w:t>εικόν</w:t>
      </w:r>
      <w:r w:rsidR="0041447F">
        <w:rPr>
          <w:rFonts w:ascii="Times New Roman" w:eastAsia="Times New Roman" w:hAnsi="Times New Roman" w:cs="Times New Roman"/>
          <w:b/>
          <w:sz w:val="24"/>
          <w:szCs w:val="24"/>
          <w:lang w:eastAsia="el-GR"/>
        </w:rPr>
        <w:t>ες</w:t>
      </w:r>
      <w:r w:rsidR="007134B4" w:rsidRPr="007134B4">
        <w:rPr>
          <w:rFonts w:ascii="Times New Roman" w:eastAsia="Times New Roman" w:hAnsi="Times New Roman" w:cs="Times New Roman"/>
          <w:b/>
          <w:sz w:val="24"/>
          <w:szCs w:val="24"/>
          <w:lang w:eastAsia="el-GR"/>
        </w:rPr>
        <w:t xml:space="preserve"> 15-16</w:t>
      </w:r>
      <w:r w:rsidR="007134B4">
        <w:rPr>
          <w:rFonts w:ascii="Times New Roman" w:eastAsia="Times New Roman" w:hAnsi="Times New Roman" w:cs="Times New Roman"/>
          <w:sz w:val="24"/>
          <w:szCs w:val="24"/>
          <w:lang w:eastAsia="el-GR"/>
        </w:rPr>
        <w:t xml:space="preserve">). </w:t>
      </w:r>
    </w:p>
    <w:p w:rsidR="0041447F" w:rsidRDefault="007134B4" w:rsidP="0041447F">
      <w:p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t>Οι Έλληνες φθάνουν στην Καμπανία τα μέσα του 8</w:t>
      </w:r>
      <w:r w:rsidRPr="007134B4">
        <w:rPr>
          <w:rFonts w:ascii="Times New Roman" w:eastAsia="Times New Roman" w:hAnsi="Times New Roman" w:cs="Times New Roman"/>
          <w:sz w:val="24"/>
          <w:szCs w:val="24"/>
          <w:vertAlign w:val="superscript"/>
          <w:lang w:eastAsia="el-GR"/>
        </w:rPr>
        <w:t>ου</w:t>
      </w:r>
      <w:r>
        <w:rPr>
          <w:rFonts w:ascii="Times New Roman" w:eastAsia="Times New Roman" w:hAnsi="Times New Roman" w:cs="Times New Roman"/>
          <w:sz w:val="24"/>
          <w:szCs w:val="24"/>
          <w:lang w:eastAsia="el-GR"/>
        </w:rPr>
        <w:t xml:space="preserve"> αιώνα και αποικίζουν την κεντρική παράλια περιοχή (Κύμη, Πιθηκούσσες και αργότερα Δικαιαρχία, Νεάπολις). Στα νότια </w:t>
      </w:r>
      <w:r w:rsidRPr="007134B4">
        <w:rPr>
          <w:rFonts w:ascii="Times New Roman" w:eastAsia="Times New Roman" w:hAnsi="Times New Roman" w:cs="Times New Roman"/>
          <w:sz w:val="24"/>
          <w:szCs w:val="24"/>
          <w:lang w:eastAsia="el-GR"/>
        </w:rPr>
        <w:t>(</w:t>
      </w:r>
      <w:proofErr w:type="spellStart"/>
      <w:r w:rsidRPr="007134B4">
        <w:rPr>
          <w:rFonts w:ascii="Times New Roman" w:eastAsia="Times New Roman" w:hAnsi="Times New Roman" w:cs="Times New Roman"/>
          <w:sz w:val="24"/>
          <w:szCs w:val="24"/>
          <w:lang w:val="en-US" w:eastAsia="el-GR"/>
        </w:rPr>
        <w:t>Pontecagnano</w:t>
      </w:r>
      <w:proofErr w:type="spellEnd"/>
      <w:r w:rsidR="0041447F">
        <w:rPr>
          <w:rFonts w:ascii="Times New Roman" w:eastAsia="Times New Roman" w:hAnsi="Times New Roman" w:cs="Times New Roman"/>
          <w:sz w:val="24"/>
          <w:szCs w:val="24"/>
          <w:lang w:eastAsia="el-GR"/>
        </w:rPr>
        <w:t xml:space="preserve"> (</w:t>
      </w:r>
      <w:r w:rsidR="0041447F" w:rsidRPr="0041447F">
        <w:rPr>
          <w:rFonts w:ascii="Times New Roman" w:eastAsia="Times New Roman" w:hAnsi="Times New Roman" w:cs="Times New Roman"/>
          <w:b/>
          <w:sz w:val="24"/>
          <w:szCs w:val="24"/>
          <w:lang w:eastAsia="el-GR"/>
        </w:rPr>
        <w:t>εικόνες 17-18</w:t>
      </w:r>
      <w:r w:rsidR="0041447F">
        <w:rPr>
          <w:rFonts w:ascii="Times New Roman" w:eastAsia="Times New Roman" w:hAnsi="Times New Roman" w:cs="Times New Roman"/>
          <w:sz w:val="24"/>
          <w:szCs w:val="24"/>
          <w:lang w:eastAsia="el-GR"/>
        </w:rPr>
        <w:t>)</w:t>
      </w:r>
      <w:r w:rsidRPr="007134B4">
        <w:rPr>
          <w:rFonts w:ascii="Times New Roman" w:eastAsia="Times New Roman" w:hAnsi="Times New Roman" w:cs="Times New Roman"/>
          <w:sz w:val="24"/>
          <w:szCs w:val="24"/>
          <w:lang w:eastAsia="el-GR"/>
        </w:rPr>
        <w:t xml:space="preserve">, </w:t>
      </w:r>
      <w:proofErr w:type="spellStart"/>
      <w:r w:rsidRPr="007134B4">
        <w:rPr>
          <w:rFonts w:ascii="Times New Roman" w:eastAsia="Times New Roman" w:hAnsi="Times New Roman" w:cs="Times New Roman"/>
          <w:sz w:val="24"/>
          <w:szCs w:val="24"/>
          <w:lang w:val="en-US" w:eastAsia="el-GR"/>
        </w:rPr>
        <w:t>Fratte</w:t>
      </w:r>
      <w:proofErr w:type="spellEnd"/>
      <w:r w:rsidRPr="007134B4">
        <w:rPr>
          <w:rFonts w:ascii="Times New Roman" w:eastAsia="Times New Roman" w:hAnsi="Times New Roman" w:cs="Times New Roman"/>
          <w:sz w:val="24"/>
          <w:szCs w:val="24"/>
          <w:lang w:eastAsia="el-GR"/>
        </w:rPr>
        <w:t xml:space="preserve">, </w:t>
      </w:r>
      <w:r w:rsidRPr="007134B4">
        <w:rPr>
          <w:rFonts w:ascii="Times New Roman" w:eastAsia="Times New Roman" w:hAnsi="Times New Roman" w:cs="Times New Roman"/>
          <w:sz w:val="24"/>
          <w:szCs w:val="24"/>
          <w:lang w:val="en-US" w:eastAsia="el-GR"/>
        </w:rPr>
        <w:t>Pompei</w:t>
      </w:r>
      <w:r w:rsidR="0041447F">
        <w:rPr>
          <w:rFonts w:ascii="Times New Roman" w:eastAsia="Times New Roman" w:hAnsi="Times New Roman" w:cs="Times New Roman"/>
          <w:sz w:val="24"/>
          <w:szCs w:val="24"/>
          <w:lang w:eastAsia="el-GR"/>
        </w:rPr>
        <w:t xml:space="preserve"> </w:t>
      </w:r>
      <w:r w:rsidR="0041447F" w:rsidRPr="0041447F">
        <w:rPr>
          <w:rFonts w:ascii="Times New Roman" w:eastAsia="Times New Roman" w:hAnsi="Times New Roman" w:cs="Times New Roman"/>
          <w:b/>
          <w:sz w:val="24"/>
          <w:szCs w:val="24"/>
          <w:lang w:eastAsia="el-GR"/>
        </w:rPr>
        <w:t>(εικόνα 19)</w:t>
      </w:r>
      <w:r w:rsidRPr="007134B4">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και στα βόρεια της Καμπανίας </w:t>
      </w:r>
      <w:r w:rsidR="0041447F">
        <w:rPr>
          <w:rFonts w:ascii="Times New Roman" w:eastAsia="Times New Roman" w:hAnsi="Times New Roman" w:cs="Times New Roman"/>
          <w:sz w:val="24"/>
          <w:szCs w:val="24"/>
          <w:lang w:eastAsia="el-GR"/>
        </w:rPr>
        <w:t>(Καπύη) (</w:t>
      </w:r>
      <w:r w:rsidR="0041447F" w:rsidRPr="0041447F">
        <w:rPr>
          <w:rFonts w:ascii="Times New Roman" w:eastAsia="Times New Roman" w:hAnsi="Times New Roman" w:cs="Times New Roman"/>
          <w:b/>
          <w:sz w:val="24"/>
          <w:szCs w:val="24"/>
          <w:lang w:eastAsia="el-GR"/>
        </w:rPr>
        <w:t>εικόνες 20</w:t>
      </w:r>
      <w:r w:rsidR="0041447F">
        <w:rPr>
          <w:rFonts w:ascii="Times New Roman" w:eastAsia="Times New Roman" w:hAnsi="Times New Roman" w:cs="Times New Roman"/>
          <w:b/>
          <w:sz w:val="24"/>
          <w:szCs w:val="24"/>
          <w:lang w:eastAsia="el-GR"/>
        </w:rPr>
        <w:t>-21</w:t>
      </w:r>
      <w:r w:rsidR="0041447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εμφανίζονται</w:t>
      </w:r>
      <w:r w:rsidR="0041447F">
        <w:rPr>
          <w:rFonts w:ascii="Times New Roman" w:eastAsia="Times New Roman" w:hAnsi="Times New Roman" w:cs="Times New Roman"/>
          <w:sz w:val="24"/>
          <w:szCs w:val="24"/>
          <w:lang w:eastAsia="el-GR"/>
        </w:rPr>
        <w:t xml:space="preserve"> πληθυσμοί που γράφουν ετρουσκικά, και συμβιώνουν με το αυτόχθον στοιχείο. Από τα μέσα του 5</w:t>
      </w:r>
      <w:r w:rsidR="0041447F" w:rsidRPr="0041447F">
        <w:rPr>
          <w:rFonts w:ascii="Times New Roman" w:eastAsia="Times New Roman" w:hAnsi="Times New Roman" w:cs="Times New Roman"/>
          <w:sz w:val="24"/>
          <w:szCs w:val="24"/>
          <w:vertAlign w:val="superscript"/>
          <w:lang w:eastAsia="el-GR"/>
        </w:rPr>
        <w:t>ου</w:t>
      </w:r>
      <w:r w:rsidR="0041447F">
        <w:rPr>
          <w:rFonts w:ascii="Times New Roman" w:eastAsia="Times New Roman" w:hAnsi="Times New Roman" w:cs="Times New Roman"/>
          <w:sz w:val="24"/>
          <w:szCs w:val="24"/>
          <w:lang w:eastAsia="el-GR"/>
        </w:rPr>
        <w:t xml:space="preserve"> αιώνα όμως, οι κάτοικοι των πεδιάδων της μεσογαίας (</w:t>
      </w:r>
      <w:r w:rsidR="003A68DD" w:rsidRPr="007134B4">
        <w:rPr>
          <w:rFonts w:ascii="Times New Roman" w:eastAsia="Times New Roman" w:hAnsi="Times New Roman" w:cs="Times New Roman"/>
          <w:sz w:val="24"/>
          <w:szCs w:val="24"/>
          <w:lang w:val="en-US" w:eastAsia="el-GR"/>
        </w:rPr>
        <w:t>campus</w:t>
      </w:r>
      <w:r w:rsidR="003A68DD" w:rsidRPr="007134B4">
        <w:rPr>
          <w:rFonts w:ascii="Times New Roman" w:eastAsia="Times New Roman" w:hAnsi="Times New Roman" w:cs="Times New Roman"/>
          <w:sz w:val="24"/>
          <w:szCs w:val="24"/>
          <w:lang w:eastAsia="el-GR"/>
        </w:rPr>
        <w:t>)</w:t>
      </w:r>
      <w:r w:rsidR="0041447F">
        <w:rPr>
          <w:rFonts w:ascii="Times New Roman" w:eastAsia="Times New Roman" w:hAnsi="Times New Roman" w:cs="Times New Roman"/>
          <w:sz w:val="24"/>
          <w:szCs w:val="24"/>
          <w:lang w:eastAsia="el-GR"/>
        </w:rPr>
        <w:t xml:space="preserve">, δηλαδή ο πολεμικός λαός των Καμπανών (με σημαντικές θέσεις τη </w:t>
      </w:r>
      <w:r w:rsidR="003A68DD" w:rsidRPr="007134B4">
        <w:rPr>
          <w:rFonts w:ascii="Times New Roman" w:eastAsia="Times New Roman" w:hAnsi="Times New Roman" w:cs="Times New Roman"/>
          <w:sz w:val="24"/>
          <w:szCs w:val="24"/>
          <w:lang w:val="en-US" w:eastAsia="el-GR"/>
        </w:rPr>
        <w:t>Nola</w:t>
      </w:r>
      <w:r w:rsidR="0041447F">
        <w:rPr>
          <w:rFonts w:ascii="Times New Roman" w:eastAsia="Times New Roman" w:hAnsi="Times New Roman" w:cs="Times New Roman"/>
          <w:sz w:val="24"/>
          <w:szCs w:val="24"/>
          <w:lang w:eastAsia="el-GR"/>
        </w:rPr>
        <w:t xml:space="preserve"> (</w:t>
      </w:r>
      <w:r w:rsidR="0041447F" w:rsidRPr="0041447F">
        <w:rPr>
          <w:rFonts w:ascii="Times New Roman" w:eastAsia="Times New Roman" w:hAnsi="Times New Roman" w:cs="Times New Roman"/>
          <w:b/>
          <w:sz w:val="24"/>
          <w:szCs w:val="24"/>
          <w:lang w:eastAsia="el-GR"/>
        </w:rPr>
        <w:t>εικόνα 22</w:t>
      </w:r>
      <w:r w:rsidR="0041447F">
        <w:rPr>
          <w:rFonts w:ascii="Times New Roman" w:eastAsia="Times New Roman" w:hAnsi="Times New Roman" w:cs="Times New Roman"/>
          <w:sz w:val="24"/>
          <w:szCs w:val="24"/>
          <w:lang w:eastAsia="el-GR"/>
        </w:rPr>
        <w:t xml:space="preserve">), τη </w:t>
      </w:r>
      <w:proofErr w:type="spellStart"/>
      <w:r w:rsidR="0041447F">
        <w:rPr>
          <w:rFonts w:ascii="Times New Roman" w:eastAsia="Times New Roman" w:hAnsi="Times New Roman" w:cs="Times New Roman"/>
          <w:sz w:val="24"/>
          <w:szCs w:val="24"/>
          <w:lang w:val="en-US" w:eastAsia="el-GR"/>
        </w:rPr>
        <w:t>Suessula</w:t>
      </w:r>
      <w:proofErr w:type="spellEnd"/>
      <w:r w:rsidR="0041447F">
        <w:rPr>
          <w:rFonts w:ascii="Times New Roman" w:eastAsia="Times New Roman" w:hAnsi="Times New Roman" w:cs="Times New Roman"/>
          <w:sz w:val="24"/>
          <w:szCs w:val="24"/>
          <w:lang w:eastAsia="el-GR"/>
        </w:rPr>
        <w:t xml:space="preserve"> και το </w:t>
      </w:r>
      <w:proofErr w:type="spellStart"/>
      <w:r w:rsidR="0041447F">
        <w:rPr>
          <w:rFonts w:ascii="Times New Roman" w:eastAsia="Times New Roman" w:hAnsi="Times New Roman" w:cs="Times New Roman"/>
          <w:sz w:val="24"/>
          <w:szCs w:val="24"/>
          <w:lang w:val="en-US" w:eastAsia="el-GR"/>
        </w:rPr>
        <w:t>Teanum</w:t>
      </w:r>
      <w:proofErr w:type="spellEnd"/>
      <w:r w:rsidR="0041447F" w:rsidRPr="0041447F">
        <w:rPr>
          <w:rFonts w:ascii="Times New Roman" w:eastAsia="Times New Roman" w:hAnsi="Times New Roman" w:cs="Times New Roman"/>
          <w:sz w:val="24"/>
          <w:szCs w:val="24"/>
          <w:lang w:eastAsia="el-GR"/>
        </w:rPr>
        <w:t>)</w:t>
      </w:r>
      <w:r w:rsidR="0041447F">
        <w:rPr>
          <w:rFonts w:ascii="Times New Roman" w:eastAsia="Times New Roman" w:hAnsi="Times New Roman" w:cs="Times New Roman"/>
          <w:sz w:val="24"/>
          <w:szCs w:val="24"/>
          <w:lang w:eastAsia="el-GR"/>
        </w:rPr>
        <w:t xml:space="preserve"> επεκτείνονται προς την ακτή και υποτάσουν σταδιακά τις ετρουσκικές και ελληνικές κοινότητες. </w:t>
      </w:r>
    </w:p>
    <w:p w:rsidR="00164337" w:rsidRDefault="0041447F" w:rsidP="0041447F">
      <w:p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Οι Καμπανοί ήταν ιταλικό φύλο, που σχετίζεται με την οσκική γλώσσα. Οι Ρωμαίοι τους ταυτίζουν με τους </w:t>
      </w:r>
      <w:r w:rsidR="003A68DD" w:rsidRPr="007134B4">
        <w:rPr>
          <w:rFonts w:ascii="Times New Roman" w:eastAsia="Times New Roman" w:hAnsi="Times New Roman" w:cs="Times New Roman"/>
          <w:sz w:val="24"/>
          <w:szCs w:val="24"/>
          <w:lang w:eastAsia="el-GR"/>
        </w:rPr>
        <w:t>Σαυνίτες. Την ίδια περίοδο</w:t>
      </w:r>
      <w:r>
        <w:rPr>
          <w:rFonts w:ascii="Times New Roman" w:eastAsia="Times New Roman" w:hAnsi="Times New Roman" w:cs="Times New Roman"/>
          <w:sz w:val="24"/>
          <w:szCs w:val="24"/>
          <w:lang w:eastAsia="el-GR"/>
        </w:rPr>
        <w:t>, στον 5</w:t>
      </w:r>
      <w:r w:rsidRPr="0041447F">
        <w:rPr>
          <w:rFonts w:ascii="Times New Roman" w:eastAsia="Times New Roman" w:hAnsi="Times New Roman" w:cs="Times New Roman"/>
          <w:sz w:val="24"/>
          <w:szCs w:val="24"/>
          <w:vertAlign w:val="superscript"/>
          <w:lang w:eastAsia="el-GR"/>
        </w:rPr>
        <w:t>ο</w:t>
      </w:r>
      <w:r>
        <w:rPr>
          <w:rFonts w:ascii="Times New Roman" w:eastAsia="Times New Roman" w:hAnsi="Times New Roman" w:cs="Times New Roman"/>
          <w:sz w:val="24"/>
          <w:szCs w:val="24"/>
          <w:lang w:eastAsia="el-GR"/>
        </w:rPr>
        <w:t xml:space="preserve"> αιώνα π.Χ., κατέρχονται από το Λάτιο οι </w:t>
      </w:r>
      <w:r w:rsidR="003A68DD" w:rsidRPr="007134B4">
        <w:rPr>
          <w:rFonts w:ascii="Times New Roman" w:eastAsia="Times New Roman" w:hAnsi="Times New Roman" w:cs="Times New Roman"/>
          <w:sz w:val="24"/>
          <w:szCs w:val="24"/>
          <w:lang w:val="en-US" w:eastAsia="el-GR"/>
        </w:rPr>
        <w:t>Volsci</w:t>
      </w:r>
      <w:r w:rsidR="003A68DD" w:rsidRPr="007134B4">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 εγκαθίστανται στην βόρεια – κεντρική Καμπανία</w:t>
      </w:r>
      <w:r w:rsidR="00EC0F15">
        <w:rPr>
          <w:rFonts w:ascii="Times New Roman" w:eastAsia="Times New Roman" w:hAnsi="Times New Roman" w:cs="Times New Roman"/>
          <w:sz w:val="24"/>
          <w:szCs w:val="24"/>
          <w:lang w:eastAsia="el-GR"/>
        </w:rPr>
        <w:t xml:space="preserve"> </w:t>
      </w:r>
      <w:r w:rsidR="00EC0F15" w:rsidRPr="00EC0F15">
        <w:rPr>
          <w:rFonts w:ascii="Times New Roman" w:eastAsia="Times New Roman" w:hAnsi="Times New Roman" w:cs="Times New Roman"/>
          <w:b/>
          <w:sz w:val="24"/>
          <w:szCs w:val="24"/>
          <w:lang w:eastAsia="el-GR"/>
        </w:rPr>
        <w:t>(εικόνα 23)</w:t>
      </w:r>
      <w:r>
        <w:rPr>
          <w:rFonts w:ascii="Times New Roman" w:eastAsia="Times New Roman" w:hAnsi="Times New Roman" w:cs="Times New Roman"/>
          <w:sz w:val="24"/>
          <w:szCs w:val="24"/>
          <w:lang w:eastAsia="el-GR"/>
        </w:rPr>
        <w:t xml:space="preserve">. </w:t>
      </w:r>
    </w:p>
    <w:p w:rsidR="007134B4" w:rsidRPr="001A024C" w:rsidRDefault="0041447F" w:rsidP="00EC0F15">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τύχη της περιοχής είναι αρχικά συνυφασμένη με τον ανταγωνισμό Κύμης και Ετρούσκων και αργότερα Καμπανών και Ρωμαίων. Μετά την αποτυχία του Αννίβα, η Καμπανία περνά ολοκληρωτικά στη ρωμαϊκή σφαίρα επιρροής, με εξαίρεση τη Νεάπολη, που διατηρεί την ελληνικότητά της για αρκετούς ακόμη αιώνες.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4.2. Νότια Ιταλία</w:t>
      </w:r>
    </w:p>
    <w:p w:rsidR="001A024C" w:rsidRPr="006809BF" w:rsidRDefault="001A024C" w:rsidP="001A024C">
      <w:pPr>
        <w:spacing w:after="0" w:line="360" w:lineRule="auto"/>
        <w:jc w:val="both"/>
        <w:rPr>
          <w:rFonts w:ascii="Times New Roman" w:eastAsia="Times New Roman" w:hAnsi="Times New Roman" w:cs="Times New Roman"/>
          <w:sz w:val="24"/>
          <w:szCs w:val="24"/>
          <w:lang w:eastAsia="el-GR"/>
        </w:rPr>
      </w:pPr>
    </w:p>
    <w:p w:rsidR="00EC0F15" w:rsidRPr="006809BF" w:rsidRDefault="00EC0F15" w:rsidP="001A024C">
      <w:pPr>
        <w:spacing w:after="0" w:line="360" w:lineRule="auto"/>
        <w:jc w:val="both"/>
        <w:rPr>
          <w:rFonts w:ascii="Times New Roman" w:eastAsia="Times New Roman" w:hAnsi="Times New Roman" w:cs="Times New Roman"/>
          <w:sz w:val="24"/>
          <w:szCs w:val="24"/>
          <w:lang w:eastAsia="el-GR"/>
        </w:rPr>
      </w:pPr>
      <w:r w:rsidRPr="006809BF">
        <w:rPr>
          <w:rFonts w:ascii="Times New Roman" w:eastAsia="Times New Roman" w:hAnsi="Times New Roman" w:cs="Times New Roman"/>
          <w:sz w:val="24"/>
          <w:szCs w:val="24"/>
          <w:lang w:eastAsia="el-GR"/>
        </w:rPr>
        <w:t xml:space="preserve">4.2.1. Δαύνιοι, Πευκέτιοι, Μεσσάπιοι στην Απουλία </w:t>
      </w:r>
    </w:p>
    <w:p w:rsidR="00EC0F15" w:rsidRPr="006809BF" w:rsidRDefault="00EC0F15" w:rsidP="001A024C">
      <w:pPr>
        <w:spacing w:after="0" w:line="360" w:lineRule="auto"/>
        <w:jc w:val="both"/>
        <w:rPr>
          <w:rFonts w:ascii="Times New Roman" w:eastAsia="Times New Roman" w:hAnsi="Times New Roman" w:cs="Times New Roman"/>
          <w:sz w:val="24"/>
          <w:szCs w:val="24"/>
          <w:lang w:eastAsia="el-GR"/>
        </w:rPr>
      </w:pPr>
    </w:p>
    <w:p w:rsidR="00EC0F15" w:rsidRPr="006809BF" w:rsidRDefault="00EC0F15" w:rsidP="001A024C">
      <w:pPr>
        <w:spacing w:after="0" w:line="360" w:lineRule="auto"/>
        <w:jc w:val="both"/>
        <w:rPr>
          <w:rFonts w:ascii="Times New Roman" w:eastAsia="Times New Roman" w:hAnsi="Times New Roman" w:cs="Times New Roman"/>
          <w:sz w:val="24"/>
          <w:szCs w:val="24"/>
          <w:lang w:eastAsia="el-GR"/>
        </w:rPr>
      </w:pPr>
      <w:r w:rsidRPr="006809BF">
        <w:rPr>
          <w:rFonts w:ascii="Times New Roman" w:eastAsia="Times New Roman" w:hAnsi="Times New Roman" w:cs="Times New Roman"/>
          <w:sz w:val="24"/>
          <w:szCs w:val="24"/>
          <w:lang w:eastAsia="el-GR"/>
        </w:rPr>
        <w:t>Πρόκειται για τρεις ιταλικούς λαούς της Απουλίας, που κατοικούν γύρω από την περιοχή του Τάραντα, μια περιοχή στην οποία κατά την εποχή του Σιδήρου οι ελληνικές πηγές τοποθετούσαν και τους Ιάπυγες. Οι Δαύνιοι κατοικούν στη Βόρεια Απουλία, οι Πευκέτιοι στην Κεντρική και Δυτική και οι Μεσσάπιοι στην Νότια</w:t>
      </w:r>
      <w:r w:rsidR="00922BB0" w:rsidRPr="006809BF">
        <w:rPr>
          <w:rFonts w:ascii="Times New Roman" w:eastAsia="Times New Roman" w:hAnsi="Times New Roman" w:cs="Times New Roman"/>
          <w:sz w:val="24"/>
          <w:szCs w:val="24"/>
          <w:lang w:eastAsia="el-GR"/>
        </w:rPr>
        <w:t xml:space="preserve"> (</w:t>
      </w:r>
      <w:r w:rsidR="00922BB0" w:rsidRPr="006809BF">
        <w:rPr>
          <w:rFonts w:ascii="Times New Roman" w:eastAsia="Times New Roman" w:hAnsi="Times New Roman" w:cs="Times New Roman"/>
          <w:b/>
          <w:sz w:val="24"/>
          <w:szCs w:val="24"/>
          <w:lang w:eastAsia="el-GR"/>
        </w:rPr>
        <w:t>εικόν</w:t>
      </w:r>
      <w:r w:rsidR="005C0A34">
        <w:rPr>
          <w:rFonts w:ascii="Times New Roman" w:eastAsia="Times New Roman" w:hAnsi="Times New Roman" w:cs="Times New Roman"/>
          <w:b/>
          <w:sz w:val="24"/>
          <w:szCs w:val="24"/>
          <w:lang w:eastAsia="el-GR"/>
        </w:rPr>
        <w:t>ες</w:t>
      </w:r>
      <w:r w:rsidR="00922BB0" w:rsidRPr="006809BF">
        <w:rPr>
          <w:rFonts w:ascii="Times New Roman" w:eastAsia="Times New Roman" w:hAnsi="Times New Roman" w:cs="Times New Roman"/>
          <w:b/>
          <w:sz w:val="24"/>
          <w:szCs w:val="24"/>
          <w:lang w:eastAsia="el-GR"/>
        </w:rPr>
        <w:t xml:space="preserve"> 24</w:t>
      </w:r>
      <w:r w:rsidR="005C0A34">
        <w:rPr>
          <w:rFonts w:ascii="Times New Roman" w:eastAsia="Times New Roman" w:hAnsi="Times New Roman" w:cs="Times New Roman"/>
          <w:b/>
          <w:sz w:val="24"/>
          <w:szCs w:val="24"/>
          <w:lang w:eastAsia="el-GR"/>
        </w:rPr>
        <w:t>-25</w:t>
      </w:r>
      <w:r w:rsidR="00922BB0" w:rsidRPr="006809BF">
        <w:rPr>
          <w:rFonts w:ascii="Times New Roman" w:eastAsia="Times New Roman" w:hAnsi="Times New Roman" w:cs="Times New Roman"/>
          <w:sz w:val="24"/>
          <w:szCs w:val="24"/>
          <w:lang w:eastAsia="el-GR"/>
        </w:rPr>
        <w:t>)</w:t>
      </w:r>
      <w:r w:rsidRPr="006809BF">
        <w:rPr>
          <w:rFonts w:ascii="Times New Roman" w:eastAsia="Times New Roman" w:hAnsi="Times New Roman" w:cs="Times New Roman"/>
          <w:sz w:val="24"/>
          <w:szCs w:val="24"/>
          <w:lang w:eastAsia="el-GR"/>
        </w:rPr>
        <w:t xml:space="preserve">. Από τα σπαράγματα των γλωσσών τους που έχουν επιβιώσει, </w:t>
      </w:r>
      <w:r w:rsidRPr="006809BF">
        <w:rPr>
          <w:rFonts w:ascii="Times New Roman" w:eastAsia="Times New Roman" w:hAnsi="Times New Roman" w:cs="Times New Roman"/>
          <w:sz w:val="24"/>
          <w:szCs w:val="24"/>
          <w:lang w:eastAsia="el-GR"/>
        </w:rPr>
        <w:lastRenderedPageBreak/>
        <w:t>αποδεικνύεται ότι ήταν λαοί ιταλικοί, που υιοθέτησαν το ελληνικό αλφάβητο περί τον 6</w:t>
      </w:r>
      <w:r w:rsidRPr="006809BF">
        <w:rPr>
          <w:rFonts w:ascii="Times New Roman" w:eastAsia="Times New Roman" w:hAnsi="Times New Roman" w:cs="Times New Roman"/>
          <w:sz w:val="24"/>
          <w:szCs w:val="24"/>
          <w:vertAlign w:val="superscript"/>
          <w:lang w:eastAsia="el-GR"/>
        </w:rPr>
        <w:t>ο</w:t>
      </w:r>
      <w:r w:rsidRPr="006809BF">
        <w:rPr>
          <w:rFonts w:ascii="Times New Roman" w:eastAsia="Times New Roman" w:hAnsi="Times New Roman" w:cs="Times New Roman"/>
          <w:sz w:val="24"/>
          <w:szCs w:val="24"/>
          <w:lang w:eastAsia="el-GR"/>
        </w:rPr>
        <w:t xml:space="preserve"> αιώνα π,Χ. </w:t>
      </w:r>
    </w:p>
    <w:p w:rsidR="00EC0F15" w:rsidRPr="006809BF" w:rsidRDefault="00EC0F15" w:rsidP="001A024C">
      <w:pPr>
        <w:spacing w:after="0" w:line="360" w:lineRule="auto"/>
        <w:jc w:val="both"/>
        <w:rPr>
          <w:rFonts w:ascii="Times New Roman" w:eastAsia="Times New Roman" w:hAnsi="Times New Roman" w:cs="Times New Roman"/>
          <w:sz w:val="24"/>
          <w:szCs w:val="24"/>
          <w:lang w:eastAsia="el-GR"/>
        </w:rPr>
      </w:pPr>
      <w:r w:rsidRPr="006809BF">
        <w:rPr>
          <w:rFonts w:ascii="Times New Roman" w:eastAsia="Times New Roman" w:hAnsi="Times New Roman" w:cs="Times New Roman"/>
          <w:sz w:val="24"/>
          <w:szCs w:val="24"/>
          <w:lang w:eastAsia="el-GR"/>
        </w:rPr>
        <w:t>Οι σχέσεις των σημαντικών αυτών αυτοχθόνων λαών με τη μεγάλη ελληνική αποικία είναι αμφίσημες και ποικίλες κατά τους αιώνες. Φαίνεται πώς σε ένα βαθμό οι περιοχές τους είχαν πληθυσμό μεικτό, που ζούσε υπό την ηγεμονία του Τάραντα ως τα μέσα περίπου του 5</w:t>
      </w:r>
      <w:r w:rsidRPr="006809BF">
        <w:rPr>
          <w:rFonts w:ascii="Times New Roman" w:eastAsia="Times New Roman" w:hAnsi="Times New Roman" w:cs="Times New Roman"/>
          <w:sz w:val="24"/>
          <w:szCs w:val="24"/>
          <w:vertAlign w:val="superscript"/>
          <w:lang w:eastAsia="el-GR"/>
        </w:rPr>
        <w:t>ου</w:t>
      </w:r>
      <w:r w:rsidRPr="006809BF">
        <w:rPr>
          <w:rFonts w:ascii="Times New Roman" w:eastAsia="Times New Roman" w:hAnsi="Times New Roman" w:cs="Times New Roman"/>
          <w:sz w:val="24"/>
          <w:szCs w:val="24"/>
          <w:lang w:eastAsia="el-GR"/>
        </w:rPr>
        <w:t xml:space="preserve"> αιώνα. Έκτοτε, ο Τάρας βρίσκεται σε συνεχή διαμάχη με ένα τουλάχιστον από τα τρία φύλα κάθε φορά, μέχρι και την κατάληψή του από τους Ρωμαίους το 284 π.Χ. </w:t>
      </w:r>
    </w:p>
    <w:p w:rsidR="00164337" w:rsidRPr="006809BF" w:rsidRDefault="00922BB0" w:rsidP="00922BB0">
      <w:pPr>
        <w:spacing w:after="0" w:line="360" w:lineRule="auto"/>
        <w:jc w:val="both"/>
        <w:rPr>
          <w:rFonts w:ascii="Times New Roman" w:eastAsia="Times New Roman" w:hAnsi="Times New Roman" w:cs="Times New Roman"/>
          <w:sz w:val="24"/>
          <w:szCs w:val="24"/>
          <w:lang w:eastAsia="el-GR"/>
        </w:rPr>
      </w:pPr>
      <w:r w:rsidRPr="006809BF">
        <w:rPr>
          <w:rFonts w:ascii="Times New Roman" w:eastAsia="Times New Roman" w:hAnsi="Times New Roman" w:cs="Times New Roman"/>
          <w:sz w:val="24"/>
          <w:szCs w:val="24"/>
          <w:lang w:eastAsia="el-GR"/>
        </w:rPr>
        <w:t>Οι οικισμοί των τριών λαών εξελίχθηκαν σταδιακά σε σημαντικά πολίσματα, με έντονη αστικοποίηση, και εκτεταμένες νεκροπόλεις με πλούσιες σε ελληνική κεραμική και κοσμήματα ταφές (</w:t>
      </w:r>
      <w:proofErr w:type="spellStart"/>
      <w:r w:rsidR="003A68DD" w:rsidRPr="006809BF">
        <w:rPr>
          <w:rFonts w:ascii="Times New Roman" w:eastAsia="Times New Roman" w:hAnsi="Times New Roman" w:cs="Times New Roman"/>
          <w:sz w:val="24"/>
          <w:szCs w:val="24"/>
          <w:lang w:val="en-US" w:eastAsia="el-GR"/>
        </w:rPr>
        <w:t>Canosa</w:t>
      </w:r>
      <w:proofErr w:type="spellEnd"/>
      <w:r w:rsidR="003A68DD" w:rsidRPr="006809BF">
        <w:rPr>
          <w:rFonts w:ascii="Times New Roman" w:eastAsia="Times New Roman" w:hAnsi="Times New Roman" w:cs="Times New Roman"/>
          <w:sz w:val="24"/>
          <w:szCs w:val="24"/>
          <w:lang w:eastAsia="el-GR"/>
        </w:rPr>
        <w:t xml:space="preserve">, </w:t>
      </w:r>
      <w:proofErr w:type="spellStart"/>
      <w:r w:rsidR="003A68DD" w:rsidRPr="006809BF">
        <w:rPr>
          <w:rFonts w:ascii="Times New Roman" w:eastAsia="Times New Roman" w:hAnsi="Times New Roman" w:cs="Times New Roman"/>
          <w:sz w:val="24"/>
          <w:szCs w:val="24"/>
          <w:lang w:val="en-US" w:eastAsia="el-GR"/>
        </w:rPr>
        <w:t>Herdonia</w:t>
      </w:r>
      <w:proofErr w:type="spellEnd"/>
      <w:r w:rsidR="003A68DD" w:rsidRPr="006809BF">
        <w:rPr>
          <w:rFonts w:ascii="Times New Roman" w:eastAsia="Times New Roman" w:hAnsi="Times New Roman" w:cs="Times New Roman"/>
          <w:sz w:val="24"/>
          <w:szCs w:val="24"/>
          <w:lang w:eastAsia="el-GR"/>
        </w:rPr>
        <w:t xml:space="preserve">, </w:t>
      </w:r>
      <w:proofErr w:type="spellStart"/>
      <w:r w:rsidR="003A68DD" w:rsidRPr="006809BF">
        <w:rPr>
          <w:rFonts w:ascii="Times New Roman" w:eastAsia="Times New Roman" w:hAnsi="Times New Roman" w:cs="Times New Roman"/>
          <w:sz w:val="24"/>
          <w:szCs w:val="24"/>
          <w:lang w:val="en-US" w:eastAsia="el-GR"/>
        </w:rPr>
        <w:t>Ruvo</w:t>
      </w:r>
      <w:proofErr w:type="spellEnd"/>
      <w:r w:rsidRPr="006809BF">
        <w:rPr>
          <w:rFonts w:ascii="Times New Roman" w:eastAsia="Times New Roman" w:hAnsi="Times New Roman" w:cs="Times New Roman"/>
          <w:sz w:val="24"/>
          <w:szCs w:val="24"/>
          <w:lang w:eastAsia="el-GR"/>
        </w:rPr>
        <w:t xml:space="preserve"> </w:t>
      </w:r>
      <w:r w:rsidRPr="006809BF">
        <w:rPr>
          <w:rFonts w:ascii="Times New Roman" w:eastAsia="Times New Roman" w:hAnsi="Times New Roman" w:cs="Times New Roman"/>
          <w:b/>
          <w:sz w:val="24"/>
          <w:szCs w:val="24"/>
          <w:lang w:eastAsia="el-GR"/>
        </w:rPr>
        <w:t>(εικόν</w:t>
      </w:r>
      <w:r w:rsidR="005C0A34">
        <w:rPr>
          <w:rFonts w:ascii="Times New Roman" w:eastAsia="Times New Roman" w:hAnsi="Times New Roman" w:cs="Times New Roman"/>
          <w:b/>
          <w:sz w:val="24"/>
          <w:szCs w:val="24"/>
          <w:lang w:eastAsia="el-GR"/>
        </w:rPr>
        <w:t>ες</w:t>
      </w:r>
      <w:bookmarkStart w:id="0" w:name="_GoBack"/>
      <w:bookmarkEnd w:id="0"/>
      <w:r w:rsidRPr="006809BF">
        <w:rPr>
          <w:rFonts w:ascii="Times New Roman" w:eastAsia="Times New Roman" w:hAnsi="Times New Roman" w:cs="Times New Roman"/>
          <w:b/>
          <w:sz w:val="24"/>
          <w:szCs w:val="24"/>
          <w:lang w:eastAsia="el-GR"/>
        </w:rPr>
        <w:t xml:space="preserve"> 26-27)</w:t>
      </w:r>
      <w:r w:rsidRPr="006809BF">
        <w:rPr>
          <w:rFonts w:ascii="Times New Roman" w:eastAsia="Times New Roman" w:hAnsi="Times New Roman" w:cs="Times New Roman"/>
          <w:sz w:val="24"/>
          <w:szCs w:val="24"/>
          <w:lang w:eastAsia="el-GR"/>
        </w:rPr>
        <w:t xml:space="preserve">). Όπως θα δούμε παρακάτω, έχουν αξιόλογη κεραμική παραγωγή, αρχικά χειροποίητη, και εν συνεχεία τροχήλατη, που διαρκεί μέχρι και την ελληνιστική περίοδο και εμπνέεται αόριστα από την κεραμική των αποίκων. </w:t>
      </w:r>
    </w:p>
    <w:p w:rsidR="00EC0F15" w:rsidRPr="006809BF" w:rsidRDefault="00EC0F15" w:rsidP="001A024C">
      <w:pPr>
        <w:spacing w:after="0" w:line="360" w:lineRule="auto"/>
        <w:jc w:val="both"/>
        <w:rPr>
          <w:rFonts w:ascii="Times New Roman" w:eastAsia="Times New Roman" w:hAnsi="Times New Roman" w:cs="Times New Roman"/>
          <w:sz w:val="24"/>
          <w:szCs w:val="24"/>
          <w:lang w:eastAsia="el-GR"/>
        </w:rPr>
      </w:pPr>
    </w:p>
    <w:p w:rsidR="00922BB0" w:rsidRPr="006809BF" w:rsidRDefault="00922BB0" w:rsidP="00922BB0">
      <w:pPr>
        <w:spacing w:line="360" w:lineRule="auto"/>
        <w:jc w:val="both"/>
        <w:rPr>
          <w:rFonts w:ascii="Times New Roman" w:eastAsia="Times New Roman" w:hAnsi="Times New Roman" w:cs="Times New Roman"/>
          <w:sz w:val="24"/>
          <w:szCs w:val="24"/>
          <w:lang w:eastAsia="el-GR"/>
        </w:rPr>
      </w:pPr>
      <w:r w:rsidRPr="006809BF">
        <w:rPr>
          <w:rFonts w:ascii="Times New Roman" w:eastAsia="Times New Roman" w:hAnsi="Times New Roman" w:cs="Times New Roman"/>
          <w:sz w:val="24"/>
          <w:szCs w:val="24"/>
          <w:lang w:eastAsia="el-GR"/>
        </w:rPr>
        <w:t xml:space="preserve">4.2.3. Λευκανοί και Βρέττιοι </w:t>
      </w:r>
    </w:p>
    <w:p w:rsidR="00922BB0" w:rsidRPr="006809BF" w:rsidRDefault="00922BB0" w:rsidP="00922BB0">
      <w:pPr>
        <w:spacing w:line="360" w:lineRule="auto"/>
        <w:jc w:val="both"/>
        <w:rPr>
          <w:rFonts w:ascii="Times New Roman" w:eastAsia="Times New Roman" w:hAnsi="Times New Roman" w:cs="Times New Roman"/>
          <w:sz w:val="24"/>
          <w:szCs w:val="24"/>
        </w:rPr>
      </w:pPr>
    </w:p>
    <w:p w:rsidR="00922BB0" w:rsidRPr="006809BF" w:rsidRDefault="00922BB0" w:rsidP="00922BB0">
      <w:pPr>
        <w:spacing w:line="360" w:lineRule="auto"/>
        <w:jc w:val="both"/>
        <w:rPr>
          <w:rFonts w:ascii="Times New Roman" w:eastAsia="Times New Roman" w:hAnsi="Times New Roman" w:cs="Times New Roman"/>
          <w:sz w:val="24"/>
          <w:szCs w:val="24"/>
        </w:rPr>
      </w:pPr>
      <w:r w:rsidRPr="006809BF">
        <w:rPr>
          <w:rFonts w:ascii="Times New Roman" w:eastAsia="Times New Roman" w:hAnsi="Times New Roman" w:cs="Times New Roman"/>
          <w:sz w:val="24"/>
          <w:szCs w:val="24"/>
        </w:rPr>
        <w:t>Φθάνοντας στην περιοχή, και ιδίως στην τυρρηνική ακτή, οι Έλληνες συνάντησαν τους Οινωτρούς, έναν πολιτισμό της εποχής του Σιδήρου, που είχε εκτεταμένες επαφές με την Κεντρική Ιταλία</w:t>
      </w:r>
      <w:r w:rsidR="005C0A34" w:rsidRPr="005C0A34">
        <w:rPr>
          <w:rFonts w:ascii="Times New Roman" w:eastAsia="Times New Roman" w:hAnsi="Times New Roman" w:cs="Times New Roman"/>
          <w:sz w:val="24"/>
          <w:szCs w:val="24"/>
        </w:rPr>
        <w:t xml:space="preserve"> </w:t>
      </w:r>
      <w:r w:rsidR="005C0A34" w:rsidRPr="005C0A34">
        <w:rPr>
          <w:rFonts w:ascii="Times New Roman" w:eastAsia="Times New Roman" w:hAnsi="Times New Roman" w:cs="Times New Roman"/>
          <w:b/>
          <w:sz w:val="24"/>
          <w:szCs w:val="24"/>
        </w:rPr>
        <w:t>(εικόνα 28)</w:t>
      </w:r>
      <w:r w:rsidRPr="006809BF">
        <w:rPr>
          <w:rFonts w:ascii="Times New Roman" w:eastAsia="Times New Roman" w:hAnsi="Times New Roman" w:cs="Times New Roman"/>
          <w:sz w:val="24"/>
          <w:szCs w:val="24"/>
        </w:rPr>
        <w:t xml:space="preserve">. </w:t>
      </w:r>
      <w:r w:rsidR="006809BF" w:rsidRPr="006809BF">
        <w:rPr>
          <w:rFonts w:ascii="Times New Roman" w:eastAsia="Times New Roman" w:hAnsi="Times New Roman" w:cs="Times New Roman"/>
          <w:sz w:val="24"/>
          <w:szCs w:val="24"/>
        </w:rPr>
        <w:t>Οι σημαντικότερες ελληνικές πόλεις ιδρύονται κατά τον 6</w:t>
      </w:r>
      <w:r w:rsidR="006809BF" w:rsidRPr="006809BF">
        <w:rPr>
          <w:rFonts w:ascii="Times New Roman" w:eastAsia="Times New Roman" w:hAnsi="Times New Roman" w:cs="Times New Roman"/>
          <w:sz w:val="24"/>
          <w:szCs w:val="24"/>
          <w:vertAlign w:val="superscript"/>
        </w:rPr>
        <w:t>ο</w:t>
      </w:r>
      <w:r w:rsidR="006809BF" w:rsidRPr="006809BF">
        <w:rPr>
          <w:rFonts w:ascii="Times New Roman" w:eastAsia="Times New Roman" w:hAnsi="Times New Roman" w:cs="Times New Roman"/>
          <w:sz w:val="24"/>
          <w:szCs w:val="24"/>
        </w:rPr>
        <w:t xml:space="preserve"> αιώνα, και έχουν σχετικά σύντομη διάρκεια αυτονομίας. </w:t>
      </w:r>
    </w:p>
    <w:p w:rsidR="00164337" w:rsidRPr="006809BF" w:rsidRDefault="006809BF" w:rsidP="006809BF">
      <w:pPr>
        <w:spacing w:line="360" w:lineRule="auto"/>
        <w:jc w:val="both"/>
        <w:rPr>
          <w:rFonts w:ascii="Times New Roman" w:eastAsia="Times New Roman" w:hAnsi="Times New Roman" w:cs="Times New Roman"/>
          <w:sz w:val="24"/>
          <w:szCs w:val="24"/>
          <w:lang w:eastAsia="el-GR"/>
        </w:rPr>
      </w:pPr>
      <w:r w:rsidRPr="006809BF">
        <w:rPr>
          <w:rFonts w:ascii="Times New Roman" w:eastAsia="Times New Roman" w:hAnsi="Times New Roman" w:cs="Times New Roman"/>
          <w:sz w:val="24"/>
          <w:szCs w:val="24"/>
        </w:rPr>
        <w:t xml:space="preserve">Οι Λευκανοί και οι Βρέττιοι είναι λαοί </w:t>
      </w:r>
      <w:r w:rsidR="00922BB0" w:rsidRPr="006809BF">
        <w:rPr>
          <w:rFonts w:ascii="Times New Roman" w:eastAsia="Times New Roman" w:hAnsi="Times New Roman" w:cs="Times New Roman"/>
          <w:sz w:val="24"/>
          <w:szCs w:val="24"/>
        </w:rPr>
        <w:t xml:space="preserve">οσκικής καταγωγής, που παίρνουν το όνομά τους από το τοτεμικό ζώο της φυλής τους (λύκος και ελάφι, αντίστοιχα). </w:t>
      </w:r>
      <w:r w:rsidR="003A68DD" w:rsidRPr="006809BF">
        <w:rPr>
          <w:rFonts w:ascii="Times New Roman" w:eastAsia="Times New Roman" w:hAnsi="Times New Roman" w:cs="Times New Roman"/>
          <w:sz w:val="24"/>
          <w:szCs w:val="24"/>
          <w:lang w:eastAsia="el-GR"/>
        </w:rPr>
        <w:t>Οι Λευκανοί καταλαμβάνουν τον ύστερο 5</w:t>
      </w:r>
      <w:r w:rsidR="003A68DD" w:rsidRPr="006809BF">
        <w:rPr>
          <w:rFonts w:ascii="Times New Roman" w:eastAsia="Times New Roman" w:hAnsi="Times New Roman" w:cs="Times New Roman"/>
          <w:sz w:val="24"/>
          <w:szCs w:val="24"/>
          <w:vertAlign w:val="superscript"/>
          <w:lang w:eastAsia="el-GR"/>
        </w:rPr>
        <w:t>ο</w:t>
      </w:r>
      <w:r w:rsidR="003A68DD" w:rsidRPr="006809BF">
        <w:rPr>
          <w:rFonts w:ascii="Times New Roman" w:eastAsia="Times New Roman" w:hAnsi="Times New Roman" w:cs="Times New Roman"/>
          <w:sz w:val="24"/>
          <w:szCs w:val="24"/>
          <w:lang w:eastAsia="el-GR"/>
        </w:rPr>
        <w:t xml:space="preserve"> και τον 4</w:t>
      </w:r>
      <w:r w:rsidR="003A68DD" w:rsidRPr="006809BF">
        <w:rPr>
          <w:rFonts w:ascii="Times New Roman" w:eastAsia="Times New Roman" w:hAnsi="Times New Roman" w:cs="Times New Roman"/>
          <w:sz w:val="24"/>
          <w:szCs w:val="24"/>
          <w:vertAlign w:val="superscript"/>
          <w:lang w:eastAsia="el-GR"/>
        </w:rPr>
        <w:t>ο</w:t>
      </w:r>
      <w:r w:rsidR="003A68DD" w:rsidRPr="006809BF">
        <w:rPr>
          <w:rFonts w:ascii="Times New Roman" w:eastAsia="Times New Roman" w:hAnsi="Times New Roman" w:cs="Times New Roman"/>
          <w:sz w:val="24"/>
          <w:szCs w:val="24"/>
          <w:lang w:eastAsia="el-GR"/>
        </w:rPr>
        <w:t xml:space="preserve"> αιώνα την Ποσειδωνία και το Λάος και συμβιώνουν με τους Έλληνες</w:t>
      </w:r>
      <w:r w:rsidR="00922BB0" w:rsidRPr="006809BF">
        <w:rPr>
          <w:rFonts w:ascii="Times New Roman" w:eastAsia="Times New Roman" w:hAnsi="Times New Roman" w:cs="Times New Roman"/>
          <w:sz w:val="24"/>
          <w:szCs w:val="24"/>
          <w:lang w:eastAsia="el-GR"/>
        </w:rPr>
        <w:t xml:space="preserve"> στις μεγάλες πόλεις, ως την κατάκτησή τους από τους Ρωμαίους. Στην Ποσειδωνία, η συμβίωση δίνει σημαντικά αποτελέσματα, με την ανάπτυξη του τοπικού ερυθρόμορφου ρυθμού από μετανάστες από τη Σικελία και την παράδοση των γραπτών τάφων (</w:t>
      </w:r>
      <w:r w:rsidRPr="006809BF">
        <w:rPr>
          <w:rFonts w:ascii="Times New Roman" w:eastAsia="Times New Roman" w:hAnsi="Times New Roman" w:cs="Times New Roman"/>
          <w:b/>
          <w:sz w:val="24"/>
          <w:szCs w:val="24"/>
          <w:lang w:eastAsia="el-GR"/>
        </w:rPr>
        <w:t>εικόνες 29-30</w:t>
      </w:r>
      <w:r w:rsidR="00922BB0" w:rsidRPr="006809B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Η γλώσσα τους γράφεται σε ελληνικό αλφάβητο, και είναι γνωστή από ύστερα κυρίως κείμενα (3</w:t>
      </w:r>
      <w:r w:rsidRPr="006809BF">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xml:space="preserve"> αι. π.Χ.) (</w:t>
      </w:r>
      <w:r w:rsidRPr="006809BF">
        <w:rPr>
          <w:rFonts w:ascii="Times New Roman" w:eastAsia="Times New Roman" w:hAnsi="Times New Roman" w:cs="Times New Roman"/>
          <w:b/>
          <w:sz w:val="24"/>
          <w:szCs w:val="24"/>
          <w:lang w:eastAsia="el-GR"/>
        </w:rPr>
        <w:t>εικόνα 31</w:t>
      </w:r>
      <w:r>
        <w:rPr>
          <w:rFonts w:ascii="Times New Roman" w:eastAsia="Times New Roman" w:hAnsi="Times New Roman" w:cs="Times New Roman"/>
          <w:sz w:val="24"/>
          <w:szCs w:val="24"/>
          <w:lang w:eastAsia="el-GR"/>
        </w:rPr>
        <w:t xml:space="preserve">). </w:t>
      </w:r>
      <w:r w:rsidR="00922BB0" w:rsidRPr="006809BF">
        <w:rPr>
          <w:rFonts w:ascii="Times New Roman" w:eastAsia="Times New Roman" w:hAnsi="Times New Roman" w:cs="Times New Roman"/>
          <w:sz w:val="24"/>
          <w:szCs w:val="24"/>
          <w:lang w:eastAsia="el-GR"/>
        </w:rPr>
        <w:t>Αντίθεται ο</w:t>
      </w:r>
      <w:r w:rsidR="003A68DD" w:rsidRPr="006809BF">
        <w:rPr>
          <w:rFonts w:ascii="Times New Roman" w:eastAsia="Times New Roman" w:hAnsi="Times New Roman" w:cs="Times New Roman"/>
          <w:sz w:val="24"/>
          <w:szCs w:val="24"/>
          <w:lang w:eastAsia="el-GR"/>
        </w:rPr>
        <w:t>ι Βρέττιοι ζουν σε μικρά</w:t>
      </w:r>
      <w:r w:rsidR="00922BB0" w:rsidRPr="006809BF">
        <w:rPr>
          <w:rFonts w:ascii="Times New Roman" w:eastAsia="Times New Roman" w:hAnsi="Times New Roman" w:cs="Times New Roman"/>
          <w:sz w:val="24"/>
          <w:szCs w:val="24"/>
          <w:lang w:eastAsia="el-GR"/>
        </w:rPr>
        <w:t>, ασήμαντα</w:t>
      </w:r>
      <w:r w:rsidR="003A68DD" w:rsidRPr="006809BF">
        <w:rPr>
          <w:rFonts w:ascii="Times New Roman" w:eastAsia="Times New Roman" w:hAnsi="Times New Roman" w:cs="Times New Roman"/>
          <w:sz w:val="24"/>
          <w:szCs w:val="24"/>
          <w:lang w:eastAsia="el-GR"/>
        </w:rPr>
        <w:t xml:space="preserve"> πολίσματα. </w:t>
      </w:r>
      <w:r w:rsidR="00922BB0" w:rsidRPr="006809BF">
        <w:rPr>
          <w:rFonts w:ascii="Times New Roman" w:eastAsia="Times New Roman" w:hAnsi="Times New Roman" w:cs="Times New Roman"/>
          <w:sz w:val="24"/>
          <w:szCs w:val="24"/>
          <w:lang w:eastAsia="el-GR"/>
        </w:rPr>
        <w:t xml:space="preserve">Και οι δύο λαοί αποτέλεσαν κατά καιρούς συμμάχους των Ρωμαίων έναντι των ελληνικών πόλεων. </w:t>
      </w:r>
    </w:p>
    <w:p w:rsidR="00EC0F15" w:rsidRDefault="00EC0F15"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lastRenderedPageBreak/>
        <w:t xml:space="preserve">4.3. </w:t>
      </w:r>
      <w:r w:rsidR="006809BF">
        <w:rPr>
          <w:rFonts w:ascii="Times New Roman" w:eastAsia="Times New Roman" w:hAnsi="Times New Roman" w:cs="Times New Roman"/>
          <w:sz w:val="24"/>
          <w:szCs w:val="24"/>
          <w:lang w:eastAsia="el-GR"/>
        </w:rPr>
        <w:t>Ελύμοι – Σικανοί – Σικελοί (</w:t>
      </w:r>
      <w:r w:rsidR="006809BF" w:rsidRPr="006809BF">
        <w:rPr>
          <w:rFonts w:ascii="Times New Roman" w:eastAsia="Times New Roman" w:hAnsi="Times New Roman" w:cs="Times New Roman"/>
          <w:b/>
          <w:sz w:val="24"/>
          <w:szCs w:val="24"/>
          <w:lang w:eastAsia="el-GR"/>
        </w:rPr>
        <w:t>εικόνα 32</w:t>
      </w:r>
      <w:r w:rsidR="006809BF">
        <w:rPr>
          <w:rFonts w:ascii="Times New Roman" w:eastAsia="Times New Roman" w:hAnsi="Times New Roman" w:cs="Times New Roman"/>
          <w:sz w:val="24"/>
          <w:szCs w:val="24"/>
          <w:lang w:eastAsia="el-GR"/>
        </w:rPr>
        <w:t>)</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Η ενδοχώρα της Σικελίας ανήκε σε αυτόχθονες πληθυσμούς: Σ</w:t>
      </w:r>
      <w:r w:rsidR="006809BF">
        <w:rPr>
          <w:rFonts w:ascii="Times New Roman" w:eastAsia="Times New Roman" w:hAnsi="Times New Roman" w:cs="Times New Roman"/>
          <w:sz w:val="24"/>
          <w:szCs w:val="24"/>
          <w:lang w:eastAsia="el-GR"/>
        </w:rPr>
        <w:t xml:space="preserve">ικελούς </w:t>
      </w:r>
      <w:r w:rsidRPr="001A024C">
        <w:rPr>
          <w:rFonts w:ascii="Times New Roman" w:eastAsia="Times New Roman" w:hAnsi="Times New Roman" w:cs="Times New Roman"/>
          <w:sz w:val="24"/>
          <w:szCs w:val="24"/>
          <w:lang w:eastAsia="el-GR"/>
        </w:rPr>
        <w:t>στην Ανατολή, Ελύμες στη Δύση και Σικανούς στο κεντρικό τμήμα. Η αρχαιολογία πάντως δεν επιβεβαιώνει αυτό το χωρισμό, που ανάγεται στον Θουκυδίδη (6.2.3-5), καθώς οι αυτόχθονες πολιτισμοί δεν παρουσιάζουν σημαντικές διαφοροποιήσεις. Πρακτικά είναι αδύνατο να καθοριστούν οι ζώνες εξάπλωσης των τριών λαών, με εξαίρεση ένα τμήμα της επικράτειας των Ελύμων στη Δύση. Στον 6</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 τα αυτόχθονα πολίσματα δέχονται την ελληνική επιρροή και εξελληνίζονται, ενώ και η μεγάλη δύναμη της περιοχής, οι Συρακούσες, θα ιδρύσουν μια σειρά αποικιών στην ενδοχώρα (Άκραι, Κασμήνη και αργότερα Αίτνα). </w:t>
      </w:r>
    </w:p>
    <w:p w:rsidR="00C24091" w:rsidRPr="001A024C" w:rsidRDefault="00C24091"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 xml:space="preserve">4.3.1. Σικανοί </w:t>
      </w:r>
      <w:r w:rsidR="00C24091">
        <w:rPr>
          <w:rFonts w:ascii="Times New Roman" w:eastAsia="Times New Roman" w:hAnsi="Times New Roman" w:cs="Times New Roman"/>
          <w:sz w:val="24"/>
          <w:szCs w:val="24"/>
          <w:lang w:eastAsia="el-GR"/>
        </w:rPr>
        <w:t xml:space="preserve">και Σικελοί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C24091" w:rsidRPr="00C24091" w:rsidRDefault="00C24091" w:rsidP="00C24091">
      <w:pPr>
        <w:spacing w:after="0" w:line="360" w:lineRule="auto"/>
        <w:jc w:val="both"/>
        <w:rPr>
          <w:rFonts w:ascii="Times New Roman" w:eastAsia="Times New Roman" w:hAnsi="Times New Roman" w:cs="Times New Roman"/>
          <w:sz w:val="24"/>
          <w:szCs w:val="24"/>
          <w:lang w:eastAsia="el-GR"/>
        </w:rPr>
      </w:pPr>
      <w:r w:rsidRPr="00C24091">
        <w:rPr>
          <w:rFonts w:ascii="Times New Roman" w:eastAsia="Times New Roman" w:hAnsi="Times New Roman" w:cs="Times New Roman"/>
          <w:sz w:val="24"/>
          <w:szCs w:val="24"/>
          <w:lang w:eastAsia="el-GR"/>
        </w:rPr>
        <w:t xml:space="preserve">Πρόκειται για τους πρώτους κατοίκους της νήσου. Προέρχονται είτε από την Ιβηρική, είτε είναι αυτόχθονες. Η γλώσσα τους είναι ινδο-ευρωπαϊκή, με πιθανούς δεσμούς με την Ιλλυρία. Οι Σικανοί αναφέρονται και από τις λατινικές πηγές, ως προερχόμενοι από το Λάτιο. Στην ιστορική περίοδο περιορίζονται στην ΝΔ περιοχή της νήσου, γύρω από τον Ακράγαντα και τη Γέλα. </w:t>
      </w:r>
      <w:r>
        <w:rPr>
          <w:rFonts w:ascii="Times New Roman" w:eastAsia="Times New Roman" w:hAnsi="Times New Roman" w:cs="Times New Roman"/>
          <w:sz w:val="24"/>
          <w:szCs w:val="24"/>
          <w:lang w:eastAsia="el-GR"/>
        </w:rPr>
        <w:t xml:space="preserve">Το αλφάβητό τους προέρχεται από το ελληνικό. </w:t>
      </w:r>
    </w:p>
    <w:p w:rsidR="00C24091" w:rsidRPr="00C24091" w:rsidRDefault="00C24091" w:rsidP="00C24091">
      <w:pPr>
        <w:spacing w:after="0" w:line="360" w:lineRule="auto"/>
        <w:jc w:val="both"/>
        <w:rPr>
          <w:rFonts w:ascii="Times New Roman" w:eastAsia="Times New Roman" w:hAnsi="Times New Roman" w:cs="Times New Roman"/>
          <w:sz w:val="24"/>
          <w:szCs w:val="24"/>
          <w:lang w:eastAsia="el-GR"/>
        </w:rPr>
      </w:pPr>
      <w:r w:rsidRPr="00C24091">
        <w:rPr>
          <w:rFonts w:ascii="Times New Roman" w:eastAsia="Times New Roman" w:hAnsi="Times New Roman" w:cs="Times New Roman"/>
          <w:sz w:val="24"/>
          <w:szCs w:val="24"/>
          <w:lang w:eastAsia="el-GR"/>
        </w:rPr>
        <w:t xml:space="preserve">Οι Σικελοί θεωρούνται από τις πηγές </w:t>
      </w:r>
      <w:r>
        <w:rPr>
          <w:rFonts w:ascii="Times New Roman" w:eastAsia="Times New Roman" w:hAnsi="Times New Roman" w:cs="Times New Roman"/>
          <w:sz w:val="24"/>
          <w:szCs w:val="24"/>
          <w:lang w:eastAsia="el-GR"/>
        </w:rPr>
        <w:t xml:space="preserve">ως άλλος ένας </w:t>
      </w:r>
      <w:r w:rsidRPr="00C24091">
        <w:rPr>
          <w:rFonts w:ascii="Times New Roman" w:eastAsia="Times New Roman" w:hAnsi="Times New Roman" w:cs="Times New Roman"/>
          <w:sz w:val="24"/>
          <w:szCs w:val="24"/>
          <w:lang w:eastAsia="el-GR"/>
        </w:rPr>
        <w:t xml:space="preserve">ιταλικός λαός. Βρίσκονται στην ανατολική Σικελία, όπως μαρτυρά και το ανθρωπονύμιο Σικελός (Σελινούς, Συρακούσες κλπ.). </w:t>
      </w:r>
      <w:r>
        <w:rPr>
          <w:rFonts w:ascii="Times New Roman" w:eastAsia="Times New Roman" w:hAnsi="Times New Roman" w:cs="Times New Roman"/>
          <w:sz w:val="24"/>
          <w:szCs w:val="24"/>
          <w:lang w:eastAsia="el-GR"/>
        </w:rPr>
        <w:t xml:space="preserve">Καταλαμβάνουν σημαντικές θέσσεις την ενδοώρα </w:t>
      </w:r>
      <w:r w:rsidRPr="00C24091">
        <w:rPr>
          <w:rFonts w:ascii="Times New Roman" w:eastAsia="Times New Roman" w:hAnsi="Times New Roman" w:cs="Times New Roman"/>
          <w:sz w:val="24"/>
          <w:szCs w:val="24"/>
          <w:lang w:eastAsia="el-GR"/>
        </w:rPr>
        <w:t>(</w:t>
      </w:r>
      <w:proofErr w:type="spellStart"/>
      <w:r w:rsidRPr="00C24091">
        <w:rPr>
          <w:rFonts w:ascii="Times New Roman" w:eastAsia="Times New Roman" w:hAnsi="Times New Roman" w:cs="Times New Roman"/>
          <w:sz w:val="24"/>
          <w:szCs w:val="24"/>
          <w:lang w:val="en-US" w:eastAsia="el-GR"/>
        </w:rPr>
        <w:t>Sabbucina</w:t>
      </w:r>
      <w:proofErr w:type="spellEnd"/>
      <w:r>
        <w:rPr>
          <w:rFonts w:ascii="Times New Roman" w:eastAsia="Times New Roman" w:hAnsi="Times New Roman" w:cs="Times New Roman"/>
          <w:sz w:val="24"/>
          <w:szCs w:val="24"/>
          <w:lang w:eastAsia="el-GR"/>
        </w:rPr>
        <w:t xml:space="preserve"> (</w:t>
      </w:r>
      <w:r w:rsidRPr="008E2895">
        <w:rPr>
          <w:rFonts w:ascii="Times New Roman" w:eastAsia="Times New Roman" w:hAnsi="Times New Roman" w:cs="Times New Roman"/>
          <w:b/>
          <w:sz w:val="24"/>
          <w:szCs w:val="24"/>
          <w:lang w:eastAsia="el-GR"/>
        </w:rPr>
        <w:t>εικόν</w:t>
      </w:r>
      <w:r w:rsidR="008E2895" w:rsidRPr="008E2895">
        <w:rPr>
          <w:rFonts w:ascii="Times New Roman" w:eastAsia="Times New Roman" w:hAnsi="Times New Roman" w:cs="Times New Roman"/>
          <w:b/>
          <w:sz w:val="24"/>
          <w:szCs w:val="24"/>
          <w:lang w:eastAsia="el-GR"/>
        </w:rPr>
        <w:t>ες 3</w:t>
      </w:r>
      <w:r w:rsidR="008E2895">
        <w:rPr>
          <w:rFonts w:ascii="Times New Roman" w:eastAsia="Times New Roman" w:hAnsi="Times New Roman" w:cs="Times New Roman"/>
          <w:b/>
          <w:sz w:val="24"/>
          <w:szCs w:val="24"/>
          <w:lang w:eastAsia="el-GR"/>
        </w:rPr>
        <w:t>3</w:t>
      </w:r>
      <w:r w:rsidR="008E2895" w:rsidRPr="008E2895">
        <w:rPr>
          <w:rFonts w:ascii="Times New Roman" w:eastAsia="Times New Roman" w:hAnsi="Times New Roman" w:cs="Times New Roman"/>
          <w:b/>
          <w:sz w:val="24"/>
          <w:szCs w:val="24"/>
          <w:lang w:eastAsia="el-GR"/>
        </w:rPr>
        <w:t>-3</w:t>
      </w:r>
      <w:r w:rsidR="008E2895">
        <w:rPr>
          <w:rFonts w:ascii="Times New Roman" w:eastAsia="Times New Roman" w:hAnsi="Times New Roman" w:cs="Times New Roman"/>
          <w:b/>
          <w:sz w:val="24"/>
          <w:szCs w:val="24"/>
          <w:lang w:eastAsia="el-GR"/>
        </w:rPr>
        <w:t>5</w:t>
      </w:r>
      <w:r>
        <w:rPr>
          <w:rFonts w:ascii="Times New Roman" w:eastAsia="Times New Roman" w:hAnsi="Times New Roman" w:cs="Times New Roman"/>
          <w:sz w:val="24"/>
          <w:szCs w:val="24"/>
          <w:lang w:eastAsia="el-GR"/>
        </w:rPr>
        <w:t>)</w:t>
      </w:r>
      <w:r w:rsidRPr="00C24091">
        <w:rPr>
          <w:rFonts w:ascii="Times New Roman" w:eastAsia="Times New Roman" w:hAnsi="Times New Roman" w:cs="Times New Roman"/>
          <w:sz w:val="24"/>
          <w:szCs w:val="24"/>
          <w:lang w:eastAsia="el-GR"/>
        </w:rPr>
        <w:t xml:space="preserve">, </w:t>
      </w:r>
      <w:proofErr w:type="spellStart"/>
      <w:r w:rsidRPr="00C24091">
        <w:rPr>
          <w:rFonts w:ascii="Times New Roman" w:eastAsia="Times New Roman" w:hAnsi="Times New Roman" w:cs="Times New Roman"/>
          <w:sz w:val="24"/>
          <w:szCs w:val="24"/>
          <w:lang w:val="en-US" w:eastAsia="el-GR"/>
        </w:rPr>
        <w:t>Vassallaggi</w:t>
      </w:r>
      <w:proofErr w:type="spellEnd"/>
      <w:r w:rsidRPr="00C24091">
        <w:rPr>
          <w:rFonts w:ascii="Times New Roman" w:eastAsia="Times New Roman" w:hAnsi="Times New Roman" w:cs="Times New Roman"/>
          <w:sz w:val="24"/>
          <w:szCs w:val="24"/>
          <w:lang w:eastAsia="el-GR"/>
        </w:rPr>
        <w:t xml:space="preserve">, </w:t>
      </w:r>
      <w:r w:rsidRPr="00C24091">
        <w:rPr>
          <w:rFonts w:ascii="Times New Roman" w:eastAsia="Times New Roman" w:hAnsi="Times New Roman" w:cs="Times New Roman"/>
          <w:sz w:val="24"/>
          <w:szCs w:val="24"/>
          <w:lang w:val="en-US" w:eastAsia="el-GR"/>
        </w:rPr>
        <w:t>Sant</w:t>
      </w:r>
      <w:r w:rsidRPr="00C24091">
        <w:rPr>
          <w:rFonts w:ascii="Times New Roman" w:eastAsia="Times New Roman" w:hAnsi="Times New Roman" w:cs="Times New Roman"/>
          <w:sz w:val="24"/>
          <w:szCs w:val="24"/>
          <w:lang w:eastAsia="el-GR"/>
        </w:rPr>
        <w:t xml:space="preserve"> </w:t>
      </w:r>
      <w:r w:rsidRPr="00C24091">
        <w:rPr>
          <w:rFonts w:ascii="Times New Roman" w:eastAsia="Times New Roman" w:hAnsi="Times New Roman" w:cs="Times New Roman"/>
          <w:sz w:val="24"/>
          <w:szCs w:val="24"/>
          <w:lang w:val="en-US" w:eastAsia="el-GR"/>
        </w:rPr>
        <w:t>Angelo</w:t>
      </w:r>
      <w:r w:rsidRPr="00C24091">
        <w:rPr>
          <w:rFonts w:ascii="Times New Roman" w:eastAsia="Times New Roman" w:hAnsi="Times New Roman" w:cs="Times New Roman"/>
          <w:sz w:val="24"/>
          <w:szCs w:val="24"/>
          <w:lang w:eastAsia="el-GR"/>
        </w:rPr>
        <w:t xml:space="preserve"> </w:t>
      </w:r>
      <w:proofErr w:type="spellStart"/>
      <w:r w:rsidRPr="00C24091">
        <w:rPr>
          <w:rFonts w:ascii="Times New Roman" w:eastAsia="Times New Roman" w:hAnsi="Times New Roman" w:cs="Times New Roman"/>
          <w:sz w:val="24"/>
          <w:szCs w:val="24"/>
          <w:lang w:val="en-US" w:eastAsia="el-GR"/>
        </w:rPr>
        <w:t>Muxaro</w:t>
      </w:r>
      <w:proofErr w:type="spellEnd"/>
      <w:r w:rsidRPr="00C24091">
        <w:rPr>
          <w:rFonts w:ascii="Times New Roman" w:eastAsia="Times New Roman" w:hAnsi="Times New Roman" w:cs="Times New Roman"/>
          <w:sz w:val="24"/>
          <w:szCs w:val="24"/>
          <w:lang w:eastAsia="el-GR"/>
        </w:rPr>
        <w:t xml:space="preserve">, η έδρα του μυθικού βασιλιά Κώκαλου, </w:t>
      </w:r>
      <w:r w:rsidRPr="00C24091">
        <w:rPr>
          <w:rFonts w:ascii="Times New Roman" w:eastAsia="Times New Roman" w:hAnsi="Times New Roman" w:cs="Times New Roman"/>
          <w:sz w:val="24"/>
          <w:szCs w:val="24"/>
          <w:lang w:val="en-US" w:eastAsia="el-GR"/>
        </w:rPr>
        <w:t>Monte</w:t>
      </w:r>
      <w:r w:rsidRPr="00C24091">
        <w:rPr>
          <w:rFonts w:ascii="Times New Roman" w:eastAsia="Times New Roman" w:hAnsi="Times New Roman" w:cs="Times New Roman"/>
          <w:sz w:val="24"/>
          <w:szCs w:val="24"/>
          <w:lang w:eastAsia="el-GR"/>
        </w:rPr>
        <w:t xml:space="preserve"> </w:t>
      </w:r>
      <w:proofErr w:type="spellStart"/>
      <w:r w:rsidRPr="00C24091">
        <w:rPr>
          <w:rFonts w:ascii="Times New Roman" w:eastAsia="Times New Roman" w:hAnsi="Times New Roman" w:cs="Times New Roman"/>
          <w:sz w:val="24"/>
          <w:szCs w:val="24"/>
          <w:lang w:val="en-US" w:eastAsia="el-GR"/>
        </w:rPr>
        <w:t>Bubbonia</w:t>
      </w:r>
      <w:proofErr w:type="spellEnd"/>
      <w:r w:rsidRPr="00C24091">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όπου ιδρύουν </w:t>
      </w:r>
      <w:r w:rsidRPr="00C24091">
        <w:rPr>
          <w:rFonts w:ascii="Times New Roman" w:eastAsia="Times New Roman" w:hAnsi="Times New Roman" w:cs="Times New Roman"/>
          <w:sz w:val="24"/>
          <w:szCs w:val="24"/>
          <w:lang w:eastAsia="el-GR"/>
        </w:rPr>
        <w:t xml:space="preserve">ορεινούς οργανωμένους οικισμούς. </w:t>
      </w:r>
      <w:r w:rsidRPr="00C24091">
        <w:rPr>
          <w:rFonts w:ascii="Times New Roman" w:eastAsia="Times New Roman" w:hAnsi="Times New Roman" w:cs="Times New Roman"/>
          <w:sz w:val="24"/>
          <w:szCs w:val="24"/>
          <w:lang w:val="en-US" w:eastAsia="el-GR"/>
        </w:rPr>
        <w:t>A</w:t>
      </w:r>
      <w:r w:rsidRPr="00C24091">
        <w:rPr>
          <w:rFonts w:ascii="Times New Roman" w:eastAsia="Times New Roman" w:hAnsi="Times New Roman" w:cs="Times New Roman"/>
          <w:sz w:val="24"/>
          <w:szCs w:val="24"/>
          <w:lang w:eastAsia="el-GR"/>
        </w:rPr>
        <w:t xml:space="preserve">πό το λεξιλόγιο που διασώζουν οι αρχαίοι συγγραφείς, φαίνεται ότι έχουν σχέσεις με οσκικούς πληθυσμούς της Κ. Ιταλίας.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4.3.</w:t>
      </w:r>
      <w:r w:rsidR="00C24091">
        <w:rPr>
          <w:rFonts w:ascii="Times New Roman" w:eastAsia="Times New Roman" w:hAnsi="Times New Roman" w:cs="Times New Roman"/>
          <w:sz w:val="24"/>
          <w:szCs w:val="24"/>
          <w:lang w:eastAsia="el-GR"/>
        </w:rPr>
        <w:t>2</w:t>
      </w:r>
      <w:r w:rsidRPr="001A024C">
        <w:rPr>
          <w:rFonts w:ascii="Times New Roman" w:eastAsia="Times New Roman" w:hAnsi="Times New Roman" w:cs="Times New Roman"/>
          <w:sz w:val="24"/>
          <w:szCs w:val="24"/>
          <w:lang w:eastAsia="el-GR"/>
        </w:rPr>
        <w:t xml:space="preserve">. Έλυμοι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Λαός ινδοευρωπαϊκός, αλλά με σκοτεινή προέλευση. Η γλώσσα τους, γνωστή από μικρό αριθμό επιγραφών σε αττικά αγγεία του 6</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και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π.Χ. </w:t>
      </w:r>
      <w:r w:rsidRPr="001A024C">
        <w:rPr>
          <w:rFonts w:ascii="Times New Roman" w:eastAsia="Times New Roman" w:hAnsi="Times New Roman" w:cs="Times New Roman"/>
          <w:b/>
          <w:sz w:val="24"/>
          <w:szCs w:val="24"/>
          <w:lang w:eastAsia="el-GR"/>
        </w:rPr>
        <w:t>(εικόνα</w:t>
      </w:r>
      <w:r w:rsidR="008E2895">
        <w:rPr>
          <w:rFonts w:ascii="Times New Roman" w:eastAsia="Times New Roman" w:hAnsi="Times New Roman" w:cs="Times New Roman"/>
          <w:b/>
          <w:sz w:val="24"/>
          <w:szCs w:val="24"/>
          <w:lang w:eastAsia="el-GR"/>
        </w:rPr>
        <w:t xml:space="preserve"> 36</w:t>
      </w:r>
      <w:r w:rsidRPr="001A024C">
        <w:rPr>
          <w:rFonts w:ascii="Times New Roman" w:eastAsia="Times New Roman" w:hAnsi="Times New Roman" w:cs="Times New Roman"/>
          <w:b/>
          <w:sz w:val="24"/>
          <w:szCs w:val="24"/>
          <w:lang w:eastAsia="el-GR"/>
        </w:rPr>
        <w:t xml:space="preserve">) </w:t>
      </w:r>
      <w:r w:rsidRPr="001A024C">
        <w:rPr>
          <w:rFonts w:ascii="Times New Roman" w:eastAsia="Times New Roman" w:hAnsi="Times New Roman" w:cs="Times New Roman"/>
          <w:sz w:val="24"/>
          <w:szCs w:val="24"/>
          <w:lang w:eastAsia="el-GR"/>
        </w:rPr>
        <w:t xml:space="preserve">και από λεζάντες σε νομίσματα, έχει δεχθεί μεγάλη επίδραση από τα ελληνικά, ενώ οι μελετητές ανιχνεύουν και συγγένειες με τη φρυγική, τη θρακική, ή τις ιταλικές γλώσσες. Το αλφάβητό τους είναι μια ελεύθερη προσαρμογή του ελληνικού </w:t>
      </w:r>
      <w:r w:rsidRPr="001A024C">
        <w:rPr>
          <w:rFonts w:ascii="Times New Roman" w:eastAsia="Times New Roman" w:hAnsi="Times New Roman" w:cs="Times New Roman"/>
          <w:sz w:val="24"/>
          <w:szCs w:val="24"/>
          <w:lang w:eastAsia="el-GR"/>
        </w:rPr>
        <w:lastRenderedPageBreak/>
        <w:t>αλφαβήτου του Σελινούντα</w:t>
      </w:r>
      <w:r w:rsidRPr="001A024C">
        <w:rPr>
          <w:rFonts w:ascii="Times New Roman" w:eastAsia="Times New Roman" w:hAnsi="Times New Roman" w:cs="Times New Roman"/>
          <w:sz w:val="24"/>
          <w:szCs w:val="24"/>
          <w:vertAlign w:val="superscript"/>
          <w:lang w:eastAsia="el-GR"/>
        </w:rPr>
        <w:footnoteReference w:id="9"/>
      </w:r>
      <w:r w:rsidRPr="001A024C">
        <w:rPr>
          <w:rFonts w:ascii="Times New Roman" w:eastAsia="Times New Roman" w:hAnsi="Times New Roman" w:cs="Times New Roman"/>
          <w:sz w:val="24"/>
          <w:szCs w:val="24"/>
          <w:lang w:eastAsia="el-GR"/>
        </w:rPr>
        <w:t xml:space="preserve">. Για τους Έλληνες της αρχαιότητας, οι Έλυμοι ήταν βάρβαροι, αλλά κατάγονταν από τους Τρώες, επομένως οι εμπορικές σχέσεις μαζί τους δεν ήταν κάτι υποτιμητικό για τους Έλληνες (Θουκυδίδης 6.2). Αντίθετα, ο Ελλάνικος τους θεωρούσε ως λαό που ήρθε από την Ιταλία. Σύμφωνα με την τρέχουσα αντίληψη, πρόκειται για ένα λαό αυτόχθονα, που κατοικούσε στην περιοχή από την ιταλική εποχή του Χαλκού. Οι σημαντικότερες πόλεις τους ήταν η Εγέστα (ή Σεγέστα) </w:t>
      </w:r>
      <w:r w:rsidRPr="001A024C">
        <w:rPr>
          <w:rFonts w:ascii="Times New Roman" w:eastAsia="Times New Roman" w:hAnsi="Times New Roman" w:cs="Times New Roman"/>
          <w:b/>
          <w:sz w:val="24"/>
          <w:szCs w:val="24"/>
          <w:lang w:eastAsia="el-GR"/>
        </w:rPr>
        <w:t>(εικόνα</w:t>
      </w:r>
      <w:r w:rsidR="008E2895">
        <w:rPr>
          <w:rFonts w:ascii="Times New Roman" w:eastAsia="Times New Roman" w:hAnsi="Times New Roman" w:cs="Times New Roman"/>
          <w:b/>
          <w:sz w:val="24"/>
          <w:szCs w:val="24"/>
          <w:lang w:eastAsia="el-GR"/>
        </w:rPr>
        <w:t xml:space="preserve"> 37</w:t>
      </w:r>
      <w:r w:rsidRPr="001A024C">
        <w:rPr>
          <w:rFonts w:ascii="Times New Roman" w:eastAsia="Times New Roman" w:hAnsi="Times New Roman" w:cs="Times New Roman"/>
          <w:b/>
          <w:sz w:val="24"/>
          <w:szCs w:val="24"/>
          <w:lang w:eastAsia="el-GR"/>
        </w:rPr>
        <w:t>)</w:t>
      </w:r>
      <w:r w:rsidRPr="001A024C">
        <w:rPr>
          <w:rFonts w:ascii="Times New Roman" w:eastAsia="Times New Roman" w:hAnsi="Times New Roman" w:cs="Times New Roman"/>
          <w:sz w:val="24"/>
          <w:szCs w:val="24"/>
          <w:lang w:eastAsia="el-GR"/>
        </w:rPr>
        <w:t xml:space="preserve">, η Έρυξ και η Εντέλλα, ενώ μια θέση που έχει ανασκαφεί και έχει δώσει σημαντικά ευρήματα είναι το </w:t>
      </w:r>
      <w:r w:rsidRPr="001A024C">
        <w:rPr>
          <w:rFonts w:ascii="Times New Roman" w:eastAsia="Times New Roman" w:hAnsi="Times New Roman" w:cs="Times New Roman"/>
          <w:sz w:val="24"/>
          <w:szCs w:val="24"/>
          <w:lang w:val="en-US" w:eastAsia="el-GR"/>
        </w:rPr>
        <w:t>Monte</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en-US" w:eastAsia="el-GR"/>
        </w:rPr>
        <w:t>Iato</w:t>
      </w:r>
      <w:proofErr w:type="spellEnd"/>
      <w:r w:rsidRPr="001A024C">
        <w:rPr>
          <w:rFonts w:ascii="Times New Roman" w:eastAsia="Times New Roman" w:hAnsi="Times New Roman" w:cs="Times New Roman"/>
          <w:sz w:val="24"/>
          <w:szCs w:val="24"/>
          <w:lang w:eastAsia="el-GR"/>
        </w:rPr>
        <w:t xml:space="preserve"> </w:t>
      </w:r>
      <w:r w:rsidRPr="001A024C">
        <w:rPr>
          <w:rFonts w:ascii="Times New Roman" w:eastAsia="Times New Roman" w:hAnsi="Times New Roman" w:cs="Times New Roman"/>
          <w:b/>
          <w:sz w:val="24"/>
          <w:szCs w:val="24"/>
          <w:lang w:eastAsia="el-GR"/>
        </w:rPr>
        <w:t>(εικόνα</w:t>
      </w:r>
      <w:r w:rsidR="008E2895">
        <w:rPr>
          <w:rFonts w:ascii="Times New Roman" w:eastAsia="Times New Roman" w:hAnsi="Times New Roman" w:cs="Times New Roman"/>
          <w:b/>
          <w:sz w:val="24"/>
          <w:szCs w:val="24"/>
          <w:lang w:eastAsia="el-GR"/>
        </w:rPr>
        <w:t xml:space="preserve"> 38</w:t>
      </w:r>
      <w:r w:rsidRPr="001A024C">
        <w:rPr>
          <w:rFonts w:ascii="Times New Roman" w:eastAsia="Times New Roman" w:hAnsi="Times New Roman" w:cs="Times New Roman"/>
          <w:b/>
          <w:sz w:val="24"/>
          <w:szCs w:val="24"/>
          <w:lang w:eastAsia="el-GR"/>
        </w:rPr>
        <w:t>)</w:t>
      </w:r>
      <w:r w:rsidRPr="001A024C">
        <w:rPr>
          <w:rFonts w:ascii="Times New Roman" w:eastAsia="Times New Roman" w:hAnsi="Times New Roman" w:cs="Times New Roman"/>
          <w:sz w:val="24"/>
          <w:szCs w:val="24"/>
          <w:lang w:eastAsia="el-GR"/>
        </w:rPr>
        <w:t xml:space="preserve">. Στη θρησκεία τους περιλαμβάνονται μεγάλες γυναικείες θεότητες, στην Έρυκα (μια θεότητα με χαρακτηριστικά Αφροδίτης / </w:t>
      </w:r>
      <w:r w:rsidRPr="001A024C">
        <w:rPr>
          <w:rFonts w:ascii="Times New Roman" w:eastAsia="Times New Roman" w:hAnsi="Times New Roman" w:cs="Times New Roman"/>
          <w:sz w:val="24"/>
          <w:szCs w:val="24"/>
          <w:lang w:val="en-US" w:eastAsia="el-GR"/>
        </w:rPr>
        <w:t>Venus</w:t>
      </w:r>
      <w:r w:rsidRPr="001A024C">
        <w:rPr>
          <w:rFonts w:ascii="Times New Roman" w:eastAsia="Times New Roman" w:hAnsi="Times New Roman" w:cs="Times New Roman"/>
          <w:sz w:val="24"/>
          <w:szCs w:val="24"/>
          <w:lang w:eastAsia="el-GR"/>
        </w:rPr>
        <w:t xml:space="preserve"> / Αστάρτης και λατρεύτηκε στη Ρώμη μετά το 217 ως </w:t>
      </w:r>
      <w:r w:rsidRPr="001A024C">
        <w:rPr>
          <w:rFonts w:ascii="Times New Roman" w:eastAsia="Times New Roman" w:hAnsi="Times New Roman" w:cs="Times New Roman"/>
          <w:sz w:val="24"/>
          <w:szCs w:val="24"/>
          <w:lang w:val="en-US" w:eastAsia="el-GR"/>
        </w:rPr>
        <w:t>Venus</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en-US" w:eastAsia="el-GR"/>
        </w:rPr>
        <w:t>Erycina</w:t>
      </w:r>
      <w:proofErr w:type="spellEnd"/>
      <w:r w:rsidRPr="001A024C">
        <w:rPr>
          <w:rFonts w:ascii="Times New Roman" w:eastAsia="Times New Roman" w:hAnsi="Times New Roman" w:cs="Times New Roman"/>
          <w:sz w:val="24"/>
          <w:szCs w:val="24"/>
          <w:lang w:eastAsia="el-GR"/>
        </w:rPr>
        <w:t xml:space="preserve">), το </w:t>
      </w:r>
      <w:r w:rsidRPr="001A024C">
        <w:rPr>
          <w:rFonts w:ascii="Times New Roman" w:eastAsia="Times New Roman" w:hAnsi="Times New Roman" w:cs="Times New Roman"/>
          <w:sz w:val="24"/>
          <w:szCs w:val="24"/>
          <w:lang w:val="en-US" w:eastAsia="el-GR"/>
        </w:rPr>
        <w:t>Monte</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en-US" w:eastAsia="el-GR"/>
        </w:rPr>
        <w:t>Iato</w:t>
      </w:r>
      <w:proofErr w:type="spellEnd"/>
      <w:r w:rsidRPr="001A024C">
        <w:rPr>
          <w:rFonts w:ascii="Times New Roman" w:eastAsia="Times New Roman" w:hAnsi="Times New Roman" w:cs="Times New Roman"/>
          <w:sz w:val="24"/>
          <w:szCs w:val="24"/>
          <w:lang w:eastAsia="el-GR"/>
        </w:rPr>
        <w:t xml:space="preserve"> (Αφροδίτη) και στο </w:t>
      </w:r>
      <w:r w:rsidRPr="001A024C">
        <w:rPr>
          <w:rFonts w:ascii="Times New Roman" w:eastAsia="Times New Roman" w:hAnsi="Times New Roman" w:cs="Times New Roman"/>
          <w:sz w:val="24"/>
          <w:szCs w:val="24"/>
          <w:lang w:val="en-US" w:eastAsia="el-GR"/>
        </w:rPr>
        <w:t>Monte</w:t>
      </w:r>
      <w:r w:rsidRPr="001A024C">
        <w:rPr>
          <w:rFonts w:ascii="Times New Roman" w:eastAsia="Times New Roman" w:hAnsi="Times New Roman" w:cs="Times New Roman"/>
          <w:sz w:val="24"/>
          <w:szCs w:val="24"/>
          <w:lang w:eastAsia="el-GR"/>
        </w:rPr>
        <w:t xml:space="preserve"> </w:t>
      </w:r>
      <w:proofErr w:type="spellStart"/>
      <w:r w:rsidRPr="001A024C">
        <w:rPr>
          <w:rFonts w:ascii="Times New Roman" w:eastAsia="Times New Roman" w:hAnsi="Times New Roman" w:cs="Times New Roman"/>
          <w:sz w:val="24"/>
          <w:szCs w:val="24"/>
          <w:lang w:val="en-US" w:eastAsia="el-GR"/>
        </w:rPr>
        <w:t>Barbaro</w:t>
      </w:r>
      <w:proofErr w:type="spellEnd"/>
      <w:r w:rsidRPr="001A024C">
        <w:rPr>
          <w:rFonts w:ascii="Times New Roman" w:eastAsia="Times New Roman" w:hAnsi="Times New Roman" w:cs="Times New Roman"/>
          <w:sz w:val="24"/>
          <w:szCs w:val="24"/>
          <w:lang w:eastAsia="el-GR"/>
        </w:rPr>
        <w:t xml:space="preserve"> (μητέρα των Θεών) και η Άρτεμις/</w:t>
      </w:r>
      <w:r w:rsidRPr="001A024C">
        <w:rPr>
          <w:rFonts w:ascii="Times New Roman" w:eastAsia="Times New Roman" w:hAnsi="Times New Roman" w:cs="Times New Roman"/>
          <w:sz w:val="24"/>
          <w:szCs w:val="24"/>
          <w:lang w:val="en-US" w:eastAsia="el-GR"/>
        </w:rPr>
        <w:t>Diana</w:t>
      </w:r>
      <w:r w:rsidRPr="001A024C">
        <w:rPr>
          <w:rFonts w:ascii="Times New Roman" w:eastAsia="Times New Roman" w:hAnsi="Times New Roman" w:cs="Times New Roman"/>
          <w:sz w:val="24"/>
          <w:szCs w:val="24"/>
          <w:lang w:eastAsia="el-GR"/>
        </w:rPr>
        <w:t xml:space="preserve"> της Σεγέστας</w:t>
      </w:r>
      <w:r w:rsidRPr="001A024C">
        <w:rPr>
          <w:rFonts w:ascii="Times New Roman" w:eastAsia="Times New Roman" w:hAnsi="Times New Roman" w:cs="Times New Roman"/>
          <w:sz w:val="24"/>
          <w:szCs w:val="24"/>
          <w:vertAlign w:val="superscript"/>
          <w:lang w:eastAsia="el-GR"/>
        </w:rPr>
        <w:footnoteReference w:id="10"/>
      </w:r>
      <w:r w:rsidRPr="001A024C">
        <w:rPr>
          <w:rFonts w:ascii="Times New Roman" w:eastAsia="Times New Roman" w:hAnsi="Times New Roman" w:cs="Times New Roman"/>
          <w:sz w:val="24"/>
          <w:szCs w:val="24"/>
          <w:lang w:eastAsia="el-GR"/>
        </w:rPr>
        <w:t>. Στη διάρκεια του 6</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και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π.Χ., οι Έλυμοι συνήθως συμμαχούσαν με τους Καρχηδόνιους και τον Σελινούντα, ενάντια στους υπόλοιπους Έλληνες. Μετά την στερέωση της επιρροής των τυράννων της Γέλας και των Συρακουσών, στράφηκαν προς την Αθήνα και τελικά συμμάχησαν εκ νέου με τους Φοίνικες στα τέλη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και στον 4</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 π.Χ, όταν όμως τα εθνικά τους χαρακτηριστικά σιγά σιγά απαλείφονται από τον επιγραφικό και τον αρχαιολογικό ορίζοντα</w:t>
      </w:r>
      <w:r w:rsidRPr="001A024C">
        <w:rPr>
          <w:rFonts w:ascii="Times New Roman" w:eastAsia="Times New Roman" w:hAnsi="Times New Roman" w:cs="Times New Roman"/>
          <w:sz w:val="24"/>
          <w:szCs w:val="24"/>
          <w:vertAlign w:val="superscript"/>
          <w:lang w:eastAsia="el-GR"/>
        </w:rPr>
        <w:footnoteReference w:id="11"/>
      </w:r>
      <w:r w:rsidRPr="001A024C">
        <w:rPr>
          <w:rFonts w:ascii="Times New Roman" w:eastAsia="Times New Roman" w:hAnsi="Times New Roman" w:cs="Times New Roman"/>
          <w:sz w:val="24"/>
          <w:szCs w:val="24"/>
          <w:lang w:eastAsia="el-GR"/>
        </w:rPr>
        <w:t xml:space="preserve">. </w:t>
      </w: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p>
    <w:p w:rsidR="001A024C" w:rsidRP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t>4.3.</w:t>
      </w:r>
      <w:r w:rsidR="00C24091">
        <w:rPr>
          <w:rFonts w:ascii="Times New Roman" w:eastAsia="Times New Roman" w:hAnsi="Times New Roman" w:cs="Times New Roman"/>
          <w:sz w:val="24"/>
          <w:szCs w:val="24"/>
          <w:lang w:eastAsia="el-GR"/>
        </w:rPr>
        <w:t>3</w:t>
      </w:r>
      <w:r w:rsidRPr="001A024C">
        <w:rPr>
          <w:rFonts w:ascii="Times New Roman" w:eastAsia="Times New Roman" w:hAnsi="Times New Roman" w:cs="Times New Roman"/>
          <w:sz w:val="24"/>
          <w:szCs w:val="24"/>
          <w:lang w:eastAsia="el-GR"/>
        </w:rPr>
        <w:t>. Φοίνικες</w:t>
      </w:r>
    </w:p>
    <w:p w:rsidR="001A024C" w:rsidRDefault="001A024C" w:rsidP="001A024C">
      <w:pPr>
        <w:spacing w:after="0" w:line="360" w:lineRule="auto"/>
        <w:jc w:val="both"/>
        <w:rPr>
          <w:rFonts w:ascii="Times New Roman" w:eastAsia="Times New Roman" w:hAnsi="Times New Roman" w:cs="Times New Roman"/>
          <w:sz w:val="24"/>
          <w:szCs w:val="24"/>
          <w:lang w:eastAsia="el-GR"/>
        </w:rPr>
      </w:pPr>
    </w:p>
    <w:p w:rsidR="008E2895" w:rsidRPr="001A024C" w:rsidRDefault="008E2895" w:rsidP="001A024C">
      <w:p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Οι επαφές της Ανατολής με τη Δύση ξεκινούν με τους Φοίνικες, που είναι σε μεγάλο βαθμό υπεύθυνοι, μαζί με τους Έλληνες, για τη «μεσογειοποίηση» της Ιταλίας, της Ισπανίας και της Β. Αφρικής (</w:t>
      </w:r>
      <w:r w:rsidRPr="008E2895">
        <w:rPr>
          <w:rFonts w:ascii="Times New Roman" w:eastAsia="Times New Roman" w:hAnsi="Times New Roman" w:cs="Times New Roman"/>
          <w:b/>
          <w:sz w:val="24"/>
          <w:szCs w:val="24"/>
          <w:lang w:eastAsia="el-GR"/>
        </w:rPr>
        <w:t>εικόνα 39</w:t>
      </w:r>
      <w:r>
        <w:rPr>
          <w:rFonts w:ascii="Times New Roman" w:eastAsia="Times New Roman" w:hAnsi="Times New Roman" w:cs="Times New Roman"/>
          <w:sz w:val="24"/>
          <w:szCs w:val="24"/>
          <w:lang w:eastAsia="el-GR"/>
        </w:rPr>
        <w:t>).  Οι Φοίνικες κουβαλούν στη Δύση και στην Ελλάδα τέχνεργα από την Αίγυπτο, την Μέση Ανατολή, τη Συρία, και τη δική τους περιοχή, τον σημερινό Λίβανο (</w:t>
      </w:r>
      <w:r w:rsidRPr="008E2895">
        <w:rPr>
          <w:rFonts w:ascii="Times New Roman" w:eastAsia="Times New Roman" w:hAnsi="Times New Roman" w:cs="Times New Roman"/>
          <w:b/>
          <w:sz w:val="24"/>
          <w:szCs w:val="24"/>
          <w:lang w:eastAsia="el-GR"/>
        </w:rPr>
        <w:t>εικόνες 40-41, 43</w:t>
      </w:r>
      <w:r>
        <w:rPr>
          <w:rFonts w:ascii="Times New Roman" w:eastAsia="Times New Roman" w:hAnsi="Times New Roman" w:cs="Times New Roman"/>
          <w:sz w:val="24"/>
          <w:szCs w:val="24"/>
          <w:lang w:eastAsia="el-GR"/>
        </w:rPr>
        <w:t xml:space="preserve">). Η Σιδών και η Τύρος είναι οι σημαντικότερες πόλεις τους, αλλά στα δυτικά πράγματα, από νωρίς, ο βασικός παράγων διάδοσης του Φοινικικού πολιτισμού είναι η Καρχηδόνα, που ιδρύθηκε το 810 π.Χ. </w:t>
      </w:r>
    </w:p>
    <w:p w:rsidR="001A024C" w:rsidRDefault="001A024C" w:rsidP="001A024C">
      <w:pPr>
        <w:spacing w:after="0" w:line="360" w:lineRule="auto"/>
        <w:jc w:val="both"/>
        <w:rPr>
          <w:rFonts w:ascii="Times New Roman" w:eastAsia="Times New Roman" w:hAnsi="Times New Roman" w:cs="Times New Roman"/>
          <w:sz w:val="24"/>
          <w:szCs w:val="24"/>
          <w:lang w:eastAsia="el-GR"/>
        </w:rPr>
      </w:pPr>
      <w:r w:rsidRPr="001A024C">
        <w:rPr>
          <w:rFonts w:ascii="Times New Roman" w:eastAsia="Times New Roman" w:hAnsi="Times New Roman" w:cs="Times New Roman"/>
          <w:sz w:val="24"/>
          <w:szCs w:val="24"/>
          <w:lang w:eastAsia="el-GR"/>
        </w:rPr>
        <w:lastRenderedPageBreak/>
        <w:t>Στη Σικελία οι Έλληνες συνάντησαν τους Φοίνικες, που σύμφωνα με το Θουκυδίδη, αλλά αντίθετα με την αρχαιολογική μαρτυρία, έφτασαν πρώτοι στο νησί, αλλά μετά τον αποικισμό περιορίστηκαν στο δυτικό άκρο της. Οι Φοίνικες δραστηριοποιούνται σε μεγάλο βαθμό στη Σαρδηνία</w:t>
      </w:r>
      <w:r w:rsidR="002B785D">
        <w:rPr>
          <w:rFonts w:ascii="Times New Roman" w:eastAsia="Times New Roman" w:hAnsi="Times New Roman" w:cs="Times New Roman"/>
          <w:sz w:val="24"/>
          <w:szCs w:val="24"/>
          <w:lang w:eastAsia="el-GR"/>
        </w:rPr>
        <w:t xml:space="preserve"> (</w:t>
      </w:r>
      <w:r w:rsidR="002B785D" w:rsidRPr="002B785D">
        <w:rPr>
          <w:rFonts w:ascii="Times New Roman" w:eastAsia="Times New Roman" w:hAnsi="Times New Roman" w:cs="Times New Roman"/>
          <w:b/>
          <w:sz w:val="24"/>
          <w:szCs w:val="24"/>
          <w:lang w:eastAsia="el-GR"/>
        </w:rPr>
        <w:t>εικόνα 44</w:t>
      </w:r>
      <w:r w:rsidR="002B785D">
        <w:rPr>
          <w:rFonts w:ascii="Times New Roman" w:eastAsia="Times New Roman" w:hAnsi="Times New Roman" w:cs="Times New Roman"/>
          <w:sz w:val="24"/>
          <w:szCs w:val="24"/>
          <w:lang w:eastAsia="el-GR"/>
        </w:rPr>
        <w:t>)</w:t>
      </w:r>
      <w:r w:rsidRPr="001A024C">
        <w:rPr>
          <w:rFonts w:ascii="Times New Roman" w:eastAsia="Times New Roman" w:hAnsi="Times New Roman" w:cs="Times New Roman"/>
          <w:sz w:val="24"/>
          <w:szCs w:val="24"/>
          <w:lang w:eastAsia="el-GR"/>
        </w:rPr>
        <w:t xml:space="preserve"> και την Ετρουρία, όπου ανταγωνίζονται τους Έλληνες, αλλά και συνυπάρχουν μαζί τους σε ελληνικά πολίσματα όπως οι Πιθηκούσσες</w:t>
      </w:r>
      <w:r w:rsidR="008E2895">
        <w:rPr>
          <w:rFonts w:ascii="Times New Roman" w:eastAsia="Times New Roman" w:hAnsi="Times New Roman" w:cs="Times New Roman"/>
          <w:sz w:val="24"/>
          <w:szCs w:val="24"/>
          <w:lang w:eastAsia="el-GR"/>
        </w:rPr>
        <w:t xml:space="preserve"> (</w:t>
      </w:r>
      <w:r w:rsidR="008E2895" w:rsidRPr="008E2895">
        <w:rPr>
          <w:rFonts w:ascii="Times New Roman" w:eastAsia="Times New Roman" w:hAnsi="Times New Roman" w:cs="Times New Roman"/>
          <w:b/>
          <w:sz w:val="24"/>
          <w:szCs w:val="24"/>
          <w:lang w:eastAsia="el-GR"/>
        </w:rPr>
        <w:t>εικόνα 39</w:t>
      </w:r>
      <w:r w:rsidR="008E2895">
        <w:rPr>
          <w:rFonts w:ascii="Times New Roman" w:eastAsia="Times New Roman" w:hAnsi="Times New Roman" w:cs="Times New Roman"/>
          <w:sz w:val="24"/>
          <w:szCs w:val="24"/>
          <w:lang w:eastAsia="el-GR"/>
        </w:rPr>
        <w:t>)</w:t>
      </w:r>
      <w:r w:rsidRPr="001A024C">
        <w:rPr>
          <w:rFonts w:ascii="Times New Roman" w:eastAsia="Times New Roman" w:hAnsi="Times New Roman" w:cs="Times New Roman"/>
          <w:sz w:val="24"/>
          <w:szCs w:val="24"/>
          <w:lang w:eastAsia="el-GR"/>
        </w:rPr>
        <w:t>. Η παρουσία τους στη δυτική Σικελία εκφράζεται μέσα από την ίδρυση αποικιών, όπως η Μοτύη</w:t>
      </w:r>
      <w:r w:rsidR="002B785D">
        <w:rPr>
          <w:rFonts w:ascii="Times New Roman" w:eastAsia="Times New Roman" w:hAnsi="Times New Roman" w:cs="Times New Roman"/>
          <w:sz w:val="24"/>
          <w:szCs w:val="24"/>
          <w:lang w:eastAsia="el-GR"/>
        </w:rPr>
        <w:t xml:space="preserve"> (</w:t>
      </w:r>
      <w:r w:rsidR="002B785D" w:rsidRPr="002B785D">
        <w:rPr>
          <w:rFonts w:ascii="Times New Roman" w:eastAsia="Times New Roman" w:hAnsi="Times New Roman" w:cs="Times New Roman"/>
          <w:b/>
          <w:sz w:val="24"/>
          <w:szCs w:val="24"/>
          <w:lang w:eastAsia="el-GR"/>
        </w:rPr>
        <w:t>εικόνα 42</w:t>
      </w:r>
      <w:r w:rsidR="002B785D">
        <w:rPr>
          <w:rFonts w:ascii="Times New Roman" w:eastAsia="Times New Roman" w:hAnsi="Times New Roman" w:cs="Times New Roman"/>
          <w:sz w:val="24"/>
          <w:szCs w:val="24"/>
          <w:lang w:eastAsia="el-GR"/>
        </w:rPr>
        <w:t>)</w:t>
      </w:r>
      <w:r w:rsidRPr="001A024C">
        <w:rPr>
          <w:rFonts w:ascii="Times New Roman" w:eastAsia="Times New Roman" w:hAnsi="Times New Roman" w:cs="Times New Roman"/>
          <w:sz w:val="24"/>
          <w:szCs w:val="24"/>
          <w:lang w:eastAsia="el-GR"/>
        </w:rPr>
        <w:t xml:space="preserve">, η Πάνορμος και το </w:t>
      </w:r>
      <w:proofErr w:type="spellStart"/>
      <w:r w:rsidRPr="001A024C">
        <w:rPr>
          <w:rFonts w:ascii="Times New Roman" w:eastAsia="Times New Roman" w:hAnsi="Times New Roman" w:cs="Times New Roman"/>
          <w:sz w:val="24"/>
          <w:szCs w:val="24"/>
          <w:lang w:val="en-US" w:eastAsia="el-GR"/>
        </w:rPr>
        <w:t>Soluntum</w:t>
      </w:r>
      <w:proofErr w:type="spellEnd"/>
      <w:r w:rsidRPr="001A024C">
        <w:rPr>
          <w:rFonts w:ascii="Times New Roman" w:eastAsia="Times New Roman" w:hAnsi="Times New Roman" w:cs="Times New Roman"/>
          <w:sz w:val="24"/>
          <w:szCs w:val="24"/>
          <w:lang w:eastAsia="el-GR"/>
        </w:rPr>
        <w:t xml:space="preserve"> και αργότερα το Λιλυβαίον (</w:t>
      </w:r>
      <w:r w:rsidRPr="001A024C">
        <w:rPr>
          <w:rFonts w:ascii="Times New Roman" w:eastAsia="Times New Roman" w:hAnsi="Times New Roman" w:cs="Times New Roman"/>
          <w:sz w:val="24"/>
          <w:szCs w:val="24"/>
          <w:lang w:val="en-US" w:eastAsia="el-GR"/>
        </w:rPr>
        <w:t>Marsala</w:t>
      </w:r>
      <w:r w:rsidRPr="001A024C">
        <w:rPr>
          <w:rFonts w:ascii="Times New Roman" w:eastAsia="Times New Roman" w:hAnsi="Times New Roman" w:cs="Times New Roman"/>
          <w:sz w:val="24"/>
          <w:szCs w:val="24"/>
          <w:lang w:eastAsia="el-GR"/>
        </w:rPr>
        <w:t>). Από τις αρχές του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αιώνα, οι Καρχηδόνιοι, δηλαδή οι δυτικοί Φοίνικες (</w:t>
      </w:r>
      <w:proofErr w:type="spellStart"/>
      <w:r w:rsidRPr="001A024C">
        <w:rPr>
          <w:rFonts w:ascii="Times New Roman" w:eastAsia="Times New Roman" w:hAnsi="Times New Roman" w:cs="Times New Roman"/>
          <w:sz w:val="24"/>
          <w:szCs w:val="24"/>
          <w:lang w:val="en-US" w:eastAsia="el-GR"/>
        </w:rPr>
        <w:t>Punici</w:t>
      </w:r>
      <w:proofErr w:type="spellEnd"/>
      <w:r w:rsidRPr="001A024C">
        <w:rPr>
          <w:rFonts w:ascii="Times New Roman" w:eastAsia="Times New Roman" w:hAnsi="Times New Roman" w:cs="Times New Roman"/>
          <w:sz w:val="24"/>
          <w:szCs w:val="24"/>
          <w:lang w:eastAsia="el-GR"/>
        </w:rPr>
        <w:t xml:space="preserve"> των λατινικών πηγών), θα βρεθούν σε έντονο ανταγωνισμό με τους Έλληνες για την κυριαρχία στο νησί (μάχη της Ιμέρας το 480 π.Χ., πόλεμοι Διονυσίου Α΄και Καρχηδονίων μεταξύ 409 και 394, εποχή του Τιμολέωντα και του Αγαθοκλή στο δεύτερο μισό του 4</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π.Χ.), που θα τερματιστεί με τον πρώτο Καρχηδονιακό Πόλεμο (246 π.Χ.), όταν οι Συρακούσιοι θα συμμαχήσουν με τους Ρωμαίους και εν τέλει με την αποτυχία της εκστρατείας του Αννίβα στην Ιταλία (199 π.Χ.), που θα σημάνει και το τέλος της ελληνικής πολιτικής παρουσίας στη νήσο. Οι πόλεμοι αυτοί θα μεταλλάξουν τη νήσο, με την καταστροφή των Ελληνικών πόλεων, την εισροή μισθοφόρων από την Καμπανία και την ανάδειξη των Συρακουσών σε μοναδικό κυρίαρχο πόλο του Ελληνισμού, ήδη από τα τέλη του 5</w:t>
      </w:r>
      <w:r w:rsidRPr="001A024C">
        <w:rPr>
          <w:rFonts w:ascii="Times New Roman" w:eastAsia="Times New Roman" w:hAnsi="Times New Roman" w:cs="Times New Roman"/>
          <w:sz w:val="24"/>
          <w:szCs w:val="24"/>
          <w:vertAlign w:val="superscript"/>
          <w:lang w:eastAsia="el-GR"/>
        </w:rPr>
        <w:t>ου</w:t>
      </w:r>
      <w:r w:rsidRPr="001A024C">
        <w:rPr>
          <w:rFonts w:ascii="Times New Roman" w:eastAsia="Times New Roman" w:hAnsi="Times New Roman" w:cs="Times New Roman"/>
          <w:sz w:val="24"/>
          <w:szCs w:val="24"/>
          <w:lang w:eastAsia="el-GR"/>
        </w:rPr>
        <w:t xml:space="preserve"> αι. κε., με τη δημιουργία της ρωμαϊκής επαρχίας της Σικελίας και του βασιλείου του Ιέρωνα των Συρακουσών, και εν τέλει με τον εκρωμαϊσμό της νήσου στο 2</w:t>
      </w:r>
      <w:r w:rsidRPr="001A024C">
        <w:rPr>
          <w:rFonts w:ascii="Times New Roman" w:eastAsia="Times New Roman" w:hAnsi="Times New Roman" w:cs="Times New Roman"/>
          <w:sz w:val="24"/>
          <w:szCs w:val="24"/>
          <w:vertAlign w:val="superscript"/>
          <w:lang w:eastAsia="el-GR"/>
        </w:rPr>
        <w:t>ο</w:t>
      </w:r>
      <w:r w:rsidRPr="001A024C">
        <w:rPr>
          <w:rFonts w:ascii="Times New Roman" w:eastAsia="Times New Roman" w:hAnsi="Times New Roman" w:cs="Times New Roman"/>
          <w:sz w:val="24"/>
          <w:szCs w:val="24"/>
          <w:lang w:eastAsia="el-GR"/>
        </w:rPr>
        <w:t xml:space="preserve"> αι. π.Χ. </w:t>
      </w:r>
    </w:p>
    <w:p w:rsidR="00CD10E5" w:rsidRPr="001A024C" w:rsidRDefault="00CD10E5">
      <w:pPr>
        <w:rPr>
          <w:sz w:val="24"/>
          <w:szCs w:val="24"/>
        </w:rPr>
      </w:pPr>
    </w:p>
    <w:sectPr w:rsidR="00CD10E5" w:rsidRPr="001A024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45" w:rsidRDefault="000C4845" w:rsidP="001A024C">
      <w:pPr>
        <w:spacing w:after="0" w:line="240" w:lineRule="auto"/>
      </w:pPr>
      <w:r>
        <w:separator/>
      </w:r>
    </w:p>
  </w:endnote>
  <w:endnote w:type="continuationSeparator" w:id="0">
    <w:p w:rsidR="000C4845" w:rsidRDefault="000C4845" w:rsidP="001A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45" w:rsidRDefault="000C4845" w:rsidP="001A024C">
      <w:pPr>
        <w:spacing w:after="0" w:line="240" w:lineRule="auto"/>
      </w:pPr>
      <w:r>
        <w:separator/>
      </w:r>
    </w:p>
  </w:footnote>
  <w:footnote w:type="continuationSeparator" w:id="0">
    <w:p w:rsidR="000C4845" w:rsidRDefault="000C4845" w:rsidP="001A024C">
      <w:pPr>
        <w:spacing w:after="0" w:line="240" w:lineRule="auto"/>
      </w:pPr>
      <w:r>
        <w:continuationSeparator/>
      </w:r>
    </w:p>
  </w:footnote>
  <w:footnote w:id="1">
    <w:p w:rsidR="001A024C" w:rsidRPr="001A024C" w:rsidRDefault="001A024C" w:rsidP="001A024C">
      <w:pPr>
        <w:autoSpaceDE w:val="0"/>
        <w:autoSpaceDN w:val="0"/>
        <w:adjustRightInd w:val="0"/>
        <w:spacing w:after="0" w:line="240" w:lineRule="auto"/>
        <w:rPr>
          <w:rFonts w:ascii="Times New Roman" w:hAnsi="Times New Roman" w:cs="Times New Roman"/>
          <w:color w:val="000000"/>
          <w:lang w:val="en-US"/>
        </w:rPr>
      </w:pPr>
      <w:r w:rsidRPr="001A024C">
        <w:rPr>
          <w:rStyle w:val="FootnoteReference"/>
          <w:rFonts w:ascii="Times New Roman" w:hAnsi="Times New Roman" w:cs="Times New Roman"/>
        </w:rPr>
        <w:footnoteRef/>
      </w:r>
      <w:r w:rsidRPr="001A024C">
        <w:rPr>
          <w:rFonts w:ascii="Times New Roman" w:hAnsi="Times New Roman" w:cs="Times New Roman"/>
          <w:lang w:val="de-DE"/>
        </w:rPr>
        <w:t xml:space="preserve"> </w:t>
      </w:r>
      <w:r w:rsidRPr="001A024C">
        <w:rPr>
          <w:rFonts w:ascii="Times New Roman" w:hAnsi="Times New Roman" w:cs="Times New Roman"/>
          <w:lang w:val="en-GB"/>
        </w:rPr>
        <w:t xml:space="preserve">Van </w:t>
      </w:r>
      <w:proofErr w:type="spellStart"/>
      <w:r w:rsidRPr="001A024C">
        <w:rPr>
          <w:rFonts w:ascii="Times New Roman" w:hAnsi="Times New Roman" w:cs="Times New Roman"/>
          <w:lang w:val="en-GB"/>
        </w:rPr>
        <w:t>Dommelen</w:t>
      </w:r>
      <w:proofErr w:type="spellEnd"/>
      <w:r w:rsidRPr="001A024C">
        <w:rPr>
          <w:rFonts w:ascii="Times New Roman" w:hAnsi="Times New Roman" w:cs="Times New Roman"/>
          <w:lang w:val="en-GB"/>
        </w:rPr>
        <w:t xml:space="preserve">, P. 2012. «Colonialism and Migration in the Ancient Mediterranean», </w:t>
      </w:r>
      <w:r w:rsidRPr="001A024C">
        <w:rPr>
          <w:rFonts w:ascii="Times New Roman" w:hAnsi="Times New Roman" w:cs="Times New Roman"/>
          <w:i/>
          <w:iCs/>
          <w:lang w:val="en-GB"/>
        </w:rPr>
        <w:t xml:space="preserve">Ann. </w:t>
      </w:r>
      <w:r w:rsidRPr="001A024C">
        <w:rPr>
          <w:rFonts w:ascii="Times New Roman" w:hAnsi="Times New Roman" w:cs="Times New Roman"/>
          <w:i/>
          <w:iCs/>
          <w:lang w:val="en-US"/>
        </w:rPr>
        <w:t xml:space="preserve">Rev. </w:t>
      </w:r>
      <w:proofErr w:type="spellStart"/>
      <w:r w:rsidRPr="001A024C">
        <w:rPr>
          <w:rFonts w:ascii="Times New Roman" w:hAnsi="Times New Roman" w:cs="Times New Roman"/>
          <w:i/>
          <w:iCs/>
          <w:lang w:val="en-US"/>
        </w:rPr>
        <w:t>Anthropol</w:t>
      </w:r>
      <w:proofErr w:type="spellEnd"/>
      <w:r w:rsidRPr="001A024C">
        <w:rPr>
          <w:rFonts w:ascii="Times New Roman" w:hAnsi="Times New Roman" w:cs="Times New Roman"/>
          <w:i/>
          <w:iCs/>
          <w:lang w:val="en-US"/>
        </w:rPr>
        <w:t xml:space="preserve">. </w:t>
      </w:r>
      <w:r w:rsidRPr="001A024C">
        <w:rPr>
          <w:rFonts w:ascii="Times New Roman" w:hAnsi="Times New Roman" w:cs="Times New Roman"/>
          <w:lang w:val="en-US"/>
        </w:rPr>
        <w:t xml:space="preserve">41, 393-409, </w:t>
      </w:r>
      <w:r w:rsidRPr="001A024C">
        <w:rPr>
          <w:rFonts w:ascii="Times New Roman" w:hAnsi="Times New Roman" w:cs="Times New Roman"/>
        </w:rPr>
        <w:t>ιδία</w:t>
      </w:r>
      <w:r w:rsidRPr="001A024C">
        <w:rPr>
          <w:rFonts w:ascii="Times New Roman" w:hAnsi="Times New Roman" w:cs="Times New Roman"/>
          <w:lang w:val="en-US"/>
        </w:rPr>
        <w:t xml:space="preserve"> 396. </w:t>
      </w:r>
    </w:p>
  </w:footnote>
  <w:footnote w:id="2">
    <w:p w:rsidR="001A024C" w:rsidRPr="001A024C" w:rsidRDefault="001A024C" w:rsidP="001A024C">
      <w:pPr>
        <w:spacing w:after="0" w:line="240" w:lineRule="auto"/>
        <w:jc w:val="both"/>
        <w:rPr>
          <w:rFonts w:ascii="Times New Roman" w:hAnsi="Times New Roman" w:cs="Times New Roman"/>
          <w:lang w:val="en-US"/>
        </w:rPr>
      </w:pPr>
      <w:r w:rsidRPr="001A024C">
        <w:rPr>
          <w:rStyle w:val="FootnoteReference"/>
          <w:rFonts w:ascii="Times New Roman" w:hAnsi="Times New Roman" w:cs="Times New Roman"/>
        </w:rPr>
        <w:footnoteRef/>
      </w:r>
      <w:r w:rsidRPr="001A024C">
        <w:rPr>
          <w:rFonts w:ascii="Times New Roman" w:hAnsi="Times New Roman" w:cs="Times New Roman"/>
          <w:lang w:val="en-US"/>
        </w:rPr>
        <w:t xml:space="preserve"> </w:t>
      </w:r>
      <w:r w:rsidRPr="001A024C">
        <w:rPr>
          <w:rFonts w:ascii="Times New Roman" w:hAnsi="Times New Roman" w:cs="Times New Roman"/>
        </w:rPr>
        <w:t>Βλ</w:t>
      </w:r>
      <w:r w:rsidRPr="001A024C">
        <w:rPr>
          <w:rFonts w:ascii="Times New Roman" w:hAnsi="Times New Roman" w:cs="Times New Roman"/>
          <w:lang w:val="en-US"/>
        </w:rPr>
        <w:t xml:space="preserve">. Greco, E. 2011. “On the Origin of the Western Greek </w:t>
      </w:r>
      <w:r w:rsidRPr="001A024C">
        <w:rPr>
          <w:rFonts w:ascii="Times New Roman" w:hAnsi="Times New Roman" w:cs="Times New Roman"/>
          <w:i/>
          <w:lang w:val="en-US"/>
        </w:rPr>
        <w:t>Poleis</w:t>
      </w:r>
      <w:r w:rsidRPr="001A024C">
        <w:rPr>
          <w:rFonts w:ascii="Times New Roman" w:hAnsi="Times New Roman" w:cs="Times New Roman"/>
          <w:lang w:val="en-US"/>
        </w:rPr>
        <w:t xml:space="preserve">”, </w:t>
      </w:r>
      <w:r w:rsidRPr="001A024C">
        <w:rPr>
          <w:rFonts w:ascii="Times New Roman" w:hAnsi="Times New Roman" w:cs="Times New Roman"/>
          <w:i/>
          <w:lang w:val="en-US"/>
        </w:rPr>
        <w:t>Ancient West and East</w:t>
      </w:r>
      <w:r w:rsidRPr="001A024C">
        <w:rPr>
          <w:rFonts w:ascii="Times New Roman" w:hAnsi="Times New Roman" w:cs="Times New Roman"/>
          <w:lang w:val="en-US"/>
        </w:rPr>
        <w:t xml:space="preserve"> 10, 233-242, </w:t>
      </w:r>
      <w:r w:rsidRPr="001A024C">
        <w:rPr>
          <w:rFonts w:ascii="Times New Roman" w:hAnsi="Times New Roman" w:cs="Times New Roman"/>
        </w:rPr>
        <w:t>ιδία</w:t>
      </w:r>
      <w:r w:rsidRPr="001A024C">
        <w:rPr>
          <w:rFonts w:ascii="Times New Roman" w:hAnsi="Times New Roman" w:cs="Times New Roman"/>
          <w:lang w:val="en-US"/>
        </w:rPr>
        <w:t xml:space="preserve"> 233-234. </w:t>
      </w:r>
    </w:p>
    <w:p w:rsidR="001A024C" w:rsidRPr="001A024C" w:rsidRDefault="001A024C" w:rsidP="001A024C">
      <w:pPr>
        <w:pStyle w:val="FootnoteText"/>
        <w:rPr>
          <w:sz w:val="22"/>
          <w:szCs w:val="22"/>
          <w:lang w:val="en-US"/>
        </w:rPr>
      </w:pPr>
    </w:p>
  </w:footnote>
  <w:footnote w:id="3">
    <w:p w:rsidR="001A024C" w:rsidRPr="001A024C" w:rsidRDefault="001A024C" w:rsidP="001A024C">
      <w:pPr>
        <w:pStyle w:val="FootnoteText"/>
        <w:rPr>
          <w:sz w:val="22"/>
          <w:szCs w:val="22"/>
          <w:lang w:val="en-US"/>
        </w:rPr>
      </w:pPr>
      <w:r w:rsidRPr="001A024C">
        <w:rPr>
          <w:rStyle w:val="FootnoteReference"/>
          <w:sz w:val="22"/>
          <w:szCs w:val="22"/>
        </w:rPr>
        <w:footnoteRef/>
      </w:r>
      <w:r w:rsidRPr="001A024C">
        <w:rPr>
          <w:sz w:val="22"/>
          <w:szCs w:val="22"/>
          <w:lang w:val="en-US"/>
        </w:rPr>
        <w:t xml:space="preserve"> F. de Angelis, </w:t>
      </w:r>
      <w:r w:rsidRPr="001A024C">
        <w:rPr>
          <w:i/>
          <w:sz w:val="22"/>
          <w:szCs w:val="22"/>
          <w:lang w:val="en-US"/>
        </w:rPr>
        <w:t>Archaic and Classical Greek Sicily. A Social and Economic History</w:t>
      </w:r>
      <w:r w:rsidRPr="001A024C">
        <w:rPr>
          <w:sz w:val="22"/>
          <w:szCs w:val="22"/>
          <w:lang w:val="en-US"/>
        </w:rPr>
        <w:t xml:space="preserve">, Oxford 2016, 5-19. </w:t>
      </w:r>
    </w:p>
  </w:footnote>
  <w:footnote w:id="4">
    <w:p w:rsidR="001A024C" w:rsidRPr="001A024C" w:rsidRDefault="001A024C" w:rsidP="001A024C">
      <w:pPr>
        <w:pStyle w:val="FootnoteText"/>
        <w:jc w:val="both"/>
        <w:rPr>
          <w:sz w:val="22"/>
          <w:szCs w:val="22"/>
          <w:lang w:val="en-US"/>
        </w:rPr>
      </w:pPr>
      <w:r w:rsidRPr="001A024C">
        <w:rPr>
          <w:rStyle w:val="FootnoteReference"/>
          <w:sz w:val="22"/>
          <w:szCs w:val="22"/>
        </w:rPr>
        <w:footnoteRef/>
      </w:r>
      <w:r w:rsidRPr="001A024C">
        <w:rPr>
          <w:sz w:val="22"/>
          <w:szCs w:val="22"/>
          <w:lang w:val="en-US"/>
        </w:rPr>
        <w:t xml:space="preserve"> </w:t>
      </w:r>
      <w:proofErr w:type="spellStart"/>
      <w:r w:rsidRPr="001A024C">
        <w:rPr>
          <w:i/>
          <w:iCs/>
          <w:sz w:val="22"/>
          <w:szCs w:val="22"/>
          <w:lang w:val="en-US"/>
        </w:rPr>
        <w:t>Sikanie</w:t>
      </w:r>
      <w:proofErr w:type="spellEnd"/>
      <w:r w:rsidRPr="001A024C">
        <w:rPr>
          <w:sz w:val="22"/>
          <w:szCs w:val="22"/>
          <w:lang w:val="en-US"/>
        </w:rPr>
        <w:t xml:space="preserve">, 1983. </w:t>
      </w:r>
      <w:proofErr w:type="spellStart"/>
      <w:r w:rsidRPr="001A024C">
        <w:rPr>
          <w:i/>
          <w:iCs/>
          <w:sz w:val="22"/>
          <w:szCs w:val="22"/>
          <w:lang w:val="en-GB"/>
        </w:rPr>
        <w:t>Megale</w:t>
      </w:r>
      <w:proofErr w:type="spellEnd"/>
      <w:r w:rsidRPr="001A024C">
        <w:rPr>
          <w:i/>
          <w:iCs/>
          <w:sz w:val="22"/>
          <w:szCs w:val="22"/>
          <w:lang w:val="en-GB"/>
        </w:rPr>
        <w:t xml:space="preserve"> Hellas</w:t>
      </w:r>
      <w:r w:rsidRPr="001A024C">
        <w:rPr>
          <w:sz w:val="22"/>
          <w:szCs w:val="22"/>
          <w:lang w:val="en-GB"/>
        </w:rPr>
        <w:t xml:space="preserve">, 1986. </w:t>
      </w:r>
      <w:r w:rsidRPr="001A024C">
        <w:rPr>
          <w:i/>
          <w:iCs/>
          <w:sz w:val="22"/>
          <w:szCs w:val="22"/>
          <w:lang w:val="en-US"/>
        </w:rPr>
        <w:t>Magna Grecia</w:t>
      </w:r>
      <w:r w:rsidRPr="001A024C">
        <w:rPr>
          <w:sz w:val="22"/>
          <w:szCs w:val="22"/>
          <w:lang w:val="en-US"/>
        </w:rPr>
        <w:t xml:space="preserve"> I-IV, 1993. </w:t>
      </w:r>
      <w:r w:rsidRPr="001A024C">
        <w:rPr>
          <w:i/>
          <w:iCs/>
          <w:sz w:val="22"/>
          <w:szCs w:val="22"/>
          <w:lang w:val="en-US"/>
        </w:rPr>
        <w:t xml:space="preserve">I </w:t>
      </w:r>
      <w:proofErr w:type="spellStart"/>
      <w:r w:rsidRPr="001A024C">
        <w:rPr>
          <w:i/>
          <w:iCs/>
          <w:sz w:val="22"/>
          <w:szCs w:val="22"/>
          <w:lang w:val="en-US"/>
        </w:rPr>
        <w:t>Greci</w:t>
      </w:r>
      <w:proofErr w:type="spellEnd"/>
      <w:r w:rsidRPr="001A024C">
        <w:rPr>
          <w:i/>
          <w:iCs/>
          <w:sz w:val="22"/>
          <w:szCs w:val="22"/>
          <w:lang w:val="en-US"/>
        </w:rPr>
        <w:t xml:space="preserve"> in </w:t>
      </w:r>
      <w:proofErr w:type="spellStart"/>
      <w:r w:rsidRPr="001A024C">
        <w:rPr>
          <w:i/>
          <w:iCs/>
          <w:sz w:val="22"/>
          <w:szCs w:val="22"/>
          <w:lang w:val="en-US"/>
        </w:rPr>
        <w:t>Occidente</w:t>
      </w:r>
      <w:proofErr w:type="spellEnd"/>
      <w:r w:rsidRPr="001A024C">
        <w:rPr>
          <w:i/>
          <w:iCs/>
          <w:sz w:val="22"/>
          <w:szCs w:val="22"/>
          <w:lang w:val="en-US"/>
        </w:rPr>
        <w:t xml:space="preserve"> - The Western Greeks</w:t>
      </w:r>
      <w:r w:rsidRPr="001A024C">
        <w:rPr>
          <w:sz w:val="22"/>
          <w:szCs w:val="22"/>
          <w:lang w:val="en-US"/>
        </w:rPr>
        <w:t xml:space="preserve">, 1996. </w:t>
      </w:r>
    </w:p>
  </w:footnote>
  <w:footnote w:id="5">
    <w:p w:rsidR="001A024C" w:rsidRPr="001A024C" w:rsidRDefault="001A024C" w:rsidP="001A024C">
      <w:pPr>
        <w:pStyle w:val="FootnoteText"/>
        <w:jc w:val="both"/>
        <w:rPr>
          <w:sz w:val="22"/>
          <w:szCs w:val="22"/>
          <w:lang w:val="fr-FR"/>
        </w:rPr>
      </w:pPr>
      <w:r w:rsidRPr="001A024C">
        <w:rPr>
          <w:rStyle w:val="FootnoteReference"/>
          <w:sz w:val="22"/>
          <w:szCs w:val="22"/>
        </w:rPr>
        <w:footnoteRef/>
      </w:r>
      <w:r w:rsidRPr="001A024C">
        <w:rPr>
          <w:sz w:val="22"/>
          <w:szCs w:val="22"/>
          <w:lang w:val="fr-FR"/>
        </w:rPr>
        <w:t xml:space="preserve"> G. de </w:t>
      </w:r>
      <w:proofErr w:type="spellStart"/>
      <w:r w:rsidRPr="001A024C">
        <w:rPr>
          <w:sz w:val="22"/>
          <w:szCs w:val="22"/>
          <w:lang w:val="fr-FR"/>
        </w:rPr>
        <w:t>Sensi</w:t>
      </w:r>
      <w:proofErr w:type="spellEnd"/>
      <w:r w:rsidRPr="001A024C">
        <w:rPr>
          <w:sz w:val="22"/>
          <w:szCs w:val="22"/>
          <w:lang w:val="fr-FR"/>
        </w:rPr>
        <w:t xml:space="preserve"> </w:t>
      </w:r>
      <w:proofErr w:type="spellStart"/>
      <w:r w:rsidRPr="001A024C">
        <w:rPr>
          <w:sz w:val="22"/>
          <w:szCs w:val="22"/>
          <w:lang w:val="fr-FR"/>
        </w:rPr>
        <w:t>Petritto</w:t>
      </w:r>
      <w:proofErr w:type="spellEnd"/>
      <w:r w:rsidRPr="001A024C">
        <w:rPr>
          <w:sz w:val="22"/>
          <w:szCs w:val="22"/>
          <w:lang w:val="fr-FR"/>
        </w:rPr>
        <w:t>,</w:t>
      </w:r>
      <w:proofErr w:type="gramStart"/>
      <w:r w:rsidRPr="001A024C">
        <w:rPr>
          <w:sz w:val="22"/>
          <w:szCs w:val="22"/>
          <w:lang w:val="fr-FR"/>
        </w:rPr>
        <w:t xml:space="preserve"> «Italo</w:t>
      </w:r>
      <w:proofErr w:type="gramEnd"/>
      <w:r w:rsidRPr="001A024C">
        <w:rPr>
          <w:sz w:val="22"/>
          <w:szCs w:val="22"/>
          <w:lang w:val="fr-FR"/>
        </w:rPr>
        <w:t xml:space="preserve">, Italia, </w:t>
      </w:r>
      <w:proofErr w:type="spellStart"/>
      <w:r w:rsidRPr="001A024C">
        <w:rPr>
          <w:sz w:val="22"/>
          <w:szCs w:val="22"/>
          <w:lang w:val="fr-FR"/>
        </w:rPr>
        <w:t>Italioti</w:t>
      </w:r>
      <w:proofErr w:type="spellEnd"/>
      <w:r w:rsidRPr="001A024C">
        <w:rPr>
          <w:sz w:val="22"/>
          <w:szCs w:val="22"/>
          <w:lang w:val="fr-FR"/>
        </w:rPr>
        <w:t xml:space="preserve"> : </w:t>
      </w:r>
      <w:proofErr w:type="spellStart"/>
      <w:r w:rsidRPr="001A024C">
        <w:rPr>
          <w:sz w:val="22"/>
          <w:szCs w:val="22"/>
          <w:lang w:val="fr-FR"/>
        </w:rPr>
        <w:t>alle</w:t>
      </w:r>
      <w:proofErr w:type="spellEnd"/>
      <w:r w:rsidRPr="001A024C">
        <w:rPr>
          <w:sz w:val="22"/>
          <w:szCs w:val="22"/>
          <w:lang w:val="fr-FR"/>
        </w:rPr>
        <w:t xml:space="preserve"> </w:t>
      </w:r>
      <w:proofErr w:type="spellStart"/>
      <w:r w:rsidRPr="001A024C">
        <w:rPr>
          <w:sz w:val="22"/>
          <w:szCs w:val="22"/>
          <w:lang w:val="fr-FR"/>
        </w:rPr>
        <w:t>origini</w:t>
      </w:r>
      <w:proofErr w:type="spellEnd"/>
      <w:r w:rsidRPr="001A024C">
        <w:rPr>
          <w:sz w:val="22"/>
          <w:szCs w:val="22"/>
          <w:lang w:val="fr-FR"/>
        </w:rPr>
        <w:t xml:space="preserve"> di </w:t>
      </w:r>
      <w:proofErr w:type="spellStart"/>
      <w:r w:rsidRPr="001A024C">
        <w:rPr>
          <w:sz w:val="22"/>
          <w:szCs w:val="22"/>
          <w:lang w:val="fr-FR"/>
        </w:rPr>
        <w:t>una</w:t>
      </w:r>
      <w:proofErr w:type="spellEnd"/>
      <w:r w:rsidRPr="001A024C">
        <w:rPr>
          <w:sz w:val="22"/>
          <w:szCs w:val="22"/>
          <w:lang w:val="fr-FR"/>
        </w:rPr>
        <w:t xml:space="preserve"> </w:t>
      </w:r>
      <w:proofErr w:type="spellStart"/>
      <w:r w:rsidRPr="001A024C">
        <w:rPr>
          <w:sz w:val="22"/>
          <w:szCs w:val="22"/>
          <w:lang w:val="fr-FR"/>
        </w:rPr>
        <w:t>nozione</w:t>
      </w:r>
      <w:proofErr w:type="spellEnd"/>
      <w:r w:rsidRPr="001A024C">
        <w:rPr>
          <w:sz w:val="22"/>
          <w:szCs w:val="22"/>
          <w:lang w:val="fr-FR"/>
        </w:rPr>
        <w:t xml:space="preserve"> », </w:t>
      </w:r>
      <w:r w:rsidRPr="001A024C">
        <w:rPr>
          <w:sz w:val="22"/>
          <w:szCs w:val="22"/>
        </w:rPr>
        <w:t>στο</w:t>
      </w:r>
      <w:r w:rsidRPr="001A024C">
        <w:rPr>
          <w:sz w:val="22"/>
          <w:szCs w:val="22"/>
          <w:lang w:val="fr-FR"/>
        </w:rPr>
        <w:t xml:space="preserve"> </w:t>
      </w:r>
      <w:proofErr w:type="spellStart"/>
      <w:r w:rsidRPr="001A024C">
        <w:rPr>
          <w:i/>
          <w:sz w:val="22"/>
          <w:szCs w:val="22"/>
          <w:lang w:val="fr-FR"/>
        </w:rPr>
        <w:t>Unità</w:t>
      </w:r>
      <w:proofErr w:type="spellEnd"/>
      <w:r w:rsidRPr="001A024C">
        <w:rPr>
          <w:i/>
          <w:sz w:val="22"/>
          <w:szCs w:val="22"/>
          <w:lang w:val="fr-FR"/>
        </w:rPr>
        <w:t xml:space="preserve"> multiple. </w:t>
      </w:r>
      <w:proofErr w:type="spellStart"/>
      <w:r w:rsidRPr="001A024C">
        <w:rPr>
          <w:i/>
          <w:sz w:val="22"/>
          <w:szCs w:val="22"/>
          <w:lang w:val="fr-FR"/>
        </w:rPr>
        <w:t>Centocinquant’anni</w:t>
      </w:r>
      <w:proofErr w:type="spellEnd"/>
      <w:r w:rsidRPr="001A024C">
        <w:rPr>
          <w:i/>
          <w:sz w:val="22"/>
          <w:szCs w:val="22"/>
          <w:lang w:val="fr-FR"/>
        </w:rPr>
        <w:t xml:space="preserve"> ? Italia ? </w:t>
      </w:r>
      <w:proofErr w:type="spellStart"/>
      <w:proofErr w:type="gramStart"/>
      <w:r w:rsidRPr="001A024C">
        <w:rPr>
          <w:i/>
          <w:sz w:val="22"/>
          <w:szCs w:val="22"/>
          <w:lang w:val="fr-FR"/>
        </w:rPr>
        <w:t>Unità</w:t>
      </w:r>
      <w:proofErr w:type="spellEnd"/>
      <w:r w:rsidRPr="001A024C">
        <w:rPr>
          <w:i/>
          <w:sz w:val="22"/>
          <w:szCs w:val="22"/>
          <w:lang w:val="fr-FR"/>
        </w:rPr>
        <w:t> ?</w:t>
      </w:r>
      <w:r w:rsidRPr="001A024C">
        <w:rPr>
          <w:sz w:val="22"/>
          <w:szCs w:val="22"/>
          <w:lang w:val="fr-FR"/>
        </w:rPr>
        <w:t>,</w:t>
      </w:r>
      <w:proofErr w:type="gramEnd"/>
      <w:r w:rsidRPr="001A024C">
        <w:rPr>
          <w:sz w:val="22"/>
          <w:szCs w:val="22"/>
          <w:lang w:val="fr-FR"/>
        </w:rPr>
        <w:t xml:space="preserve"> Rome 2015, 53-92. W.V. Harris – A. La Rocca, « </w:t>
      </w:r>
      <w:proofErr w:type="spellStart"/>
      <w:r w:rsidRPr="001A024C">
        <w:rPr>
          <w:rStyle w:val="markedcontent"/>
          <w:sz w:val="22"/>
          <w:szCs w:val="22"/>
          <w:lang w:val="fr-FR"/>
        </w:rPr>
        <w:t>Quando</w:t>
      </w:r>
      <w:proofErr w:type="spellEnd"/>
      <w:r w:rsidRPr="001A024C">
        <w:rPr>
          <w:rStyle w:val="markedcontent"/>
          <w:sz w:val="22"/>
          <w:szCs w:val="22"/>
          <w:lang w:val="fr-FR"/>
        </w:rPr>
        <w:t xml:space="preserve"> e come l'Italia </w:t>
      </w:r>
      <w:proofErr w:type="spellStart"/>
      <w:r w:rsidRPr="001A024C">
        <w:rPr>
          <w:rStyle w:val="markedcontent"/>
          <w:sz w:val="22"/>
          <w:szCs w:val="22"/>
          <w:lang w:val="fr-FR"/>
        </w:rPr>
        <w:t>divenne</w:t>
      </w:r>
      <w:proofErr w:type="spellEnd"/>
      <w:r w:rsidRPr="001A024C">
        <w:rPr>
          <w:rStyle w:val="markedcontent"/>
          <w:sz w:val="22"/>
          <w:szCs w:val="22"/>
          <w:lang w:val="fr-FR"/>
        </w:rPr>
        <w:t xml:space="preserve"> per la prima volta </w:t>
      </w:r>
      <w:proofErr w:type="gramStart"/>
      <w:r w:rsidRPr="001A024C">
        <w:rPr>
          <w:rStyle w:val="markedcontent"/>
          <w:sz w:val="22"/>
          <w:szCs w:val="22"/>
          <w:lang w:val="fr-FR"/>
        </w:rPr>
        <w:t>Italia?</w:t>
      </w:r>
      <w:proofErr w:type="gramEnd"/>
      <w:r w:rsidRPr="001A024C">
        <w:rPr>
          <w:rStyle w:val="markedcontent"/>
          <w:sz w:val="22"/>
          <w:szCs w:val="22"/>
          <w:lang w:val="fr-FR"/>
        </w:rPr>
        <w:t xml:space="preserve"> Un </w:t>
      </w:r>
      <w:proofErr w:type="spellStart"/>
      <w:r w:rsidRPr="001A024C">
        <w:rPr>
          <w:rStyle w:val="markedcontent"/>
          <w:sz w:val="22"/>
          <w:szCs w:val="22"/>
          <w:lang w:val="fr-FR"/>
        </w:rPr>
        <w:t>saggio</w:t>
      </w:r>
      <w:proofErr w:type="spellEnd"/>
      <w:r w:rsidRPr="001A024C">
        <w:rPr>
          <w:rStyle w:val="markedcontent"/>
          <w:sz w:val="22"/>
          <w:szCs w:val="22"/>
          <w:lang w:val="fr-FR"/>
        </w:rPr>
        <w:t xml:space="preserve"> </w:t>
      </w:r>
      <w:proofErr w:type="spellStart"/>
      <w:r w:rsidRPr="001A024C">
        <w:rPr>
          <w:rStyle w:val="markedcontent"/>
          <w:sz w:val="22"/>
          <w:szCs w:val="22"/>
          <w:lang w:val="fr-FR"/>
        </w:rPr>
        <w:t>sulla</w:t>
      </w:r>
      <w:proofErr w:type="spellEnd"/>
      <w:r w:rsidRPr="001A024C">
        <w:rPr>
          <w:rStyle w:val="markedcontent"/>
          <w:sz w:val="22"/>
          <w:szCs w:val="22"/>
          <w:lang w:val="fr-FR"/>
        </w:rPr>
        <w:t xml:space="preserve"> </w:t>
      </w:r>
      <w:proofErr w:type="spellStart"/>
      <w:r w:rsidRPr="001A024C">
        <w:rPr>
          <w:rStyle w:val="markedcontent"/>
          <w:sz w:val="22"/>
          <w:szCs w:val="22"/>
          <w:lang w:val="fr-FR"/>
        </w:rPr>
        <w:t>politica</w:t>
      </w:r>
      <w:proofErr w:type="spellEnd"/>
      <w:r w:rsidRPr="001A024C">
        <w:rPr>
          <w:rStyle w:val="markedcontent"/>
          <w:sz w:val="22"/>
          <w:szCs w:val="22"/>
          <w:lang w:val="fr-FR"/>
        </w:rPr>
        <w:t xml:space="preserve"> </w:t>
      </w:r>
      <w:proofErr w:type="spellStart"/>
      <w:r w:rsidRPr="001A024C">
        <w:rPr>
          <w:rStyle w:val="markedcontent"/>
          <w:sz w:val="22"/>
          <w:szCs w:val="22"/>
          <w:lang w:val="fr-FR"/>
        </w:rPr>
        <w:t>dell'identità</w:t>
      </w:r>
      <w:proofErr w:type="spellEnd"/>
      <w:r w:rsidRPr="001A024C">
        <w:rPr>
          <w:rStyle w:val="markedcontent"/>
          <w:sz w:val="22"/>
          <w:szCs w:val="22"/>
          <w:lang w:val="fr-FR"/>
        </w:rPr>
        <w:t xml:space="preserve">”, </w:t>
      </w:r>
      <w:proofErr w:type="spellStart"/>
      <w:r w:rsidRPr="001A024C">
        <w:rPr>
          <w:rStyle w:val="markedcontent"/>
          <w:i/>
          <w:sz w:val="22"/>
          <w:szCs w:val="22"/>
          <w:lang w:val="fr-FR"/>
        </w:rPr>
        <w:t>Studi</w:t>
      </w:r>
      <w:proofErr w:type="spellEnd"/>
      <w:r w:rsidRPr="001A024C">
        <w:rPr>
          <w:rStyle w:val="markedcontent"/>
          <w:i/>
          <w:sz w:val="22"/>
          <w:szCs w:val="22"/>
          <w:lang w:val="fr-FR"/>
        </w:rPr>
        <w:t xml:space="preserve"> </w:t>
      </w:r>
      <w:proofErr w:type="spellStart"/>
      <w:r w:rsidRPr="001A024C">
        <w:rPr>
          <w:rStyle w:val="markedcontent"/>
          <w:i/>
          <w:sz w:val="22"/>
          <w:szCs w:val="22"/>
          <w:lang w:val="fr-FR"/>
        </w:rPr>
        <w:t>Storici</w:t>
      </w:r>
      <w:proofErr w:type="spellEnd"/>
      <w:r w:rsidRPr="001A024C">
        <w:rPr>
          <w:rStyle w:val="markedcontent"/>
          <w:sz w:val="22"/>
          <w:szCs w:val="22"/>
          <w:lang w:val="fr-FR"/>
        </w:rPr>
        <w:t xml:space="preserve"> 48.2, 2007, 301-322. F. Lombardo, « </w:t>
      </w:r>
      <w:proofErr w:type="spellStart"/>
      <w:r w:rsidRPr="001A024C">
        <w:rPr>
          <w:rStyle w:val="markedcontent"/>
          <w:sz w:val="22"/>
          <w:szCs w:val="22"/>
          <w:lang w:val="fr-FR"/>
        </w:rPr>
        <w:t>Achei</w:t>
      </w:r>
      <w:proofErr w:type="spellEnd"/>
      <w:r w:rsidRPr="001A024C">
        <w:rPr>
          <w:rStyle w:val="markedcontent"/>
          <w:sz w:val="22"/>
          <w:szCs w:val="22"/>
          <w:lang w:val="fr-FR"/>
        </w:rPr>
        <w:t xml:space="preserve">, </w:t>
      </w:r>
      <w:proofErr w:type="spellStart"/>
      <w:r w:rsidRPr="001A024C">
        <w:rPr>
          <w:rStyle w:val="markedcontent"/>
          <w:sz w:val="22"/>
          <w:szCs w:val="22"/>
          <w:lang w:val="fr-FR"/>
        </w:rPr>
        <w:t>Enotri</w:t>
      </w:r>
      <w:proofErr w:type="spellEnd"/>
      <w:r w:rsidRPr="001A024C">
        <w:rPr>
          <w:rStyle w:val="markedcontent"/>
          <w:sz w:val="22"/>
          <w:szCs w:val="22"/>
          <w:lang w:val="fr-FR"/>
        </w:rPr>
        <w:t xml:space="preserve">, </w:t>
      </w:r>
      <w:proofErr w:type="gramStart"/>
      <w:r w:rsidRPr="001A024C">
        <w:rPr>
          <w:rStyle w:val="markedcontent"/>
          <w:sz w:val="22"/>
          <w:szCs w:val="22"/>
          <w:lang w:val="fr-FR"/>
        </w:rPr>
        <w:t>Italia»</w:t>
      </w:r>
      <w:proofErr w:type="gramEnd"/>
      <w:r w:rsidRPr="001A024C">
        <w:rPr>
          <w:rStyle w:val="markedcontent"/>
          <w:sz w:val="22"/>
          <w:szCs w:val="22"/>
          <w:lang w:val="fr-FR"/>
        </w:rPr>
        <w:t xml:space="preserve">, </w:t>
      </w:r>
      <w:r w:rsidRPr="001A024C">
        <w:rPr>
          <w:rStyle w:val="markedcontent"/>
          <w:sz w:val="22"/>
          <w:szCs w:val="22"/>
        </w:rPr>
        <w:t>στο</w:t>
      </w:r>
      <w:r w:rsidRPr="001A024C">
        <w:rPr>
          <w:rStyle w:val="markedcontent"/>
          <w:sz w:val="22"/>
          <w:szCs w:val="22"/>
          <w:lang w:val="fr-FR"/>
        </w:rPr>
        <w:t xml:space="preserve"> E. Greco (</w:t>
      </w:r>
      <w:r w:rsidRPr="001A024C">
        <w:rPr>
          <w:rStyle w:val="markedcontent"/>
          <w:sz w:val="22"/>
          <w:szCs w:val="22"/>
        </w:rPr>
        <w:t>επιμ</w:t>
      </w:r>
      <w:r w:rsidRPr="001A024C">
        <w:rPr>
          <w:rStyle w:val="markedcontent"/>
          <w:sz w:val="22"/>
          <w:szCs w:val="22"/>
          <w:lang w:val="fr-FR"/>
        </w:rPr>
        <w:t xml:space="preserve">.), </w:t>
      </w:r>
      <w:proofErr w:type="spellStart"/>
      <w:r w:rsidRPr="001A024C">
        <w:rPr>
          <w:rStyle w:val="markedcontent"/>
          <w:i/>
          <w:sz w:val="22"/>
          <w:szCs w:val="22"/>
          <w:lang w:val="fr-FR"/>
        </w:rPr>
        <w:t>Gli</w:t>
      </w:r>
      <w:proofErr w:type="spellEnd"/>
      <w:r w:rsidRPr="001A024C">
        <w:rPr>
          <w:rStyle w:val="markedcontent"/>
          <w:i/>
          <w:sz w:val="22"/>
          <w:szCs w:val="22"/>
          <w:lang w:val="fr-FR"/>
        </w:rPr>
        <w:t xml:space="preserve"> </w:t>
      </w:r>
      <w:proofErr w:type="spellStart"/>
      <w:r w:rsidRPr="001A024C">
        <w:rPr>
          <w:rStyle w:val="markedcontent"/>
          <w:i/>
          <w:sz w:val="22"/>
          <w:szCs w:val="22"/>
          <w:lang w:val="fr-FR"/>
        </w:rPr>
        <w:t>Achei</w:t>
      </w:r>
      <w:proofErr w:type="spellEnd"/>
      <w:r w:rsidRPr="001A024C">
        <w:rPr>
          <w:rStyle w:val="markedcontent"/>
          <w:i/>
          <w:sz w:val="22"/>
          <w:szCs w:val="22"/>
          <w:lang w:val="fr-FR"/>
        </w:rPr>
        <w:t xml:space="preserve"> e l’</w:t>
      </w:r>
      <w:proofErr w:type="spellStart"/>
      <w:r w:rsidRPr="001A024C">
        <w:rPr>
          <w:rStyle w:val="markedcontent"/>
          <w:i/>
          <w:sz w:val="22"/>
          <w:szCs w:val="22"/>
          <w:lang w:val="fr-FR"/>
        </w:rPr>
        <w:t>identità</w:t>
      </w:r>
      <w:proofErr w:type="spellEnd"/>
      <w:r w:rsidRPr="001A024C">
        <w:rPr>
          <w:rStyle w:val="markedcontent"/>
          <w:i/>
          <w:sz w:val="22"/>
          <w:szCs w:val="22"/>
          <w:lang w:val="fr-FR"/>
        </w:rPr>
        <w:t xml:space="preserve"> </w:t>
      </w:r>
      <w:proofErr w:type="spellStart"/>
      <w:r w:rsidRPr="001A024C">
        <w:rPr>
          <w:rStyle w:val="markedcontent"/>
          <w:i/>
          <w:sz w:val="22"/>
          <w:szCs w:val="22"/>
          <w:lang w:val="fr-FR"/>
        </w:rPr>
        <w:t>etnica</w:t>
      </w:r>
      <w:proofErr w:type="spellEnd"/>
      <w:r w:rsidRPr="001A024C">
        <w:rPr>
          <w:rStyle w:val="markedcontent"/>
          <w:i/>
          <w:sz w:val="22"/>
          <w:szCs w:val="22"/>
          <w:lang w:val="fr-FR"/>
        </w:rPr>
        <w:t xml:space="preserve"> di </w:t>
      </w:r>
      <w:proofErr w:type="spellStart"/>
      <w:r w:rsidRPr="001A024C">
        <w:rPr>
          <w:rStyle w:val="markedcontent"/>
          <w:i/>
          <w:sz w:val="22"/>
          <w:szCs w:val="22"/>
          <w:lang w:val="fr-FR"/>
        </w:rPr>
        <w:t>Achei</w:t>
      </w:r>
      <w:proofErr w:type="spellEnd"/>
      <w:r w:rsidRPr="001A024C">
        <w:rPr>
          <w:rStyle w:val="markedcontent"/>
          <w:i/>
          <w:sz w:val="22"/>
          <w:szCs w:val="22"/>
          <w:lang w:val="fr-FR"/>
        </w:rPr>
        <w:t xml:space="preserve"> </w:t>
      </w:r>
      <w:proofErr w:type="spellStart"/>
      <w:r w:rsidRPr="001A024C">
        <w:rPr>
          <w:rStyle w:val="markedcontent"/>
          <w:i/>
          <w:sz w:val="22"/>
          <w:szCs w:val="22"/>
          <w:lang w:val="fr-FR"/>
        </w:rPr>
        <w:t>dell’Occidente</w:t>
      </w:r>
      <w:proofErr w:type="spellEnd"/>
      <w:r w:rsidRPr="001A024C">
        <w:rPr>
          <w:rStyle w:val="markedcontent"/>
          <w:i/>
          <w:sz w:val="22"/>
          <w:szCs w:val="22"/>
          <w:lang w:val="fr-FR"/>
        </w:rPr>
        <w:t>,</w:t>
      </w:r>
      <w:r w:rsidRPr="001A024C">
        <w:rPr>
          <w:rStyle w:val="markedcontent"/>
          <w:sz w:val="22"/>
          <w:szCs w:val="22"/>
          <w:lang w:val="fr-FR"/>
        </w:rPr>
        <w:t xml:space="preserve"> </w:t>
      </w:r>
      <w:proofErr w:type="spellStart"/>
      <w:r w:rsidRPr="001A024C">
        <w:rPr>
          <w:rStyle w:val="markedcontent"/>
          <w:sz w:val="22"/>
          <w:szCs w:val="22"/>
          <w:lang w:val="fr-FR"/>
        </w:rPr>
        <w:t>Atene</w:t>
      </w:r>
      <w:proofErr w:type="spellEnd"/>
      <w:r w:rsidRPr="001A024C">
        <w:rPr>
          <w:rStyle w:val="markedcontent"/>
          <w:sz w:val="22"/>
          <w:szCs w:val="22"/>
          <w:lang w:val="fr-FR"/>
        </w:rPr>
        <w:t xml:space="preserve">-Paestum 2002, 257-270. </w:t>
      </w:r>
    </w:p>
  </w:footnote>
  <w:footnote w:id="6">
    <w:p w:rsidR="001A024C" w:rsidRPr="001A024C" w:rsidRDefault="001A024C" w:rsidP="001A024C">
      <w:pPr>
        <w:pStyle w:val="FootnoteText"/>
        <w:jc w:val="both"/>
        <w:rPr>
          <w:sz w:val="22"/>
          <w:szCs w:val="22"/>
          <w:lang w:val="fr-FR"/>
        </w:rPr>
      </w:pPr>
      <w:r w:rsidRPr="001A024C">
        <w:rPr>
          <w:rStyle w:val="FootnoteReference"/>
          <w:sz w:val="22"/>
          <w:szCs w:val="22"/>
        </w:rPr>
        <w:footnoteRef/>
      </w:r>
      <w:r w:rsidRPr="001A024C">
        <w:rPr>
          <w:sz w:val="22"/>
          <w:szCs w:val="22"/>
          <w:lang w:val="fr-FR"/>
        </w:rPr>
        <w:t xml:space="preserve"> F. </w:t>
      </w:r>
      <w:proofErr w:type="spellStart"/>
      <w:r w:rsidRPr="001A024C">
        <w:rPr>
          <w:sz w:val="22"/>
          <w:szCs w:val="22"/>
          <w:lang w:val="fr-FR"/>
        </w:rPr>
        <w:t>Cordano</w:t>
      </w:r>
      <w:proofErr w:type="spellEnd"/>
      <w:r w:rsidRPr="001A024C">
        <w:rPr>
          <w:sz w:val="22"/>
          <w:szCs w:val="22"/>
          <w:lang w:val="fr-FR"/>
        </w:rPr>
        <w:t>,</w:t>
      </w:r>
      <w:proofErr w:type="gramStart"/>
      <w:r w:rsidRPr="001A024C">
        <w:rPr>
          <w:sz w:val="22"/>
          <w:szCs w:val="22"/>
          <w:lang w:val="fr-FR"/>
        </w:rPr>
        <w:t xml:space="preserve"> «</w:t>
      </w:r>
      <w:proofErr w:type="spellStart"/>
      <w:r w:rsidRPr="001A024C">
        <w:rPr>
          <w:sz w:val="22"/>
          <w:szCs w:val="22"/>
          <w:lang w:val="fr-FR"/>
        </w:rPr>
        <w:t>Megale</w:t>
      </w:r>
      <w:proofErr w:type="spellEnd"/>
      <w:proofErr w:type="gramEnd"/>
      <w:r w:rsidRPr="001A024C">
        <w:rPr>
          <w:sz w:val="22"/>
          <w:szCs w:val="22"/>
          <w:lang w:val="fr-FR"/>
        </w:rPr>
        <w:t xml:space="preserve"> </w:t>
      </w:r>
      <w:proofErr w:type="spellStart"/>
      <w:r w:rsidRPr="001A024C">
        <w:rPr>
          <w:sz w:val="22"/>
          <w:szCs w:val="22"/>
          <w:lang w:val="fr-FR"/>
        </w:rPr>
        <w:t>Hellas</w:t>
      </w:r>
      <w:proofErr w:type="spellEnd"/>
      <w:r w:rsidRPr="001A024C">
        <w:rPr>
          <w:sz w:val="22"/>
          <w:szCs w:val="22"/>
          <w:lang w:val="fr-FR"/>
        </w:rPr>
        <w:t>, Mag</w:t>
      </w:r>
      <w:r>
        <w:rPr>
          <w:sz w:val="22"/>
          <w:szCs w:val="22"/>
          <w:lang w:val="fr-FR"/>
        </w:rPr>
        <w:t>n</w:t>
      </w:r>
      <w:r w:rsidRPr="001A024C">
        <w:rPr>
          <w:sz w:val="22"/>
          <w:szCs w:val="22"/>
          <w:lang w:val="fr-FR"/>
        </w:rPr>
        <w:t xml:space="preserve">a </w:t>
      </w:r>
      <w:proofErr w:type="spellStart"/>
      <w:r w:rsidRPr="001A024C">
        <w:rPr>
          <w:sz w:val="22"/>
          <w:szCs w:val="22"/>
          <w:lang w:val="fr-FR"/>
        </w:rPr>
        <w:t>Graecia</w:t>
      </w:r>
      <w:proofErr w:type="spellEnd"/>
      <w:r w:rsidRPr="001A024C">
        <w:rPr>
          <w:sz w:val="22"/>
          <w:szCs w:val="22"/>
          <w:lang w:val="fr-FR"/>
        </w:rPr>
        <w:t xml:space="preserve">, Italia. </w:t>
      </w:r>
      <w:proofErr w:type="spellStart"/>
      <w:r w:rsidRPr="001A024C">
        <w:rPr>
          <w:sz w:val="22"/>
          <w:szCs w:val="22"/>
          <w:lang w:val="fr-FR"/>
        </w:rPr>
        <w:t>Dinamiche</w:t>
      </w:r>
      <w:proofErr w:type="spellEnd"/>
      <w:r w:rsidRPr="001A024C">
        <w:rPr>
          <w:sz w:val="22"/>
          <w:szCs w:val="22"/>
          <w:lang w:val="fr-FR"/>
        </w:rPr>
        <w:t xml:space="preserve"> di </w:t>
      </w:r>
      <w:proofErr w:type="spellStart"/>
      <w:proofErr w:type="gramStart"/>
      <w:r w:rsidRPr="001A024C">
        <w:rPr>
          <w:sz w:val="22"/>
          <w:szCs w:val="22"/>
          <w:lang w:val="fr-FR"/>
        </w:rPr>
        <w:t>nomi</w:t>
      </w:r>
      <w:proofErr w:type="spellEnd"/>
      <w:r w:rsidRPr="001A024C">
        <w:rPr>
          <w:sz w:val="22"/>
          <w:szCs w:val="22"/>
          <w:lang w:val="fr-FR"/>
        </w:rPr>
        <w:t>»</w:t>
      </w:r>
      <w:proofErr w:type="gramEnd"/>
      <w:r w:rsidRPr="001A024C">
        <w:rPr>
          <w:sz w:val="22"/>
          <w:szCs w:val="22"/>
          <w:lang w:val="fr-FR"/>
        </w:rPr>
        <w:t xml:space="preserve">, </w:t>
      </w:r>
      <w:r w:rsidRPr="001A024C">
        <w:rPr>
          <w:sz w:val="22"/>
          <w:szCs w:val="22"/>
        </w:rPr>
        <w:t>στο</w:t>
      </w:r>
      <w:r w:rsidRPr="001A024C">
        <w:rPr>
          <w:i/>
          <w:sz w:val="22"/>
          <w:szCs w:val="22"/>
          <w:lang w:val="fr-FR"/>
        </w:rPr>
        <w:t xml:space="preserve"> Magna </w:t>
      </w:r>
      <w:proofErr w:type="spellStart"/>
      <w:r w:rsidRPr="001A024C">
        <w:rPr>
          <w:i/>
          <w:sz w:val="22"/>
          <w:szCs w:val="22"/>
          <w:lang w:val="fr-FR"/>
        </w:rPr>
        <w:t>Graecia</w:t>
      </w:r>
      <w:proofErr w:type="spellEnd"/>
      <w:r w:rsidRPr="001A024C">
        <w:rPr>
          <w:i/>
          <w:sz w:val="22"/>
          <w:szCs w:val="22"/>
          <w:lang w:val="fr-FR"/>
        </w:rPr>
        <w:t xml:space="preserve">. </w:t>
      </w:r>
      <w:proofErr w:type="spellStart"/>
      <w:r w:rsidRPr="001A024C">
        <w:rPr>
          <w:i/>
          <w:sz w:val="22"/>
          <w:szCs w:val="22"/>
          <w:lang w:val="fr-FR"/>
        </w:rPr>
        <w:t>Archeologia</w:t>
      </w:r>
      <w:proofErr w:type="spellEnd"/>
      <w:r w:rsidRPr="001A024C">
        <w:rPr>
          <w:i/>
          <w:sz w:val="22"/>
          <w:szCs w:val="22"/>
          <w:lang w:val="fr-FR"/>
        </w:rPr>
        <w:t xml:space="preserve"> di un </w:t>
      </w:r>
      <w:proofErr w:type="spellStart"/>
      <w:r w:rsidRPr="001A024C">
        <w:rPr>
          <w:i/>
          <w:sz w:val="22"/>
          <w:szCs w:val="22"/>
          <w:lang w:val="fr-FR"/>
        </w:rPr>
        <w:t>sapere</w:t>
      </w:r>
      <w:proofErr w:type="spellEnd"/>
      <w:r w:rsidRPr="001A024C">
        <w:rPr>
          <w:sz w:val="22"/>
          <w:szCs w:val="22"/>
          <w:lang w:val="fr-FR"/>
        </w:rPr>
        <w:t xml:space="preserve">, Catanzaro 2005, 33-40. </w:t>
      </w:r>
    </w:p>
  </w:footnote>
  <w:footnote w:id="7">
    <w:p w:rsidR="001A024C" w:rsidRPr="001A024C" w:rsidRDefault="001A024C" w:rsidP="001A024C">
      <w:pPr>
        <w:pStyle w:val="FootnoteText"/>
        <w:rPr>
          <w:sz w:val="22"/>
          <w:szCs w:val="22"/>
          <w:lang w:val="en-US"/>
        </w:rPr>
      </w:pPr>
      <w:r w:rsidRPr="001A024C">
        <w:rPr>
          <w:rStyle w:val="FootnoteReference"/>
          <w:sz w:val="22"/>
          <w:szCs w:val="22"/>
        </w:rPr>
        <w:footnoteRef/>
      </w:r>
      <w:r w:rsidRPr="001A024C">
        <w:rPr>
          <w:sz w:val="22"/>
          <w:szCs w:val="22"/>
          <w:lang w:val="fr-FR"/>
        </w:rPr>
        <w:t xml:space="preserve"> G.F. </w:t>
      </w:r>
      <w:proofErr w:type="spellStart"/>
      <w:r w:rsidRPr="001A024C">
        <w:rPr>
          <w:sz w:val="22"/>
          <w:szCs w:val="22"/>
          <w:lang w:val="fr-FR"/>
        </w:rPr>
        <w:t>Trau</w:t>
      </w:r>
      <w:proofErr w:type="spellEnd"/>
      <w:r w:rsidRPr="001A024C">
        <w:rPr>
          <w:sz w:val="22"/>
          <w:szCs w:val="22"/>
          <w:lang w:val="fr-FR"/>
        </w:rPr>
        <w:t xml:space="preserve">, “Il Nome </w:t>
      </w:r>
      <w:proofErr w:type="spellStart"/>
      <w:r w:rsidRPr="001A024C">
        <w:rPr>
          <w:sz w:val="22"/>
          <w:szCs w:val="22"/>
          <w:lang w:val="fr-FR"/>
        </w:rPr>
        <w:t>della</w:t>
      </w:r>
      <w:proofErr w:type="spellEnd"/>
      <w:r w:rsidRPr="001A024C">
        <w:rPr>
          <w:sz w:val="22"/>
          <w:szCs w:val="22"/>
          <w:lang w:val="fr-FR"/>
        </w:rPr>
        <w:t xml:space="preserve"> </w:t>
      </w:r>
      <w:proofErr w:type="spellStart"/>
      <w:r w:rsidRPr="001A024C">
        <w:rPr>
          <w:sz w:val="22"/>
          <w:szCs w:val="22"/>
          <w:lang w:val="fr-FR"/>
        </w:rPr>
        <w:t>Sardegna</w:t>
      </w:r>
      <w:proofErr w:type="spellEnd"/>
      <w:r w:rsidRPr="001A024C">
        <w:rPr>
          <w:sz w:val="22"/>
          <w:szCs w:val="22"/>
          <w:lang w:val="fr-FR"/>
        </w:rPr>
        <w:t xml:space="preserve"> e </w:t>
      </w:r>
      <w:proofErr w:type="spellStart"/>
      <w:r w:rsidRPr="001A024C">
        <w:rPr>
          <w:sz w:val="22"/>
          <w:szCs w:val="22"/>
          <w:lang w:val="fr-FR"/>
        </w:rPr>
        <w:t>della</w:t>
      </w:r>
      <w:proofErr w:type="spellEnd"/>
      <w:r w:rsidRPr="001A024C">
        <w:rPr>
          <w:sz w:val="22"/>
          <w:szCs w:val="22"/>
          <w:lang w:val="fr-FR"/>
        </w:rPr>
        <w:t xml:space="preserve"> </w:t>
      </w:r>
      <w:proofErr w:type="spellStart"/>
      <w:r w:rsidRPr="001A024C">
        <w:rPr>
          <w:sz w:val="22"/>
          <w:szCs w:val="22"/>
          <w:lang w:val="fr-FR"/>
        </w:rPr>
        <w:t>Sicilia</w:t>
      </w:r>
      <w:proofErr w:type="spellEnd"/>
      <w:r w:rsidRPr="001A024C">
        <w:rPr>
          <w:sz w:val="22"/>
          <w:szCs w:val="22"/>
          <w:lang w:val="fr-FR"/>
        </w:rPr>
        <w:t xml:space="preserve"> </w:t>
      </w:r>
      <w:proofErr w:type="spellStart"/>
      <w:r w:rsidRPr="001A024C">
        <w:rPr>
          <w:sz w:val="22"/>
          <w:szCs w:val="22"/>
          <w:lang w:val="fr-FR"/>
        </w:rPr>
        <w:t>sulle</w:t>
      </w:r>
      <w:proofErr w:type="spellEnd"/>
      <w:r w:rsidRPr="001A024C">
        <w:rPr>
          <w:sz w:val="22"/>
          <w:szCs w:val="22"/>
          <w:lang w:val="fr-FR"/>
        </w:rPr>
        <w:t xml:space="preserve"> </w:t>
      </w:r>
      <w:proofErr w:type="spellStart"/>
      <w:r w:rsidRPr="001A024C">
        <w:rPr>
          <w:sz w:val="22"/>
          <w:szCs w:val="22"/>
          <w:lang w:val="fr-FR"/>
        </w:rPr>
        <w:t>Rotte</w:t>
      </w:r>
      <w:proofErr w:type="spellEnd"/>
      <w:r w:rsidRPr="001A024C">
        <w:rPr>
          <w:sz w:val="22"/>
          <w:szCs w:val="22"/>
          <w:lang w:val="fr-FR"/>
        </w:rPr>
        <w:t xml:space="preserve"> delle </w:t>
      </w:r>
      <w:proofErr w:type="spellStart"/>
      <w:r w:rsidRPr="001A024C">
        <w:rPr>
          <w:sz w:val="22"/>
          <w:szCs w:val="22"/>
          <w:lang w:val="fr-FR"/>
        </w:rPr>
        <w:t>Fenici</w:t>
      </w:r>
      <w:proofErr w:type="spellEnd"/>
      <w:r w:rsidRPr="001A024C">
        <w:rPr>
          <w:sz w:val="22"/>
          <w:szCs w:val="22"/>
          <w:lang w:val="fr-FR"/>
        </w:rPr>
        <w:t xml:space="preserve"> e dei </w:t>
      </w:r>
      <w:proofErr w:type="spellStart"/>
      <w:r w:rsidRPr="001A024C">
        <w:rPr>
          <w:sz w:val="22"/>
          <w:szCs w:val="22"/>
          <w:lang w:val="fr-FR"/>
        </w:rPr>
        <w:t>Greci</w:t>
      </w:r>
      <w:proofErr w:type="spellEnd"/>
      <w:r w:rsidRPr="001A024C">
        <w:rPr>
          <w:sz w:val="22"/>
          <w:szCs w:val="22"/>
          <w:lang w:val="fr-FR"/>
        </w:rPr>
        <w:t xml:space="preserve"> in </w:t>
      </w:r>
      <w:proofErr w:type="spellStart"/>
      <w:r w:rsidRPr="001A024C">
        <w:rPr>
          <w:sz w:val="22"/>
          <w:szCs w:val="22"/>
          <w:lang w:val="fr-FR"/>
        </w:rPr>
        <w:t>età</w:t>
      </w:r>
      <w:proofErr w:type="spellEnd"/>
      <w:r w:rsidRPr="001A024C">
        <w:rPr>
          <w:sz w:val="22"/>
          <w:szCs w:val="22"/>
          <w:lang w:val="fr-FR"/>
        </w:rPr>
        <w:t xml:space="preserve"> </w:t>
      </w:r>
      <w:proofErr w:type="spellStart"/>
      <w:r w:rsidRPr="001A024C">
        <w:rPr>
          <w:sz w:val="22"/>
          <w:szCs w:val="22"/>
          <w:lang w:val="fr-FR"/>
        </w:rPr>
        <w:t>arcauca</w:t>
      </w:r>
      <w:proofErr w:type="spellEnd"/>
      <w:r w:rsidRPr="001A024C">
        <w:rPr>
          <w:sz w:val="22"/>
          <w:szCs w:val="22"/>
          <w:lang w:val="fr-FR"/>
        </w:rPr>
        <w:t xml:space="preserve">. </w:t>
      </w:r>
      <w:proofErr w:type="spellStart"/>
      <w:r w:rsidRPr="001A024C">
        <w:rPr>
          <w:sz w:val="22"/>
          <w:szCs w:val="22"/>
          <w:lang w:val="en-US"/>
        </w:rPr>
        <w:t>Analisi</w:t>
      </w:r>
      <w:proofErr w:type="spellEnd"/>
      <w:r w:rsidRPr="001A024C">
        <w:rPr>
          <w:sz w:val="22"/>
          <w:szCs w:val="22"/>
          <w:lang w:val="en-US"/>
        </w:rPr>
        <w:t xml:space="preserve"> di una </w:t>
      </w:r>
      <w:proofErr w:type="spellStart"/>
      <w:r w:rsidRPr="001A024C">
        <w:rPr>
          <w:sz w:val="22"/>
          <w:szCs w:val="22"/>
          <w:lang w:val="en-US"/>
        </w:rPr>
        <w:t>tradizione</w:t>
      </w:r>
      <w:proofErr w:type="spellEnd"/>
      <w:r w:rsidRPr="001A024C">
        <w:rPr>
          <w:sz w:val="22"/>
          <w:szCs w:val="22"/>
          <w:lang w:val="en-US"/>
        </w:rPr>
        <w:t xml:space="preserve"> </w:t>
      </w:r>
      <w:proofErr w:type="spellStart"/>
      <w:r w:rsidRPr="001A024C">
        <w:rPr>
          <w:sz w:val="22"/>
          <w:szCs w:val="22"/>
          <w:lang w:val="en-US"/>
        </w:rPr>
        <w:t>storico-letteraria</w:t>
      </w:r>
      <w:proofErr w:type="spellEnd"/>
      <w:r w:rsidRPr="001A024C">
        <w:rPr>
          <w:sz w:val="22"/>
          <w:szCs w:val="22"/>
          <w:lang w:val="en-US"/>
        </w:rPr>
        <w:t xml:space="preserve">”, </w:t>
      </w:r>
      <w:proofErr w:type="spellStart"/>
      <w:r w:rsidRPr="001A024C">
        <w:rPr>
          <w:i/>
          <w:sz w:val="22"/>
          <w:szCs w:val="22"/>
          <w:lang w:val="en-US"/>
        </w:rPr>
        <w:t>Rivista</w:t>
      </w:r>
      <w:proofErr w:type="spellEnd"/>
      <w:r w:rsidRPr="001A024C">
        <w:rPr>
          <w:i/>
          <w:sz w:val="22"/>
          <w:szCs w:val="22"/>
          <w:lang w:val="en-US"/>
        </w:rPr>
        <w:t xml:space="preserve"> di </w:t>
      </w:r>
      <w:proofErr w:type="spellStart"/>
      <w:r w:rsidRPr="001A024C">
        <w:rPr>
          <w:i/>
          <w:sz w:val="22"/>
          <w:szCs w:val="22"/>
          <w:lang w:val="en-US"/>
        </w:rPr>
        <w:t>Studi</w:t>
      </w:r>
      <w:proofErr w:type="spellEnd"/>
      <w:r w:rsidRPr="001A024C">
        <w:rPr>
          <w:i/>
          <w:sz w:val="22"/>
          <w:szCs w:val="22"/>
          <w:lang w:val="en-US"/>
        </w:rPr>
        <w:t xml:space="preserve"> </w:t>
      </w:r>
      <w:proofErr w:type="spellStart"/>
      <w:r w:rsidRPr="001A024C">
        <w:rPr>
          <w:i/>
          <w:sz w:val="22"/>
          <w:szCs w:val="22"/>
          <w:lang w:val="en-US"/>
        </w:rPr>
        <w:t>Fenici</w:t>
      </w:r>
      <w:proofErr w:type="spellEnd"/>
      <w:r w:rsidRPr="001A024C">
        <w:rPr>
          <w:sz w:val="22"/>
          <w:szCs w:val="22"/>
          <w:lang w:val="en-US"/>
        </w:rPr>
        <w:t xml:space="preserve"> 30.2, 2002, 125-146. </w:t>
      </w:r>
    </w:p>
  </w:footnote>
  <w:footnote w:id="8">
    <w:p w:rsidR="001A024C" w:rsidRPr="001A024C" w:rsidRDefault="001A024C" w:rsidP="001A024C">
      <w:pPr>
        <w:pStyle w:val="FootnoteText"/>
        <w:rPr>
          <w:sz w:val="22"/>
          <w:szCs w:val="22"/>
          <w:lang w:val="en-US"/>
        </w:rPr>
      </w:pPr>
      <w:r w:rsidRPr="001A024C">
        <w:rPr>
          <w:rStyle w:val="FootnoteReference"/>
          <w:sz w:val="22"/>
          <w:szCs w:val="22"/>
        </w:rPr>
        <w:footnoteRef/>
      </w:r>
      <w:r w:rsidRPr="001A024C">
        <w:rPr>
          <w:sz w:val="22"/>
          <w:szCs w:val="22"/>
          <w:lang w:val="en-US"/>
        </w:rPr>
        <w:t xml:space="preserve"> </w:t>
      </w:r>
      <w:r w:rsidRPr="001A024C">
        <w:rPr>
          <w:sz w:val="22"/>
          <w:szCs w:val="22"/>
        </w:rPr>
        <w:t>Ο</w:t>
      </w:r>
      <w:r w:rsidRPr="001A024C">
        <w:rPr>
          <w:sz w:val="22"/>
          <w:szCs w:val="22"/>
          <w:lang w:val="en-US"/>
        </w:rPr>
        <w:t xml:space="preserve">. </w:t>
      </w:r>
      <w:proofErr w:type="spellStart"/>
      <w:r w:rsidRPr="001A024C">
        <w:rPr>
          <w:sz w:val="22"/>
          <w:szCs w:val="22"/>
          <w:lang w:val="en-US"/>
        </w:rPr>
        <w:t>Tribulato</w:t>
      </w:r>
      <w:proofErr w:type="spellEnd"/>
      <w:r w:rsidRPr="001A024C">
        <w:rPr>
          <w:sz w:val="22"/>
          <w:szCs w:val="22"/>
          <w:lang w:val="en-US"/>
        </w:rPr>
        <w:t xml:space="preserve"> (</w:t>
      </w:r>
      <w:r w:rsidRPr="001A024C">
        <w:rPr>
          <w:sz w:val="22"/>
          <w:szCs w:val="22"/>
        </w:rPr>
        <w:t>επιμ</w:t>
      </w:r>
      <w:r w:rsidRPr="001A024C">
        <w:rPr>
          <w:sz w:val="22"/>
          <w:szCs w:val="22"/>
          <w:lang w:val="en-US"/>
        </w:rPr>
        <w:t xml:space="preserve">.), </w:t>
      </w:r>
      <w:r w:rsidRPr="001A024C">
        <w:rPr>
          <w:i/>
          <w:sz w:val="22"/>
          <w:szCs w:val="22"/>
          <w:lang w:val="en-US"/>
        </w:rPr>
        <w:t>Language and Linguistic Contact in Sicily</w:t>
      </w:r>
      <w:r w:rsidRPr="001A024C">
        <w:rPr>
          <w:sz w:val="22"/>
          <w:szCs w:val="22"/>
          <w:lang w:val="en-US"/>
        </w:rPr>
        <w:t xml:space="preserve">, Oxford 2012, 5-8. </w:t>
      </w:r>
    </w:p>
  </w:footnote>
  <w:footnote w:id="9">
    <w:p w:rsidR="001A024C" w:rsidRPr="001A024C" w:rsidRDefault="001A024C" w:rsidP="001A024C">
      <w:pPr>
        <w:pStyle w:val="FootnoteText"/>
        <w:rPr>
          <w:sz w:val="22"/>
          <w:szCs w:val="22"/>
          <w:lang w:val="en-US"/>
        </w:rPr>
      </w:pPr>
      <w:r w:rsidRPr="001A024C">
        <w:rPr>
          <w:rStyle w:val="FootnoteReference"/>
          <w:sz w:val="22"/>
          <w:szCs w:val="22"/>
        </w:rPr>
        <w:footnoteRef/>
      </w:r>
      <w:r w:rsidRPr="001A024C">
        <w:rPr>
          <w:sz w:val="22"/>
          <w:szCs w:val="22"/>
          <w:lang w:val="en-US"/>
        </w:rPr>
        <w:t xml:space="preserve"> S. Marchesini, </w:t>
      </w:r>
      <w:r w:rsidRPr="001A024C">
        <w:rPr>
          <w:sz w:val="22"/>
          <w:szCs w:val="22"/>
        </w:rPr>
        <w:t>στο</w:t>
      </w:r>
      <w:r w:rsidRPr="001A024C">
        <w:rPr>
          <w:sz w:val="22"/>
          <w:szCs w:val="22"/>
          <w:lang w:val="en-US"/>
        </w:rPr>
        <w:t xml:space="preserve"> </w:t>
      </w:r>
      <w:proofErr w:type="spellStart"/>
      <w:r w:rsidRPr="001A024C">
        <w:rPr>
          <w:sz w:val="22"/>
          <w:szCs w:val="22"/>
          <w:lang w:val="en-US"/>
        </w:rPr>
        <w:t>Tribulato</w:t>
      </w:r>
      <w:proofErr w:type="spellEnd"/>
      <w:r w:rsidRPr="001A024C">
        <w:rPr>
          <w:sz w:val="22"/>
          <w:szCs w:val="22"/>
          <w:lang w:val="en-US"/>
        </w:rPr>
        <w:t xml:space="preserve"> 2012, 95-114. </w:t>
      </w:r>
    </w:p>
  </w:footnote>
  <w:footnote w:id="10">
    <w:p w:rsidR="001A024C" w:rsidRPr="001A024C" w:rsidRDefault="001A024C" w:rsidP="001A024C">
      <w:pPr>
        <w:pStyle w:val="FootnoteText"/>
        <w:rPr>
          <w:sz w:val="22"/>
          <w:szCs w:val="22"/>
          <w:lang w:val="en-US"/>
        </w:rPr>
      </w:pPr>
      <w:r w:rsidRPr="001A024C">
        <w:rPr>
          <w:rStyle w:val="FootnoteReference"/>
          <w:sz w:val="22"/>
          <w:szCs w:val="22"/>
        </w:rPr>
        <w:footnoteRef/>
      </w:r>
      <w:r w:rsidRPr="001A024C">
        <w:rPr>
          <w:sz w:val="22"/>
          <w:szCs w:val="22"/>
          <w:lang w:val="en-US"/>
        </w:rPr>
        <w:t xml:space="preserve"> S. de </w:t>
      </w:r>
      <w:proofErr w:type="spellStart"/>
      <w:r w:rsidRPr="001A024C">
        <w:rPr>
          <w:sz w:val="22"/>
          <w:szCs w:val="22"/>
          <w:lang w:val="en-US"/>
        </w:rPr>
        <w:t>Vido</w:t>
      </w:r>
      <w:proofErr w:type="spellEnd"/>
      <w:r w:rsidRPr="001A024C">
        <w:rPr>
          <w:sz w:val="22"/>
          <w:szCs w:val="22"/>
          <w:lang w:val="en-US"/>
        </w:rPr>
        <w:t xml:space="preserve"> </w:t>
      </w:r>
      <w:r w:rsidRPr="001A024C">
        <w:rPr>
          <w:sz w:val="22"/>
          <w:szCs w:val="22"/>
        </w:rPr>
        <w:t>στο</w:t>
      </w:r>
      <w:r w:rsidRPr="001A024C">
        <w:rPr>
          <w:sz w:val="22"/>
          <w:szCs w:val="22"/>
          <w:lang w:val="en-US"/>
        </w:rPr>
        <w:t xml:space="preserve"> P. </w:t>
      </w:r>
      <w:proofErr w:type="spellStart"/>
      <w:r w:rsidRPr="001A024C">
        <w:rPr>
          <w:sz w:val="22"/>
          <w:szCs w:val="22"/>
          <w:lang w:val="en-US"/>
        </w:rPr>
        <w:t>Anello</w:t>
      </w:r>
      <w:proofErr w:type="spellEnd"/>
      <w:r w:rsidRPr="001A024C">
        <w:rPr>
          <w:sz w:val="22"/>
          <w:szCs w:val="22"/>
          <w:lang w:val="en-US"/>
        </w:rPr>
        <w:t xml:space="preserve"> </w:t>
      </w:r>
      <w:r w:rsidRPr="001A024C">
        <w:rPr>
          <w:sz w:val="22"/>
          <w:szCs w:val="22"/>
        </w:rPr>
        <w:t>κ</w:t>
      </w:r>
      <w:r w:rsidRPr="001A024C">
        <w:rPr>
          <w:sz w:val="22"/>
          <w:szCs w:val="22"/>
          <w:lang w:val="en-US"/>
        </w:rPr>
        <w:t>.</w:t>
      </w:r>
      <w:r w:rsidRPr="001A024C">
        <w:rPr>
          <w:sz w:val="22"/>
          <w:szCs w:val="22"/>
        </w:rPr>
        <w:t>α</w:t>
      </w:r>
      <w:r w:rsidRPr="001A024C">
        <w:rPr>
          <w:sz w:val="22"/>
          <w:szCs w:val="22"/>
          <w:lang w:val="en-US"/>
        </w:rPr>
        <w:t>. (</w:t>
      </w:r>
      <w:r w:rsidRPr="001A024C">
        <w:rPr>
          <w:sz w:val="22"/>
          <w:szCs w:val="22"/>
        </w:rPr>
        <w:t>επιμ</w:t>
      </w:r>
      <w:r w:rsidRPr="001A024C">
        <w:rPr>
          <w:sz w:val="22"/>
          <w:szCs w:val="22"/>
          <w:lang w:val="en-US"/>
        </w:rPr>
        <w:t xml:space="preserve">.), </w:t>
      </w:r>
      <w:r w:rsidRPr="001A024C">
        <w:rPr>
          <w:i/>
          <w:sz w:val="22"/>
          <w:szCs w:val="22"/>
          <w:lang w:val="en-US"/>
        </w:rPr>
        <w:t xml:space="preserve">Ethne e </w:t>
      </w:r>
      <w:proofErr w:type="spellStart"/>
      <w:r w:rsidRPr="001A024C">
        <w:rPr>
          <w:i/>
          <w:sz w:val="22"/>
          <w:szCs w:val="22"/>
          <w:lang w:val="en-US"/>
        </w:rPr>
        <w:t>Religione</w:t>
      </w:r>
      <w:proofErr w:type="spellEnd"/>
      <w:r w:rsidRPr="001A024C">
        <w:rPr>
          <w:i/>
          <w:sz w:val="22"/>
          <w:szCs w:val="22"/>
          <w:lang w:val="en-US"/>
        </w:rPr>
        <w:t xml:space="preserve"> </w:t>
      </w:r>
      <w:proofErr w:type="spellStart"/>
      <w:r w:rsidRPr="001A024C">
        <w:rPr>
          <w:i/>
          <w:sz w:val="22"/>
          <w:szCs w:val="22"/>
          <w:lang w:val="en-US"/>
        </w:rPr>
        <w:t>nella</w:t>
      </w:r>
      <w:proofErr w:type="spellEnd"/>
      <w:r w:rsidRPr="001A024C">
        <w:rPr>
          <w:i/>
          <w:sz w:val="22"/>
          <w:szCs w:val="22"/>
          <w:lang w:val="en-US"/>
        </w:rPr>
        <w:t xml:space="preserve"> Sicilia Antica</w:t>
      </w:r>
      <w:r w:rsidRPr="001A024C">
        <w:rPr>
          <w:sz w:val="22"/>
          <w:szCs w:val="22"/>
          <w:lang w:val="en-US"/>
        </w:rPr>
        <w:t xml:space="preserve">, Roma 2006, 147-180. </w:t>
      </w:r>
    </w:p>
  </w:footnote>
  <w:footnote w:id="11">
    <w:p w:rsidR="001A024C" w:rsidRPr="001A024C" w:rsidRDefault="001A024C" w:rsidP="001A024C">
      <w:pPr>
        <w:pStyle w:val="FootnoteText"/>
        <w:rPr>
          <w:sz w:val="22"/>
          <w:szCs w:val="22"/>
          <w:lang w:val="fr-FR"/>
        </w:rPr>
      </w:pPr>
      <w:r w:rsidRPr="001A024C">
        <w:rPr>
          <w:rStyle w:val="FootnoteReference"/>
          <w:sz w:val="22"/>
          <w:szCs w:val="22"/>
        </w:rPr>
        <w:footnoteRef/>
      </w:r>
      <w:r w:rsidRPr="001A024C">
        <w:rPr>
          <w:sz w:val="22"/>
          <w:szCs w:val="22"/>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B42C6"/>
    <w:multiLevelType w:val="hybridMultilevel"/>
    <w:tmpl w:val="CC1E10FA"/>
    <w:lvl w:ilvl="0" w:tplc="C20CC022">
      <w:start w:val="1"/>
      <w:numFmt w:val="bullet"/>
      <w:lvlText w:val="•"/>
      <w:lvlJc w:val="left"/>
      <w:pPr>
        <w:tabs>
          <w:tab w:val="num" w:pos="720"/>
        </w:tabs>
        <w:ind w:left="720" w:hanging="360"/>
      </w:pPr>
      <w:rPr>
        <w:rFonts w:ascii="Arial" w:hAnsi="Arial" w:hint="default"/>
      </w:rPr>
    </w:lvl>
    <w:lvl w:ilvl="1" w:tplc="6386851C" w:tentative="1">
      <w:start w:val="1"/>
      <w:numFmt w:val="bullet"/>
      <w:lvlText w:val="•"/>
      <w:lvlJc w:val="left"/>
      <w:pPr>
        <w:tabs>
          <w:tab w:val="num" w:pos="1440"/>
        </w:tabs>
        <w:ind w:left="1440" w:hanging="360"/>
      </w:pPr>
      <w:rPr>
        <w:rFonts w:ascii="Arial" w:hAnsi="Arial" w:hint="default"/>
      </w:rPr>
    </w:lvl>
    <w:lvl w:ilvl="2" w:tplc="0E728D2E" w:tentative="1">
      <w:start w:val="1"/>
      <w:numFmt w:val="bullet"/>
      <w:lvlText w:val="•"/>
      <w:lvlJc w:val="left"/>
      <w:pPr>
        <w:tabs>
          <w:tab w:val="num" w:pos="2160"/>
        </w:tabs>
        <w:ind w:left="2160" w:hanging="360"/>
      </w:pPr>
      <w:rPr>
        <w:rFonts w:ascii="Arial" w:hAnsi="Arial" w:hint="default"/>
      </w:rPr>
    </w:lvl>
    <w:lvl w:ilvl="3" w:tplc="9D0C3B9A" w:tentative="1">
      <w:start w:val="1"/>
      <w:numFmt w:val="bullet"/>
      <w:lvlText w:val="•"/>
      <w:lvlJc w:val="left"/>
      <w:pPr>
        <w:tabs>
          <w:tab w:val="num" w:pos="2880"/>
        </w:tabs>
        <w:ind w:left="2880" w:hanging="360"/>
      </w:pPr>
      <w:rPr>
        <w:rFonts w:ascii="Arial" w:hAnsi="Arial" w:hint="default"/>
      </w:rPr>
    </w:lvl>
    <w:lvl w:ilvl="4" w:tplc="FFFC0AA6" w:tentative="1">
      <w:start w:val="1"/>
      <w:numFmt w:val="bullet"/>
      <w:lvlText w:val="•"/>
      <w:lvlJc w:val="left"/>
      <w:pPr>
        <w:tabs>
          <w:tab w:val="num" w:pos="3600"/>
        </w:tabs>
        <w:ind w:left="3600" w:hanging="360"/>
      </w:pPr>
      <w:rPr>
        <w:rFonts w:ascii="Arial" w:hAnsi="Arial" w:hint="default"/>
      </w:rPr>
    </w:lvl>
    <w:lvl w:ilvl="5" w:tplc="F0160636" w:tentative="1">
      <w:start w:val="1"/>
      <w:numFmt w:val="bullet"/>
      <w:lvlText w:val="•"/>
      <w:lvlJc w:val="left"/>
      <w:pPr>
        <w:tabs>
          <w:tab w:val="num" w:pos="4320"/>
        </w:tabs>
        <w:ind w:left="4320" w:hanging="360"/>
      </w:pPr>
      <w:rPr>
        <w:rFonts w:ascii="Arial" w:hAnsi="Arial" w:hint="default"/>
      </w:rPr>
    </w:lvl>
    <w:lvl w:ilvl="6" w:tplc="B93CCD94" w:tentative="1">
      <w:start w:val="1"/>
      <w:numFmt w:val="bullet"/>
      <w:lvlText w:val="•"/>
      <w:lvlJc w:val="left"/>
      <w:pPr>
        <w:tabs>
          <w:tab w:val="num" w:pos="5040"/>
        </w:tabs>
        <w:ind w:left="5040" w:hanging="360"/>
      </w:pPr>
      <w:rPr>
        <w:rFonts w:ascii="Arial" w:hAnsi="Arial" w:hint="default"/>
      </w:rPr>
    </w:lvl>
    <w:lvl w:ilvl="7" w:tplc="1EE82888" w:tentative="1">
      <w:start w:val="1"/>
      <w:numFmt w:val="bullet"/>
      <w:lvlText w:val="•"/>
      <w:lvlJc w:val="left"/>
      <w:pPr>
        <w:tabs>
          <w:tab w:val="num" w:pos="5760"/>
        </w:tabs>
        <w:ind w:left="5760" w:hanging="360"/>
      </w:pPr>
      <w:rPr>
        <w:rFonts w:ascii="Arial" w:hAnsi="Arial" w:hint="default"/>
      </w:rPr>
    </w:lvl>
    <w:lvl w:ilvl="8" w:tplc="47E45C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60E6282"/>
    <w:multiLevelType w:val="hybridMultilevel"/>
    <w:tmpl w:val="81B0D4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3FEE58C9"/>
    <w:multiLevelType w:val="hybridMultilevel"/>
    <w:tmpl w:val="B46E5F72"/>
    <w:lvl w:ilvl="0" w:tplc="F76A2D46">
      <w:start w:val="1"/>
      <w:numFmt w:val="bullet"/>
      <w:lvlText w:val="•"/>
      <w:lvlJc w:val="left"/>
      <w:pPr>
        <w:tabs>
          <w:tab w:val="num" w:pos="720"/>
        </w:tabs>
        <w:ind w:left="720" w:hanging="360"/>
      </w:pPr>
      <w:rPr>
        <w:rFonts w:ascii="Arial" w:hAnsi="Arial" w:hint="default"/>
      </w:rPr>
    </w:lvl>
    <w:lvl w:ilvl="1" w:tplc="2A182026" w:tentative="1">
      <w:start w:val="1"/>
      <w:numFmt w:val="bullet"/>
      <w:lvlText w:val="•"/>
      <w:lvlJc w:val="left"/>
      <w:pPr>
        <w:tabs>
          <w:tab w:val="num" w:pos="1440"/>
        </w:tabs>
        <w:ind w:left="1440" w:hanging="360"/>
      </w:pPr>
      <w:rPr>
        <w:rFonts w:ascii="Arial" w:hAnsi="Arial" w:hint="default"/>
      </w:rPr>
    </w:lvl>
    <w:lvl w:ilvl="2" w:tplc="DC6C98F8" w:tentative="1">
      <w:start w:val="1"/>
      <w:numFmt w:val="bullet"/>
      <w:lvlText w:val="•"/>
      <w:lvlJc w:val="left"/>
      <w:pPr>
        <w:tabs>
          <w:tab w:val="num" w:pos="2160"/>
        </w:tabs>
        <w:ind w:left="2160" w:hanging="360"/>
      </w:pPr>
      <w:rPr>
        <w:rFonts w:ascii="Arial" w:hAnsi="Arial" w:hint="default"/>
      </w:rPr>
    </w:lvl>
    <w:lvl w:ilvl="3" w:tplc="DFD81BE6" w:tentative="1">
      <w:start w:val="1"/>
      <w:numFmt w:val="bullet"/>
      <w:lvlText w:val="•"/>
      <w:lvlJc w:val="left"/>
      <w:pPr>
        <w:tabs>
          <w:tab w:val="num" w:pos="2880"/>
        </w:tabs>
        <w:ind w:left="2880" w:hanging="360"/>
      </w:pPr>
      <w:rPr>
        <w:rFonts w:ascii="Arial" w:hAnsi="Arial" w:hint="default"/>
      </w:rPr>
    </w:lvl>
    <w:lvl w:ilvl="4" w:tplc="CBE6BCFC" w:tentative="1">
      <w:start w:val="1"/>
      <w:numFmt w:val="bullet"/>
      <w:lvlText w:val="•"/>
      <w:lvlJc w:val="left"/>
      <w:pPr>
        <w:tabs>
          <w:tab w:val="num" w:pos="3600"/>
        </w:tabs>
        <w:ind w:left="3600" w:hanging="360"/>
      </w:pPr>
      <w:rPr>
        <w:rFonts w:ascii="Arial" w:hAnsi="Arial" w:hint="default"/>
      </w:rPr>
    </w:lvl>
    <w:lvl w:ilvl="5" w:tplc="95124482" w:tentative="1">
      <w:start w:val="1"/>
      <w:numFmt w:val="bullet"/>
      <w:lvlText w:val="•"/>
      <w:lvlJc w:val="left"/>
      <w:pPr>
        <w:tabs>
          <w:tab w:val="num" w:pos="4320"/>
        </w:tabs>
        <w:ind w:left="4320" w:hanging="360"/>
      </w:pPr>
      <w:rPr>
        <w:rFonts w:ascii="Arial" w:hAnsi="Arial" w:hint="default"/>
      </w:rPr>
    </w:lvl>
    <w:lvl w:ilvl="6" w:tplc="9112C5E6" w:tentative="1">
      <w:start w:val="1"/>
      <w:numFmt w:val="bullet"/>
      <w:lvlText w:val="•"/>
      <w:lvlJc w:val="left"/>
      <w:pPr>
        <w:tabs>
          <w:tab w:val="num" w:pos="5040"/>
        </w:tabs>
        <w:ind w:left="5040" w:hanging="360"/>
      </w:pPr>
      <w:rPr>
        <w:rFonts w:ascii="Arial" w:hAnsi="Arial" w:hint="default"/>
      </w:rPr>
    </w:lvl>
    <w:lvl w:ilvl="7" w:tplc="992241C4" w:tentative="1">
      <w:start w:val="1"/>
      <w:numFmt w:val="bullet"/>
      <w:lvlText w:val="•"/>
      <w:lvlJc w:val="left"/>
      <w:pPr>
        <w:tabs>
          <w:tab w:val="num" w:pos="5760"/>
        </w:tabs>
        <w:ind w:left="5760" w:hanging="360"/>
      </w:pPr>
      <w:rPr>
        <w:rFonts w:ascii="Arial" w:hAnsi="Arial" w:hint="default"/>
      </w:rPr>
    </w:lvl>
    <w:lvl w:ilvl="8" w:tplc="7E363F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5CD7A4C"/>
    <w:multiLevelType w:val="hybridMultilevel"/>
    <w:tmpl w:val="1F3ECF92"/>
    <w:lvl w:ilvl="0" w:tplc="96FE3E22">
      <w:start w:val="1"/>
      <w:numFmt w:val="bullet"/>
      <w:lvlText w:val="•"/>
      <w:lvlJc w:val="left"/>
      <w:pPr>
        <w:tabs>
          <w:tab w:val="num" w:pos="720"/>
        </w:tabs>
        <w:ind w:left="720" w:hanging="360"/>
      </w:pPr>
      <w:rPr>
        <w:rFonts w:ascii="Arial" w:hAnsi="Arial" w:hint="default"/>
      </w:rPr>
    </w:lvl>
    <w:lvl w:ilvl="1" w:tplc="05027140" w:tentative="1">
      <w:start w:val="1"/>
      <w:numFmt w:val="bullet"/>
      <w:lvlText w:val="•"/>
      <w:lvlJc w:val="left"/>
      <w:pPr>
        <w:tabs>
          <w:tab w:val="num" w:pos="1440"/>
        </w:tabs>
        <w:ind w:left="1440" w:hanging="360"/>
      </w:pPr>
      <w:rPr>
        <w:rFonts w:ascii="Arial" w:hAnsi="Arial" w:hint="default"/>
      </w:rPr>
    </w:lvl>
    <w:lvl w:ilvl="2" w:tplc="28387024" w:tentative="1">
      <w:start w:val="1"/>
      <w:numFmt w:val="bullet"/>
      <w:lvlText w:val="•"/>
      <w:lvlJc w:val="left"/>
      <w:pPr>
        <w:tabs>
          <w:tab w:val="num" w:pos="2160"/>
        </w:tabs>
        <w:ind w:left="2160" w:hanging="360"/>
      </w:pPr>
      <w:rPr>
        <w:rFonts w:ascii="Arial" w:hAnsi="Arial" w:hint="default"/>
      </w:rPr>
    </w:lvl>
    <w:lvl w:ilvl="3" w:tplc="8B34BB60" w:tentative="1">
      <w:start w:val="1"/>
      <w:numFmt w:val="bullet"/>
      <w:lvlText w:val="•"/>
      <w:lvlJc w:val="left"/>
      <w:pPr>
        <w:tabs>
          <w:tab w:val="num" w:pos="2880"/>
        </w:tabs>
        <w:ind w:left="2880" w:hanging="360"/>
      </w:pPr>
      <w:rPr>
        <w:rFonts w:ascii="Arial" w:hAnsi="Arial" w:hint="default"/>
      </w:rPr>
    </w:lvl>
    <w:lvl w:ilvl="4" w:tplc="FAB0BDB8" w:tentative="1">
      <w:start w:val="1"/>
      <w:numFmt w:val="bullet"/>
      <w:lvlText w:val="•"/>
      <w:lvlJc w:val="left"/>
      <w:pPr>
        <w:tabs>
          <w:tab w:val="num" w:pos="3600"/>
        </w:tabs>
        <w:ind w:left="3600" w:hanging="360"/>
      </w:pPr>
      <w:rPr>
        <w:rFonts w:ascii="Arial" w:hAnsi="Arial" w:hint="default"/>
      </w:rPr>
    </w:lvl>
    <w:lvl w:ilvl="5" w:tplc="DD0CB222" w:tentative="1">
      <w:start w:val="1"/>
      <w:numFmt w:val="bullet"/>
      <w:lvlText w:val="•"/>
      <w:lvlJc w:val="left"/>
      <w:pPr>
        <w:tabs>
          <w:tab w:val="num" w:pos="4320"/>
        </w:tabs>
        <w:ind w:left="4320" w:hanging="360"/>
      </w:pPr>
      <w:rPr>
        <w:rFonts w:ascii="Arial" w:hAnsi="Arial" w:hint="default"/>
      </w:rPr>
    </w:lvl>
    <w:lvl w:ilvl="6" w:tplc="75C0E76E" w:tentative="1">
      <w:start w:val="1"/>
      <w:numFmt w:val="bullet"/>
      <w:lvlText w:val="•"/>
      <w:lvlJc w:val="left"/>
      <w:pPr>
        <w:tabs>
          <w:tab w:val="num" w:pos="5040"/>
        </w:tabs>
        <w:ind w:left="5040" w:hanging="360"/>
      </w:pPr>
      <w:rPr>
        <w:rFonts w:ascii="Arial" w:hAnsi="Arial" w:hint="default"/>
      </w:rPr>
    </w:lvl>
    <w:lvl w:ilvl="7" w:tplc="F94C8C20" w:tentative="1">
      <w:start w:val="1"/>
      <w:numFmt w:val="bullet"/>
      <w:lvlText w:val="•"/>
      <w:lvlJc w:val="left"/>
      <w:pPr>
        <w:tabs>
          <w:tab w:val="num" w:pos="5760"/>
        </w:tabs>
        <w:ind w:left="5760" w:hanging="360"/>
      </w:pPr>
      <w:rPr>
        <w:rFonts w:ascii="Arial" w:hAnsi="Arial" w:hint="default"/>
      </w:rPr>
    </w:lvl>
    <w:lvl w:ilvl="8" w:tplc="25EE6B5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4C"/>
    <w:rsid w:val="000C4845"/>
    <w:rsid w:val="00164337"/>
    <w:rsid w:val="001A024C"/>
    <w:rsid w:val="002B785D"/>
    <w:rsid w:val="003A68DD"/>
    <w:rsid w:val="0041447F"/>
    <w:rsid w:val="005C0A34"/>
    <w:rsid w:val="006809BF"/>
    <w:rsid w:val="007134B4"/>
    <w:rsid w:val="008E2895"/>
    <w:rsid w:val="00922BB0"/>
    <w:rsid w:val="00C24091"/>
    <w:rsid w:val="00CD10E5"/>
    <w:rsid w:val="00EC0F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4F65"/>
  <w15:chartTrackingRefBased/>
  <w15:docId w15:val="{8A423679-B053-44AD-9626-70E9C320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A024C"/>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1A024C"/>
    <w:rPr>
      <w:rFonts w:ascii="Times New Roman" w:eastAsia="Times New Roman" w:hAnsi="Times New Roman" w:cs="Times New Roman"/>
      <w:sz w:val="20"/>
      <w:szCs w:val="20"/>
      <w:lang w:eastAsia="el-GR"/>
    </w:rPr>
  </w:style>
  <w:style w:type="character" w:styleId="FootnoteReference">
    <w:name w:val="footnote reference"/>
    <w:semiHidden/>
    <w:rsid w:val="001A024C"/>
    <w:rPr>
      <w:vertAlign w:val="superscript"/>
    </w:rPr>
  </w:style>
  <w:style w:type="character" w:customStyle="1" w:styleId="markedcontent">
    <w:name w:val="markedcontent"/>
    <w:rsid w:val="001A024C"/>
  </w:style>
  <w:style w:type="paragraph" w:styleId="ListParagraph">
    <w:name w:val="List Paragraph"/>
    <w:basedOn w:val="Normal"/>
    <w:uiPriority w:val="34"/>
    <w:qFormat/>
    <w:rsid w:val="00922BB0"/>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6261">
      <w:bodyDiv w:val="1"/>
      <w:marLeft w:val="0"/>
      <w:marRight w:val="0"/>
      <w:marTop w:val="0"/>
      <w:marBottom w:val="0"/>
      <w:divBdr>
        <w:top w:val="none" w:sz="0" w:space="0" w:color="auto"/>
        <w:left w:val="none" w:sz="0" w:space="0" w:color="auto"/>
        <w:bottom w:val="none" w:sz="0" w:space="0" w:color="auto"/>
        <w:right w:val="none" w:sz="0" w:space="0" w:color="auto"/>
      </w:divBdr>
      <w:divsChild>
        <w:div w:id="1776171680">
          <w:marLeft w:val="360"/>
          <w:marRight w:val="0"/>
          <w:marTop w:val="200"/>
          <w:marBottom w:val="0"/>
          <w:divBdr>
            <w:top w:val="none" w:sz="0" w:space="0" w:color="auto"/>
            <w:left w:val="none" w:sz="0" w:space="0" w:color="auto"/>
            <w:bottom w:val="none" w:sz="0" w:space="0" w:color="auto"/>
            <w:right w:val="none" w:sz="0" w:space="0" w:color="auto"/>
          </w:divBdr>
        </w:div>
        <w:div w:id="596985515">
          <w:marLeft w:val="360"/>
          <w:marRight w:val="0"/>
          <w:marTop w:val="200"/>
          <w:marBottom w:val="0"/>
          <w:divBdr>
            <w:top w:val="none" w:sz="0" w:space="0" w:color="auto"/>
            <w:left w:val="none" w:sz="0" w:space="0" w:color="auto"/>
            <w:bottom w:val="none" w:sz="0" w:space="0" w:color="auto"/>
            <w:right w:val="none" w:sz="0" w:space="0" w:color="auto"/>
          </w:divBdr>
        </w:div>
        <w:div w:id="545064248">
          <w:marLeft w:val="360"/>
          <w:marRight w:val="0"/>
          <w:marTop w:val="200"/>
          <w:marBottom w:val="0"/>
          <w:divBdr>
            <w:top w:val="none" w:sz="0" w:space="0" w:color="auto"/>
            <w:left w:val="none" w:sz="0" w:space="0" w:color="auto"/>
            <w:bottom w:val="none" w:sz="0" w:space="0" w:color="auto"/>
            <w:right w:val="none" w:sz="0" w:space="0" w:color="auto"/>
          </w:divBdr>
        </w:div>
        <w:div w:id="149827857">
          <w:marLeft w:val="360"/>
          <w:marRight w:val="0"/>
          <w:marTop w:val="200"/>
          <w:marBottom w:val="0"/>
          <w:divBdr>
            <w:top w:val="none" w:sz="0" w:space="0" w:color="auto"/>
            <w:left w:val="none" w:sz="0" w:space="0" w:color="auto"/>
            <w:bottom w:val="none" w:sz="0" w:space="0" w:color="auto"/>
            <w:right w:val="none" w:sz="0" w:space="0" w:color="auto"/>
          </w:divBdr>
        </w:div>
        <w:div w:id="794058445">
          <w:marLeft w:val="360"/>
          <w:marRight w:val="0"/>
          <w:marTop w:val="200"/>
          <w:marBottom w:val="0"/>
          <w:divBdr>
            <w:top w:val="none" w:sz="0" w:space="0" w:color="auto"/>
            <w:left w:val="none" w:sz="0" w:space="0" w:color="auto"/>
            <w:bottom w:val="none" w:sz="0" w:space="0" w:color="auto"/>
            <w:right w:val="none" w:sz="0" w:space="0" w:color="auto"/>
          </w:divBdr>
        </w:div>
        <w:div w:id="1591739708">
          <w:marLeft w:val="360"/>
          <w:marRight w:val="0"/>
          <w:marTop w:val="200"/>
          <w:marBottom w:val="0"/>
          <w:divBdr>
            <w:top w:val="none" w:sz="0" w:space="0" w:color="auto"/>
            <w:left w:val="none" w:sz="0" w:space="0" w:color="auto"/>
            <w:bottom w:val="none" w:sz="0" w:space="0" w:color="auto"/>
            <w:right w:val="none" w:sz="0" w:space="0" w:color="auto"/>
          </w:divBdr>
        </w:div>
        <w:div w:id="1839879014">
          <w:marLeft w:val="360"/>
          <w:marRight w:val="0"/>
          <w:marTop w:val="200"/>
          <w:marBottom w:val="0"/>
          <w:divBdr>
            <w:top w:val="none" w:sz="0" w:space="0" w:color="auto"/>
            <w:left w:val="none" w:sz="0" w:space="0" w:color="auto"/>
            <w:bottom w:val="none" w:sz="0" w:space="0" w:color="auto"/>
            <w:right w:val="none" w:sz="0" w:space="0" w:color="auto"/>
          </w:divBdr>
        </w:div>
      </w:divsChild>
    </w:div>
    <w:div w:id="1571039127">
      <w:bodyDiv w:val="1"/>
      <w:marLeft w:val="0"/>
      <w:marRight w:val="0"/>
      <w:marTop w:val="0"/>
      <w:marBottom w:val="0"/>
      <w:divBdr>
        <w:top w:val="none" w:sz="0" w:space="0" w:color="auto"/>
        <w:left w:val="none" w:sz="0" w:space="0" w:color="auto"/>
        <w:bottom w:val="none" w:sz="0" w:space="0" w:color="auto"/>
        <w:right w:val="none" w:sz="0" w:space="0" w:color="auto"/>
      </w:divBdr>
      <w:divsChild>
        <w:div w:id="669482122">
          <w:marLeft w:val="360"/>
          <w:marRight w:val="0"/>
          <w:marTop w:val="200"/>
          <w:marBottom w:val="0"/>
          <w:divBdr>
            <w:top w:val="none" w:sz="0" w:space="0" w:color="auto"/>
            <w:left w:val="none" w:sz="0" w:space="0" w:color="auto"/>
            <w:bottom w:val="none" w:sz="0" w:space="0" w:color="auto"/>
            <w:right w:val="none" w:sz="0" w:space="0" w:color="auto"/>
          </w:divBdr>
        </w:div>
        <w:div w:id="391465986">
          <w:marLeft w:val="360"/>
          <w:marRight w:val="0"/>
          <w:marTop w:val="200"/>
          <w:marBottom w:val="0"/>
          <w:divBdr>
            <w:top w:val="none" w:sz="0" w:space="0" w:color="auto"/>
            <w:left w:val="none" w:sz="0" w:space="0" w:color="auto"/>
            <w:bottom w:val="none" w:sz="0" w:space="0" w:color="auto"/>
            <w:right w:val="none" w:sz="0" w:space="0" w:color="auto"/>
          </w:divBdr>
        </w:div>
        <w:div w:id="1495104933">
          <w:marLeft w:val="360"/>
          <w:marRight w:val="0"/>
          <w:marTop w:val="200"/>
          <w:marBottom w:val="0"/>
          <w:divBdr>
            <w:top w:val="none" w:sz="0" w:space="0" w:color="auto"/>
            <w:left w:val="none" w:sz="0" w:space="0" w:color="auto"/>
            <w:bottom w:val="none" w:sz="0" w:space="0" w:color="auto"/>
            <w:right w:val="none" w:sz="0" w:space="0" w:color="auto"/>
          </w:divBdr>
        </w:div>
        <w:div w:id="1371803027">
          <w:marLeft w:val="360"/>
          <w:marRight w:val="0"/>
          <w:marTop w:val="200"/>
          <w:marBottom w:val="0"/>
          <w:divBdr>
            <w:top w:val="none" w:sz="0" w:space="0" w:color="auto"/>
            <w:left w:val="none" w:sz="0" w:space="0" w:color="auto"/>
            <w:bottom w:val="none" w:sz="0" w:space="0" w:color="auto"/>
            <w:right w:val="none" w:sz="0" w:space="0" w:color="auto"/>
          </w:divBdr>
        </w:div>
      </w:divsChild>
    </w:div>
    <w:div w:id="1771732732">
      <w:bodyDiv w:val="1"/>
      <w:marLeft w:val="0"/>
      <w:marRight w:val="0"/>
      <w:marTop w:val="0"/>
      <w:marBottom w:val="0"/>
      <w:divBdr>
        <w:top w:val="none" w:sz="0" w:space="0" w:color="auto"/>
        <w:left w:val="none" w:sz="0" w:space="0" w:color="auto"/>
        <w:bottom w:val="none" w:sz="0" w:space="0" w:color="auto"/>
        <w:right w:val="none" w:sz="0" w:space="0" w:color="auto"/>
      </w:divBdr>
      <w:divsChild>
        <w:div w:id="753287282">
          <w:marLeft w:val="360"/>
          <w:marRight w:val="0"/>
          <w:marTop w:val="200"/>
          <w:marBottom w:val="0"/>
          <w:divBdr>
            <w:top w:val="none" w:sz="0" w:space="0" w:color="auto"/>
            <w:left w:val="none" w:sz="0" w:space="0" w:color="auto"/>
            <w:bottom w:val="none" w:sz="0" w:space="0" w:color="auto"/>
            <w:right w:val="none" w:sz="0" w:space="0" w:color="auto"/>
          </w:divBdr>
        </w:div>
        <w:div w:id="1123160655">
          <w:marLeft w:val="360"/>
          <w:marRight w:val="0"/>
          <w:marTop w:val="200"/>
          <w:marBottom w:val="0"/>
          <w:divBdr>
            <w:top w:val="none" w:sz="0" w:space="0" w:color="auto"/>
            <w:left w:val="none" w:sz="0" w:space="0" w:color="auto"/>
            <w:bottom w:val="none" w:sz="0" w:space="0" w:color="auto"/>
            <w:right w:val="none" w:sz="0" w:space="0" w:color="auto"/>
          </w:divBdr>
        </w:div>
        <w:div w:id="1258293858">
          <w:marLeft w:val="360"/>
          <w:marRight w:val="0"/>
          <w:marTop w:val="200"/>
          <w:marBottom w:val="0"/>
          <w:divBdr>
            <w:top w:val="none" w:sz="0" w:space="0" w:color="auto"/>
            <w:left w:val="none" w:sz="0" w:space="0" w:color="auto"/>
            <w:bottom w:val="none" w:sz="0" w:space="0" w:color="auto"/>
            <w:right w:val="none" w:sz="0" w:space="0" w:color="auto"/>
          </w:divBdr>
        </w:div>
        <w:div w:id="1478641127">
          <w:marLeft w:val="360"/>
          <w:marRight w:val="0"/>
          <w:marTop w:val="200"/>
          <w:marBottom w:val="0"/>
          <w:divBdr>
            <w:top w:val="none" w:sz="0" w:space="0" w:color="auto"/>
            <w:left w:val="none" w:sz="0" w:space="0" w:color="auto"/>
            <w:bottom w:val="none" w:sz="0" w:space="0" w:color="auto"/>
            <w:right w:val="none" w:sz="0" w:space="0" w:color="auto"/>
          </w:divBdr>
        </w:div>
        <w:div w:id="1013648958">
          <w:marLeft w:val="360"/>
          <w:marRight w:val="0"/>
          <w:marTop w:val="200"/>
          <w:marBottom w:val="0"/>
          <w:divBdr>
            <w:top w:val="none" w:sz="0" w:space="0" w:color="auto"/>
            <w:left w:val="none" w:sz="0" w:space="0" w:color="auto"/>
            <w:bottom w:val="none" w:sz="0" w:space="0" w:color="auto"/>
            <w:right w:val="none" w:sz="0" w:space="0" w:color="auto"/>
          </w:divBdr>
        </w:div>
      </w:divsChild>
    </w:div>
    <w:div w:id="20612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4528</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2</cp:revision>
  <dcterms:created xsi:type="dcterms:W3CDTF">2023-02-28T07:35:00Z</dcterms:created>
  <dcterms:modified xsi:type="dcterms:W3CDTF">2023-06-06T18:30:00Z</dcterms:modified>
</cp:coreProperties>
</file>