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89" w:rsidRDefault="00841C89" w:rsidP="00841C89">
      <w:pPr>
        <w:jc w:val="both"/>
        <w:rPr>
          <w:b/>
          <w:color w:val="0070C0"/>
          <w:sz w:val="16"/>
          <w:szCs w:val="16"/>
        </w:rPr>
      </w:pPr>
      <w:r>
        <w:rPr>
          <w:b/>
          <w:i/>
          <w:color w:val="7030A0"/>
          <w:sz w:val="16"/>
          <w:szCs w:val="16"/>
        </w:rPr>
        <w:t>University of Thessaly – Faculty of Social and Human Studies - Department of History, Archaeology and Social Anthropology</w:t>
      </w:r>
      <w:r>
        <w:rPr>
          <w:b/>
          <w:i/>
          <w:color w:val="0070C0"/>
          <w:sz w:val="16"/>
          <w:szCs w:val="16"/>
          <w:u w:val="single"/>
        </w:rPr>
        <w:t xml:space="preserve">       Instructor</w:t>
      </w:r>
      <w:r>
        <w:rPr>
          <w:b/>
          <w:color w:val="0070C0"/>
          <w:sz w:val="16"/>
          <w:szCs w:val="16"/>
        </w:rPr>
        <w:t xml:space="preserve">: Anastasia-Marina G.P. </w:t>
      </w:r>
      <w:proofErr w:type="spellStart"/>
      <w:r>
        <w:rPr>
          <w:b/>
          <w:color w:val="0070C0"/>
          <w:sz w:val="16"/>
          <w:szCs w:val="16"/>
        </w:rPr>
        <w:t>Tsoutsoulopoulou</w:t>
      </w:r>
      <w:proofErr w:type="spellEnd"/>
    </w:p>
    <w:p w:rsidR="00841C89" w:rsidRPr="00FC52EA" w:rsidRDefault="00841C89" w:rsidP="00841C89">
      <w:pPr>
        <w:jc w:val="both"/>
        <w:rPr>
          <w:b/>
          <w:color w:val="00B050"/>
          <w:sz w:val="20"/>
          <w:szCs w:val="20"/>
        </w:rPr>
      </w:pPr>
      <w:r w:rsidRPr="00426987">
        <w:rPr>
          <w:b/>
          <w:color w:val="C00000"/>
          <w:sz w:val="20"/>
          <w:szCs w:val="20"/>
          <w:u w:val="single"/>
        </w:rPr>
        <w:t>SOURCE</w:t>
      </w:r>
      <w:r w:rsidRPr="00426987">
        <w:rPr>
          <w:b/>
          <w:color w:val="C00000"/>
          <w:sz w:val="20"/>
          <w:szCs w:val="20"/>
        </w:rPr>
        <w:t xml:space="preserve">: </w:t>
      </w:r>
      <w:r w:rsidRPr="00FC52EA">
        <w:rPr>
          <w:b/>
          <w:color w:val="00B050"/>
          <w:sz w:val="20"/>
          <w:szCs w:val="20"/>
        </w:rPr>
        <w:t xml:space="preserve">Nancy Marie White, </w:t>
      </w:r>
      <w:r w:rsidRPr="00FC52EA">
        <w:rPr>
          <w:b/>
          <w:i/>
          <w:color w:val="00B050"/>
          <w:sz w:val="20"/>
          <w:szCs w:val="20"/>
        </w:rPr>
        <w:t>Archaeology for Dummies</w:t>
      </w:r>
      <w:r w:rsidRPr="00FC52EA">
        <w:rPr>
          <w:b/>
          <w:color w:val="00B050"/>
          <w:sz w:val="20"/>
          <w:szCs w:val="20"/>
        </w:rPr>
        <w:t>. Wiley Publishing, Inc.: Hoboken, NJ (2008)</w:t>
      </w:r>
    </w:p>
    <w:p w:rsidR="00841C89" w:rsidRDefault="00841C89" w:rsidP="00841C89">
      <w:pPr>
        <w:jc w:val="both"/>
        <w:rPr>
          <w:color w:val="002060"/>
          <w:sz w:val="24"/>
          <w:szCs w:val="24"/>
        </w:rPr>
      </w:pPr>
      <w:r w:rsidRPr="00426987">
        <w:rPr>
          <w:b/>
          <w:color w:val="7030A0"/>
          <w:u w:val="single"/>
        </w:rPr>
        <w:t>N.B.</w:t>
      </w:r>
      <w:r w:rsidRPr="00426987">
        <w:rPr>
          <w:b/>
          <w:color w:val="7030A0"/>
        </w:rPr>
        <w:t>:</w:t>
      </w:r>
      <w:r w:rsidRPr="00426987">
        <w:rPr>
          <w:b/>
          <w:color w:val="7030A0"/>
          <w:sz w:val="24"/>
          <w:szCs w:val="24"/>
        </w:rPr>
        <w:t xml:space="preserve"> </w:t>
      </w:r>
      <w:r w:rsidRPr="00426987">
        <w:rPr>
          <w:color w:val="002060"/>
        </w:rPr>
        <w:t xml:space="preserve">The </w:t>
      </w:r>
      <w:r w:rsidR="00FC52EA" w:rsidRPr="00426987">
        <w:rPr>
          <w:color w:val="002060"/>
        </w:rPr>
        <w:t>I</w:t>
      </w:r>
      <w:r w:rsidRPr="00426987">
        <w:rPr>
          <w:color w:val="002060"/>
        </w:rPr>
        <w:t xml:space="preserve">nstructor </w:t>
      </w:r>
      <w:r w:rsidR="00FC52EA" w:rsidRPr="00426987">
        <w:rPr>
          <w:color w:val="002060"/>
        </w:rPr>
        <w:t>has made</w:t>
      </w:r>
      <w:r w:rsidRPr="00426987">
        <w:rPr>
          <w:color w:val="002060"/>
        </w:rPr>
        <w:t xml:space="preserve"> the following summaries from </w:t>
      </w:r>
      <w:r w:rsidR="00FC52EA" w:rsidRPr="00426987">
        <w:rPr>
          <w:color w:val="002060"/>
        </w:rPr>
        <w:t>Nancy Marie</w:t>
      </w:r>
      <w:r w:rsidRPr="00426987">
        <w:rPr>
          <w:color w:val="002060"/>
        </w:rPr>
        <w:t xml:space="preserve"> White’s book excerpts. Titles and </w:t>
      </w:r>
      <w:r w:rsidRPr="00426987">
        <w:rPr>
          <w:i/>
          <w:color w:val="002060"/>
        </w:rPr>
        <w:t>some</w:t>
      </w:r>
      <w:r w:rsidRPr="00426987">
        <w:rPr>
          <w:color w:val="002060"/>
        </w:rPr>
        <w:t xml:space="preserve"> passages </w:t>
      </w:r>
      <w:proofErr w:type="gramStart"/>
      <w:r w:rsidR="008B1DA9" w:rsidRPr="00426987">
        <w:rPr>
          <w:color w:val="002060"/>
        </w:rPr>
        <w:t>are</w:t>
      </w:r>
      <w:r w:rsidRPr="00426987">
        <w:rPr>
          <w:color w:val="002060"/>
        </w:rPr>
        <w:t xml:space="preserve"> quoted</w:t>
      </w:r>
      <w:proofErr w:type="gramEnd"/>
      <w:r w:rsidRPr="00426987">
        <w:rPr>
          <w:color w:val="002060"/>
        </w:rPr>
        <w:t xml:space="preserve"> directly from the book.</w:t>
      </w:r>
      <w:r>
        <w:rPr>
          <w:color w:val="002060"/>
          <w:sz w:val="24"/>
          <w:szCs w:val="24"/>
        </w:rPr>
        <w:t xml:space="preserve"> </w:t>
      </w:r>
    </w:p>
    <w:p w:rsidR="00841C89" w:rsidRDefault="00841C89" w:rsidP="00841C89">
      <w:pPr>
        <w:jc w:val="both"/>
        <w:rPr>
          <w:b/>
          <w:color w:val="C00000"/>
          <w:sz w:val="28"/>
          <w:szCs w:val="28"/>
        </w:rPr>
      </w:pPr>
      <w:r>
        <w:rPr>
          <w:b/>
          <w:color w:val="C00000"/>
          <w:sz w:val="28"/>
          <w:szCs w:val="28"/>
          <w:u w:val="single"/>
        </w:rPr>
        <w:t>Summary</w:t>
      </w:r>
      <w:r>
        <w:rPr>
          <w:b/>
          <w:color w:val="C00000"/>
          <w:sz w:val="28"/>
          <w:szCs w:val="28"/>
        </w:rPr>
        <w:t xml:space="preserve"> (pp.15-19)</w:t>
      </w:r>
    </w:p>
    <w:p w:rsidR="00841C89" w:rsidRPr="00965B4F" w:rsidRDefault="00841C89" w:rsidP="00841C89">
      <w:pPr>
        <w:jc w:val="both"/>
        <w:rPr>
          <w:b/>
          <w:color w:val="002060"/>
          <w:sz w:val="28"/>
          <w:szCs w:val="28"/>
        </w:rPr>
      </w:pPr>
      <w:r w:rsidRPr="00965B4F">
        <w:rPr>
          <w:b/>
          <w:color w:val="002060"/>
          <w:sz w:val="28"/>
          <w:szCs w:val="28"/>
        </w:rPr>
        <w:t>How Archaeology Became a Modern Science – Early Diggers        (p.15)</w:t>
      </w:r>
    </w:p>
    <w:p w:rsidR="00841C89" w:rsidRPr="00965B4F" w:rsidRDefault="00841C89" w:rsidP="00841C89">
      <w:pPr>
        <w:jc w:val="both"/>
        <w:rPr>
          <w:color w:val="002060"/>
          <w:sz w:val="28"/>
          <w:szCs w:val="28"/>
        </w:rPr>
      </w:pPr>
      <w:r w:rsidRPr="00965B4F">
        <w:rPr>
          <w:color w:val="002060"/>
          <w:sz w:val="28"/>
          <w:szCs w:val="28"/>
        </w:rPr>
        <w:t xml:space="preserve">Many famous, fascinating personalities were pioneers in the development of archaeology (and models for characters like Indiana Jones). </w:t>
      </w:r>
    </w:p>
    <w:p w:rsidR="00841C89" w:rsidRPr="00965B4F" w:rsidRDefault="00841C89" w:rsidP="00841C89">
      <w:pPr>
        <w:jc w:val="both"/>
        <w:rPr>
          <w:color w:val="002060"/>
          <w:sz w:val="28"/>
          <w:szCs w:val="28"/>
        </w:rPr>
      </w:pPr>
      <w:r w:rsidRPr="00965B4F">
        <w:rPr>
          <w:color w:val="002060"/>
          <w:sz w:val="28"/>
          <w:szCs w:val="28"/>
        </w:rPr>
        <w:t>Historical r</w:t>
      </w:r>
      <w:r w:rsidRPr="004030CC">
        <w:rPr>
          <w:color w:val="002060"/>
          <w:sz w:val="28"/>
          <w:szCs w:val="28"/>
        </w:rPr>
        <w:t>e</w:t>
      </w:r>
      <w:r w:rsidRPr="00965B4F">
        <w:rPr>
          <w:color w:val="002060"/>
          <w:sz w:val="28"/>
          <w:szCs w:val="28"/>
        </w:rPr>
        <w:t xml:space="preserve">cords say that a sixth-century B.C. Babylonian king and princess were the first to dig up remains of their own society’s glorious past, restore a by-then ancient Sumerian temple-pyramid, and display artifact finds in the palace. </w:t>
      </w:r>
      <w:bookmarkStart w:id="0" w:name="_GoBack"/>
      <w:bookmarkEnd w:id="0"/>
    </w:p>
    <w:p w:rsidR="00841C89" w:rsidRPr="00965B4F" w:rsidRDefault="00841C89" w:rsidP="00841C89">
      <w:pPr>
        <w:jc w:val="both"/>
        <w:rPr>
          <w:color w:val="002060"/>
          <w:sz w:val="28"/>
          <w:szCs w:val="28"/>
        </w:rPr>
      </w:pPr>
      <w:r w:rsidRPr="00965B4F">
        <w:rPr>
          <w:color w:val="002060"/>
          <w:sz w:val="28"/>
          <w:szCs w:val="28"/>
        </w:rPr>
        <w:t>Real archaeology is only traceable (so far) back to the Renaissance (14</w:t>
      </w:r>
      <w:r w:rsidRPr="00965B4F">
        <w:rPr>
          <w:color w:val="002060"/>
          <w:sz w:val="28"/>
          <w:szCs w:val="28"/>
          <w:vertAlign w:val="superscript"/>
        </w:rPr>
        <w:t>th</w:t>
      </w:r>
      <w:r w:rsidRPr="00965B4F">
        <w:rPr>
          <w:color w:val="002060"/>
          <w:sz w:val="28"/>
          <w:szCs w:val="28"/>
        </w:rPr>
        <w:t xml:space="preserve"> through 17</w:t>
      </w:r>
      <w:r w:rsidRPr="00965B4F">
        <w:rPr>
          <w:color w:val="002060"/>
          <w:sz w:val="28"/>
          <w:szCs w:val="28"/>
          <w:vertAlign w:val="superscript"/>
        </w:rPr>
        <w:t>th</w:t>
      </w:r>
      <w:r w:rsidRPr="00965B4F">
        <w:rPr>
          <w:color w:val="002060"/>
          <w:sz w:val="28"/>
          <w:szCs w:val="28"/>
        </w:rPr>
        <w:t xml:space="preserve"> centuries), when a passion for learning about the classical past developed. Wealthy folks traveled to ancient lands like Egypt and Mesopotamia and collected antiquities (old items, usually sculptures) dug out of ruins. …. Antiquarian societies and collectors accumulated loads of items and began to establish museums to display them by the 18</w:t>
      </w:r>
      <w:r w:rsidRPr="00965B4F">
        <w:rPr>
          <w:color w:val="002060"/>
          <w:sz w:val="28"/>
          <w:szCs w:val="28"/>
          <w:vertAlign w:val="superscript"/>
        </w:rPr>
        <w:t>th</w:t>
      </w:r>
      <w:r w:rsidRPr="00965B4F">
        <w:rPr>
          <w:color w:val="002060"/>
          <w:sz w:val="28"/>
          <w:szCs w:val="28"/>
        </w:rPr>
        <w:t xml:space="preserve"> century. </w:t>
      </w:r>
    </w:p>
    <w:p w:rsidR="006B11E5" w:rsidRDefault="00841C89" w:rsidP="00841C89">
      <w:pPr>
        <w:jc w:val="both"/>
        <w:rPr>
          <w:color w:val="002060"/>
          <w:sz w:val="28"/>
          <w:szCs w:val="28"/>
        </w:rPr>
      </w:pPr>
      <w:r w:rsidRPr="00965B4F">
        <w:rPr>
          <w:color w:val="002060"/>
          <w:sz w:val="28"/>
          <w:szCs w:val="28"/>
        </w:rPr>
        <w:t xml:space="preserve">Most of the knowledge of the past that people had until modern times came from historical writings or myth and legend until real science began to emerge in the Western world. The Bible told people what had happened in the past, and folktales supplied the rest. </w:t>
      </w:r>
      <w:r w:rsidR="006B11E5">
        <w:rPr>
          <w:color w:val="002060"/>
          <w:sz w:val="28"/>
          <w:szCs w:val="28"/>
        </w:rPr>
        <w:t xml:space="preserve"> </w:t>
      </w:r>
    </w:p>
    <w:p w:rsidR="00841C89" w:rsidRPr="00965B4F" w:rsidRDefault="00841C89" w:rsidP="00841C89">
      <w:pPr>
        <w:jc w:val="both"/>
        <w:rPr>
          <w:b/>
          <w:color w:val="002060"/>
          <w:sz w:val="28"/>
          <w:szCs w:val="28"/>
        </w:rPr>
      </w:pPr>
      <w:r w:rsidRPr="00965B4F">
        <w:rPr>
          <w:b/>
          <w:color w:val="002060"/>
          <w:sz w:val="28"/>
          <w:szCs w:val="28"/>
        </w:rPr>
        <w:t>Nineteenth-century archaeology       (p.16)</w:t>
      </w:r>
    </w:p>
    <w:p w:rsidR="00841C89" w:rsidRPr="00965B4F" w:rsidRDefault="00841C89" w:rsidP="00841C89">
      <w:pPr>
        <w:jc w:val="both"/>
        <w:rPr>
          <w:color w:val="002060"/>
          <w:sz w:val="28"/>
          <w:szCs w:val="28"/>
        </w:rPr>
      </w:pPr>
      <w:r w:rsidRPr="00965B4F">
        <w:rPr>
          <w:color w:val="002060"/>
          <w:sz w:val="28"/>
          <w:szCs w:val="28"/>
        </w:rPr>
        <w:t xml:space="preserve">By the early 1800s, naturalists and early scientists had accumulated a good body of artifacts and archaeological knowledge and were using it to interpret humanity’s past in an orderly fashion. With historical models, they charted the progress of human society through time.   </w:t>
      </w:r>
      <w:r w:rsidR="00281D50" w:rsidRPr="00965B4F">
        <w:rPr>
          <w:color w:val="002060"/>
          <w:sz w:val="28"/>
          <w:szCs w:val="28"/>
        </w:rPr>
        <w:t xml:space="preserve"> </w:t>
      </w:r>
    </w:p>
    <w:p w:rsidR="00841C89" w:rsidRPr="00965B4F" w:rsidRDefault="00841C89" w:rsidP="00841C89">
      <w:pPr>
        <w:jc w:val="both"/>
        <w:rPr>
          <w:color w:val="002060"/>
          <w:sz w:val="28"/>
          <w:szCs w:val="28"/>
        </w:rPr>
      </w:pPr>
      <w:r w:rsidRPr="00965B4F">
        <w:rPr>
          <w:color w:val="002060"/>
          <w:sz w:val="28"/>
          <w:szCs w:val="28"/>
        </w:rPr>
        <w:t>Many early archaeologists looked for adventure in searching out the remains and exquisite artifacts of the ancient past. They did</w:t>
      </w:r>
      <w:r w:rsidR="00281D50" w:rsidRPr="00965B4F">
        <w:rPr>
          <w:color w:val="002060"/>
          <w:sz w:val="28"/>
          <w:szCs w:val="28"/>
        </w:rPr>
        <w:t xml:space="preserve"> not </w:t>
      </w:r>
      <w:r w:rsidRPr="00965B4F">
        <w:rPr>
          <w:color w:val="002060"/>
          <w:sz w:val="28"/>
          <w:szCs w:val="28"/>
        </w:rPr>
        <w:t>really “discover” various sites. It was the local people</w:t>
      </w:r>
      <w:r w:rsidR="00281D50" w:rsidRPr="00965B4F">
        <w:rPr>
          <w:color w:val="002060"/>
          <w:sz w:val="28"/>
          <w:szCs w:val="28"/>
        </w:rPr>
        <w:t>,</w:t>
      </w:r>
      <w:r w:rsidRPr="00965B4F">
        <w:rPr>
          <w:color w:val="002060"/>
          <w:sz w:val="28"/>
          <w:szCs w:val="28"/>
        </w:rPr>
        <w:t xml:space="preserve"> who </w:t>
      </w:r>
      <w:r w:rsidR="00281D50" w:rsidRPr="00965B4F">
        <w:rPr>
          <w:color w:val="002060"/>
          <w:sz w:val="28"/>
          <w:szCs w:val="28"/>
        </w:rPr>
        <w:t xml:space="preserve">actually </w:t>
      </w:r>
      <w:r w:rsidRPr="00965B4F">
        <w:rPr>
          <w:color w:val="002060"/>
          <w:sz w:val="28"/>
          <w:szCs w:val="28"/>
        </w:rPr>
        <w:t xml:space="preserve">led them there. Some good archaeologists published the information and drawings </w:t>
      </w:r>
      <w:r w:rsidRPr="00965B4F">
        <w:rPr>
          <w:color w:val="002060"/>
          <w:sz w:val="28"/>
          <w:szCs w:val="28"/>
        </w:rPr>
        <w:lastRenderedPageBreak/>
        <w:t>and brought back antiquities for display. However, others grabbed ancient treasures to sell for profit or display on their own estates.</w:t>
      </w:r>
    </w:p>
    <w:p w:rsidR="00841C89" w:rsidRPr="00965B4F" w:rsidRDefault="00841C89" w:rsidP="00841C89">
      <w:pPr>
        <w:jc w:val="both"/>
        <w:rPr>
          <w:color w:val="002060"/>
          <w:sz w:val="28"/>
          <w:szCs w:val="28"/>
        </w:rPr>
      </w:pPr>
      <w:r w:rsidRPr="00965B4F">
        <w:rPr>
          <w:b/>
          <w:color w:val="002060"/>
          <w:sz w:val="28"/>
          <w:szCs w:val="28"/>
        </w:rPr>
        <w:t>Late 19</w:t>
      </w:r>
      <w:r w:rsidRPr="00965B4F">
        <w:rPr>
          <w:b/>
          <w:color w:val="002060"/>
          <w:sz w:val="28"/>
          <w:szCs w:val="28"/>
          <w:vertAlign w:val="superscript"/>
        </w:rPr>
        <w:t>th</w:t>
      </w:r>
      <w:r w:rsidRPr="00965B4F">
        <w:rPr>
          <w:b/>
          <w:color w:val="002060"/>
          <w:sz w:val="28"/>
          <w:szCs w:val="28"/>
        </w:rPr>
        <w:t xml:space="preserve"> and early 20</w:t>
      </w:r>
      <w:r w:rsidRPr="00965B4F">
        <w:rPr>
          <w:b/>
          <w:color w:val="002060"/>
          <w:sz w:val="28"/>
          <w:szCs w:val="28"/>
          <w:vertAlign w:val="superscript"/>
        </w:rPr>
        <w:t>th</w:t>
      </w:r>
      <w:r w:rsidRPr="00965B4F">
        <w:rPr>
          <w:b/>
          <w:color w:val="002060"/>
          <w:sz w:val="28"/>
          <w:szCs w:val="28"/>
        </w:rPr>
        <w:t>-century improvements     (p.17)</w:t>
      </w:r>
    </w:p>
    <w:p w:rsidR="00841C89" w:rsidRPr="00965B4F" w:rsidRDefault="00841C89" w:rsidP="00841C89">
      <w:pPr>
        <w:jc w:val="both"/>
        <w:rPr>
          <w:color w:val="002060"/>
          <w:sz w:val="28"/>
          <w:szCs w:val="28"/>
        </w:rPr>
      </w:pPr>
      <w:r w:rsidRPr="00965B4F">
        <w:rPr>
          <w:color w:val="002060"/>
          <w:sz w:val="28"/>
          <w:szCs w:val="28"/>
        </w:rPr>
        <w:t>The goals of archaeological pursuits became more sophisticated and scientific by the late 19</w:t>
      </w:r>
      <w:r w:rsidRPr="00965B4F">
        <w:rPr>
          <w:color w:val="002060"/>
          <w:sz w:val="28"/>
          <w:szCs w:val="28"/>
          <w:vertAlign w:val="superscript"/>
        </w:rPr>
        <w:t>th</w:t>
      </w:r>
      <w:r w:rsidRPr="00965B4F">
        <w:rPr>
          <w:color w:val="002060"/>
          <w:sz w:val="28"/>
          <w:szCs w:val="28"/>
        </w:rPr>
        <w:t xml:space="preserve"> century as investigators realized they needed systematic study to make sense of the wealth of finds. Here are some notable figures of this time in archaeology’s history when </w:t>
      </w:r>
      <w:proofErr w:type="gramStart"/>
      <w:r w:rsidRPr="00965B4F">
        <w:rPr>
          <w:color w:val="002060"/>
          <w:sz w:val="28"/>
          <w:szCs w:val="28"/>
        </w:rPr>
        <w:t>more careful digging</w:t>
      </w:r>
      <w:proofErr w:type="gramEnd"/>
      <w:r w:rsidRPr="00965B4F">
        <w:rPr>
          <w:color w:val="002060"/>
          <w:sz w:val="28"/>
          <w:szCs w:val="28"/>
        </w:rPr>
        <w:t xml:space="preserve"> developed:</w:t>
      </w:r>
    </w:p>
    <w:p w:rsidR="00841C89" w:rsidRPr="00965B4F" w:rsidRDefault="00841C89" w:rsidP="00281D50">
      <w:pPr>
        <w:jc w:val="both"/>
        <w:rPr>
          <w:color w:val="002060"/>
          <w:sz w:val="28"/>
          <w:szCs w:val="28"/>
        </w:rPr>
      </w:pPr>
      <w:r w:rsidRPr="00965B4F">
        <w:rPr>
          <w:color w:val="002060"/>
          <w:sz w:val="28"/>
          <w:szCs w:val="28"/>
        </w:rPr>
        <w:t>General Pitt Rivers (southern England in the 1880s)</w:t>
      </w:r>
    </w:p>
    <w:p w:rsidR="00841C89" w:rsidRPr="00965B4F" w:rsidRDefault="00841C89" w:rsidP="00281D50">
      <w:pPr>
        <w:jc w:val="both"/>
        <w:rPr>
          <w:color w:val="002060"/>
          <w:sz w:val="28"/>
          <w:szCs w:val="28"/>
        </w:rPr>
      </w:pPr>
      <w:r w:rsidRPr="00965B4F">
        <w:rPr>
          <w:color w:val="002060"/>
          <w:sz w:val="28"/>
          <w:szCs w:val="28"/>
        </w:rPr>
        <w:t>Sir Flinders Petrie (Egyptian pyramids)</w:t>
      </w:r>
    </w:p>
    <w:p w:rsidR="00841C89" w:rsidRPr="00965B4F" w:rsidRDefault="00841C89" w:rsidP="00281D50">
      <w:pPr>
        <w:jc w:val="both"/>
        <w:rPr>
          <w:color w:val="002060"/>
          <w:sz w:val="28"/>
          <w:szCs w:val="28"/>
        </w:rPr>
      </w:pPr>
      <w:r w:rsidRPr="00965B4F">
        <w:rPr>
          <w:color w:val="002060"/>
          <w:sz w:val="28"/>
          <w:szCs w:val="28"/>
        </w:rPr>
        <w:t>Sir Arthur Evans (Knossos, Crete, 1900. Minoan civilization)</w:t>
      </w:r>
    </w:p>
    <w:p w:rsidR="00841C89" w:rsidRPr="00965B4F" w:rsidRDefault="00841C89" w:rsidP="00281D50">
      <w:pPr>
        <w:jc w:val="both"/>
        <w:rPr>
          <w:color w:val="002060"/>
          <w:sz w:val="28"/>
          <w:szCs w:val="28"/>
        </w:rPr>
      </w:pPr>
      <w:r w:rsidRPr="00965B4F">
        <w:rPr>
          <w:color w:val="002060"/>
          <w:sz w:val="28"/>
          <w:szCs w:val="28"/>
        </w:rPr>
        <w:t>Cyrus Thomas (U.S. Mississippi Valley, Native American groups)</w:t>
      </w:r>
    </w:p>
    <w:p w:rsidR="00841C89" w:rsidRPr="00965B4F" w:rsidRDefault="00841C89" w:rsidP="00841C89">
      <w:pPr>
        <w:jc w:val="both"/>
        <w:rPr>
          <w:b/>
          <w:color w:val="002060"/>
          <w:sz w:val="28"/>
          <w:szCs w:val="28"/>
        </w:rPr>
      </w:pPr>
      <w:r w:rsidRPr="00965B4F">
        <w:rPr>
          <w:b/>
          <w:color w:val="002060"/>
          <w:sz w:val="28"/>
          <w:szCs w:val="28"/>
        </w:rPr>
        <w:t>The early 20</w:t>
      </w:r>
      <w:r w:rsidRPr="00965B4F">
        <w:rPr>
          <w:b/>
          <w:color w:val="002060"/>
          <w:sz w:val="28"/>
          <w:szCs w:val="28"/>
          <w:vertAlign w:val="superscript"/>
        </w:rPr>
        <w:t>th</w:t>
      </w:r>
      <w:r w:rsidRPr="00965B4F">
        <w:rPr>
          <w:b/>
          <w:color w:val="002060"/>
          <w:sz w:val="28"/>
          <w:szCs w:val="28"/>
        </w:rPr>
        <w:t xml:space="preserve"> century: Fabulous finds and academic advances     (p.18)</w:t>
      </w:r>
    </w:p>
    <w:p w:rsidR="00841C89" w:rsidRPr="00965B4F" w:rsidRDefault="00841C89" w:rsidP="00841C89">
      <w:pPr>
        <w:jc w:val="both"/>
        <w:rPr>
          <w:color w:val="002060"/>
          <w:sz w:val="28"/>
          <w:szCs w:val="28"/>
        </w:rPr>
      </w:pPr>
      <w:r w:rsidRPr="00965B4F">
        <w:rPr>
          <w:color w:val="002060"/>
          <w:sz w:val="28"/>
          <w:szCs w:val="28"/>
        </w:rPr>
        <w:t xml:space="preserve">Archaeologists did </w:t>
      </w:r>
      <w:proofErr w:type="gramStart"/>
      <w:r w:rsidRPr="00965B4F">
        <w:rPr>
          <w:color w:val="002060"/>
          <w:sz w:val="28"/>
          <w:szCs w:val="28"/>
        </w:rPr>
        <w:t>more orderly excavation,</w:t>
      </w:r>
      <w:proofErr w:type="gramEnd"/>
      <w:r w:rsidRPr="00965B4F">
        <w:rPr>
          <w:color w:val="002060"/>
          <w:sz w:val="28"/>
          <w:szCs w:val="28"/>
        </w:rPr>
        <w:t xml:space="preserve"> and synthesis of the results became more commonplace during that period.</w:t>
      </w:r>
    </w:p>
    <w:p w:rsidR="00841C89" w:rsidRPr="00965B4F" w:rsidRDefault="00841C89" w:rsidP="00841C89">
      <w:pPr>
        <w:jc w:val="both"/>
        <w:rPr>
          <w:color w:val="002060"/>
          <w:sz w:val="28"/>
          <w:szCs w:val="28"/>
        </w:rPr>
      </w:pPr>
      <w:r w:rsidRPr="00965B4F">
        <w:rPr>
          <w:b/>
          <w:color w:val="002060"/>
          <w:sz w:val="28"/>
          <w:szCs w:val="28"/>
        </w:rPr>
        <w:t>Famous early figures</w:t>
      </w:r>
    </w:p>
    <w:p w:rsidR="00841C89" w:rsidRPr="00965B4F" w:rsidRDefault="00841C89" w:rsidP="00841C89">
      <w:pPr>
        <w:jc w:val="both"/>
        <w:rPr>
          <w:color w:val="002060"/>
          <w:sz w:val="28"/>
          <w:szCs w:val="28"/>
        </w:rPr>
      </w:pPr>
      <w:r w:rsidRPr="00965B4F">
        <w:rPr>
          <w:b/>
          <w:color w:val="002060"/>
          <w:sz w:val="28"/>
          <w:szCs w:val="28"/>
        </w:rPr>
        <w:t>1.</w:t>
      </w:r>
      <w:r w:rsidRPr="00965B4F">
        <w:rPr>
          <w:color w:val="002060"/>
          <w:sz w:val="28"/>
          <w:szCs w:val="28"/>
        </w:rPr>
        <w:t xml:space="preserve"> </w:t>
      </w:r>
      <w:r w:rsidRPr="00965B4F">
        <w:rPr>
          <w:b/>
          <w:i/>
          <w:color w:val="002060"/>
          <w:sz w:val="28"/>
          <w:szCs w:val="28"/>
        </w:rPr>
        <w:t>Howard Carter</w:t>
      </w:r>
      <w:r w:rsidRPr="00965B4F">
        <w:rPr>
          <w:color w:val="002060"/>
          <w:sz w:val="28"/>
          <w:szCs w:val="28"/>
        </w:rPr>
        <w:t xml:space="preserve">, who had worked with Flinders Petrie in Egypt. He discovered the spectacular tomb of </w:t>
      </w:r>
      <w:r w:rsidRPr="00965B4F">
        <w:rPr>
          <w:b/>
          <w:color w:val="002060"/>
          <w:sz w:val="28"/>
          <w:szCs w:val="28"/>
        </w:rPr>
        <w:t>King Tut</w:t>
      </w:r>
      <w:r w:rsidRPr="00965B4F">
        <w:rPr>
          <w:i/>
          <w:color w:val="002060"/>
          <w:sz w:val="28"/>
          <w:szCs w:val="28"/>
        </w:rPr>
        <w:t>.</w:t>
      </w:r>
    </w:p>
    <w:p w:rsidR="00841C89" w:rsidRPr="00965B4F" w:rsidRDefault="00841C89" w:rsidP="00841C89">
      <w:pPr>
        <w:jc w:val="both"/>
        <w:rPr>
          <w:color w:val="002060"/>
          <w:sz w:val="28"/>
          <w:szCs w:val="28"/>
        </w:rPr>
      </w:pPr>
      <w:r w:rsidRPr="00965B4F">
        <w:rPr>
          <w:b/>
          <w:color w:val="002060"/>
          <w:sz w:val="28"/>
          <w:szCs w:val="28"/>
        </w:rPr>
        <w:t>2.</w:t>
      </w:r>
      <w:r w:rsidRPr="00965B4F">
        <w:rPr>
          <w:color w:val="002060"/>
          <w:sz w:val="28"/>
          <w:szCs w:val="28"/>
        </w:rPr>
        <w:t xml:space="preserve"> </w:t>
      </w:r>
      <w:r w:rsidRPr="00965B4F">
        <w:rPr>
          <w:b/>
          <w:i/>
          <w:color w:val="002060"/>
          <w:sz w:val="28"/>
          <w:szCs w:val="28"/>
        </w:rPr>
        <w:t>Sir Leonard Woolley</w:t>
      </w:r>
      <w:r w:rsidRPr="00965B4F">
        <w:rPr>
          <w:color w:val="002060"/>
          <w:sz w:val="28"/>
          <w:szCs w:val="28"/>
        </w:rPr>
        <w:t xml:space="preserve"> dug in Syria in 1912, assisted by </w:t>
      </w:r>
      <w:r w:rsidRPr="00965B4F">
        <w:rPr>
          <w:b/>
          <w:color w:val="002060"/>
          <w:sz w:val="28"/>
          <w:szCs w:val="28"/>
        </w:rPr>
        <w:t>T.E. Lawrence</w:t>
      </w:r>
      <w:r w:rsidRPr="00965B4F">
        <w:rPr>
          <w:color w:val="002060"/>
          <w:sz w:val="28"/>
          <w:szCs w:val="28"/>
        </w:rPr>
        <w:t xml:space="preserve"> (Lawrence of Arabia), with whom he also engaged in spy activities for the British government.</w:t>
      </w:r>
    </w:p>
    <w:p w:rsidR="00841C89" w:rsidRPr="00965B4F" w:rsidRDefault="00841C89" w:rsidP="00841C89">
      <w:pPr>
        <w:jc w:val="both"/>
        <w:rPr>
          <w:color w:val="002060"/>
          <w:sz w:val="28"/>
          <w:szCs w:val="28"/>
        </w:rPr>
      </w:pPr>
      <w:r w:rsidRPr="00965B4F">
        <w:rPr>
          <w:b/>
          <w:color w:val="002060"/>
          <w:sz w:val="28"/>
          <w:szCs w:val="28"/>
        </w:rPr>
        <w:t>3.</w:t>
      </w:r>
      <w:r w:rsidRPr="00965B4F">
        <w:rPr>
          <w:color w:val="002060"/>
          <w:sz w:val="28"/>
          <w:szCs w:val="28"/>
        </w:rPr>
        <w:t xml:space="preserve"> </w:t>
      </w:r>
      <w:r w:rsidRPr="00965B4F">
        <w:rPr>
          <w:b/>
          <w:i/>
          <w:color w:val="002060"/>
          <w:sz w:val="28"/>
          <w:szCs w:val="28"/>
        </w:rPr>
        <w:t>Gertrude Bell</w:t>
      </w:r>
      <w:r w:rsidRPr="00965B4F">
        <w:rPr>
          <w:color w:val="002060"/>
          <w:sz w:val="28"/>
          <w:szCs w:val="28"/>
        </w:rPr>
        <w:t xml:space="preserve">, an Arabic-speaking British travel writer and fascinating political figure in the Middle East, investigated Mesopotamian ruins and </w:t>
      </w:r>
      <w:proofErr w:type="gramStart"/>
      <w:r w:rsidRPr="00965B4F">
        <w:rPr>
          <w:color w:val="002060"/>
          <w:sz w:val="28"/>
          <w:szCs w:val="28"/>
        </w:rPr>
        <w:t>was also</w:t>
      </w:r>
      <w:proofErr w:type="gramEnd"/>
      <w:r w:rsidRPr="00965B4F">
        <w:rPr>
          <w:color w:val="002060"/>
          <w:sz w:val="28"/>
          <w:szCs w:val="28"/>
        </w:rPr>
        <w:t xml:space="preserve"> involved in British intelligence. She was instrumental in the emergence of the modern country of </w:t>
      </w:r>
      <w:r w:rsidRPr="00965B4F">
        <w:rPr>
          <w:b/>
          <w:color w:val="002060"/>
          <w:sz w:val="28"/>
          <w:szCs w:val="28"/>
        </w:rPr>
        <w:t>Iraq</w:t>
      </w:r>
      <w:r w:rsidRPr="00965B4F">
        <w:rPr>
          <w:color w:val="002060"/>
          <w:sz w:val="28"/>
          <w:szCs w:val="28"/>
        </w:rPr>
        <w:t>.</w:t>
      </w:r>
    </w:p>
    <w:p w:rsidR="00841C89" w:rsidRPr="00965B4F" w:rsidRDefault="00841C89" w:rsidP="00841C89">
      <w:pPr>
        <w:jc w:val="both"/>
        <w:rPr>
          <w:color w:val="002060"/>
          <w:sz w:val="28"/>
          <w:szCs w:val="28"/>
        </w:rPr>
      </w:pPr>
      <w:r w:rsidRPr="00965B4F">
        <w:rPr>
          <w:b/>
          <w:color w:val="002060"/>
          <w:sz w:val="28"/>
          <w:szCs w:val="28"/>
        </w:rPr>
        <w:t>4.</w:t>
      </w:r>
      <w:r w:rsidRPr="00965B4F">
        <w:rPr>
          <w:color w:val="002060"/>
          <w:sz w:val="28"/>
          <w:szCs w:val="28"/>
        </w:rPr>
        <w:t xml:space="preserve"> </w:t>
      </w:r>
      <w:r w:rsidRPr="00965B4F">
        <w:rPr>
          <w:b/>
          <w:i/>
          <w:color w:val="002060"/>
          <w:sz w:val="28"/>
          <w:szCs w:val="28"/>
        </w:rPr>
        <w:t xml:space="preserve">Gertrude </w:t>
      </w:r>
      <w:proofErr w:type="spellStart"/>
      <w:r w:rsidRPr="00965B4F">
        <w:rPr>
          <w:b/>
          <w:i/>
          <w:color w:val="002060"/>
          <w:sz w:val="28"/>
          <w:szCs w:val="28"/>
        </w:rPr>
        <w:t>Caton</w:t>
      </w:r>
      <w:proofErr w:type="spellEnd"/>
      <w:r w:rsidRPr="00965B4F">
        <w:rPr>
          <w:b/>
          <w:i/>
          <w:color w:val="002060"/>
          <w:sz w:val="28"/>
          <w:szCs w:val="28"/>
        </w:rPr>
        <w:t>-Thompson</w:t>
      </w:r>
      <w:r w:rsidRPr="00965B4F">
        <w:rPr>
          <w:color w:val="002060"/>
          <w:sz w:val="28"/>
          <w:szCs w:val="28"/>
        </w:rPr>
        <w:t xml:space="preserve"> worked in Egypt and then excavated at Great Zimbabwe in southern Africa in 1929. She said those ruins originated with indigenous African people.</w:t>
      </w:r>
    </w:p>
    <w:p w:rsidR="00841C89" w:rsidRPr="00965B4F" w:rsidRDefault="00841C89" w:rsidP="00841C89">
      <w:pPr>
        <w:jc w:val="both"/>
        <w:rPr>
          <w:color w:val="002060"/>
          <w:sz w:val="28"/>
          <w:szCs w:val="28"/>
        </w:rPr>
      </w:pPr>
      <w:r w:rsidRPr="00965B4F">
        <w:rPr>
          <w:b/>
          <w:color w:val="002060"/>
          <w:sz w:val="28"/>
          <w:szCs w:val="28"/>
        </w:rPr>
        <w:t>5.</w:t>
      </w:r>
      <w:r w:rsidRPr="00965B4F">
        <w:rPr>
          <w:i/>
          <w:color w:val="002060"/>
          <w:sz w:val="28"/>
          <w:szCs w:val="28"/>
        </w:rPr>
        <w:t xml:space="preserve"> </w:t>
      </w:r>
      <w:r w:rsidRPr="00965B4F">
        <w:rPr>
          <w:b/>
          <w:i/>
          <w:color w:val="002060"/>
          <w:sz w:val="28"/>
          <w:szCs w:val="28"/>
        </w:rPr>
        <w:t>Sir Mortimer Wheeler</w:t>
      </w:r>
      <w:r w:rsidRPr="00965B4F">
        <w:rPr>
          <w:color w:val="002060"/>
          <w:sz w:val="28"/>
          <w:szCs w:val="28"/>
        </w:rPr>
        <w:t xml:space="preserve"> was a major British archaeologist by the 1920s. He dug sites of many </w:t>
      </w:r>
      <w:proofErr w:type="gramStart"/>
      <w:r w:rsidRPr="00965B4F">
        <w:rPr>
          <w:color w:val="002060"/>
          <w:sz w:val="28"/>
          <w:szCs w:val="28"/>
        </w:rPr>
        <w:t>kinds,</w:t>
      </w:r>
      <w:proofErr w:type="gramEnd"/>
      <w:r w:rsidRPr="00965B4F">
        <w:rPr>
          <w:color w:val="002060"/>
          <w:sz w:val="28"/>
          <w:szCs w:val="28"/>
        </w:rPr>
        <w:t xml:space="preserve"> from Roman towns to the famous Iron-Age hill fort Maiden Castle in southern England. Then he went to India and </w:t>
      </w:r>
      <w:r w:rsidRPr="00965B4F">
        <w:rPr>
          <w:color w:val="002060"/>
          <w:sz w:val="28"/>
          <w:szCs w:val="28"/>
        </w:rPr>
        <w:lastRenderedPageBreak/>
        <w:t>brought to light the ancient cities of the lost Indus Valley civilization in Pakistan.</w:t>
      </w:r>
    </w:p>
    <w:p w:rsidR="00841C89" w:rsidRPr="00965B4F" w:rsidRDefault="00841C89" w:rsidP="00841C89">
      <w:pPr>
        <w:jc w:val="both"/>
        <w:rPr>
          <w:color w:val="002060"/>
          <w:sz w:val="28"/>
          <w:szCs w:val="28"/>
        </w:rPr>
      </w:pPr>
      <w:r w:rsidRPr="00965B4F">
        <w:rPr>
          <w:b/>
          <w:color w:val="002060"/>
          <w:sz w:val="28"/>
          <w:szCs w:val="28"/>
        </w:rPr>
        <w:t>Archaeology gets more academic       (p.19)</w:t>
      </w:r>
    </w:p>
    <w:p w:rsidR="00841C89" w:rsidRPr="00965B4F" w:rsidRDefault="00841C89" w:rsidP="00841C89">
      <w:pPr>
        <w:jc w:val="both"/>
        <w:rPr>
          <w:color w:val="002060"/>
          <w:sz w:val="28"/>
          <w:szCs w:val="28"/>
        </w:rPr>
      </w:pPr>
      <w:r w:rsidRPr="00965B4F">
        <w:rPr>
          <w:color w:val="002060"/>
          <w:sz w:val="28"/>
          <w:szCs w:val="28"/>
        </w:rPr>
        <w:t xml:space="preserve">Scholars realized that their major goal should now be to organize some of the vast amounts of information that digs were providing. </w:t>
      </w:r>
      <w:r w:rsidRPr="00965B4F">
        <w:rPr>
          <w:b/>
          <w:color w:val="002060"/>
          <w:sz w:val="28"/>
          <w:szCs w:val="28"/>
        </w:rPr>
        <w:t>V. Gordon Childe</w:t>
      </w:r>
      <w:r w:rsidRPr="00965B4F">
        <w:rPr>
          <w:color w:val="002060"/>
          <w:sz w:val="28"/>
          <w:szCs w:val="28"/>
        </w:rPr>
        <w:t xml:space="preserve">, an Australian who delved into archaeology across Europe, produced the first major syntheses of prehistory. He talked about the processes of change in the deep human past that led to the Agricultural Revolution and the Urban Revolution – in other words, food production and later the emergence of early states.   </w:t>
      </w:r>
    </w:p>
    <w:p w:rsidR="00841C89" w:rsidRPr="00965B4F" w:rsidRDefault="00841C89" w:rsidP="00841C89">
      <w:pPr>
        <w:jc w:val="both"/>
        <w:rPr>
          <w:color w:val="002060"/>
          <w:sz w:val="28"/>
          <w:szCs w:val="28"/>
        </w:rPr>
      </w:pPr>
      <w:r w:rsidRPr="00965B4F">
        <w:rPr>
          <w:color w:val="002060"/>
          <w:sz w:val="28"/>
          <w:szCs w:val="28"/>
        </w:rPr>
        <w:t>In the early 20</w:t>
      </w:r>
      <w:r w:rsidRPr="00965B4F">
        <w:rPr>
          <w:color w:val="002060"/>
          <w:sz w:val="28"/>
          <w:szCs w:val="28"/>
          <w:vertAlign w:val="superscript"/>
        </w:rPr>
        <w:t>th</w:t>
      </w:r>
      <w:r w:rsidRPr="00965B4F">
        <w:rPr>
          <w:color w:val="002060"/>
          <w:sz w:val="28"/>
          <w:szCs w:val="28"/>
        </w:rPr>
        <w:t xml:space="preserve"> century, </w:t>
      </w:r>
      <w:proofErr w:type="gramStart"/>
      <w:r w:rsidRPr="00965B4F">
        <w:rPr>
          <w:color w:val="002060"/>
          <w:sz w:val="28"/>
          <w:szCs w:val="28"/>
        </w:rPr>
        <w:t>lots of</w:t>
      </w:r>
      <w:proofErr w:type="gramEnd"/>
      <w:r w:rsidRPr="00965B4F">
        <w:rPr>
          <w:color w:val="002060"/>
          <w:sz w:val="28"/>
          <w:szCs w:val="28"/>
        </w:rPr>
        <w:t xml:space="preserve"> fossil finds that show that early humans first appeared in Africa came to light. Most of this study was not archaeological but the subject of human paleontology or paleoanthropology.    </w:t>
      </w:r>
    </w:p>
    <w:p w:rsidR="00841C89" w:rsidRPr="00965B4F" w:rsidRDefault="00841C89" w:rsidP="00841C89">
      <w:pPr>
        <w:jc w:val="both"/>
        <w:rPr>
          <w:color w:val="002060"/>
          <w:sz w:val="28"/>
          <w:szCs w:val="28"/>
        </w:rPr>
      </w:pPr>
      <w:r w:rsidRPr="00965B4F">
        <w:rPr>
          <w:b/>
          <w:color w:val="002060"/>
          <w:sz w:val="28"/>
          <w:szCs w:val="28"/>
        </w:rPr>
        <w:t>During the Great Depression of the 1930s,</w:t>
      </w:r>
      <w:r w:rsidRPr="00965B4F">
        <w:rPr>
          <w:color w:val="002060"/>
          <w:sz w:val="28"/>
          <w:szCs w:val="28"/>
        </w:rPr>
        <w:t xml:space="preserve"> </w:t>
      </w:r>
      <w:r w:rsidRPr="00965B4F">
        <w:rPr>
          <w:b/>
          <w:color w:val="002060"/>
          <w:sz w:val="28"/>
          <w:szCs w:val="28"/>
        </w:rPr>
        <w:t>U.S. president Franklin Roosevelt</w:t>
      </w:r>
      <w:r w:rsidRPr="00965B4F">
        <w:rPr>
          <w:color w:val="002060"/>
          <w:sz w:val="28"/>
          <w:szCs w:val="28"/>
        </w:rPr>
        <w:t xml:space="preserve"> began programs to bring jobs to the country, including a great deal of archaeological work, especially in the poor region of the South. Hundreds of mounds and other sites </w:t>
      </w:r>
      <w:proofErr w:type="gramStart"/>
      <w:r w:rsidRPr="00965B4F">
        <w:rPr>
          <w:color w:val="002060"/>
          <w:sz w:val="28"/>
          <w:szCs w:val="28"/>
        </w:rPr>
        <w:t>were dug</w:t>
      </w:r>
      <w:proofErr w:type="gramEnd"/>
      <w:r w:rsidRPr="00965B4F">
        <w:rPr>
          <w:color w:val="002060"/>
          <w:sz w:val="28"/>
          <w:szCs w:val="28"/>
        </w:rPr>
        <w:t xml:space="preserve">, and thousands of bags of artifacts were retrieved and piles of data accumulated. By then, academic institutions were beginning to train archaeologists who could supervise workers and then synthesize the findings for major regions.     </w:t>
      </w:r>
    </w:p>
    <w:p w:rsidR="00841C89" w:rsidRPr="00965B4F" w:rsidRDefault="00841C89" w:rsidP="00584B38">
      <w:pPr>
        <w:pStyle w:val="ListParagraph"/>
        <w:jc w:val="center"/>
        <w:rPr>
          <w:color w:val="002060"/>
          <w:sz w:val="28"/>
          <w:szCs w:val="28"/>
        </w:rPr>
      </w:pPr>
      <w:r w:rsidRPr="00965B4F">
        <w:rPr>
          <w:color w:val="002060"/>
          <w:sz w:val="28"/>
          <w:szCs w:val="28"/>
        </w:rPr>
        <w:t>* * * * *</w:t>
      </w:r>
    </w:p>
    <w:p w:rsidR="00841C89" w:rsidRPr="00965B4F" w:rsidRDefault="00841C89" w:rsidP="00841C89">
      <w:pPr>
        <w:jc w:val="both"/>
        <w:rPr>
          <w:b/>
          <w:color w:val="002060"/>
          <w:sz w:val="28"/>
          <w:szCs w:val="28"/>
        </w:rPr>
      </w:pPr>
      <w:r w:rsidRPr="00965B4F">
        <w:rPr>
          <w:b/>
          <w:color w:val="002060"/>
          <w:sz w:val="28"/>
          <w:szCs w:val="28"/>
        </w:rPr>
        <w:t>Different Kinds of Archaeology         (pp.49-50)</w:t>
      </w:r>
    </w:p>
    <w:p w:rsidR="00841C89" w:rsidRPr="00965B4F" w:rsidRDefault="00841C89" w:rsidP="00841C89">
      <w:pPr>
        <w:pStyle w:val="ListParagraph"/>
        <w:numPr>
          <w:ilvl w:val="0"/>
          <w:numId w:val="2"/>
        </w:numPr>
        <w:jc w:val="both"/>
        <w:rPr>
          <w:b/>
          <w:color w:val="002060"/>
          <w:sz w:val="28"/>
          <w:szCs w:val="28"/>
        </w:rPr>
      </w:pPr>
      <w:r w:rsidRPr="00965B4F">
        <w:rPr>
          <w:b/>
          <w:i/>
          <w:color w:val="002060"/>
          <w:sz w:val="28"/>
          <w:szCs w:val="28"/>
        </w:rPr>
        <w:t>Avocational and educational archaeology</w:t>
      </w:r>
      <w:r w:rsidRPr="00965B4F">
        <w:rPr>
          <w:b/>
          <w:color w:val="002060"/>
          <w:sz w:val="28"/>
          <w:szCs w:val="28"/>
        </w:rPr>
        <w:t xml:space="preserve">. </w:t>
      </w:r>
      <w:r w:rsidRPr="00965B4F">
        <w:rPr>
          <w:color w:val="002060"/>
          <w:sz w:val="28"/>
          <w:szCs w:val="28"/>
        </w:rPr>
        <w:t xml:space="preserve">Amateur or avocational archaeologists do it as a hobby, not as a profession. … The word </w:t>
      </w:r>
      <w:r w:rsidRPr="00965B4F">
        <w:rPr>
          <w:i/>
          <w:color w:val="002060"/>
          <w:sz w:val="28"/>
          <w:szCs w:val="28"/>
        </w:rPr>
        <w:t>amateur</w:t>
      </w:r>
      <w:r w:rsidRPr="00965B4F">
        <w:rPr>
          <w:color w:val="002060"/>
          <w:sz w:val="28"/>
          <w:szCs w:val="28"/>
        </w:rPr>
        <w:t xml:space="preserve"> comes from the Latin for “love” – you do it because you love it, not because you’re </w:t>
      </w:r>
      <w:proofErr w:type="gramStart"/>
      <w:r w:rsidRPr="00965B4F">
        <w:rPr>
          <w:color w:val="002060"/>
          <w:sz w:val="28"/>
          <w:szCs w:val="28"/>
        </w:rPr>
        <w:t>getting</w:t>
      </w:r>
      <w:proofErr w:type="gramEnd"/>
      <w:r w:rsidRPr="00965B4F">
        <w:rPr>
          <w:color w:val="002060"/>
          <w:sz w:val="28"/>
          <w:szCs w:val="28"/>
        </w:rPr>
        <w:t xml:space="preserve"> paid.</w:t>
      </w:r>
    </w:p>
    <w:p w:rsidR="00841C89" w:rsidRPr="00965B4F" w:rsidRDefault="00841C89" w:rsidP="00841C89">
      <w:pPr>
        <w:pStyle w:val="ListParagraph"/>
        <w:numPr>
          <w:ilvl w:val="0"/>
          <w:numId w:val="2"/>
        </w:numPr>
        <w:jc w:val="both"/>
        <w:rPr>
          <w:b/>
          <w:color w:val="002060"/>
          <w:sz w:val="28"/>
          <w:szCs w:val="28"/>
        </w:rPr>
      </w:pPr>
      <w:r w:rsidRPr="00965B4F">
        <w:rPr>
          <w:b/>
          <w:i/>
          <w:color w:val="002060"/>
          <w:sz w:val="28"/>
          <w:szCs w:val="28"/>
        </w:rPr>
        <w:t xml:space="preserve">Landscape archaeology </w:t>
      </w:r>
      <w:r w:rsidRPr="00965B4F">
        <w:rPr>
          <w:i/>
          <w:color w:val="002060"/>
          <w:sz w:val="28"/>
          <w:szCs w:val="28"/>
        </w:rPr>
        <w:t xml:space="preserve">considers the </w:t>
      </w:r>
      <w:proofErr w:type="gramStart"/>
      <w:r w:rsidRPr="00965B4F">
        <w:rPr>
          <w:i/>
          <w:color w:val="002060"/>
          <w:sz w:val="28"/>
          <w:szCs w:val="28"/>
        </w:rPr>
        <w:t>whole</w:t>
      </w:r>
      <w:proofErr w:type="gramEnd"/>
      <w:r w:rsidRPr="00965B4F">
        <w:rPr>
          <w:i/>
          <w:color w:val="002060"/>
          <w:sz w:val="28"/>
          <w:szCs w:val="28"/>
        </w:rPr>
        <w:t xml:space="preserve"> integrated environment in which people lived. For this specialty, you need to know geology, landforms, biology, and ecosystems to see </w:t>
      </w:r>
      <w:proofErr w:type="gramStart"/>
      <w:r w:rsidRPr="00965B4F">
        <w:rPr>
          <w:i/>
          <w:color w:val="002060"/>
          <w:sz w:val="28"/>
          <w:szCs w:val="28"/>
        </w:rPr>
        <w:t>resources available and how people would have used,</w:t>
      </w:r>
      <w:proofErr w:type="gramEnd"/>
      <w:r w:rsidRPr="00965B4F">
        <w:rPr>
          <w:i/>
          <w:color w:val="002060"/>
          <w:sz w:val="28"/>
          <w:szCs w:val="28"/>
        </w:rPr>
        <w:t xml:space="preserve"> even shaped, their surroundings. </w:t>
      </w:r>
      <w:r w:rsidRPr="00965B4F">
        <w:rPr>
          <w:color w:val="002060"/>
          <w:sz w:val="28"/>
          <w:szCs w:val="28"/>
          <w:u w:val="single"/>
        </w:rPr>
        <w:t>Environmental archaeology</w:t>
      </w:r>
      <w:r w:rsidRPr="00965B4F">
        <w:rPr>
          <w:i/>
          <w:color w:val="002060"/>
          <w:sz w:val="28"/>
          <w:szCs w:val="28"/>
        </w:rPr>
        <w:t xml:space="preserve"> is another term for this.</w:t>
      </w:r>
    </w:p>
    <w:p w:rsidR="00841C89" w:rsidRPr="00965B4F" w:rsidRDefault="00841C89" w:rsidP="00841C89">
      <w:pPr>
        <w:pStyle w:val="ListParagraph"/>
        <w:numPr>
          <w:ilvl w:val="0"/>
          <w:numId w:val="2"/>
        </w:numPr>
        <w:jc w:val="both"/>
        <w:rPr>
          <w:b/>
          <w:color w:val="002060"/>
          <w:sz w:val="28"/>
          <w:szCs w:val="28"/>
        </w:rPr>
      </w:pPr>
      <w:proofErr w:type="spellStart"/>
      <w:r w:rsidRPr="00965B4F">
        <w:rPr>
          <w:b/>
          <w:i/>
          <w:color w:val="002060"/>
          <w:sz w:val="28"/>
          <w:szCs w:val="28"/>
        </w:rPr>
        <w:t>Geoarchaeology</w:t>
      </w:r>
      <w:proofErr w:type="spellEnd"/>
      <w:r w:rsidRPr="00965B4F">
        <w:rPr>
          <w:i/>
          <w:color w:val="002060"/>
          <w:sz w:val="28"/>
          <w:szCs w:val="28"/>
        </w:rPr>
        <w:t xml:space="preserve"> combines geology, geography, and archaeology in various ways, whether studying soils, rock formations, and landforms or remote sensing, imaging, </w:t>
      </w:r>
      <w:proofErr w:type="gramStart"/>
      <w:r w:rsidRPr="00965B4F">
        <w:rPr>
          <w:i/>
          <w:color w:val="002060"/>
          <w:sz w:val="28"/>
          <w:szCs w:val="28"/>
        </w:rPr>
        <w:t>and  mapping</w:t>
      </w:r>
      <w:proofErr w:type="gramEnd"/>
      <w:r w:rsidRPr="00965B4F">
        <w:rPr>
          <w:i/>
          <w:color w:val="002060"/>
          <w:sz w:val="28"/>
          <w:szCs w:val="28"/>
        </w:rPr>
        <w:t xml:space="preserve"> techniques.  </w:t>
      </w:r>
    </w:p>
    <w:p w:rsidR="00841C89" w:rsidRPr="00965B4F" w:rsidRDefault="00841C89" w:rsidP="00841C89">
      <w:pPr>
        <w:pStyle w:val="ListParagraph"/>
        <w:numPr>
          <w:ilvl w:val="0"/>
          <w:numId w:val="2"/>
        </w:numPr>
        <w:jc w:val="both"/>
        <w:rPr>
          <w:b/>
          <w:color w:val="002060"/>
          <w:sz w:val="28"/>
          <w:szCs w:val="28"/>
        </w:rPr>
      </w:pPr>
      <w:r w:rsidRPr="00965B4F">
        <w:rPr>
          <w:b/>
          <w:i/>
          <w:color w:val="002060"/>
          <w:sz w:val="28"/>
          <w:szCs w:val="28"/>
        </w:rPr>
        <w:lastRenderedPageBreak/>
        <w:t xml:space="preserve">Mortuary archaeology </w:t>
      </w:r>
      <w:r w:rsidRPr="00965B4F">
        <w:rPr>
          <w:i/>
          <w:color w:val="002060"/>
          <w:sz w:val="28"/>
          <w:szCs w:val="28"/>
        </w:rPr>
        <w:t>involves specialists who excavate human graves, often to relocate them out of the path of some new construction</w:t>
      </w:r>
      <w:r w:rsidR="008B1DA9" w:rsidRPr="00965B4F">
        <w:rPr>
          <w:i/>
          <w:color w:val="002060"/>
          <w:sz w:val="28"/>
          <w:szCs w:val="28"/>
        </w:rPr>
        <w:t xml:space="preserve"> -</w:t>
      </w:r>
      <w:r w:rsidRPr="00965B4F">
        <w:rPr>
          <w:i/>
          <w:color w:val="002060"/>
          <w:sz w:val="28"/>
          <w:szCs w:val="28"/>
        </w:rPr>
        <w:t xml:space="preserve"> </w:t>
      </w:r>
      <w:r w:rsidR="008B1DA9" w:rsidRPr="00965B4F">
        <w:rPr>
          <w:i/>
          <w:color w:val="002060"/>
          <w:sz w:val="28"/>
          <w:szCs w:val="28"/>
        </w:rPr>
        <w:t>o</w:t>
      </w:r>
      <w:r w:rsidRPr="00965B4F">
        <w:rPr>
          <w:i/>
          <w:color w:val="002060"/>
          <w:sz w:val="28"/>
          <w:szCs w:val="28"/>
        </w:rPr>
        <w:t>r they may study different kinds of burials to learn about social organization and religion.</w:t>
      </w:r>
    </w:p>
    <w:p w:rsidR="00841C89" w:rsidRPr="00965B4F" w:rsidRDefault="00841C89" w:rsidP="00841C89">
      <w:pPr>
        <w:pStyle w:val="ListParagraph"/>
        <w:numPr>
          <w:ilvl w:val="0"/>
          <w:numId w:val="2"/>
        </w:numPr>
        <w:jc w:val="both"/>
        <w:rPr>
          <w:b/>
          <w:color w:val="002060"/>
          <w:sz w:val="28"/>
          <w:szCs w:val="28"/>
        </w:rPr>
      </w:pPr>
      <w:proofErr w:type="spellStart"/>
      <w:r w:rsidRPr="00965B4F">
        <w:rPr>
          <w:b/>
          <w:i/>
          <w:color w:val="002060"/>
          <w:sz w:val="28"/>
          <w:szCs w:val="28"/>
        </w:rPr>
        <w:t>Bioarchaeology</w:t>
      </w:r>
      <w:proofErr w:type="spellEnd"/>
      <w:r w:rsidRPr="00965B4F">
        <w:rPr>
          <w:b/>
          <w:i/>
          <w:color w:val="002060"/>
          <w:sz w:val="28"/>
          <w:szCs w:val="28"/>
        </w:rPr>
        <w:t xml:space="preserve"> </w:t>
      </w:r>
      <w:r w:rsidRPr="00965B4F">
        <w:rPr>
          <w:i/>
          <w:color w:val="002060"/>
          <w:sz w:val="28"/>
          <w:szCs w:val="28"/>
        </w:rPr>
        <w:t>refers to the study of human skeletons and their contexts; it requires training in biological anthropology.</w:t>
      </w:r>
    </w:p>
    <w:p w:rsidR="00841C89" w:rsidRPr="00965B4F" w:rsidRDefault="00841C89" w:rsidP="00841C89">
      <w:pPr>
        <w:pStyle w:val="ListParagraph"/>
        <w:numPr>
          <w:ilvl w:val="0"/>
          <w:numId w:val="2"/>
        </w:numPr>
        <w:jc w:val="both"/>
        <w:rPr>
          <w:b/>
          <w:color w:val="002060"/>
          <w:sz w:val="28"/>
          <w:szCs w:val="28"/>
        </w:rPr>
      </w:pPr>
      <w:r w:rsidRPr="00965B4F">
        <w:rPr>
          <w:b/>
          <w:i/>
          <w:color w:val="002060"/>
          <w:sz w:val="28"/>
          <w:szCs w:val="28"/>
        </w:rPr>
        <w:t xml:space="preserve">Field archaeology </w:t>
      </w:r>
      <w:r w:rsidRPr="00965B4F">
        <w:rPr>
          <w:i/>
          <w:color w:val="002060"/>
          <w:sz w:val="28"/>
          <w:szCs w:val="28"/>
        </w:rPr>
        <w:t xml:space="preserve">(going out and digging) can be contrasted with </w:t>
      </w:r>
      <w:r w:rsidRPr="00965B4F">
        <w:rPr>
          <w:color w:val="002060"/>
          <w:sz w:val="28"/>
          <w:szCs w:val="28"/>
          <w:u w:val="single"/>
        </w:rPr>
        <w:t>laboratory archaeology</w:t>
      </w:r>
      <w:r w:rsidRPr="00965B4F">
        <w:rPr>
          <w:i/>
          <w:color w:val="002060"/>
          <w:sz w:val="28"/>
          <w:szCs w:val="28"/>
        </w:rPr>
        <w:t xml:space="preserve"> </w:t>
      </w:r>
      <w:r w:rsidRPr="00965B4F">
        <w:rPr>
          <w:color w:val="002060"/>
          <w:sz w:val="28"/>
          <w:szCs w:val="28"/>
        </w:rPr>
        <w:t>(processing and analyzing materials and data that come in from the dig),</w:t>
      </w:r>
      <w:r w:rsidRPr="00965B4F">
        <w:rPr>
          <w:i/>
          <w:color w:val="002060"/>
          <w:sz w:val="28"/>
          <w:szCs w:val="28"/>
        </w:rPr>
        <w:t xml:space="preserve"> but most professionals and amateurs do both.</w:t>
      </w:r>
    </w:p>
    <w:p w:rsidR="00841C89" w:rsidRDefault="00841C89" w:rsidP="00841C89">
      <w:pPr>
        <w:pStyle w:val="ListParagraph"/>
        <w:numPr>
          <w:ilvl w:val="0"/>
          <w:numId w:val="2"/>
        </w:numPr>
        <w:jc w:val="both"/>
        <w:rPr>
          <w:b/>
          <w:color w:val="000000" w:themeColor="text1"/>
          <w:sz w:val="28"/>
          <w:szCs w:val="28"/>
        </w:rPr>
      </w:pPr>
      <w:r w:rsidRPr="00965B4F">
        <w:rPr>
          <w:b/>
          <w:i/>
          <w:color w:val="002060"/>
          <w:sz w:val="28"/>
          <w:szCs w:val="28"/>
        </w:rPr>
        <w:t xml:space="preserve">Theoretical archaeology </w:t>
      </w:r>
      <w:r w:rsidRPr="00965B4F">
        <w:rPr>
          <w:i/>
          <w:color w:val="002060"/>
          <w:sz w:val="28"/>
          <w:szCs w:val="28"/>
        </w:rPr>
        <w:t xml:space="preserve">means figuring out what happened in the past by using particular models and assumptions about how humans behave at a general level. .… Different types of theories include </w:t>
      </w:r>
      <w:r w:rsidRPr="00965B4F">
        <w:rPr>
          <w:color w:val="002060"/>
          <w:sz w:val="28"/>
          <w:szCs w:val="28"/>
          <w:u w:val="single"/>
        </w:rPr>
        <w:t>cognitive archaeology</w:t>
      </w:r>
      <w:r w:rsidRPr="00965B4F">
        <w:rPr>
          <w:color w:val="002060"/>
          <w:sz w:val="28"/>
          <w:szCs w:val="28"/>
        </w:rPr>
        <w:t xml:space="preserve"> (</w:t>
      </w:r>
      <w:r w:rsidR="008B1DA9" w:rsidRPr="001B67FB">
        <w:rPr>
          <w:color w:val="0070C0"/>
          <w:sz w:val="28"/>
          <w:szCs w:val="28"/>
          <w:lang w:val="el-GR"/>
        </w:rPr>
        <w:t>γνωστικός</w:t>
      </w:r>
      <w:r w:rsidR="008B1DA9" w:rsidRPr="001B67FB">
        <w:rPr>
          <w:color w:val="0070C0"/>
          <w:sz w:val="28"/>
          <w:szCs w:val="28"/>
        </w:rPr>
        <w:t>/</w:t>
      </w:r>
      <w:r w:rsidRPr="00965B4F">
        <w:rPr>
          <w:color w:val="002060"/>
          <w:sz w:val="28"/>
          <w:szCs w:val="28"/>
        </w:rPr>
        <w:t xml:space="preserve">humanistic, dealing with how people thought in the past), </w:t>
      </w:r>
      <w:r w:rsidRPr="00965B4F">
        <w:rPr>
          <w:color w:val="002060"/>
          <w:sz w:val="28"/>
          <w:szCs w:val="28"/>
          <w:u w:val="single"/>
        </w:rPr>
        <w:t>processual archaeology</w:t>
      </w:r>
      <w:r w:rsidRPr="00965B4F">
        <w:rPr>
          <w:color w:val="002060"/>
          <w:sz w:val="28"/>
          <w:szCs w:val="28"/>
        </w:rPr>
        <w:t xml:space="preserve"> (</w:t>
      </w:r>
      <w:r w:rsidR="008B1DA9" w:rsidRPr="001B67FB">
        <w:rPr>
          <w:color w:val="0070C0"/>
          <w:sz w:val="28"/>
          <w:szCs w:val="28"/>
          <w:lang w:val="el-GR"/>
        </w:rPr>
        <w:t>διαδικαστική</w:t>
      </w:r>
      <w:r w:rsidR="008B1DA9" w:rsidRPr="001B67FB">
        <w:rPr>
          <w:color w:val="0070C0"/>
          <w:sz w:val="28"/>
          <w:szCs w:val="28"/>
        </w:rPr>
        <w:t>/</w:t>
      </w:r>
      <w:r w:rsidRPr="00965B4F">
        <w:rPr>
          <w:color w:val="002060"/>
          <w:sz w:val="28"/>
          <w:szCs w:val="28"/>
        </w:rPr>
        <w:t xml:space="preserve">scientific), and </w:t>
      </w:r>
      <w:r w:rsidRPr="00965B4F">
        <w:rPr>
          <w:color w:val="002060"/>
          <w:sz w:val="28"/>
          <w:szCs w:val="28"/>
          <w:u w:val="single"/>
        </w:rPr>
        <w:t>culture history</w:t>
      </w:r>
      <w:r w:rsidRPr="00965B4F">
        <w:rPr>
          <w:color w:val="002060"/>
          <w:sz w:val="28"/>
          <w:szCs w:val="28"/>
        </w:rPr>
        <w:t xml:space="preserve"> (</w:t>
      </w:r>
      <w:r w:rsidR="008B1DA9" w:rsidRPr="001B67FB">
        <w:rPr>
          <w:color w:val="0070C0"/>
          <w:sz w:val="28"/>
          <w:szCs w:val="28"/>
          <w:lang w:val="el-GR"/>
        </w:rPr>
        <w:t>περιγραφική</w:t>
      </w:r>
      <w:r w:rsidR="008B1DA9" w:rsidRPr="001B67FB">
        <w:rPr>
          <w:color w:val="0070C0"/>
          <w:sz w:val="28"/>
          <w:szCs w:val="28"/>
        </w:rPr>
        <w:t xml:space="preserve">/ </w:t>
      </w:r>
      <w:r w:rsidR="008B1DA9" w:rsidRPr="001B67FB">
        <w:rPr>
          <w:color w:val="0070C0"/>
          <w:sz w:val="28"/>
          <w:szCs w:val="28"/>
          <w:lang w:val="el-GR"/>
        </w:rPr>
        <w:t>αναλυτική</w:t>
      </w:r>
      <w:r w:rsidR="008B1DA9" w:rsidRPr="001B67FB">
        <w:rPr>
          <w:color w:val="0070C0"/>
          <w:sz w:val="28"/>
          <w:szCs w:val="28"/>
        </w:rPr>
        <w:t xml:space="preserve">/ </w:t>
      </w:r>
      <w:r w:rsidR="008B1DA9" w:rsidRPr="001B67FB">
        <w:rPr>
          <w:color w:val="0070C0"/>
          <w:sz w:val="28"/>
          <w:szCs w:val="28"/>
          <w:lang w:val="el-GR"/>
        </w:rPr>
        <w:t>παραστατική</w:t>
      </w:r>
      <w:r w:rsidR="008B1DA9" w:rsidRPr="001B67FB">
        <w:rPr>
          <w:color w:val="0070C0"/>
          <w:sz w:val="28"/>
          <w:szCs w:val="28"/>
        </w:rPr>
        <w:t>/</w:t>
      </w:r>
      <w:r w:rsidRPr="00965B4F">
        <w:rPr>
          <w:color w:val="002060"/>
          <w:sz w:val="28"/>
          <w:szCs w:val="28"/>
        </w:rPr>
        <w:t>descriptive).</w:t>
      </w:r>
    </w:p>
    <w:p w:rsidR="00841C89" w:rsidRPr="00965B4F" w:rsidRDefault="00841C89" w:rsidP="00841C89">
      <w:pPr>
        <w:pStyle w:val="ListParagraph"/>
        <w:numPr>
          <w:ilvl w:val="0"/>
          <w:numId w:val="2"/>
        </w:numPr>
        <w:jc w:val="both"/>
        <w:rPr>
          <w:b/>
          <w:color w:val="002060"/>
          <w:sz w:val="28"/>
          <w:szCs w:val="28"/>
        </w:rPr>
      </w:pPr>
      <w:proofErr w:type="spellStart"/>
      <w:r w:rsidRPr="00965B4F">
        <w:rPr>
          <w:b/>
          <w:i/>
          <w:color w:val="002060"/>
          <w:sz w:val="28"/>
          <w:szCs w:val="28"/>
        </w:rPr>
        <w:t>Ethnoarchaeology</w:t>
      </w:r>
      <w:proofErr w:type="spellEnd"/>
      <w:r w:rsidRPr="00965B4F">
        <w:rPr>
          <w:b/>
          <w:i/>
          <w:color w:val="002060"/>
          <w:sz w:val="28"/>
          <w:szCs w:val="28"/>
        </w:rPr>
        <w:t xml:space="preserve"> </w:t>
      </w:r>
      <w:r w:rsidRPr="00965B4F">
        <w:rPr>
          <w:i/>
          <w:color w:val="002060"/>
          <w:sz w:val="28"/>
          <w:szCs w:val="28"/>
        </w:rPr>
        <w:t xml:space="preserve">(studying </w:t>
      </w:r>
      <w:r w:rsidRPr="00965B4F">
        <w:rPr>
          <w:i/>
          <w:color w:val="002060"/>
          <w:sz w:val="28"/>
          <w:szCs w:val="28"/>
          <w:u w:val="single"/>
        </w:rPr>
        <w:t>living cultures</w:t>
      </w:r>
      <w:r w:rsidRPr="00965B4F">
        <w:rPr>
          <w:i/>
          <w:color w:val="002060"/>
          <w:sz w:val="28"/>
          <w:szCs w:val="28"/>
        </w:rPr>
        <w:t xml:space="preserve"> and their material stuff) and </w:t>
      </w:r>
      <w:r w:rsidRPr="00965B4F">
        <w:rPr>
          <w:color w:val="002060"/>
          <w:sz w:val="28"/>
          <w:szCs w:val="28"/>
          <w:u w:val="single"/>
        </w:rPr>
        <w:t>experimental archaeology</w:t>
      </w:r>
      <w:r w:rsidRPr="00965B4F">
        <w:rPr>
          <w:i/>
          <w:color w:val="002060"/>
          <w:sz w:val="28"/>
          <w:szCs w:val="28"/>
        </w:rPr>
        <w:t xml:space="preserve"> </w:t>
      </w:r>
      <w:r w:rsidRPr="00965B4F">
        <w:rPr>
          <w:color w:val="002060"/>
          <w:sz w:val="28"/>
          <w:szCs w:val="28"/>
        </w:rPr>
        <w:t>(replicating</w:t>
      </w:r>
      <w:r w:rsidR="00945118" w:rsidRPr="00965B4F">
        <w:rPr>
          <w:color w:val="002060"/>
          <w:sz w:val="28"/>
          <w:szCs w:val="28"/>
        </w:rPr>
        <w:t xml:space="preserve"> </w:t>
      </w:r>
      <w:r w:rsidR="00E13CEA" w:rsidRPr="00E13CEA">
        <w:rPr>
          <w:color w:val="0070C0"/>
          <w:sz w:val="28"/>
          <w:szCs w:val="28"/>
        </w:rPr>
        <w:t>[</w:t>
      </w:r>
      <w:r w:rsidR="00945118" w:rsidRPr="00945118">
        <w:rPr>
          <w:color w:val="0070C0"/>
          <w:sz w:val="28"/>
          <w:szCs w:val="28"/>
          <w:lang w:val="el-GR"/>
        </w:rPr>
        <w:t>αναπαράγω</w:t>
      </w:r>
      <w:r w:rsidR="00E13CEA" w:rsidRPr="00E13CEA">
        <w:rPr>
          <w:color w:val="0070C0"/>
          <w:sz w:val="28"/>
          <w:szCs w:val="28"/>
        </w:rPr>
        <w:t>]</w:t>
      </w:r>
      <w:r w:rsidRPr="00945118">
        <w:rPr>
          <w:color w:val="0070C0"/>
          <w:sz w:val="28"/>
          <w:szCs w:val="28"/>
        </w:rPr>
        <w:t xml:space="preserve"> </w:t>
      </w:r>
      <w:r w:rsidRPr="00965B4F">
        <w:rPr>
          <w:color w:val="002060"/>
          <w:sz w:val="28"/>
          <w:szCs w:val="28"/>
        </w:rPr>
        <w:t>past artifacts yourself)</w:t>
      </w:r>
      <w:r w:rsidRPr="00965B4F">
        <w:rPr>
          <w:i/>
          <w:color w:val="002060"/>
          <w:sz w:val="28"/>
          <w:szCs w:val="28"/>
        </w:rPr>
        <w:t xml:space="preserve"> are two techniques used to help interpret what </w:t>
      </w:r>
      <w:proofErr w:type="gramStart"/>
      <w:r w:rsidRPr="00965B4F">
        <w:rPr>
          <w:i/>
          <w:color w:val="002060"/>
          <w:sz w:val="28"/>
          <w:szCs w:val="28"/>
        </w:rPr>
        <w:t>you’re</w:t>
      </w:r>
      <w:proofErr w:type="gramEnd"/>
      <w:r w:rsidRPr="00965B4F">
        <w:rPr>
          <w:i/>
          <w:color w:val="002060"/>
          <w:sz w:val="28"/>
          <w:szCs w:val="28"/>
        </w:rPr>
        <w:t xml:space="preserve"> digging up.</w:t>
      </w:r>
    </w:p>
    <w:p w:rsidR="00841C89" w:rsidRPr="00965B4F" w:rsidRDefault="00841C89" w:rsidP="00841C89">
      <w:pPr>
        <w:pStyle w:val="ListParagraph"/>
        <w:numPr>
          <w:ilvl w:val="0"/>
          <w:numId w:val="2"/>
        </w:numPr>
        <w:jc w:val="both"/>
        <w:rPr>
          <w:b/>
          <w:color w:val="002060"/>
          <w:sz w:val="28"/>
          <w:szCs w:val="28"/>
        </w:rPr>
      </w:pPr>
      <w:r w:rsidRPr="00965B4F">
        <w:rPr>
          <w:b/>
          <w:i/>
          <w:color w:val="002060"/>
          <w:sz w:val="28"/>
          <w:szCs w:val="28"/>
        </w:rPr>
        <w:t>Biblical archaeology</w:t>
      </w:r>
      <w:r w:rsidRPr="00965B4F">
        <w:rPr>
          <w:i/>
          <w:color w:val="002060"/>
          <w:sz w:val="28"/>
          <w:szCs w:val="28"/>
        </w:rPr>
        <w:t xml:space="preserve"> looks for evidence in the ground to support the historic record of the Bible, both Old and New Testaments. </w:t>
      </w:r>
      <w:proofErr w:type="gramStart"/>
      <w:r w:rsidRPr="00965B4F">
        <w:rPr>
          <w:i/>
          <w:color w:val="002060"/>
          <w:sz w:val="28"/>
          <w:szCs w:val="28"/>
        </w:rPr>
        <w:t>So</w:t>
      </w:r>
      <w:proofErr w:type="gramEnd"/>
      <w:r w:rsidRPr="00965B4F">
        <w:rPr>
          <w:i/>
          <w:color w:val="002060"/>
          <w:sz w:val="28"/>
          <w:szCs w:val="28"/>
        </w:rPr>
        <w:t xml:space="preserve">, it’s a particular form of </w:t>
      </w:r>
      <w:r w:rsidRPr="00965B4F">
        <w:rPr>
          <w:color w:val="002060"/>
          <w:sz w:val="28"/>
          <w:szCs w:val="28"/>
          <w:u w:val="single"/>
        </w:rPr>
        <w:t>historical archaeology</w:t>
      </w:r>
      <w:r w:rsidRPr="00965B4F">
        <w:rPr>
          <w:i/>
          <w:color w:val="002060"/>
          <w:sz w:val="28"/>
          <w:szCs w:val="28"/>
        </w:rPr>
        <w:t>.</w:t>
      </w:r>
    </w:p>
    <w:p w:rsidR="00841C89" w:rsidRPr="00965B4F" w:rsidRDefault="00945118" w:rsidP="00841C89">
      <w:pPr>
        <w:pStyle w:val="ListParagraph"/>
        <w:numPr>
          <w:ilvl w:val="0"/>
          <w:numId w:val="2"/>
        </w:numPr>
        <w:jc w:val="both"/>
        <w:rPr>
          <w:b/>
          <w:color w:val="002060"/>
          <w:sz w:val="28"/>
          <w:szCs w:val="28"/>
        </w:rPr>
      </w:pPr>
      <w:r w:rsidRPr="00965B4F">
        <w:rPr>
          <w:b/>
          <w:i/>
          <w:color w:val="002060"/>
          <w:sz w:val="28"/>
          <w:szCs w:val="28"/>
        </w:rPr>
        <w:t xml:space="preserve"> </w:t>
      </w:r>
      <w:proofErr w:type="spellStart"/>
      <w:r w:rsidR="00841C89" w:rsidRPr="00965B4F">
        <w:rPr>
          <w:b/>
          <w:i/>
          <w:color w:val="002060"/>
          <w:sz w:val="28"/>
          <w:szCs w:val="28"/>
        </w:rPr>
        <w:t>Archaeoastronomy</w:t>
      </w:r>
      <w:proofErr w:type="spellEnd"/>
      <w:r w:rsidR="00841C89" w:rsidRPr="00965B4F">
        <w:rPr>
          <w:i/>
          <w:color w:val="002060"/>
          <w:sz w:val="28"/>
          <w:szCs w:val="28"/>
        </w:rPr>
        <w:t xml:space="preserve"> </w:t>
      </w:r>
      <w:proofErr w:type="gramStart"/>
      <w:r w:rsidR="00841C89" w:rsidRPr="00965B4F">
        <w:rPr>
          <w:i/>
          <w:color w:val="002060"/>
          <w:sz w:val="28"/>
          <w:szCs w:val="28"/>
        </w:rPr>
        <w:t>studies</w:t>
      </w:r>
      <w:proofErr w:type="gramEnd"/>
      <w:r w:rsidR="00841C89" w:rsidRPr="00965B4F">
        <w:rPr>
          <w:i/>
          <w:color w:val="002060"/>
          <w:sz w:val="28"/>
          <w:szCs w:val="28"/>
        </w:rPr>
        <w:t xml:space="preserve"> how past peoples related with the sky, including aligning monuments with the sun, moon, or planets and using astronomical knowledge for religious or other purposes.</w:t>
      </w:r>
    </w:p>
    <w:p w:rsidR="00841C89" w:rsidRPr="00965B4F" w:rsidRDefault="00945118" w:rsidP="00841C89">
      <w:pPr>
        <w:pStyle w:val="ListParagraph"/>
        <w:numPr>
          <w:ilvl w:val="0"/>
          <w:numId w:val="2"/>
        </w:numPr>
        <w:jc w:val="both"/>
        <w:rPr>
          <w:b/>
          <w:color w:val="002060"/>
          <w:sz w:val="28"/>
          <w:szCs w:val="28"/>
        </w:rPr>
      </w:pPr>
      <w:r w:rsidRPr="00965B4F">
        <w:rPr>
          <w:b/>
          <w:i/>
          <w:color w:val="002060"/>
          <w:sz w:val="28"/>
          <w:szCs w:val="28"/>
        </w:rPr>
        <w:t xml:space="preserve"> </w:t>
      </w:r>
      <w:r w:rsidR="00841C89" w:rsidRPr="00965B4F">
        <w:rPr>
          <w:b/>
          <w:i/>
          <w:color w:val="002060"/>
          <w:sz w:val="28"/>
          <w:szCs w:val="28"/>
        </w:rPr>
        <w:t>Garbology</w:t>
      </w:r>
      <w:r w:rsidR="00841C89" w:rsidRPr="00965B4F">
        <w:rPr>
          <w:i/>
          <w:color w:val="002060"/>
          <w:sz w:val="28"/>
          <w:szCs w:val="28"/>
        </w:rPr>
        <w:t xml:space="preserve"> is a term for the archaeology of our very modern trash, as collected weekly from our homes or deposited in landfills</w:t>
      </w:r>
      <w:r w:rsidR="00E13CEA" w:rsidRPr="00965B4F">
        <w:rPr>
          <w:i/>
          <w:color w:val="002060"/>
          <w:sz w:val="28"/>
          <w:szCs w:val="28"/>
        </w:rPr>
        <w:t xml:space="preserve"> (</w:t>
      </w:r>
      <w:r w:rsidR="00E13CEA" w:rsidRPr="00965B4F">
        <w:rPr>
          <w:i/>
          <w:color w:val="002060"/>
          <w:sz w:val="28"/>
          <w:szCs w:val="28"/>
          <w:lang w:val="el-GR"/>
        </w:rPr>
        <w:t>χωματερές</w:t>
      </w:r>
      <w:r w:rsidR="00E13CEA" w:rsidRPr="00965B4F">
        <w:rPr>
          <w:i/>
          <w:color w:val="002060"/>
          <w:sz w:val="28"/>
          <w:szCs w:val="28"/>
        </w:rPr>
        <w:t>)</w:t>
      </w:r>
      <w:r w:rsidR="00841C89" w:rsidRPr="00965B4F">
        <w:rPr>
          <w:i/>
          <w:color w:val="002060"/>
          <w:sz w:val="28"/>
          <w:szCs w:val="28"/>
        </w:rPr>
        <w:t>. It can tells us things about ourselves (consumer behavior, waste, biodegradability</w:t>
      </w:r>
      <w:r w:rsidR="00E13CEA" w:rsidRPr="00965B4F">
        <w:rPr>
          <w:i/>
          <w:color w:val="002060"/>
          <w:sz w:val="28"/>
          <w:szCs w:val="28"/>
        </w:rPr>
        <w:t xml:space="preserve"> </w:t>
      </w:r>
      <w:r w:rsidR="00E13CEA" w:rsidRPr="00E13CEA">
        <w:rPr>
          <w:i/>
          <w:color w:val="0070C0"/>
          <w:sz w:val="28"/>
          <w:szCs w:val="28"/>
        </w:rPr>
        <w:t>[</w:t>
      </w:r>
      <w:proofErr w:type="spellStart"/>
      <w:r w:rsidR="00E13CEA" w:rsidRPr="00E13CEA">
        <w:rPr>
          <w:i/>
          <w:color w:val="0070C0"/>
          <w:sz w:val="28"/>
          <w:szCs w:val="28"/>
          <w:lang w:val="el-GR"/>
        </w:rPr>
        <w:t>βιοδιάσπαση</w:t>
      </w:r>
      <w:proofErr w:type="spellEnd"/>
      <w:r w:rsidR="00E13CEA" w:rsidRPr="00E13CEA">
        <w:rPr>
          <w:i/>
          <w:color w:val="0070C0"/>
          <w:sz w:val="28"/>
          <w:szCs w:val="28"/>
        </w:rPr>
        <w:t>]</w:t>
      </w:r>
      <w:r w:rsidR="00841C89" w:rsidRPr="00965B4F">
        <w:rPr>
          <w:i/>
          <w:color w:val="002060"/>
          <w:sz w:val="28"/>
          <w:szCs w:val="28"/>
        </w:rPr>
        <w:t>)</w:t>
      </w:r>
      <w:r w:rsidR="00841C89">
        <w:rPr>
          <w:i/>
          <w:color w:val="000000" w:themeColor="text1"/>
          <w:sz w:val="28"/>
          <w:szCs w:val="28"/>
        </w:rPr>
        <w:t xml:space="preserve"> </w:t>
      </w:r>
      <w:r w:rsidR="00841C89" w:rsidRPr="00965B4F">
        <w:rPr>
          <w:i/>
          <w:color w:val="002060"/>
          <w:sz w:val="28"/>
          <w:szCs w:val="28"/>
        </w:rPr>
        <w:t xml:space="preserve">that we </w:t>
      </w:r>
      <w:proofErr w:type="gramStart"/>
      <w:r w:rsidR="00841C89" w:rsidRPr="00965B4F">
        <w:rPr>
          <w:i/>
          <w:color w:val="002060"/>
          <w:sz w:val="28"/>
          <w:szCs w:val="28"/>
        </w:rPr>
        <w:t>can’t</w:t>
      </w:r>
      <w:proofErr w:type="gramEnd"/>
      <w:r w:rsidR="00841C89" w:rsidRPr="00965B4F">
        <w:rPr>
          <w:i/>
          <w:color w:val="002060"/>
          <w:sz w:val="28"/>
          <w:szCs w:val="28"/>
        </w:rPr>
        <w:t xml:space="preserve"> get anywhere else.</w:t>
      </w:r>
    </w:p>
    <w:p w:rsidR="00841C89" w:rsidRPr="00965B4F" w:rsidRDefault="00841C89" w:rsidP="00841C89">
      <w:pPr>
        <w:jc w:val="both"/>
        <w:rPr>
          <w:b/>
          <w:color w:val="002060"/>
          <w:sz w:val="28"/>
          <w:szCs w:val="28"/>
        </w:rPr>
      </w:pPr>
      <w:r w:rsidRPr="00965B4F">
        <w:rPr>
          <w:b/>
          <w:color w:val="002060"/>
          <w:sz w:val="28"/>
          <w:szCs w:val="28"/>
        </w:rPr>
        <w:t>Special Studies Related to Archaeology        (p.51)</w:t>
      </w:r>
    </w:p>
    <w:p w:rsidR="00841C89" w:rsidRPr="00965B4F" w:rsidRDefault="00841C89" w:rsidP="00841C89">
      <w:pPr>
        <w:pStyle w:val="ListParagraph"/>
        <w:numPr>
          <w:ilvl w:val="0"/>
          <w:numId w:val="3"/>
        </w:numPr>
        <w:jc w:val="both"/>
        <w:rPr>
          <w:i/>
          <w:color w:val="002060"/>
          <w:sz w:val="28"/>
          <w:szCs w:val="28"/>
        </w:rPr>
      </w:pPr>
      <w:proofErr w:type="spellStart"/>
      <w:r w:rsidRPr="00965B4F">
        <w:rPr>
          <w:i/>
          <w:color w:val="002060"/>
          <w:sz w:val="28"/>
          <w:szCs w:val="28"/>
        </w:rPr>
        <w:t>Zooarchaeology</w:t>
      </w:r>
      <w:proofErr w:type="spellEnd"/>
      <w:r w:rsidRPr="00965B4F">
        <w:rPr>
          <w:i/>
          <w:color w:val="002060"/>
          <w:sz w:val="28"/>
          <w:szCs w:val="28"/>
        </w:rPr>
        <w:t xml:space="preserve">: </w:t>
      </w:r>
      <w:r w:rsidRPr="00965B4F">
        <w:rPr>
          <w:color w:val="002060"/>
          <w:sz w:val="28"/>
          <w:szCs w:val="28"/>
        </w:rPr>
        <w:t>Animal remains</w:t>
      </w:r>
    </w:p>
    <w:p w:rsidR="00841C89" w:rsidRPr="00965B4F" w:rsidRDefault="00841C89" w:rsidP="00841C89">
      <w:pPr>
        <w:pStyle w:val="ListParagraph"/>
        <w:numPr>
          <w:ilvl w:val="0"/>
          <w:numId w:val="3"/>
        </w:numPr>
        <w:jc w:val="both"/>
        <w:rPr>
          <w:i/>
          <w:color w:val="002060"/>
          <w:sz w:val="28"/>
          <w:szCs w:val="28"/>
        </w:rPr>
      </w:pPr>
      <w:proofErr w:type="spellStart"/>
      <w:r w:rsidRPr="00965B4F">
        <w:rPr>
          <w:i/>
          <w:color w:val="002060"/>
          <w:sz w:val="28"/>
          <w:szCs w:val="28"/>
        </w:rPr>
        <w:t>Paleoethnobotany</w:t>
      </w:r>
      <w:proofErr w:type="spellEnd"/>
      <w:r w:rsidRPr="00965B4F">
        <w:rPr>
          <w:i/>
          <w:color w:val="002060"/>
          <w:sz w:val="28"/>
          <w:szCs w:val="28"/>
        </w:rPr>
        <w:t xml:space="preserve">: </w:t>
      </w:r>
      <w:r w:rsidRPr="00965B4F">
        <w:rPr>
          <w:color w:val="002060"/>
          <w:sz w:val="28"/>
          <w:szCs w:val="28"/>
        </w:rPr>
        <w:t>Plant remains</w:t>
      </w:r>
    </w:p>
    <w:p w:rsidR="00841C89" w:rsidRPr="00965B4F" w:rsidRDefault="00841C89" w:rsidP="00841C89">
      <w:pPr>
        <w:pStyle w:val="ListParagraph"/>
        <w:numPr>
          <w:ilvl w:val="0"/>
          <w:numId w:val="3"/>
        </w:numPr>
        <w:jc w:val="both"/>
        <w:rPr>
          <w:i/>
          <w:color w:val="002060"/>
          <w:sz w:val="28"/>
          <w:szCs w:val="28"/>
        </w:rPr>
      </w:pPr>
      <w:proofErr w:type="spellStart"/>
      <w:r w:rsidRPr="00965B4F">
        <w:rPr>
          <w:i/>
          <w:color w:val="002060"/>
          <w:sz w:val="28"/>
          <w:szCs w:val="28"/>
        </w:rPr>
        <w:t>Archaeometry</w:t>
      </w:r>
      <w:proofErr w:type="spellEnd"/>
      <w:r w:rsidRPr="00965B4F">
        <w:rPr>
          <w:i/>
          <w:color w:val="002060"/>
          <w:sz w:val="28"/>
          <w:szCs w:val="28"/>
        </w:rPr>
        <w:t xml:space="preserve">: </w:t>
      </w:r>
      <w:r w:rsidRPr="00965B4F">
        <w:rPr>
          <w:color w:val="002060"/>
          <w:sz w:val="28"/>
          <w:szCs w:val="28"/>
        </w:rPr>
        <w:t>Archaeological sciences (and techniques)</w:t>
      </w:r>
    </w:p>
    <w:p w:rsidR="00841C89" w:rsidRDefault="00841C89" w:rsidP="00841C89">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Bottom of Form</w:t>
      </w:r>
    </w:p>
    <w:p w:rsidR="008E18A5" w:rsidRDefault="008E18A5"/>
    <w:sectPr w:rsidR="008E18A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B8" w:rsidRDefault="001D61B8" w:rsidP="00841C89">
      <w:pPr>
        <w:spacing w:after="0" w:line="240" w:lineRule="auto"/>
      </w:pPr>
      <w:r>
        <w:separator/>
      </w:r>
    </w:p>
  </w:endnote>
  <w:endnote w:type="continuationSeparator" w:id="0">
    <w:p w:rsidR="001D61B8" w:rsidRDefault="001D61B8" w:rsidP="0084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36700"/>
      <w:docPartObj>
        <w:docPartGallery w:val="Page Numbers (Bottom of Page)"/>
        <w:docPartUnique/>
      </w:docPartObj>
    </w:sdtPr>
    <w:sdtEndPr>
      <w:rPr>
        <w:color w:val="7F7F7F" w:themeColor="background1" w:themeShade="7F"/>
        <w:spacing w:val="60"/>
      </w:rPr>
    </w:sdtEndPr>
    <w:sdtContent>
      <w:p w:rsidR="00841C89" w:rsidRDefault="00841C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030CC" w:rsidRPr="004030CC">
          <w:rPr>
            <w:b/>
            <w:bCs/>
            <w:noProof/>
          </w:rPr>
          <w:t>4</w:t>
        </w:r>
        <w:r>
          <w:rPr>
            <w:b/>
            <w:bCs/>
            <w:noProof/>
          </w:rPr>
          <w:fldChar w:fldCharType="end"/>
        </w:r>
        <w:r>
          <w:rPr>
            <w:b/>
            <w:bCs/>
          </w:rPr>
          <w:t xml:space="preserve"> | </w:t>
        </w:r>
        <w:r>
          <w:rPr>
            <w:color w:val="7F7F7F" w:themeColor="background1" w:themeShade="7F"/>
            <w:spacing w:val="60"/>
          </w:rPr>
          <w:t>Page</w:t>
        </w:r>
      </w:p>
    </w:sdtContent>
  </w:sdt>
  <w:p w:rsidR="00841C89" w:rsidRDefault="0084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B8" w:rsidRDefault="001D61B8" w:rsidP="00841C89">
      <w:pPr>
        <w:spacing w:after="0" w:line="240" w:lineRule="auto"/>
      </w:pPr>
      <w:r>
        <w:separator/>
      </w:r>
    </w:p>
  </w:footnote>
  <w:footnote w:type="continuationSeparator" w:id="0">
    <w:p w:rsidR="001D61B8" w:rsidRDefault="001D61B8" w:rsidP="00841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29D4"/>
    <w:multiLevelType w:val="hybridMultilevel"/>
    <w:tmpl w:val="AF80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522C31"/>
    <w:multiLevelType w:val="hybridMultilevel"/>
    <w:tmpl w:val="DAB6FEA2"/>
    <w:lvl w:ilvl="0" w:tplc="487C1E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AD5177"/>
    <w:multiLevelType w:val="hybridMultilevel"/>
    <w:tmpl w:val="B4D4ABA2"/>
    <w:lvl w:ilvl="0" w:tplc="AD700E9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89"/>
    <w:rsid w:val="001B67FB"/>
    <w:rsid w:val="001D61B8"/>
    <w:rsid w:val="00281D50"/>
    <w:rsid w:val="002E3EEC"/>
    <w:rsid w:val="004030CC"/>
    <w:rsid w:val="00426987"/>
    <w:rsid w:val="00584B38"/>
    <w:rsid w:val="006B11E5"/>
    <w:rsid w:val="00701944"/>
    <w:rsid w:val="00841C89"/>
    <w:rsid w:val="008B1DA9"/>
    <w:rsid w:val="008E18A5"/>
    <w:rsid w:val="00945118"/>
    <w:rsid w:val="00965B4F"/>
    <w:rsid w:val="00AF6268"/>
    <w:rsid w:val="00DA58E2"/>
    <w:rsid w:val="00E13CEA"/>
    <w:rsid w:val="00FC52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4595"/>
  <w15:chartTrackingRefBased/>
  <w15:docId w15:val="{B6FC1C23-A71C-4CAB-B023-9485E4CC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89"/>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C89"/>
    <w:pPr>
      <w:spacing w:line="254" w:lineRule="auto"/>
      <w:ind w:left="720"/>
      <w:contextualSpacing/>
    </w:pPr>
  </w:style>
  <w:style w:type="paragraph" w:styleId="Header">
    <w:name w:val="header"/>
    <w:basedOn w:val="Normal"/>
    <w:link w:val="HeaderChar"/>
    <w:uiPriority w:val="99"/>
    <w:unhideWhenUsed/>
    <w:rsid w:val="00841C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1C89"/>
    <w:rPr>
      <w:lang w:val="en-US"/>
    </w:rPr>
  </w:style>
  <w:style w:type="paragraph" w:styleId="Footer">
    <w:name w:val="footer"/>
    <w:basedOn w:val="Normal"/>
    <w:link w:val="FooterChar"/>
    <w:uiPriority w:val="99"/>
    <w:unhideWhenUsed/>
    <w:rsid w:val="00841C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1C8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1275</Words>
  <Characters>6889</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15</cp:revision>
  <dcterms:created xsi:type="dcterms:W3CDTF">2020-12-02T19:11:00Z</dcterms:created>
  <dcterms:modified xsi:type="dcterms:W3CDTF">2020-12-03T09:30:00Z</dcterms:modified>
</cp:coreProperties>
</file>