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DE0620" w14:textId="77777777" w:rsidR="004F7683" w:rsidRPr="000E6957" w:rsidRDefault="00223E34">
      <w:pPr>
        <w:jc w:val="center"/>
        <w:rPr>
          <w:rFonts w:ascii="Times New Roman" w:eastAsia="Times New Roman" w:hAnsi="Times New Roman" w:cs="Times New Roman"/>
          <w:b/>
          <w:bCs/>
          <w:sz w:val="28"/>
          <w:szCs w:val="28"/>
          <w:lang w:val="en-US"/>
        </w:rPr>
      </w:pPr>
      <w:r w:rsidRPr="000E6957">
        <w:rPr>
          <w:rFonts w:ascii="Times New Roman" w:eastAsia="Times New Roman" w:hAnsi="Times New Roman" w:cs="Times New Roman"/>
          <w:b/>
          <w:bCs/>
          <w:sz w:val="28"/>
          <w:szCs w:val="28"/>
          <w:lang w:val="en-US"/>
        </w:rPr>
        <w:t>Molecular Underpinnings of Memory Persistence and Forgetting</w:t>
      </w:r>
    </w:p>
    <w:p w14:paraId="7C9DC7EC" w14:textId="77777777" w:rsidR="004F7683" w:rsidRPr="000E6957" w:rsidRDefault="00223E34">
      <w:pPr>
        <w:jc w:val="center"/>
        <w:rPr>
          <w:rFonts w:ascii="Times New Roman" w:eastAsia="Times New Roman" w:hAnsi="Times New Roman" w:cs="Times New Roman"/>
          <w:sz w:val="24"/>
          <w:szCs w:val="24"/>
          <w:lang w:val="en-US"/>
        </w:rPr>
      </w:pPr>
      <w:proofErr w:type="spellStart"/>
      <w:r w:rsidRPr="000E6957">
        <w:rPr>
          <w:rFonts w:ascii="Times New Roman" w:eastAsia="Times New Roman" w:hAnsi="Times New Roman" w:cs="Times New Roman"/>
          <w:sz w:val="24"/>
          <w:szCs w:val="24"/>
          <w:lang w:val="en-US"/>
        </w:rPr>
        <w:t>Dalto</w:t>
      </w:r>
      <w:proofErr w:type="spellEnd"/>
      <w:r w:rsidRPr="000E6957">
        <w:rPr>
          <w:rFonts w:ascii="Times New Roman" w:eastAsia="Times New Roman" w:hAnsi="Times New Roman" w:cs="Times New Roman"/>
          <w:sz w:val="24"/>
          <w:szCs w:val="24"/>
          <w:lang w:val="en-US"/>
        </w:rPr>
        <w:t>, J. F., Medina, J. H., &amp; Pastor, V.</w:t>
      </w:r>
    </w:p>
    <w:p w14:paraId="4C0BA1D1" w14:textId="77777777" w:rsidR="004F7683" w:rsidRDefault="00223E34">
      <w:pPr>
        <w:jc w:val="center"/>
        <w:rPr>
          <w:rFonts w:ascii="Times New Roman" w:eastAsia="Times New Roman" w:hAnsi="Times New Roman" w:cs="Times New Roman"/>
          <w:sz w:val="24"/>
          <w:szCs w:val="24"/>
        </w:rPr>
      </w:pPr>
      <w:r w:rsidRPr="000E6957">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(2025)Journal of </w:t>
      </w:r>
      <w:proofErr w:type="spellStart"/>
      <w:r>
        <w:rPr>
          <w:rFonts w:ascii="Times New Roman" w:eastAsia="Times New Roman" w:hAnsi="Times New Roman" w:cs="Times New Roman"/>
          <w:sz w:val="24"/>
          <w:szCs w:val="24"/>
        </w:rPr>
        <w:t>Neurochemistry</w:t>
      </w:r>
      <w:proofErr w:type="spellEnd"/>
      <w:r>
        <w:rPr>
          <w:rFonts w:ascii="Times New Roman" w:eastAsia="Times New Roman" w:hAnsi="Times New Roman" w:cs="Times New Roman"/>
          <w:sz w:val="24"/>
          <w:szCs w:val="24"/>
        </w:rPr>
        <w:t>, 169(5).</w:t>
      </w:r>
    </w:p>
    <w:p w14:paraId="754BBD24" w14:textId="77777777" w:rsidR="004F7683" w:rsidRDefault="00223E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5A415B2" w14:textId="77777777" w:rsidR="004F7683" w:rsidRDefault="00223E34">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Μοριακό υπόβαθρο της επιμονής της μνήμης και της λήθης</w:t>
      </w:r>
    </w:p>
    <w:p w14:paraId="32E1452D" w14:textId="77777777" w:rsidR="004F7683" w:rsidRDefault="00223E3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Ομάδα 2: </w:t>
      </w:r>
      <w:proofErr w:type="spellStart"/>
      <w:r>
        <w:rPr>
          <w:rFonts w:ascii="Times New Roman" w:eastAsia="Times New Roman" w:hAnsi="Times New Roman" w:cs="Times New Roman"/>
          <w:sz w:val="24"/>
          <w:szCs w:val="24"/>
        </w:rPr>
        <w:t>Κατσαϊτη</w:t>
      </w:r>
      <w:proofErr w:type="spellEnd"/>
      <w:r>
        <w:rPr>
          <w:rFonts w:ascii="Times New Roman" w:eastAsia="Times New Roman" w:hAnsi="Times New Roman" w:cs="Times New Roman"/>
          <w:sz w:val="24"/>
          <w:szCs w:val="24"/>
        </w:rPr>
        <w:t xml:space="preserve"> Καλλιόπη Ανδριάνα &amp; </w:t>
      </w:r>
      <w:proofErr w:type="spellStart"/>
      <w:r>
        <w:rPr>
          <w:rFonts w:ascii="Times New Roman" w:eastAsia="Times New Roman" w:hAnsi="Times New Roman" w:cs="Times New Roman"/>
          <w:sz w:val="24"/>
          <w:szCs w:val="24"/>
        </w:rPr>
        <w:t>Παναγοπούλου</w:t>
      </w:r>
      <w:proofErr w:type="spellEnd"/>
      <w:r>
        <w:rPr>
          <w:rFonts w:ascii="Times New Roman" w:eastAsia="Times New Roman" w:hAnsi="Times New Roman" w:cs="Times New Roman"/>
          <w:sz w:val="24"/>
          <w:szCs w:val="24"/>
        </w:rPr>
        <w:t xml:space="preserve"> Κωνσταντίνα</w:t>
      </w:r>
    </w:p>
    <w:p w14:paraId="07279E67" w14:textId="77777777" w:rsidR="004F7683" w:rsidRDefault="004F7683">
      <w:pPr>
        <w:jc w:val="both"/>
        <w:rPr>
          <w:rFonts w:ascii="Times New Roman" w:eastAsia="Times New Roman" w:hAnsi="Times New Roman" w:cs="Times New Roman"/>
          <w:b/>
          <w:bCs/>
          <w:sz w:val="24"/>
          <w:szCs w:val="24"/>
        </w:rPr>
      </w:pPr>
    </w:p>
    <w:p w14:paraId="15F47ABC" w14:textId="77777777" w:rsidR="004F7683" w:rsidRDefault="00223E34">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Περίληψη</w:t>
      </w:r>
    </w:p>
    <w:p w14:paraId="1B082325" w14:textId="5E1EAC96" w:rsidR="006F01CB" w:rsidRPr="000010F0" w:rsidRDefault="006C3354">
      <w:pPr>
        <w:jc w:val="both"/>
        <w:rPr>
          <w:rFonts w:ascii="Times New Roman" w:eastAsia="Times New Roman" w:hAnsi="Times New Roman" w:cs="Times New Roman"/>
          <w:sz w:val="24"/>
          <w:szCs w:val="24"/>
          <w:lang w:val="el-GR"/>
        </w:rPr>
      </w:pPr>
      <w:r w:rsidRPr="000E6957">
        <w:rPr>
          <w:rFonts w:ascii="Times New Roman" w:eastAsia="Times New Roman" w:hAnsi="Times New Roman" w:cs="Times New Roman"/>
          <w:b/>
          <w:bCs/>
          <w:i/>
          <w:iCs/>
          <w:noProof/>
          <w:lang w:val="el-GR"/>
        </w:rPr>
        <w:drawing>
          <wp:anchor distT="0" distB="0" distL="114300" distR="114300" simplePos="0" relativeHeight="251657216" behindDoc="0" locked="0" layoutInCell="1" allowOverlap="1" wp14:anchorId="04E97982" wp14:editId="59CFD43A">
            <wp:simplePos x="0" y="0"/>
            <wp:positionH relativeFrom="margin">
              <wp:align>center</wp:align>
            </wp:positionH>
            <wp:positionV relativeFrom="paragraph">
              <wp:posOffset>3268980</wp:posOffset>
            </wp:positionV>
            <wp:extent cx="7245985" cy="2438400"/>
            <wp:effectExtent l="0" t="0" r="0" b="0"/>
            <wp:wrapTopAndBottom/>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245985" cy="2438400"/>
                    </a:xfrm>
                    <a:prstGeom prst="rect">
                      <a:avLst/>
                    </a:prstGeom>
                  </pic:spPr>
                </pic:pic>
              </a:graphicData>
            </a:graphic>
            <wp14:sizeRelH relativeFrom="margin">
              <wp14:pctWidth>0</wp14:pctWidth>
            </wp14:sizeRelH>
            <wp14:sizeRelV relativeFrom="margin">
              <wp14:pctHeight>0</wp14:pctHeight>
            </wp14:sizeRelV>
          </wp:anchor>
        </w:drawing>
      </w:r>
      <w:r w:rsidR="00223E34">
        <w:rPr>
          <w:rFonts w:ascii="Times New Roman" w:eastAsia="Times New Roman" w:hAnsi="Times New Roman" w:cs="Times New Roman"/>
          <w:sz w:val="24"/>
          <w:szCs w:val="24"/>
        </w:rPr>
        <w:t xml:space="preserve">Η μνήμη είναι η διαδικασία διατήρησης της γνώσης για συγκεκριμένο χρονικό διάστημα με σκοπό την επιρροή της σε μελλοντικές διεργασίες. Τα στάδια που εμπλέκονται στη διαμόρφωση της μνήμης περιλαμβάνουν την </w:t>
      </w:r>
      <w:r w:rsidR="00223E34">
        <w:rPr>
          <w:rFonts w:ascii="Times New Roman" w:eastAsia="Times New Roman" w:hAnsi="Times New Roman" w:cs="Times New Roman"/>
          <w:color w:val="222222"/>
          <w:sz w:val="24"/>
          <w:szCs w:val="24"/>
          <w:highlight w:val="white"/>
        </w:rPr>
        <w:t>απόκτηση, την ενοποίηση, την λήθη και την ανάκληση</w:t>
      </w:r>
      <w:r w:rsidR="00223E34">
        <w:rPr>
          <w:rFonts w:ascii="Ubuntu" w:eastAsia="Ubuntu" w:hAnsi="Ubuntu" w:cs="Ubuntu"/>
          <w:color w:val="222222"/>
          <w:sz w:val="24"/>
          <w:szCs w:val="24"/>
          <w:highlight w:val="white"/>
        </w:rPr>
        <w:t xml:space="preserve"> </w:t>
      </w:r>
      <w:r w:rsidR="00223E34">
        <w:rPr>
          <w:rFonts w:ascii="Times New Roman" w:eastAsia="Times New Roman" w:hAnsi="Times New Roman" w:cs="Times New Roman"/>
          <w:sz w:val="24"/>
          <w:szCs w:val="24"/>
        </w:rPr>
        <w:t xml:space="preserve">με αυτή τη σειρά, ενώ η αποθήκευση της πληροφορίας χωρίζεται σε βραχυπρόθεσμη και μακροπρόθεσμη. Η πλειοψηφία αυτών των διαδικασιών λαμβάνει χώρα στον ιππόκαμπο και στην αμυγδαλή του εγκεφάλου. Ενώ η αξιολόγηση της μνήμης έχει βελτιωθεί σημαντικά, μόλις τώρα αρχίζουμε να κατανοούμε τους υποκείμενους μηχανισμούς, γεγονός στο οποίο συνέβαλε η ανακάλυψη των μηχανισμών της επιμονής και της ενεργητική λήθης. Οι έννοιες αυτές εισήχθησαν πρόσφατα στον ερευνητικό διάλογο και χρήζουν περαιτέρω μελέτης για την βαθύτερη κατανόησή τους. Στην παρούσα ανασκόπηση, αναλύονται οι </w:t>
      </w:r>
      <w:proofErr w:type="spellStart"/>
      <w:r w:rsidR="00223E34">
        <w:rPr>
          <w:rFonts w:ascii="Times New Roman" w:eastAsia="Times New Roman" w:hAnsi="Times New Roman" w:cs="Times New Roman"/>
          <w:sz w:val="24"/>
          <w:szCs w:val="24"/>
        </w:rPr>
        <w:t>εώς</w:t>
      </w:r>
      <w:proofErr w:type="spellEnd"/>
      <w:r w:rsidR="00223E34">
        <w:rPr>
          <w:rFonts w:ascii="Times New Roman" w:eastAsia="Times New Roman" w:hAnsi="Times New Roman" w:cs="Times New Roman"/>
          <w:sz w:val="24"/>
          <w:szCs w:val="24"/>
        </w:rPr>
        <w:t xml:space="preserve"> τώρα γνωστές πληροφορίες που έχουν κατακτηθεί όσον αφορά τα κύρια βιολογικά μονοπάτια που εμπλέκονται σε αυτές τις διαδικασίες, τα μόρια και τα γονίδια τα οποία συμμετέχουν σε αυτά καθώς και τα εμφανή αποτελέσματα αυτών, όπως την μεταβολή</w:t>
      </w:r>
      <w:r w:rsidR="000E6957" w:rsidRPr="000E6957">
        <w:rPr>
          <w:rFonts w:ascii="Times New Roman" w:eastAsia="Times New Roman" w:hAnsi="Times New Roman" w:cs="Times New Roman"/>
          <w:sz w:val="24"/>
          <w:szCs w:val="24"/>
          <w:lang w:val="el-GR"/>
        </w:rPr>
        <w:t xml:space="preserve"> </w:t>
      </w:r>
      <w:r w:rsidR="00223E34">
        <w:rPr>
          <w:rFonts w:ascii="Times New Roman" w:eastAsia="Times New Roman" w:hAnsi="Times New Roman" w:cs="Times New Roman"/>
          <w:sz w:val="24"/>
          <w:szCs w:val="24"/>
        </w:rPr>
        <w:t>στην συνδεσμολογία και λειτουργία των νευρώνων με στόχο την συναπτική πλαστικότητα.</w:t>
      </w:r>
    </w:p>
    <w:p w14:paraId="0D61731D" w14:textId="573D1A16" w:rsidR="000E6957" w:rsidRPr="007E7173" w:rsidRDefault="000E6957">
      <w:pPr>
        <w:jc w:val="both"/>
        <w:rPr>
          <w:rFonts w:ascii="Times New Roman" w:eastAsia="Times New Roman" w:hAnsi="Times New Roman" w:cs="Times New Roman"/>
          <w:sz w:val="24"/>
          <w:szCs w:val="24"/>
          <w:lang w:val="el-GR"/>
        </w:rPr>
      </w:pPr>
    </w:p>
    <w:p w14:paraId="4DC3EC57" w14:textId="456EC9E5" w:rsidR="004F7683" w:rsidRDefault="00223E34">
      <w:pPr>
        <w:jc w:val="both"/>
        <w:rPr>
          <w:rFonts w:ascii="Times New Roman" w:eastAsia="Times New Roman" w:hAnsi="Times New Roman" w:cs="Times New Roman"/>
          <w:i/>
          <w:iCs/>
        </w:rPr>
      </w:pPr>
      <w:r>
        <w:rPr>
          <w:rFonts w:ascii="Times New Roman" w:eastAsia="Times New Roman" w:hAnsi="Times New Roman" w:cs="Times New Roman"/>
          <w:b/>
          <w:bCs/>
          <w:i/>
          <w:iCs/>
        </w:rPr>
        <w:t>Εικόνα 1:</w:t>
      </w:r>
      <w:r>
        <w:rPr>
          <w:rFonts w:ascii="Times New Roman" w:eastAsia="Times New Roman" w:hAnsi="Times New Roman" w:cs="Times New Roman"/>
          <w:b/>
          <w:bCs/>
          <w:i/>
          <w:iCs/>
          <w:color w:val="222222"/>
          <w:highlight w:val="white"/>
        </w:rPr>
        <w:t xml:space="preserve"> Κύριες λειτουργίες μνήμης και κυτταρικά συμβάντα.</w:t>
      </w:r>
      <w:r>
        <w:rPr>
          <w:rFonts w:ascii="Times New Roman" w:eastAsia="Times New Roman" w:hAnsi="Times New Roman" w:cs="Times New Roman"/>
          <w:b/>
          <w:bCs/>
          <w:color w:val="222222"/>
          <w:highlight w:val="white"/>
        </w:rPr>
        <w:t xml:space="preserve"> </w:t>
      </w:r>
      <w:r>
        <w:rPr>
          <w:rFonts w:ascii="Times New Roman" w:eastAsia="Times New Roman" w:hAnsi="Times New Roman" w:cs="Times New Roman"/>
          <w:i/>
          <w:iCs/>
          <w:color w:val="222222"/>
          <w:sz w:val="24"/>
          <w:szCs w:val="24"/>
          <w:highlight w:val="white"/>
        </w:rPr>
        <w:t xml:space="preserve">α) Το νευρικό σύστημα χρησιμοποιεί τέσσερις λειτουργίες για τον σχηματισμό βραχυπρόθεσμης και </w:t>
      </w:r>
      <w:r>
        <w:rPr>
          <w:rFonts w:ascii="Times New Roman" w:eastAsia="Times New Roman" w:hAnsi="Times New Roman" w:cs="Times New Roman"/>
          <w:i/>
          <w:iCs/>
          <w:color w:val="222222"/>
          <w:sz w:val="24"/>
          <w:szCs w:val="24"/>
          <w:highlight w:val="white"/>
        </w:rPr>
        <w:lastRenderedPageBreak/>
        <w:t xml:space="preserve">μακροπρόθεσμης μνήμης: Απόκτηση, </w:t>
      </w:r>
      <w:r w:rsidRPr="00DC4F37">
        <w:rPr>
          <w:rFonts w:ascii="Times New Roman" w:eastAsia="Times New Roman" w:hAnsi="Times New Roman" w:cs="Times New Roman"/>
          <w:i/>
          <w:iCs/>
          <w:strike/>
          <w:color w:val="FF0000"/>
          <w:sz w:val="24"/>
          <w:szCs w:val="24"/>
          <w:highlight w:val="yellow"/>
        </w:rPr>
        <w:t>ενοποίηση</w:t>
      </w:r>
      <w:r w:rsidR="00DC4F37" w:rsidRPr="00DC4F37">
        <w:rPr>
          <w:rFonts w:ascii="Times New Roman" w:eastAsia="Times New Roman" w:hAnsi="Times New Roman" w:cs="Times New Roman"/>
          <w:i/>
          <w:iCs/>
          <w:color w:val="FF0000"/>
          <w:sz w:val="24"/>
          <w:szCs w:val="24"/>
          <w:lang w:val="el-GR"/>
        </w:rPr>
        <w:t>-ενδυνάμωση</w:t>
      </w:r>
      <w:r w:rsidRPr="00DC4F37">
        <w:rPr>
          <w:rFonts w:ascii="Times New Roman" w:eastAsia="Times New Roman" w:hAnsi="Times New Roman" w:cs="Times New Roman"/>
          <w:i/>
          <w:iCs/>
          <w:color w:val="222222"/>
          <w:sz w:val="24"/>
          <w:szCs w:val="24"/>
        </w:rPr>
        <w:t xml:space="preserve">, </w:t>
      </w:r>
      <w:r>
        <w:rPr>
          <w:rFonts w:ascii="Times New Roman" w:eastAsia="Times New Roman" w:hAnsi="Times New Roman" w:cs="Times New Roman"/>
          <w:i/>
          <w:iCs/>
          <w:color w:val="222222"/>
          <w:sz w:val="24"/>
          <w:szCs w:val="24"/>
          <w:highlight w:val="white"/>
        </w:rPr>
        <w:t xml:space="preserve">λήθη και ανάκληση. Η απόκτηση είναι συνώνυμη με τη «μάθηση» και αντιπροσωπεύει την αρχική κωδικοποίηση πληροφοριών. Η </w:t>
      </w:r>
      <w:r w:rsidRPr="00DC4F37">
        <w:rPr>
          <w:rFonts w:ascii="Times New Roman" w:eastAsia="Times New Roman" w:hAnsi="Times New Roman" w:cs="Times New Roman"/>
          <w:i/>
          <w:iCs/>
          <w:strike/>
          <w:color w:val="222222"/>
          <w:sz w:val="24"/>
          <w:szCs w:val="24"/>
          <w:highlight w:val="yellow"/>
        </w:rPr>
        <w:t>ενοποίηση</w:t>
      </w:r>
      <w:r w:rsidRPr="00DC4F37">
        <w:rPr>
          <w:rFonts w:ascii="Times New Roman" w:eastAsia="Times New Roman" w:hAnsi="Times New Roman" w:cs="Times New Roman"/>
          <w:i/>
          <w:iCs/>
          <w:color w:val="222222"/>
          <w:sz w:val="24"/>
          <w:szCs w:val="24"/>
          <w:highlight w:val="yellow"/>
        </w:rPr>
        <w:t xml:space="preserve"> </w:t>
      </w:r>
      <w:r>
        <w:rPr>
          <w:rFonts w:ascii="Times New Roman" w:eastAsia="Times New Roman" w:hAnsi="Times New Roman" w:cs="Times New Roman"/>
          <w:i/>
          <w:iCs/>
          <w:color w:val="222222"/>
          <w:sz w:val="24"/>
          <w:szCs w:val="24"/>
          <w:highlight w:val="white"/>
        </w:rPr>
        <w:t>αναφέρεται στις διαδικασίες που εμπλέκονται στη σταθεροποίηση της μνήμης με την πάροδο του χρόνου. Η λήθη περιλαμβάνει μηχανισμούς μέσω των οποίων οι μνήμες μπορούν να διαγραφούν ή να κρυφτούν από την ανάκτηση. Η ανάκτηση είναι απλώς η ανάκληση υπαρχουσών αναμνήσεων. β) Σχηματική απεικόνιση των κυτταρικών και δικτυακών συμβάντων σχηματισμού μνήμης</w:t>
      </w:r>
      <w:r>
        <w:rPr>
          <w:rFonts w:ascii="Times New Roman" w:eastAsia="Times New Roman" w:hAnsi="Times New Roman" w:cs="Times New Roman"/>
          <w:i/>
          <w:iCs/>
        </w:rPr>
        <w:t xml:space="preserve">. </w:t>
      </w:r>
      <w:r w:rsidR="00DC4F37" w:rsidRPr="00DC4F37">
        <w:rPr>
          <w:rFonts w:ascii="Times New Roman" w:eastAsia="Times New Roman" w:hAnsi="Times New Roman" w:cs="Times New Roman"/>
          <w:i/>
          <w:iCs/>
          <w:color w:val="FF0000"/>
          <w:lang w:val="el-GR"/>
        </w:rPr>
        <w:t>++++++++++</w:t>
      </w:r>
      <w:r>
        <w:rPr>
          <w:rFonts w:ascii="Times New Roman" w:eastAsia="Times New Roman" w:hAnsi="Times New Roman" w:cs="Times New Roman"/>
          <w:i/>
          <w:iCs/>
        </w:rPr>
        <w:t>Από</w:t>
      </w:r>
      <w:r w:rsidRPr="000E6957">
        <w:rPr>
          <w:rFonts w:ascii="Times New Roman" w:eastAsia="Times New Roman" w:hAnsi="Times New Roman" w:cs="Times New Roman"/>
          <w:i/>
          <w:iCs/>
          <w:lang w:val="en-US"/>
        </w:rPr>
        <w:t xml:space="preserve"> Berry, J. A., </w:t>
      </w:r>
      <w:proofErr w:type="spellStart"/>
      <w:r w:rsidRPr="000E6957">
        <w:rPr>
          <w:rFonts w:ascii="Times New Roman" w:eastAsia="Times New Roman" w:hAnsi="Times New Roman" w:cs="Times New Roman"/>
          <w:i/>
          <w:iCs/>
          <w:lang w:val="en-US"/>
        </w:rPr>
        <w:t>Guhle</w:t>
      </w:r>
      <w:proofErr w:type="spellEnd"/>
      <w:r w:rsidRPr="000E6957">
        <w:rPr>
          <w:rFonts w:ascii="Times New Roman" w:eastAsia="Times New Roman" w:hAnsi="Times New Roman" w:cs="Times New Roman"/>
          <w:i/>
          <w:iCs/>
          <w:lang w:val="en-US"/>
        </w:rPr>
        <w:t xml:space="preserve">, D. C., &amp; Davis, R. L. (2024). </w:t>
      </w:r>
      <w:r w:rsidRPr="00021AFF">
        <w:rPr>
          <w:rFonts w:ascii="Times New Roman" w:eastAsia="Times New Roman" w:hAnsi="Times New Roman" w:cs="Times New Roman"/>
          <w:i/>
          <w:iCs/>
          <w:lang w:val="en-US"/>
        </w:rPr>
        <w:t xml:space="preserve">Active forgetting and neuropsychiatric diseases. </w:t>
      </w:r>
      <w:proofErr w:type="spellStart"/>
      <w:r>
        <w:rPr>
          <w:rFonts w:ascii="Times New Roman" w:eastAsia="Times New Roman" w:hAnsi="Times New Roman" w:cs="Times New Roman"/>
          <w:i/>
          <w:iCs/>
        </w:rPr>
        <w:t>Molecular</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Psychiatry</w:t>
      </w:r>
      <w:proofErr w:type="spellEnd"/>
      <w:r>
        <w:rPr>
          <w:rFonts w:ascii="Times New Roman" w:eastAsia="Times New Roman" w:hAnsi="Times New Roman" w:cs="Times New Roman"/>
          <w:i/>
          <w:iCs/>
        </w:rPr>
        <w:t>, 29(9), 2810–2820</w:t>
      </w:r>
    </w:p>
    <w:p w14:paraId="46443161" w14:textId="28E3AC6A" w:rsidR="00DC4F37" w:rsidRPr="00DC4F37" w:rsidRDefault="00DC4F37">
      <w:pPr>
        <w:jc w:val="both"/>
        <w:rPr>
          <w:rFonts w:ascii="Times New Roman" w:eastAsia="Times New Roman" w:hAnsi="Times New Roman" w:cs="Times New Roman"/>
          <w:i/>
          <w:iCs/>
          <w:color w:val="FF0000"/>
          <w:lang w:val="el-GR"/>
        </w:rPr>
      </w:pPr>
      <w:proofErr w:type="spellStart"/>
      <w:r>
        <w:rPr>
          <w:rFonts w:ascii="Times New Roman" w:eastAsia="Times New Roman" w:hAnsi="Times New Roman" w:cs="Times New Roman"/>
          <w:i/>
          <w:iCs/>
          <w:color w:val="FF0000"/>
          <w:lang w:val="el-GR"/>
        </w:rPr>
        <w:t>Γιατι</w:t>
      </w:r>
      <w:proofErr w:type="spellEnd"/>
      <w:r>
        <w:rPr>
          <w:rFonts w:ascii="Times New Roman" w:eastAsia="Times New Roman" w:hAnsi="Times New Roman" w:cs="Times New Roman"/>
          <w:i/>
          <w:iCs/>
          <w:color w:val="FF0000"/>
          <w:lang w:val="el-GR"/>
        </w:rPr>
        <w:t xml:space="preserve"> δεν χρησιμοποιήσατε την </w:t>
      </w:r>
      <w:proofErr w:type="spellStart"/>
      <w:r>
        <w:rPr>
          <w:rFonts w:ascii="Times New Roman" w:eastAsia="Times New Roman" w:hAnsi="Times New Roman" w:cs="Times New Roman"/>
          <w:i/>
          <w:iCs/>
          <w:color w:val="FF0000"/>
          <w:lang w:val="el-GR"/>
        </w:rPr>
        <w:t>εικονα</w:t>
      </w:r>
      <w:proofErr w:type="spellEnd"/>
      <w:r>
        <w:rPr>
          <w:rFonts w:ascii="Times New Roman" w:eastAsia="Times New Roman" w:hAnsi="Times New Roman" w:cs="Times New Roman"/>
          <w:i/>
          <w:iCs/>
          <w:color w:val="FF0000"/>
          <w:lang w:val="el-GR"/>
        </w:rPr>
        <w:t xml:space="preserve"> </w:t>
      </w:r>
      <w:r w:rsidR="00531568">
        <w:rPr>
          <w:rFonts w:ascii="Times New Roman" w:eastAsia="Times New Roman" w:hAnsi="Times New Roman" w:cs="Times New Roman"/>
          <w:i/>
          <w:iCs/>
          <w:color w:val="FF0000"/>
          <w:lang w:val="el-GR"/>
        </w:rPr>
        <w:t xml:space="preserve">1 </w:t>
      </w:r>
      <w:r>
        <w:rPr>
          <w:rFonts w:ascii="Times New Roman" w:eastAsia="Times New Roman" w:hAnsi="Times New Roman" w:cs="Times New Roman"/>
          <w:i/>
          <w:iCs/>
          <w:color w:val="FF0000"/>
          <w:lang w:val="el-GR"/>
        </w:rPr>
        <w:t xml:space="preserve">του </w:t>
      </w:r>
      <w:proofErr w:type="spellStart"/>
      <w:r>
        <w:rPr>
          <w:rFonts w:ascii="Times New Roman" w:eastAsia="Times New Roman" w:hAnsi="Times New Roman" w:cs="Times New Roman"/>
          <w:i/>
          <w:iCs/>
          <w:color w:val="FF0000"/>
          <w:lang w:val="el-GR"/>
        </w:rPr>
        <w:t>αρθρου</w:t>
      </w:r>
      <w:proofErr w:type="spellEnd"/>
      <w:r>
        <w:rPr>
          <w:rFonts w:ascii="Times New Roman" w:eastAsia="Times New Roman" w:hAnsi="Times New Roman" w:cs="Times New Roman"/>
          <w:i/>
          <w:iCs/>
          <w:color w:val="FF0000"/>
          <w:lang w:val="el-GR"/>
        </w:rPr>
        <w:t xml:space="preserve"> που είναι πιο </w:t>
      </w:r>
      <w:proofErr w:type="spellStart"/>
      <w:r>
        <w:rPr>
          <w:rFonts w:ascii="Times New Roman" w:eastAsia="Times New Roman" w:hAnsi="Times New Roman" w:cs="Times New Roman"/>
          <w:i/>
          <w:iCs/>
          <w:color w:val="FF0000"/>
          <w:lang w:val="el-GR"/>
        </w:rPr>
        <w:t>προσφατη</w:t>
      </w:r>
      <w:proofErr w:type="spellEnd"/>
      <w:r>
        <w:rPr>
          <w:rFonts w:ascii="Times New Roman" w:eastAsia="Times New Roman" w:hAnsi="Times New Roman" w:cs="Times New Roman"/>
          <w:i/>
          <w:iCs/>
          <w:color w:val="FF0000"/>
          <w:lang w:val="el-GR"/>
        </w:rPr>
        <w:t>??????</w:t>
      </w:r>
    </w:p>
    <w:p w14:paraId="704E99BF" w14:textId="77777777" w:rsidR="004F7683" w:rsidRDefault="004F7683">
      <w:pPr>
        <w:jc w:val="both"/>
        <w:rPr>
          <w:rFonts w:ascii="Times New Roman" w:eastAsia="Times New Roman" w:hAnsi="Times New Roman" w:cs="Times New Roman"/>
          <w:i/>
          <w:iCs/>
        </w:rPr>
      </w:pPr>
    </w:p>
    <w:p w14:paraId="126D33EB" w14:textId="77777777" w:rsidR="004F7683" w:rsidRDefault="00223E34">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Εισαγωγή</w:t>
      </w:r>
    </w:p>
    <w:p w14:paraId="026D77D8" w14:textId="6CD45C70" w:rsidR="004F7683" w:rsidRDefault="00223E3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Από το 1892 έως σήμερα η επιστημονική κοινότητα έχει ασχοληθεί ενδελεχώς με την απάντηση ερωτημάτων όπως γιατί ορισμένες εμπειρίες χάνονται πολύ γρήγορα, ενώ άλλες παραμένουν για μεγάλο χρονικό διάστημα, καθώς και πώς η μνήμη μπορεί να διατηρείται μακροπρόθεσμα, όταν το μεγαλύτερο μέρος του μοριακού μηχανισμού που ξεκινά τη διαδικασία απενεργοποιείται μέσα σε λίγες μέρες. Με άλλα λόγια, τι καθορίζει την διάρκεια μιας μνήμης; Οι ερωτήσεις αυτές έθεσαν τα θεμέλια για την έρευνα των μηχανισμών  που διέπουν τη σταθερότητα και την </w:t>
      </w:r>
      <w:r w:rsidR="006F01CB">
        <w:rPr>
          <w:rFonts w:ascii="Times New Roman" w:eastAsia="Times New Roman" w:hAnsi="Times New Roman" w:cs="Times New Roman"/>
          <w:sz w:val="24"/>
          <w:szCs w:val="24"/>
        </w:rPr>
        <w:t>εξασθένηση</w:t>
      </w:r>
      <w:r w:rsidR="006F01CB">
        <w:rPr>
          <w:rFonts w:ascii="Times New Roman" w:eastAsia="Times New Roman" w:hAnsi="Times New Roman" w:cs="Times New Roman"/>
          <w:sz w:val="24"/>
          <w:szCs w:val="24"/>
          <w:lang w:val="el-GR"/>
        </w:rPr>
        <w:t xml:space="preserve"> </w:t>
      </w:r>
      <w:r>
        <w:rPr>
          <w:rFonts w:ascii="Times New Roman" w:eastAsia="Times New Roman" w:hAnsi="Times New Roman" w:cs="Times New Roman"/>
          <w:sz w:val="24"/>
          <w:szCs w:val="24"/>
        </w:rPr>
        <w:t xml:space="preserve">των μνημονικών ιχνών. Τελικά, η μνήμη δεν βρίσκεται αποκλειστικά στη μια ή στην άλλη κατάσταση, αλλά αποτελεί μια συνεχή δυναμική ισορροπία ανάμεσα σε δύο ανταγωνιστικές βιολογικές δυνάμεις, αυτές της επιμονής και της λήθης. Μια υπόθεση που εξηγεί την συναπτική πλαστικότητα, δηλαδή την τροποποίηση της δυναμικής της συναπτικής μετάδοσης της </w:t>
      </w:r>
      <w:r>
        <w:rPr>
          <w:rFonts w:ascii="Times New Roman" w:eastAsia="Times New Roman" w:hAnsi="Times New Roman" w:cs="Times New Roman"/>
          <w:b/>
          <w:bCs/>
          <w:sz w:val="24"/>
          <w:szCs w:val="24"/>
        </w:rPr>
        <w:t>μακροπρόθεσμης μνήμης</w:t>
      </w:r>
      <w:r>
        <w:rPr>
          <w:rFonts w:ascii="Times New Roman" w:eastAsia="Times New Roman" w:hAnsi="Times New Roman" w:cs="Times New Roman"/>
          <w:sz w:val="24"/>
          <w:szCs w:val="24"/>
        </w:rPr>
        <w:t xml:space="preserve"> (LTM, </w:t>
      </w:r>
      <w:proofErr w:type="spellStart"/>
      <w:r>
        <w:rPr>
          <w:rFonts w:ascii="Times New Roman" w:eastAsia="Times New Roman" w:hAnsi="Times New Roman" w:cs="Times New Roman"/>
          <w:sz w:val="24"/>
          <w:szCs w:val="24"/>
        </w:rPr>
        <w:t>long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term</w:t>
      </w:r>
      <w:proofErr w:type="spellEnd"/>
      <w:r>
        <w:rPr>
          <w:rFonts w:ascii="Times New Roman" w:eastAsia="Times New Roman" w:hAnsi="Times New Roman" w:cs="Times New Roman"/>
          <w:sz w:val="24"/>
          <w:szCs w:val="24"/>
        </w:rPr>
        <w:t xml:space="preserve"> memory), είναι η ικανότητα ορισμένων μορίων να αποκτούν </w:t>
      </w:r>
      <w:r>
        <w:rPr>
          <w:rFonts w:ascii="Times New Roman" w:eastAsia="Times New Roman" w:hAnsi="Times New Roman" w:cs="Times New Roman"/>
          <w:b/>
          <w:bCs/>
          <w:sz w:val="24"/>
          <w:szCs w:val="24"/>
        </w:rPr>
        <w:t xml:space="preserve">ιδιότητες </w:t>
      </w:r>
      <w:proofErr w:type="spellStart"/>
      <w:r>
        <w:rPr>
          <w:rFonts w:ascii="Times New Roman" w:eastAsia="Times New Roman" w:hAnsi="Times New Roman" w:cs="Times New Roman"/>
          <w:b/>
          <w:bCs/>
          <w:sz w:val="24"/>
          <w:szCs w:val="24"/>
        </w:rPr>
        <w:t>δισταθμιστικότητας</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bistability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properties</w:t>
      </w:r>
      <w:proofErr w:type="spellEnd"/>
      <w:r>
        <w:rPr>
          <w:rFonts w:ascii="Times New Roman" w:eastAsia="Times New Roman" w:hAnsi="Times New Roman" w:cs="Times New Roman"/>
          <w:sz w:val="24"/>
          <w:szCs w:val="24"/>
        </w:rPr>
        <w:t>)</w:t>
      </w:r>
      <w:r w:rsidR="009B2ABA">
        <w:rPr>
          <w:rFonts w:ascii="Times New Roman" w:eastAsia="Times New Roman" w:hAnsi="Times New Roman" w:cs="Times New Roman"/>
          <w:sz w:val="24"/>
          <w:szCs w:val="24"/>
          <w:lang w:val="el-GR"/>
        </w:rPr>
        <w:t xml:space="preserve"> </w:t>
      </w:r>
      <w:r>
        <w:rPr>
          <w:rFonts w:ascii="Times New Roman" w:eastAsia="Times New Roman" w:hAnsi="Times New Roman" w:cs="Times New Roman"/>
          <w:sz w:val="24"/>
          <w:szCs w:val="24"/>
        </w:rPr>
        <w:t xml:space="preserve"> που δημιουργούνται από βρόχους θετικής ανάδρασης</w:t>
      </w:r>
      <w:r w:rsidR="009B2ABA">
        <w:rPr>
          <w:rFonts w:ascii="Times New Roman" w:eastAsia="Times New Roman" w:hAnsi="Times New Roman" w:cs="Times New Roman"/>
          <w:sz w:val="24"/>
          <w:szCs w:val="24"/>
          <w:lang w:val="el-GR"/>
        </w:rPr>
        <w:t>, δηλαδή να μεταπίπτουν ανάμεσα σε δύο διακριτές καταστάσεις μέσω της διαμεσολάβησης εξωτερικών ερεθισμάτων</w:t>
      </w:r>
      <w:r>
        <w:rPr>
          <w:rFonts w:ascii="Times New Roman" w:eastAsia="Times New Roman" w:hAnsi="Times New Roman" w:cs="Times New Roman"/>
          <w:sz w:val="24"/>
          <w:szCs w:val="24"/>
        </w:rPr>
        <w:t>.</w:t>
      </w:r>
      <w:r>
        <w:t xml:space="preserve"> </w:t>
      </w:r>
      <w:r w:rsidR="00531568">
        <w:rPr>
          <w:rFonts w:ascii="Times New Roman" w:eastAsia="Times New Roman" w:hAnsi="Times New Roman" w:cs="Times New Roman"/>
          <w:color w:val="FF0000"/>
          <w:sz w:val="24"/>
          <w:szCs w:val="24"/>
          <w:lang w:val="el-GR"/>
        </w:rPr>
        <w:t>………………….</w:t>
      </w:r>
      <w:r w:rsidR="00531568">
        <w:rPr>
          <w:rFonts w:ascii="Times New Roman" w:eastAsia="Times New Roman" w:hAnsi="Times New Roman" w:cs="Times New Roman"/>
          <w:color w:val="FF0000"/>
          <w:sz w:val="24"/>
          <w:szCs w:val="24"/>
          <w:lang w:val="el-GR"/>
        </w:rPr>
        <w:t>Τα παραδείγματα</w:t>
      </w:r>
      <w:r w:rsidR="00531568">
        <w:rPr>
          <w:rFonts w:ascii="Times New Roman" w:eastAsia="Times New Roman" w:hAnsi="Times New Roman" w:cs="Times New Roman"/>
          <w:color w:val="FF0000"/>
          <w:sz w:val="24"/>
          <w:szCs w:val="24"/>
          <w:lang w:val="el-GR"/>
        </w:rPr>
        <w:t xml:space="preserve"> είναι απαραίτητ</w:t>
      </w:r>
      <w:r w:rsidR="00531568">
        <w:rPr>
          <w:rFonts w:ascii="Times New Roman" w:eastAsia="Times New Roman" w:hAnsi="Times New Roman" w:cs="Times New Roman"/>
          <w:color w:val="FF0000"/>
          <w:sz w:val="24"/>
          <w:szCs w:val="24"/>
          <w:lang w:val="el-GR"/>
        </w:rPr>
        <w:t>α</w:t>
      </w:r>
      <w:r w:rsidR="00531568">
        <w:rPr>
          <w:rFonts w:ascii="Times New Roman" w:eastAsia="Times New Roman" w:hAnsi="Times New Roman" w:cs="Times New Roman"/>
          <w:color w:val="FF0000"/>
          <w:sz w:val="24"/>
          <w:szCs w:val="24"/>
          <w:lang w:val="el-GR"/>
        </w:rPr>
        <w:t xml:space="preserve"> για τη ροή του κειμένου </w:t>
      </w:r>
      <w:proofErr w:type="spellStart"/>
      <w:r w:rsidR="00531568">
        <w:rPr>
          <w:rFonts w:ascii="Times New Roman" w:eastAsia="Times New Roman" w:hAnsi="Times New Roman" w:cs="Times New Roman"/>
          <w:color w:val="FF0000"/>
          <w:sz w:val="24"/>
          <w:szCs w:val="24"/>
          <w:lang w:val="el-GR"/>
        </w:rPr>
        <w:t>γιατι</w:t>
      </w:r>
      <w:proofErr w:type="spellEnd"/>
      <w:r w:rsidR="00531568">
        <w:rPr>
          <w:rFonts w:ascii="Times New Roman" w:eastAsia="Times New Roman" w:hAnsi="Times New Roman" w:cs="Times New Roman"/>
          <w:color w:val="FF0000"/>
          <w:sz w:val="24"/>
          <w:szCs w:val="24"/>
          <w:lang w:val="el-GR"/>
        </w:rPr>
        <w:t xml:space="preserve"> το </w:t>
      </w:r>
      <w:proofErr w:type="spellStart"/>
      <w:r w:rsidR="00531568">
        <w:rPr>
          <w:rFonts w:ascii="Times New Roman" w:eastAsia="Times New Roman" w:hAnsi="Times New Roman" w:cs="Times New Roman"/>
          <w:color w:val="FF0000"/>
          <w:sz w:val="24"/>
          <w:szCs w:val="24"/>
          <w:lang w:val="el-GR"/>
        </w:rPr>
        <w:t>αρθρο</w:t>
      </w:r>
      <w:proofErr w:type="spellEnd"/>
      <w:r w:rsidR="00531568">
        <w:rPr>
          <w:rFonts w:ascii="Times New Roman" w:eastAsia="Times New Roman" w:hAnsi="Times New Roman" w:cs="Times New Roman"/>
          <w:color w:val="FF0000"/>
          <w:sz w:val="24"/>
          <w:szCs w:val="24"/>
          <w:lang w:val="el-GR"/>
        </w:rPr>
        <w:t xml:space="preserve"> </w:t>
      </w:r>
      <w:proofErr w:type="spellStart"/>
      <w:r w:rsidR="00531568">
        <w:rPr>
          <w:rFonts w:ascii="Times New Roman" w:eastAsia="Times New Roman" w:hAnsi="Times New Roman" w:cs="Times New Roman"/>
          <w:color w:val="FF0000"/>
          <w:sz w:val="24"/>
          <w:szCs w:val="24"/>
          <w:lang w:val="el-GR"/>
        </w:rPr>
        <w:t>αναφερεται</w:t>
      </w:r>
      <w:proofErr w:type="spellEnd"/>
      <w:r w:rsidR="00531568">
        <w:rPr>
          <w:rFonts w:ascii="Times New Roman" w:eastAsia="Times New Roman" w:hAnsi="Times New Roman" w:cs="Times New Roman"/>
          <w:color w:val="FF0000"/>
          <w:sz w:val="24"/>
          <w:szCs w:val="24"/>
          <w:lang w:val="el-GR"/>
        </w:rPr>
        <w:t xml:space="preserve"> στους </w:t>
      </w:r>
      <w:proofErr w:type="spellStart"/>
      <w:r w:rsidR="00531568">
        <w:rPr>
          <w:rFonts w:ascii="Times New Roman" w:eastAsia="Times New Roman" w:hAnsi="Times New Roman" w:cs="Times New Roman"/>
          <w:color w:val="FF0000"/>
          <w:sz w:val="24"/>
          <w:szCs w:val="24"/>
          <w:lang w:val="el-GR"/>
        </w:rPr>
        <w:t>μοριακους</w:t>
      </w:r>
      <w:proofErr w:type="spellEnd"/>
      <w:r w:rsidR="00531568">
        <w:rPr>
          <w:rFonts w:ascii="Times New Roman" w:eastAsia="Times New Roman" w:hAnsi="Times New Roman" w:cs="Times New Roman"/>
          <w:color w:val="FF0000"/>
          <w:sz w:val="24"/>
          <w:szCs w:val="24"/>
          <w:lang w:val="el-GR"/>
        </w:rPr>
        <w:t xml:space="preserve"> </w:t>
      </w:r>
      <w:proofErr w:type="spellStart"/>
      <w:r w:rsidR="00531568">
        <w:rPr>
          <w:rFonts w:ascii="Times New Roman" w:eastAsia="Times New Roman" w:hAnsi="Times New Roman" w:cs="Times New Roman"/>
          <w:color w:val="FF0000"/>
          <w:sz w:val="24"/>
          <w:szCs w:val="24"/>
          <w:lang w:val="el-GR"/>
        </w:rPr>
        <w:t>μηχανισμους</w:t>
      </w:r>
      <w:proofErr w:type="spellEnd"/>
      <w:r w:rsidR="00531568">
        <w:rPr>
          <w:rFonts w:ascii="Times New Roman" w:eastAsia="Times New Roman" w:hAnsi="Times New Roman" w:cs="Times New Roman"/>
          <w:color w:val="FF0000"/>
          <w:sz w:val="24"/>
          <w:szCs w:val="24"/>
          <w:lang w:val="el-GR"/>
        </w:rPr>
        <w:t>…..</w:t>
      </w:r>
      <w:r>
        <w:rPr>
          <w:rFonts w:ascii="Times New Roman" w:eastAsia="Times New Roman" w:hAnsi="Times New Roman" w:cs="Times New Roman"/>
          <w:sz w:val="24"/>
          <w:szCs w:val="24"/>
        </w:rPr>
        <w:t xml:space="preserve">Σύμφωνα με τα κριτήριά αυτής της ανασκόπησης, η πλαστικότητα μπορεί να οδηγεί σε δύο διαφορετικές, αλλά όχι αποκλειστικές καταλήξεις για τη μνήμη: την </w:t>
      </w:r>
      <w:r>
        <w:rPr>
          <w:rFonts w:ascii="Times New Roman" w:eastAsia="Times New Roman" w:hAnsi="Times New Roman" w:cs="Times New Roman"/>
          <w:b/>
          <w:bCs/>
          <w:sz w:val="24"/>
          <w:szCs w:val="24"/>
        </w:rPr>
        <w:t xml:space="preserve">επιμονή </w:t>
      </w:r>
      <w:r>
        <w:rPr>
          <w:rFonts w:ascii="Times New Roman" w:eastAsia="Times New Roman" w:hAnsi="Times New Roman" w:cs="Times New Roman"/>
          <w:sz w:val="24"/>
          <w:szCs w:val="24"/>
        </w:rPr>
        <w:t xml:space="preserve">και την </w:t>
      </w:r>
      <w:r>
        <w:rPr>
          <w:rFonts w:ascii="Times New Roman" w:eastAsia="Times New Roman" w:hAnsi="Times New Roman" w:cs="Times New Roman"/>
          <w:b/>
          <w:bCs/>
          <w:sz w:val="24"/>
          <w:szCs w:val="24"/>
        </w:rPr>
        <w:t>ενεργητική λήθη</w:t>
      </w:r>
      <w:r>
        <w:rPr>
          <w:rFonts w:ascii="Times New Roman" w:eastAsia="Times New Roman" w:hAnsi="Times New Roman" w:cs="Times New Roman"/>
          <w:sz w:val="24"/>
          <w:szCs w:val="24"/>
        </w:rPr>
        <w:t xml:space="preserve">. Ως επιμονή αναφέρονται οι εγγενείς νευρικές, κυτταρικές και μοριακές διεργασίες που υποστηρίζουν τη διατήρηση του ίχνους της μνήμης στο χρόνο και ως ενεργητική λήθη οι διεργασίες που εμπλέκονται στη διαγραφή του υποστρώματος μιας μνήμης, ή στην μόνιμη καταστολή της προσβασιμότητάς της. Η ενεργητική λήθη αποτελεί προσαρμοστική λειτουργία και μηχανισμό συμπεριφορικής και γνωστικής ευελιξίας, ενώ διαταραχές της σχετίζονται με συμπτώματα </w:t>
      </w:r>
      <w:proofErr w:type="spellStart"/>
      <w:r>
        <w:rPr>
          <w:rFonts w:ascii="Times New Roman" w:eastAsia="Times New Roman" w:hAnsi="Times New Roman" w:cs="Times New Roman"/>
          <w:sz w:val="24"/>
          <w:szCs w:val="24"/>
        </w:rPr>
        <w:t>νευροψυχιατρικών</w:t>
      </w:r>
      <w:proofErr w:type="spellEnd"/>
      <w:r>
        <w:rPr>
          <w:rFonts w:ascii="Times New Roman" w:eastAsia="Times New Roman" w:hAnsi="Times New Roman" w:cs="Times New Roman"/>
          <w:sz w:val="24"/>
          <w:szCs w:val="24"/>
        </w:rPr>
        <w:t xml:space="preserve"> παθήσεων</w:t>
      </w:r>
      <w:r w:rsidR="00531568">
        <w:rPr>
          <w:rFonts w:ascii="Times New Roman" w:eastAsia="Times New Roman" w:hAnsi="Times New Roman" w:cs="Times New Roman"/>
          <w:color w:val="FF0000"/>
          <w:sz w:val="24"/>
          <w:szCs w:val="24"/>
          <w:lang w:val="el-GR"/>
        </w:rPr>
        <w:t>….Δηλαδή, πχ</w:t>
      </w:r>
      <w:r>
        <w:rPr>
          <w:rFonts w:ascii="Times New Roman" w:eastAsia="Times New Roman" w:hAnsi="Times New Roman" w:cs="Times New Roman"/>
          <w:sz w:val="24"/>
          <w:szCs w:val="24"/>
        </w:rPr>
        <w:t>. Για να αποδειχθεί ένας μηχανισμός ενεργητικής λήθης, θα πρέπει να ισχύουν ταυτόχρονα οι εξής προϋποθέσεις:</w:t>
      </w:r>
    </w:p>
    <w:p w14:paraId="3C9B5929" w14:textId="77777777" w:rsidR="004F7683" w:rsidRDefault="00223E34">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Η αναστολή, ή κατάργηση του μηχανισμού, θα πρέπει να οδηγεί  στη διατήρηση </w:t>
      </w:r>
      <w:r>
        <w:rPr>
          <w:rFonts w:ascii="Times New Roman" w:eastAsia="Times New Roman" w:hAnsi="Times New Roman" w:cs="Times New Roman"/>
          <w:sz w:val="24"/>
          <w:szCs w:val="24"/>
        </w:rPr>
        <w:t>της</w:t>
      </w:r>
      <w:r>
        <w:rPr>
          <w:rFonts w:ascii="Times New Roman" w:eastAsia="Times New Roman" w:hAnsi="Times New Roman" w:cs="Times New Roman"/>
          <w:color w:val="000000"/>
          <w:sz w:val="24"/>
          <w:szCs w:val="24"/>
        </w:rPr>
        <w:t xml:space="preserve"> μνήμης σημαντικά περισσότερο από όσο διατηρείται μια παγιωμένη μνήμη.</w:t>
      </w:r>
    </w:p>
    <w:p w14:paraId="2EB83C82" w14:textId="77777777" w:rsidR="004F7683" w:rsidRDefault="00223E34">
      <w:pPr>
        <w:numPr>
          <w:ilvl w:val="0"/>
          <w:numId w:val="1"/>
        </w:num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Η διέγερση του μηχανισμού θα πρέπει να έχει ως αποτέλεσμα την εξασθένιση σε βαθμό χαμηλότερο από την κανονική ένταση και χρονική διάρκεια της μνήμης αυτής.</w:t>
      </w:r>
    </w:p>
    <w:p w14:paraId="617EDB00" w14:textId="25FF09B7" w:rsidR="000E6957" w:rsidRDefault="00223E34">
      <w:pPr>
        <w:jc w:val="both"/>
        <w:rPr>
          <w:rFonts w:ascii="Times New Roman" w:eastAsia="Times New Roman" w:hAnsi="Times New Roman" w:cs="Times New Roman"/>
          <w:sz w:val="24"/>
          <w:szCs w:val="24"/>
          <w:lang w:val="el-GR"/>
        </w:rPr>
      </w:pPr>
      <w:r>
        <w:rPr>
          <w:rFonts w:ascii="Times New Roman" w:eastAsia="Times New Roman" w:hAnsi="Times New Roman" w:cs="Times New Roman"/>
          <w:sz w:val="24"/>
          <w:szCs w:val="24"/>
        </w:rPr>
        <w:t xml:space="preserve">Αυτές οι προϋποθέσεις επιβεβαιώθηκαν πλήρως για ορισμένους μοριακούς μηχανισμούς στη </w:t>
      </w:r>
      <w:r>
        <w:rPr>
          <w:rFonts w:ascii="Times New Roman" w:eastAsia="Times New Roman" w:hAnsi="Times New Roman" w:cs="Times New Roman"/>
          <w:i/>
          <w:iCs/>
          <w:sz w:val="24"/>
          <w:szCs w:val="24"/>
        </w:rPr>
        <w:t>Drosophila</w:t>
      </w:r>
      <w:r>
        <w:rPr>
          <w:rFonts w:ascii="Times New Roman" w:eastAsia="Times New Roman" w:hAnsi="Times New Roman" w:cs="Times New Roman"/>
          <w:sz w:val="24"/>
          <w:szCs w:val="24"/>
        </w:rPr>
        <w:t xml:space="preserve"> και στα τρωκτικά</w:t>
      </w:r>
      <w:r w:rsidR="000E6957" w:rsidRPr="000E6957">
        <w:rPr>
          <w:rFonts w:ascii="Times New Roman" w:eastAsia="Times New Roman" w:hAnsi="Times New Roman" w:cs="Times New Roman"/>
          <w:sz w:val="24"/>
          <w:szCs w:val="24"/>
          <w:lang w:val="el-GR"/>
        </w:rPr>
        <w:t>.</w:t>
      </w:r>
    </w:p>
    <w:p w14:paraId="442483E7" w14:textId="2C8CC33B" w:rsidR="0065182F" w:rsidRPr="0065182F" w:rsidRDefault="0065182F">
      <w:pPr>
        <w:jc w:val="both"/>
        <w:rPr>
          <w:rFonts w:ascii="Times New Roman" w:eastAsia="Times New Roman" w:hAnsi="Times New Roman" w:cs="Times New Roman"/>
          <w:color w:val="FF0000"/>
          <w:sz w:val="24"/>
          <w:szCs w:val="24"/>
          <w:lang w:val="en-US"/>
        </w:rPr>
      </w:pPr>
      <w:r>
        <w:rPr>
          <w:rFonts w:ascii="Times New Roman" w:eastAsia="Times New Roman" w:hAnsi="Times New Roman" w:cs="Times New Roman"/>
          <w:color w:val="FF0000"/>
          <w:sz w:val="24"/>
          <w:szCs w:val="24"/>
          <w:lang w:val="el-GR"/>
        </w:rPr>
        <w:t>+++++++++++++++++++++++++++++++++++++++++++++++++Πού καταλήγει η εισαγωγή?</w:t>
      </w:r>
    </w:p>
    <w:p w14:paraId="733F5047" w14:textId="5EF7BA5D" w:rsidR="000E6957" w:rsidRDefault="000E6957">
      <w:pPr>
        <w:jc w:val="both"/>
        <w:rPr>
          <w:rFonts w:ascii="Times New Roman" w:eastAsia="Times New Roman" w:hAnsi="Times New Roman" w:cs="Times New Roman"/>
          <w:sz w:val="24"/>
          <w:szCs w:val="24"/>
        </w:rPr>
      </w:pPr>
    </w:p>
    <w:p w14:paraId="60B56450" w14:textId="78E9CA58" w:rsidR="000E6957" w:rsidRDefault="000E6957" w:rsidP="000E6957">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l-GR"/>
        </w:rPr>
        <w:drawing>
          <wp:inline distT="0" distB="0" distL="0" distR="0" wp14:anchorId="77919B03" wp14:editId="432358A9">
            <wp:extent cx="2888372" cy="2176780"/>
            <wp:effectExtent l="0" t="0" r="762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7684" cy="2183798"/>
                    </a:xfrm>
                    <a:prstGeom prst="rect">
                      <a:avLst/>
                    </a:prstGeom>
                    <a:noFill/>
                  </pic:spPr>
                </pic:pic>
              </a:graphicData>
            </a:graphic>
          </wp:inline>
        </w:drawing>
      </w:r>
    </w:p>
    <w:p w14:paraId="1D2698D1" w14:textId="6CC15D3E" w:rsidR="000E6957" w:rsidRDefault="000E6957">
      <w:pPr>
        <w:jc w:val="both"/>
        <w:rPr>
          <w:rFonts w:ascii="Times New Roman" w:eastAsia="Times New Roman" w:hAnsi="Times New Roman" w:cs="Times New Roman"/>
          <w:sz w:val="24"/>
          <w:szCs w:val="24"/>
        </w:rPr>
      </w:pPr>
    </w:p>
    <w:p w14:paraId="39D255AD" w14:textId="338A7F79" w:rsidR="004F7683" w:rsidRDefault="00223E34">
      <w:pPr>
        <w:spacing w:after="0" w:line="276" w:lineRule="auto"/>
        <w:jc w:val="both"/>
        <w:rPr>
          <w:rFonts w:ascii="Times New Roman" w:eastAsia="Times New Roman" w:hAnsi="Times New Roman" w:cs="Times New Roman"/>
          <w:i/>
          <w:iCs/>
        </w:rPr>
      </w:pPr>
      <w:r>
        <w:rPr>
          <w:rFonts w:ascii="Times New Roman" w:eastAsia="Times New Roman" w:hAnsi="Times New Roman" w:cs="Times New Roman"/>
          <w:b/>
          <w:bCs/>
          <w:i/>
          <w:iCs/>
        </w:rPr>
        <w:t xml:space="preserve">Εικόνα 2: Ανατομία ανθρώπινου εγκεφάλου. </w:t>
      </w:r>
      <w:r>
        <w:rPr>
          <w:rFonts w:ascii="Times New Roman" w:eastAsia="Times New Roman" w:hAnsi="Times New Roman" w:cs="Times New Roman"/>
          <w:i/>
          <w:iCs/>
        </w:rPr>
        <w:t>Διακρίνονται: Προμετωπιαίος φλοιός, Υποθάλαμος, Αμυγδαλή, VTA (</w:t>
      </w:r>
      <w:r>
        <w:rPr>
          <w:rFonts w:ascii="Times New Roman" w:eastAsia="Times New Roman" w:hAnsi="Times New Roman" w:cs="Times New Roman"/>
          <w:i/>
          <w:iCs/>
          <w:color w:val="212121"/>
          <w:highlight w:val="white"/>
        </w:rPr>
        <w:t xml:space="preserve">κοιλιακή </w:t>
      </w:r>
      <w:proofErr w:type="spellStart"/>
      <w:r w:rsidRPr="00021AFF">
        <w:rPr>
          <w:rFonts w:ascii="Times New Roman" w:eastAsia="Times New Roman" w:hAnsi="Times New Roman" w:cs="Times New Roman"/>
          <w:i/>
          <w:iCs/>
          <w:strike/>
          <w:color w:val="212121"/>
          <w:highlight w:val="yellow"/>
        </w:rPr>
        <w:t>τεκμηριώδη</w:t>
      </w:r>
      <w:proofErr w:type="spellEnd"/>
      <w:r w:rsidRPr="00021AFF">
        <w:rPr>
          <w:rFonts w:ascii="Times New Roman" w:eastAsia="Times New Roman" w:hAnsi="Times New Roman" w:cs="Times New Roman"/>
          <w:i/>
          <w:iCs/>
          <w:color w:val="212121"/>
          <w:highlight w:val="yellow"/>
        </w:rPr>
        <w:t xml:space="preserve"> </w:t>
      </w:r>
      <w:r>
        <w:rPr>
          <w:rFonts w:ascii="Times New Roman" w:eastAsia="Times New Roman" w:hAnsi="Times New Roman" w:cs="Times New Roman"/>
          <w:i/>
          <w:iCs/>
          <w:color w:val="212121"/>
          <w:highlight w:val="white"/>
        </w:rPr>
        <w:t>περιοχή)</w:t>
      </w:r>
      <w:r>
        <w:rPr>
          <w:rFonts w:ascii="Times New Roman" w:eastAsia="Times New Roman" w:hAnsi="Times New Roman" w:cs="Times New Roman"/>
          <w:i/>
          <w:iCs/>
        </w:rPr>
        <w:t xml:space="preserve">, Ιππόκαμπος και Πυρήνας </w:t>
      </w:r>
      <w:r w:rsidRPr="00021AFF">
        <w:rPr>
          <w:rFonts w:ascii="Times New Roman" w:eastAsia="Times New Roman" w:hAnsi="Times New Roman" w:cs="Times New Roman"/>
          <w:i/>
          <w:iCs/>
          <w:highlight w:val="yellow"/>
        </w:rPr>
        <w:t>Accumbens</w:t>
      </w:r>
      <w:r>
        <w:rPr>
          <w:rFonts w:ascii="Times New Roman" w:eastAsia="Times New Roman" w:hAnsi="Times New Roman" w:cs="Times New Roman"/>
          <w:i/>
          <w:iCs/>
        </w:rPr>
        <w:t>. Από</w:t>
      </w:r>
      <w:r w:rsidRPr="000E6957">
        <w:rPr>
          <w:rFonts w:ascii="Times New Roman" w:eastAsia="Times New Roman" w:hAnsi="Times New Roman" w:cs="Times New Roman"/>
          <w:i/>
          <w:iCs/>
          <w:lang w:val="en-US"/>
        </w:rPr>
        <w:t xml:space="preserve"> </w:t>
      </w:r>
      <w:proofErr w:type="spellStart"/>
      <w:r w:rsidRPr="000E6957">
        <w:rPr>
          <w:rFonts w:ascii="Times New Roman" w:eastAsia="Times New Roman" w:hAnsi="Times New Roman" w:cs="Times New Roman"/>
          <w:i/>
          <w:iCs/>
          <w:lang w:val="en-US"/>
        </w:rPr>
        <w:t>Teng</w:t>
      </w:r>
      <w:proofErr w:type="spellEnd"/>
      <w:r w:rsidRPr="000E6957">
        <w:rPr>
          <w:rFonts w:ascii="Times New Roman" w:eastAsia="Times New Roman" w:hAnsi="Times New Roman" w:cs="Times New Roman"/>
          <w:i/>
          <w:iCs/>
          <w:lang w:val="en-US"/>
        </w:rPr>
        <w:t xml:space="preserve">, P., </w:t>
      </w:r>
      <w:proofErr w:type="spellStart"/>
      <w:r w:rsidRPr="000E6957">
        <w:rPr>
          <w:rFonts w:ascii="Times New Roman" w:eastAsia="Times New Roman" w:hAnsi="Times New Roman" w:cs="Times New Roman"/>
          <w:i/>
          <w:iCs/>
          <w:lang w:val="en-US"/>
        </w:rPr>
        <w:t>Barakat</w:t>
      </w:r>
      <w:proofErr w:type="spellEnd"/>
      <w:r w:rsidRPr="000E6957">
        <w:rPr>
          <w:rFonts w:ascii="Times New Roman" w:eastAsia="Times New Roman" w:hAnsi="Times New Roman" w:cs="Times New Roman"/>
          <w:i/>
          <w:iCs/>
          <w:lang w:val="en-US"/>
        </w:rPr>
        <w:t xml:space="preserve">, W., Tran, S. M., Tran, Z. M., Bateman, N. W., </w:t>
      </w:r>
      <w:proofErr w:type="spellStart"/>
      <w:r w:rsidRPr="000E6957">
        <w:rPr>
          <w:rFonts w:ascii="Times New Roman" w:eastAsia="Times New Roman" w:hAnsi="Times New Roman" w:cs="Times New Roman"/>
          <w:i/>
          <w:iCs/>
          <w:lang w:val="en-US"/>
        </w:rPr>
        <w:t>Conrads</w:t>
      </w:r>
      <w:proofErr w:type="spellEnd"/>
      <w:r w:rsidRPr="000E6957">
        <w:rPr>
          <w:rFonts w:ascii="Times New Roman" w:eastAsia="Times New Roman" w:hAnsi="Times New Roman" w:cs="Times New Roman"/>
          <w:i/>
          <w:iCs/>
          <w:lang w:val="en-US"/>
        </w:rPr>
        <w:t xml:space="preserve">, K. A., Wilson, K. N., Oliver, J., Gist, G., Hood, B. L., Zhou, M., Maxwell, G. L., </w:t>
      </w:r>
      <w:proofErr w:type="spellStart"/>
      <w:r w:rsidRPr="000E6957">
        <w:rPr>
          <w:rFonts w:ascii="Times New Roman" w:eastAsia="Times New Roman" w:hAnsi="Times New Roman" w:cs="Times New Roman"/>
          <w:i/>
          <w:iCs/>
          <w:lang w:val="en-US"/>
        </w:rPr>
        <w:t>Leggio</w:t>
      </w:r>
      <w:proofErr w:type="spellEnd"/>
      <w:r w:rsidRPr="000E6957">
        <w:rPr>
          <w:rFonts w:ascii="Times New Roman" w:eastAsia="Times New Roman" w:hAnsi="Times New Roman" w:cs="Times New Roman"/>
          <w:i/>
          <w:iCs/>
          <w:lang w:val="en-US"/>
        </w:rPr>
        <w:t xml:space="preserve">, L., </w:t>
      </w:r>
      <w:proofErr w:type="spellStart"/>
      <w:r w:rsidRPr="000E6957">
        <w:rPr>
          <w:rFonts w:ascii="Times New Roman" w:eastAsia="Times New Roman" w:hAnsi="Times New Roman" w:cs="Times New Roman"/>
          <w:i/>
          <w:iCs/>
          <w:lang w:val="en-US"/>
        </w:rPr>
        <w:t>Conrads</w:t>
      </w:r>
      <w:proofErr w:type="spellEnd"/>
      <w:r w:rsidRPr="000E6957">
        <w:rPr>
          <w:rFonts w:ascii="Times New Roman" w:eastAsia="Times New Roman" w:hAnsi="Times New Roman" w:cs="Times New Roman"/>
          <w:i/>
          <w:iCs/>
          <w:lang w:val="en-US"/>
        </w:rPr>
        <w:t xml:space="preserve">, T. P., &amp; Lee, M. R. (2023). Brain proteomic atlas of alcohol use disorder in adult males. </w:t>
      </w:r>
      <w:proofErr w:type="spellStart"/>
      <w:r>
        <w:rPr>
          <w:rFonts w:ascii="Times New Roman" w:eastAsia="Times New Roman" w:hAnsi="Times New Roman" w:cs="Times New Roman"/>
          <w:i/>
          <w:iCs/>
        </w:rPr>
        <w:t>Translational</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Psychiatry</w:t>
      </w:r>
      <w:proofErr w:type="spellEnd"/>
      <w:r>
        <w:rPr>
          <w:rFonts w:ascii="Times New Roman" w:eastAsia="Times New Roman" w:hAnsi="Times New Roman" w:cs="Times New Roman"/>
          <w:i/>
          <w:iCs/>
        </w:rPr>
        <w:t>, 13(1).</w:t>
      </w:r>
    </w:p>
    <w:p w14:paraId="6349210B" w14:textId="77777777" w:rsidR="00260515" w:rsidRDefault="00260515">
      <w:pPr>
        <w:spacing w:after="0" w:line="276" w:lineRule="auto"/>
        <w:jc w:val="both"/>
        <w:rPr>
          <w:rFonts w:ascii="Times New Roman" w:eastAsia="Times New Roman" w:hAnsi="Times New Roman" w:cs="Times New Roman"/>
          <w:i/>
          <w:iCs/>
        </w:rPr>
      </w:pPr>
    </w:p>
    <w:p w14:paraId="51C670C9" w14:textId="77777777" w:rsidR="004F7683" w:rsidRDefault="00223E34">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 Υποδοχείς NMDA και πρωτεϊνικές κινάσες στη διατήρηση της μνήμης</w:t>
      </w:r>
    </w:p>
    <w:p w14:paraId="1EA22269" w14:textId="56175DBC" w:rsidR="004F7683" w:rsidRPr="0065182F" w:rsidRDefault="00223E34">
      <w:pPr>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Μεταγενέστερες έρευνες απέδειξαν χωρίς αμφιβολία πως η διατήρηση μιας μακροπρόθεσμης μνήμης δεν αποτελεί στιγμιαίο ερέθισμα, αλλά έναν πολύπλοκο μηχανισμό που ελέγχεται με τη συνεχή δραστηριότητα του ιππόκαμπου μέσω μιας σειράς βιολογικών μορίων τα οποία εμπλέκονται σε διαφορετικές, αλλά εξαρτώμενες μεταξύ τους βιολογικές οδούς για μεγάλα χρονικά διαστήματα. Ένα από αυτά τα μόρια είναι ο </w:t>
      </w:r>
      <w:proofErr w:type="spellStart"/>
      <w:r>
        <w:rPr>
          <w:rFonts w:ascii="Times New Roman" w:eastAsia="Times New Roman" w:hAnsi="Times New Roman" w:cs="Times New Roman"/>
          <w:sz w:val="24"/>
          <w:szCs w:val="24"/>
        </w:rPr>
        <w:t>μεμβρανικός</w:t>
      </w:r>
      <w:proofErr w:type="spellEnd"/>
      <w:r>
        <w:rPr>
          <w:rFonts w:ascii="Times New Roman" w:eastAsia="Times New Roman" w:hAnsi="Times New Roman" w:cs="Times New Roman"/>
          <w:sz w:val="24"/>
          <w:szCs w:val="24"/>
        </w:rPr>
        <w:t xml:space="preserve"> υποδοχέας του γλουταμινικού </w:t>
      </w:r>
      <w:r>
        <w:rPr>
          <w:rFonts w:ascii="Times New Roman" w:eastAsia="Times New Roman" w:hAnsi="Times New Roman" w:cs="Times New Roman"/>
          <w:b/>
          <w:bCs/>
          <w:sz w:val="24"/>
          <w:szCs w:val="24"/>
        </w:rPr>
        <w:t>NMDA,</w:t>
      </w:r>
      <w:r>
        <w:rPr>
          <w:rFonts w:ascii="Times New Roman" w:eastAsia="Times New Roman" w:hAnsi="Times New Roman" w:cs="Times New Roman"/>
          <w:sz w:val="24"/>
          <w:szCs w:val="24"/>
        </w:rPr>
        <w:t xml:space="preserve"> ο οποίος προκαλεί ισχυρή εισροή Ca</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για σύντομο χρονικό διάστημα, οδηγώντας σε </w:t>
      </w:r>
      <w:r>
        <w:rPr>
          <w:rFonts w:ascii="Times New Roman" w:eastAsia="Times New Roman" w:hAnsi="Times New Roman" w:cs="Times New Roman"/>
          <w:b/>
          <w:bCs/>
          <w:sz w:val="24"/>
          <w:szCs w:val="24"/>
        </w:rPr>
        <w:t>μακροχρόνια ενδυνάμωση</w:t>
      </w:r>
      <w:r>
        <w:rPr>
          <w:rFonts w:ascii="Times New Roman" w:eastAsia="Times New Roman" w:hAnsi="Times New Roman" w:cs="Times New Roman"/>
          <w:sz w:val="24"/>
          <w:szCs w:val="24"/>
        </w:rPr>
        <w:t xml:space="preserve"> της συναπτικής αποτελεσματικότητας (LTP, </w:t>
      </w:r>
      <w:proofErr w:type="spellStart"/>
      <w:r>
        <w:rPr>
          <w:rFonts w:ascii="Times New Roman" w:eastAsia="Times New Roman" w:hAnsi="Times New Roman" w:cs="Times New Roman"/>
          <w:color w:val="1C1D1E"/>
          <w:sz w:val="24"/>
          <w:szCs w:val="24"/>
          <w:highlight w:val="white"/>
        </w:rPr>
        <w:t>long-term</w:t>
      </w:r>
      <w:proofErr w:type="spellEnd"/>
      <w:r>
        <w:rPr>
          <w:rFonts w:ascii="Times New Roman" w:eastAsia="Times New Roman" w:hAnsi="Times New Roman" w:cs="Times New Roman"/>
          <w:color w:val="1C1D1E"/>
          <w:sz w:val="24"/>
          <w:szCs w:val="24"/>
          <w:highlight w:val="white"/>
        </w:rPr>
        <w:t xml:space="preserve"> </w:t>
      </w:r>
      <w:proofErr w:type="spellStart"/>
      <w:r>
        <w:rPr>
          <w:rFonts w:ascii="Times New Roman" w:eastAsia="Times New Roman" w:hAnsi="Times New Roman" w:cs="Times New Roman"/>
          <w:color w:val="1C1D1E"/>
          <w:sz w:val="24"/>
          <w:szCs w:val="24"/>
          <w:highlight w:val="white"/>
        </w:rPr>
        <w:t>potentiation</w:t>
      </w:r>
      <w:proofErr w:type="spellEnd"/>
      <w:r>
        <w:rPr>
          <w:rFonts w:ascii="Times New Roman" w:eastAsia="Times New Roman" w:hAnsi="Times New Roman" w:cs="Times New Roman"/>
          <w:sz w:val="24"/>
          <w:szCs w:val="24"/>
        </w:rPr>
        <w:t>). Η αύξηση του ενδοκυτταρικού Ca</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προκαλεί τόσο βραχυπρόθεσμα, όσο και μακροπρόθεσμα αποτελέσματα, τα οποία συνοδεύονται από αλλαγές στη συναπτική πλαστικότητα. Έτσι, η συχνότητα και η διάρκεια της ενεργοποίησης των συν</w:t>
      </w:r>
      <w:r w:rsidR="006F01CB">
        <w:rPr>
          <w:rFonts w:ascii="Times New Roman" w:eastAsia="Times New Roman" w:hAnsi="Times New Roman" w:cs="Times New Roman"/>
          <w:sz w:val="24"/>
          <w:szCs w:val="24"/>
          <w:lang w:val="el-GR"/>
        </w:rPr>
        <w:t>α</w:t>
      </w:r>
      <w:proofErr w:type="spellStart"/>
      <w:r>
        <w:rPr>
          <w:rFonts w:ascii="Times New Roman" w:eastAsia="Times New Roman" w:hAnsi="Times New Roman" w:cs="Times New Roman"/>
          <w:sz w:val="24"/>
          <w:szCs w:val="24"/>
        </w:rPr>
        <w:t>πτικών</w:t>
      </w:r>
      <w:proofErr w:type="spellEnd"/>
      <w:r>
        <w:rPr>
          <w:rFonts w:ascii="Times New Roman" w:eastAsia="Times New Roman" w:hAnsi="Times New Roman" w:cs="Times New Roman"/>
          <w:sz w:val="24"/>
          <w:szCs w:val="24"/>
        </w:rPr>
        <w:t xml:space="preserve"> υποδοχέων NMDA μπορεί να οδηγήσει είτε σε ενδυνάμωση, είτε σε εξασθένηση της συν</w:t>
      </w:r>
      <w:r w:rsidR="006F01CB">
        <w:rPr>
          <w:rFonts w:ascii="Times New Roman" w:eastAsia="Times New Roman" w:hAnsi="Times New Roman" w:cs="Times New Roman"/>
          <w:sz w:val="24"/>
          <w:szCs w:val="24"/>
          <w:lang w:val="el-GR"/>
        </w:rPr>
        <w:t>α</w:t>
      </w:r>
      <w:proofErr w:type="spellStart"/>
      <w:r>
        <w:rPr>
          <w:rFonts w:ascii="Times New Roman" w:eastAsia="Times New Roman" w:hAnsi="Times New Roman" w:cs="Times New Roman"/>
          <w:sz w:val="24"/>
          <w:szCs w:val="24"/>
        </w:rPr>
        <w:t>πτικής</w:t>
      </w:r>
      <w:proofErr w:type="spellEnd"/>
      <w:r>
        <w:rPr>
          <w:rFonts w:ascii="Times New Roman" w:eastAsia="Times New Roman" w:hAnsi="Times New Roman" w:cs="Times New Roman"/>
          <w:sz w:val="24"/>
          <w:szCs w:val="24"/>
        </w:rPr>
        <w:t xml:space="preserve"> αποτελεσματικότητας.</w:t>
      </w:r>
      <w:r>
        <w:rPr>
          <w:sz w:val="24"/>
          <w:szCs w:val="24"/>
        </w:rPr>
        <w:t xml:space="preserve"> </w:t>
      </w:r>
      <w:r>
        <w:rPr>
          <w:rFonts w:ascii="Times New Roman" w:eastAsia="Times New Roman" w:hAnsi="Times New Roman" w:cs="Times New Roman"/>
          <w:sz w:val="24"/>
          <w:szCs w:val="24"/>
        </w:rPr>
        <w:t xml:space="preserve">Η </w:t>
      </w:r>
      <w:r>
        <w:rPr>
          <w:rFonts w:ascii="Times New Roman" w:eastAsia="Times New Roman" w:hAnsi="Times New Roman" w:cs="Times New Roman"/>
          <w:b/>
          <w:bCs/>
          <w:sz w:val="24"/>
          <w:szCs w:val="24"/>
        </w:rPr>
        <w:t xml:space="preserve">CaMKII </w:t>
      </w:r>
      <w:r>
        <w:rPr>
          <w:rFonts w:ascii="Times New Roman" w:eastAsia="Times New Roman" w:hAnsi="Times New Roman" w:cs="Times New Roman"/>
          <w:sz w:val="24"/>
          <w:szCs w:val="24"/>
        </w:rPr>
        <w:t xml:space="preserve">είναι μια πολύ άφθονη  συναπτική πρωτεΐνη του </w:t>
      </w:r>
      <w:r>
        <w:rPr>
          <w:rFonts w:ascii="Times New Roman" w:eastAsia="Times New Roman" w:hAnsi="Times New Roman" w:cs="Times New Roman"/>
          <w:sz w:val="24"/>
          <w:szCs w:val="24"/>
        </w:rPr>
        <w:lastRenderedPageBreak/>
        <w:t>εγκεφάλου και εμπλέκεται έντονα στην LTP. Κατά τη διάρκεια της επαγωγής της LTP, το Ca</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εισέρχεται μέσω του NMDA υποδοχέα και συνδέεται με την καλμοδουλίνη, η οποία στη συνέχεια ενεργοποιεί την CaMKII . Το σύμπλεγμα CaMKII/NMDA (Εικόνα 3), μόλις σχηματιστεί, λειτουργεί ως </w:t>
      </w:r>
      <w:proofErr w:type="spellStart"/>
      <w:r>
        <w:rPr>
          <w:rFonts w:ascii="Times New Roman" w:eastAsia="Times New Roman" w:hAnsi="Times New Roman" w:cs="Times New Roman"/>
          <w:sz w:val="24"/>
          <w:szCs w:val="24"/>
        </w:rPr>
        <w:t>tag</w:t>
      </w:r>
      <w:proofErr w:type="spellEnd"/>
      <w:r>
        <w:rPr>
          <w:rFonts w:ascii="Times New Roman" w:eastAsia="Times New Roman" w:hAnsi="Times New Roman" w:cs="Times New Roman"/>
          <w:sz w:val="24"/>
          <w:szCs w:val="24"/>
        </w:rPr>
        <w:t xml:space="preserve">, το οποίο στη συνέχεια οδηγεί σε μια αλυσιδωτή αντίδραση σύνδεσης στην οποία η CaMKII  φωσφορυλιώνει τις υπομονάδες GluA1 των </w:t>
      </w:r>
      <w:r>
        <w:rPr>
          <w:rFonts w:ascii="Times New Roman" w:eastAsia="Times New Roman" w:hAnsi="Times New Roman" w:cs="Times New Roman"/>
          <w:b/>
          <w:bCs/>
          <w:sz w:val="24"/>
          <w:szCs w:val="24"/>
        </w:rPr>
        <w:t>AMPA</w:t>
      </w:r>
      <w:r>
        <w:rPr>
          <w:rFonts w:ascii="Times New Roman" w:eastAsia="Times New Roman" w:hAnsi="Times New Roman" w:cs="Times New Roman"/>
          <w:sz w:val="24"/>
          <w:szCs w:val="24"/>
        </w:rPr>
        <w:t xml:space="preserve"> υποδοχέων. Τα παραπάνω επιβεβαιώνονται από αποτελέσματα πειραμάτων που σχετίστηκαν με την </w:t>
      </w:r>
      <w:r w:rsidRPr="0065182F">
        <w:rPr>
          <w:rFonts w:ascii="Times New Roman" w:eastAsia="Times New Roman" w:hAnsi="Times New Roman" w:cs="Times New Roman"/>
          <w:color w:val="FF0000"/>
          <w:sz w:val="24"/>
          <w:szCs w:val="24"/>
          <w:highlight w:val="yellow"/>
        </w:rPr>
        <w:t>προσωρινή απενεργοποίηση</w:t>
      </w:r>
      <w:r w:rsidRPr="0065182F">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της δραστηριότητας είτε των NMDA υποδοχέων, είτε της α-υπομονάδας της CaMKII της πρόσθιας περιοχής του εγκεφάλου μετά την έκθεση στο ερέθισμα</w:t>
      </w:r>
      <w:r w:rsidR="0065182F">
        <w:rPr>
          <w:rFonts w:ascii="Times New Roman" w:eastAsia="Times New Roman" w:hAnsi="Times New Roman" w:cs="Times New Roman"/>
          <w:sz w:val="24"/>
          <w:szCs w:val="24"/>
          <w:lang w:val="el-GR"/>
        </w:rPr>
        <w:t xml:space="preserve"> </w:t>
      </w:r>
      <w:r w:rsidR="0065182F" w:rsidRPr="0065182F">
        <w:rPr>
          <w:rFonts w:ascii="Times New Roman" w:eastAsia="Times New Roman" w:hAnsi="Times New Roman" w:cs="Times New Roman"/>
          <w:color w:val="FF0000"/>
          <w:sz w:val="24"/>
          <w:szCs w:val="24"/>
          <w:lang w:val="el-GR"/>
        </w:rPr>
        <w:t>(</w:t>
      </w:r>
      <w:r w:rsidR="0065182F" w:rsidRPr="0065182F">
        <w:rPr>
          <w:rFonts w:ascii="Times New Roman" w:eastAsia="Times New Roman" w:hAnsi="Times New Roman" w:cs="Times New Roman"/>
          <w:color w:val="FF0000"/>
          <w:sz w:val="24"/>
          <w:szCs w:val="24"/>
          <w:lang w:val="en-US"/>
        </w:rPr>
        <w:t>Cui</w:t>
      </w:r>
      <w:r w:rsidR="0065182F" w:rsidRPr="0065182F">
        <w:rPr>
          <w:rFonts w:ascii="Times New Roman" w:eastAsia="Times New Roman" w:hAnsi="Times New Roman" w:cs="Times New Roman"/>
          <w:color w:val="FF0000"/>
          <w:sz w:val="24"/>
          <w:szCs w:val="24"/>
          <w:lang w:val="el-GR"/>
        </w:rPr>
        <w:t xml:space="preserve"> 2004- τι θα πει </w:t>
      </w:r>
      <w:proofErr w:type="spellStart"/>
      <w:r w:rsidR="0065182F" w:rsidRPr="0065182F">
        <w:rPr>
          <w:rFonts w:ascii="Times New Roman" w:eastAsia="Times New Roman" w:hAnsi="Times New Roman" w:cs="Times New Roman"/>
          <w:color w:val="FF0000"/>
          <w:sz w:val="24"/>
          <w:szCs w:val="24"/>
          <w:lang w:val="el-GR"/>
        </w:rPr>
        <w:t>προσωρινη</w:t>
      </w:r>
      <w:proofErr w:type="spellEnd"/>
      <w:r w:rsidR="0065182F" w:rsidRPr="0065182F">
        <w:rPr>
          <w:rFonts w:ascii="Times New Roman" w:eastAsia="Times New Roman" w:hAnsi="Times New Roman" w:cs="Times New Roman"/>
          <w:color w:val="FF0000"/>
          <w:sz w:val="24"/>
          <w:szCs w:val="24"/>
          <w:lang w:val="el-GR"/>
        </w:rPr>
        <w:t xml:space="preserve"> </w:t>
      </w:r>
      <w:proofErr w:type="spellStart"/>
      <w:r w:rsidR="0065182F" w:rsidRPr="0065182F">
        <w:rPr>
          <w:rFonts w:ascii="Times New Roman" w:eastAsia="Times New Roman" w:hAnsi="Times New Roman" w:cs="Times New Roman"/>
          <w:color w:val="FF0000"/>
          <w:sz w:val="24"/>
          <w:szCs w:val="24"/>
          <w:lang w:val="el-GR"/>
        </w:rPr>
        <w:t>απενεργοποιηση</w:t>
      </w:r>
      <w:proofErr w:type="spellEnd"/>
      <w:r w:rsidR="0065182F" w:rsidRPr="0065182F">
        <w:rPr>
          <w:rFonts w:ascii="Times New Roman" w:eastAsia="Times New Roman" w:hAnsi="Times New Roman" w:cs="Times New Roman"/>
          <w:color w:val="FF0000"/>
          <w:sz w:val="24"/>
          <w:szCs w:val="24"/>
          <w:lang w:val="el-GR"/>
        </w:rPr>
        <w:t>???)</w:t>
      </w:r>
      <w:r w:rsidRPr="0065182F">
        <w:rPr>
          <w:rFonts w:ascii="Times New Roman" w:eastAsia="Times New Roman" w:hAnsi="Times New Roman" w:cs="Times New Roman"/>
          <w:color w:val="FF0000"/>
          <w:sz w:val="24"/>
          <w:szCs w:val="24"/>
        </w:rPr>
        <w:t>.</w:t>
      </w:r>
      <w:r>
        <w:rPr>
          <w:rFonts w:ascii="Times New Roman" w:eastAsia="Times New Roman" w:hAnsi="Times New Roman" w:cs="Times New Roman"/>
          <w:sz w:val="24"/>
          <w:szCs w:val="24"/>
        </w:rPr>
        <w:t xml:space="preserve"> Πιο συγκεκριμένα, με την παρέμβαση αυτή σε μνήμες που φυσιολογικά τείνουν να υφίστανται ως πιο επίμονες και ανθεκτικές, όπως οι </w:t>
      </w:r>
      <w:r w:rsidRPr="0065182F">
        <w:rPr>
          <w:rFonts w:ascii="Times New Roman" w:eastAsia="Times New Roman" w:hAnsi="Times New Roman" w:cs="Times New Roman"/>
          <w:sz w:val="24"/>
          <w:szCs w:val="24"/>
          <w:highlight w:val="yellow"/>
        </w:rPr>
        <w:t>παλαιότερες μνήμες φόβου (</w:t>
      </w:r>
      <w:proofErr w:type="spellStart"/>
      <w:r w:rsidRPr="0065182F">
        <w:rPr>
          <w:rFonts w:ascii="Times New Roman" w:eastAsia="Times New Roman" w:hAnsi="Times New Roman" w:cs="Times New Roman"/>
          <w:sz w:val="24"/>
          <w:szCs w:val="24"/>
          <w:highlight w:val="yellow"/>
        </w:rPr>
        <w:t>remote</w:t>
      </w:r>
      <w:proofErr w:type="spellEnd"/>
      <w:r w:rsidRPr="0065182F">
        <w:rPr>
          <w:rFonts w:ascii="Times New Roman" w:eastAsia="Times New Roman" w:hAnsi="Times New Roman" w:cs="Times New Roman"/>
          <w:sz w:val="24"/>
          <w:szCs w:val="24"/>
          <w:highlight w:val="yellow"/>
        </w:rPr>
        <w:t xml:space="preserve"> </w:t>
      </w:r>
      <w:proofErr w:type="spellStart"/>
      <w:r w:rsidRPr="0065182F">
        <w:rPr>
          <w:rFonts w:ascii="Times New Roman" w:eastAsia="Times New Roman" w:hAnsi="Times New Roman" w:cs="Times New Roman"/>
          <w:sz w:val="24"/>
          <w:szCs w:val="24"/>
          <w:highlight w:val="yellow"/>
        </w:rPr>
        <w:t>fear</w:t>
      </w:r>
      <w:proofErr w:type="spellEnd"/>
      <w:r w:rsidRPr="0065182F">
        <w:rPr>
          <w:rFonts w:ascii="Times New Roman" w:eastAsia="Times New Roman" w:hAnsi="Times New Roman" w:cs="Times New Roman"/>
          <w:sz w:val="24"/>
          <w:szCs w:val="24"/>
          <w:highlight w:val="yellow"/>
        </w:rPr>
        <w:t xml:space="preserve"> </w:t>
      </w:r>
      <w:proofErr w:type="spellStart"/>
      <w:r w:rsidRPr="0065182F">
        <w:rPr>
          <w:rFonts w:ascii="Times New Roman" w:eastAsia="Times New Roman" w:hAnsi="Times New Roman" w:cs="Times New Roman"/>
          <w:sz w:val="24"/>
          <w:szCs w:val="24"/>
          <w:highlight w:val="yellow"/>
        </w:rPr>
        <w:t>memories</w:t>
      </w:r>
      <w:proofErr w:type="spellEnd"/>
      <w:r w:rsidRPr="0065182F">
        <w:rPr>
          <w:rFonts w:ascii="Times New Roman" w:eastAsia="Times New Roman" w:hAnsi="Times New Roman" w:cs="Times New Roman"/>
          <w:color w:val="FF0000"/>
          <w:sz w:val="24"/>
          <w:szCs w:val="24"/>
          <w:highlight w:val="yellow"/>
        </w:rPr>
        <w:t>)</w:t>
      </w:r>
      <w:r w:rsidR="0065182F" w:rsidRPr="0065182F">
        <w:rPr>
          <w:rFonts w:ascii="Times New Roman" w:eastAsia="Times New Roman" w:hAnsi="Times New Roman" w:cs="Times New Roman"/>
          <w:color w:val="FF0000"/>
          <w:sz w:val="24"/>
          <w:szCs w:val="24"/>
          <w:lang w:val="el-GR"/>
        </w:rPr>
        <w:t xml:space="preserve">????Δεν </w:t>
      </w:r>
      <w:proofErr w:type="spellStart"/>
      <w:r w:rsidR="0065182F" w:rsidRPr="0065182F">
        <w:rPr>
          <w:rFonts w:ascii="Times New Roman" w:eastAsia="Times New Roman" w:hAnsi="Times New Roman" w:cs="Times New Roman"/>
          <w:color w:val="FF0000"/>
          <w:sz w:val="24"/>
          <w:szCs w:val="24"/>
          <w:lang w:val="el-GR"/>
        </w:rPr>
        <w:t>σημαινει</w:t>
      </w:r>
      <w:proofErr w:type="spellEnd"/>
      <w:r w:rsidR="0065182F" w:rsidRPr="0065182F">
        <w:rPr>
          <w:rFonts w:ascii="Times New Roman" w:eastAsia="Times New Roman" w:hAnsi="Times New Roman" w:cs="Times New Roman"/>
          <w:color w:val="FF0000"/>
          <w:sz w:val="24"/>
          <w:szCs w:val="24"/>
          <w:lang w:val="el-GR"/>
        </w:rPr>
        <w:t xml:space="preserve"> </w:t>
      </w:r>
      <w:proofErr w:type="spellStart"/>
      <w:r w:rsidR="0065182F" w:rsidRPr="0065182F">
        <w:rPr>
          <w:rFonts w:ascii="Times New Roman" w:eastAsia="Times New Roman" w:hAnsi="Times New Roman" w:cs="Times New Roman"/>
          <w:color w:val="FF0000"/>
          <w:sz w:val="24"/>
          <w:szCs w:val="24"/>
          <w:lang w:val="el-GR"/>
        </w:rPr>
        <w:t>αυτο</w:t>
      </w:r>
      <w:proofErr w:type="spellEnd"/>
      <w:r w:rsidRPr="0065182F">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αυτές εξασθένησαν σημαντικά. </w:t>
      </w:r>
      <w:r w:rsidRPr="00AD58CD">
        <w:rPr>
          <w:rFonts w:ascii="Times New Roman" w:eastAsia="Times New Roman" w:hAnsi="Times New Roman" w:cs="Times New Roman"/>
          <w:sz w:val="24"/>
          <w:szCs w:val="24"/>
          <w:u w:val="single"/>
        </w:rPr>
        <w:t>Η παρατεταμένη δηλαδή ενεργότητα τόσο των NMDA υποδοχέων όσο και της CaMKII  για ημέρες μετά την δοκιμή, είναι αναγκαία για την διατήρηση μιας μακροπρόθεσμης μνήμης, εξίσου με την δημιουργία της.</w:t>
      </w:r>
    </w:p>
    <w:p w14:paraId="4D0EC7D2" w14:textId="77777777" w:rsidR="004F7683" w:rsidRDefault="00223E34">
      <w:pPr>
        <w:jc w:val="both"/>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lang w:val="el-GR"/>
        </w:rPr>
        <w:drawing>
          <wp:inline distT="114300" distB="114300" distL="114300" distR="114300" wp14:anchorId="782BBE2B" wp14:editId="251A5700">
            <wp:extent cx="5257800" cy="2491740"/>
            <wp:effectExtent l="0" t="0" r="0" b="381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280077" cy="2502297"/>
                    </a:xfrm>
                    <a:prstGeom prst="rect">
                      <a:avLst/>
                    </a:prstGeom>
                    <a:ln/>
                  </pic:spPr>
                </pic:pic>
              </a:graphicData>
            </a:graphic>
          </wp:inline>
        </w:drawing>
      </w:r>
    </w:p>
    <w:p w14:paraId="37E0DED7" w14:textId="3222278D" w:rsidR="004F7683" w:rsidRPr="000E6957" w:rsidRDefault="00223E34">
      <w:pPr>
        <w:spacing w:after="0" w:line="276" w:lineRule="auto"/>
        <w:jc w:val="both"/>
        <w:rPr>
          <w:rFonts w:ascii="Times New Roman" w:eastAsia="Times New Roman" w:hAnsi="Times New Roman" w:cs="Times New Roman"/>
          <w:i/>
          <w:iCs/>
          <w:lang w:val="en-US"/>
        </w:rPr>
      </w:pPr>
      <w:r>
        <w:rPr>
          <w:rFonts w:ascii="Times New Roman" w:eastAsia="Times New Roman" w:hAnsi="Times New Roman" w:cs="Times New Roman"/>
          <w:b/>
          <w:bCs/>
          <w:i/>
          <w:iCs/>
        </w:rPr>
        <w:t>Εικόνα 3: Ο σχηματισμός του συμπλόκου CaMKII/NMDAR κατά την επαγωγή LTP</w:t>
      </w:r>
      <w:r>
        <w:rPr>
          <w:rFonts w:ascii="Times New Roman" w:eastAsia="Times New Roman" w:hAnsi="Times New Roman" w:cs="Times New Roman"/>
          <w:i/>
          <w:iCs/>
        </w:rPr>
        <w:t xml:space="preserve"> </w:t>
      </w:r>
      <w:r>
        <w:rPr>
          <w:rFonts w:ascii="Times New Roman" w:eastAsia="Times New Roman" w:hAnsi="Times New Roman" w:cs="Times New Roman"/>
          <w:b/>
          <w:bCs/>
          <w:i/>
          <w:iCs/>
        </w:rPr>
        <w:t xml:space="preserve">ο </w:t>
      </w:r>
      <w:r w:rsidR="006F2D34">
        <w:rPr>
          <w:rFonts w:ascii="Times New Roman" w:eastAsia="Times New Roman" w:hAnsi="Times New Roman" w:cs="Times New Roman"/>
          <w:b/>
          <w:bCs/>
          <w:i/>
          <w:iCs/>
        </w:rPr>
        <w:t>σχηματισμός</w:t>
      </w:r>
      <w:r>
        <w:rPr>
          <w:rFonts w:ascii="Times New Roman" w:eastAsia="Times New Roman" w:hAnsi="Times New Roman" w:cs="Times New Roman"/>
          <w:b/>
          <w:bCs/>
          <w:i/>
          <w:iCs/>
        </w:rPr>
        <w:t xml:space="preserve"> οδηγεί σε επακόλουθες αντιδράσεις σύνδεσης που είναι απαραίτητες για την όψιμη </w:t>
      </w:r>
      <w:proofErr w:type="spellStart"/>
      <w:r>
        <w:rPr>
          <w:rFonts w:ascii="Times New Roman" w:eastAsia="Times New Roman" w:hAnsi="Times New Roman" w:cs="Times New Roman"/>
          <w:b/>
          <w:bCs/>
          <w:i/>
          <w:iCs/>
        </w:rPr>
        <w:t>LTP</w:t>
      </w:r>
      <w:r>
        <w:rPr>
          <w:rFonts w:ascii="Times New Roman" w:eastAsia="Times New Roman" w:hAnsi="Times New Roman" w:cs="Times New Roman"/>
          <w:i/>
          <w:iCs/>
        </w:rPr>
        <w:t>.α</w:t>
      </w:r>
      <w:proofErr w:type="spellEnd"/>
      <w:r>
        <w:rPr>
          <w:rFonts w:ascii="Times New Roman" w:eastAsia="Times New Roman" w:hAnsi="Times New Roman" w:cs="Times New Roman"/>
          <w:i/>
          <w:iCs/>
        </w:rPr>
        <w:t xml:space="preserve">) Ο υποδοχέας NMDA αποτελείται από δύο υπομονάδες GluN1 που συνδέονται με </w:t>
      </w:r>
      <w:proofErr w:type="spellStart"/>
      <w:r>
        <w:rPr>
          <w:rFonts w:ascii="Times New Roman" w:eastAsia="Times New Roman" w:hAnsi="Times New Roman" w:cs="Times New Roman"/>
          <w:i/>
          <w:iCs/>
        </w:rPr>
        <w:t>γλυκίνη</w:t>
      </w:r>
      <w:proofErr w:type="spellEnd"/>
      <w:r>
        <w:rPr>
          <w:rFonts w:ascii="Times New Roman" w:eastAsia="Times New Roman" w:hAnsi="Times New Roman" w:cs="Times New Roman"/>
          <w:i/>
          <w:iCs/>
        </w:rPr>
        <w:t xml:space="preserve"> και δύο υπομονάδες GluN2 που συνδέονται με γλουταμινικό οξύ, οι οποίες σχηματίζουν έναν κεντρικό πόρο διαύλου διαπερατό από κατιόντα. β) Πριν από την επαγωγή LTP ορισμένα κανάλια NMDA δεν έχουν </w:t>
      </w:r>
      <w:r w:rsidRPr="00E03528">
        <w:rPr>
          <w:rFonts w:ascii="Times New Roman" w:eastAsia="Times New Roman" w:hAnsi="Times New Roman" w:cs="Times New Roman"/>
          <w:i/>
          <w:iCs/>
          <w:highlight w:val="yellow"/>
        </w:rPr>
        <w:t>συνδεδεμένο</w:t>
      </w:r>
      <w:r>
        <w:rPr>
          <w:rFonts w:ascii="Times New Roman" w:eastAsia="Times New Roman" w:hAnsi="Times New Roman" w:cs="Times New Roman"/>
          <w:i/>
          <w:iCs/>
        </w:rPr>
        <w:t xml:space="preserve"> CaMKII. γ) Κατά την επαγωγή LTP, </w:t>
      </w:r>
      <w:r w:rsidRPr="00E03528">
        <w:rPr>
          <w:rFonts w:ascii="Times New Roman" w:eastAsia="Times New Roman" w:hAnsi="Times New Roman" w:cs="Times New Roman"/>
          <w:i/>
          <w:iCs/>
          <w:highlight w:val="yellow"/>
        </w:rPr>
        <w:t>το</w:t>
      </w:r>
      <w:r>
        <w:rPr>
          <w:rFonts w:ascii="Times New Roman" w:eastAsia="Times New Roman" w:hAnsi="Times New Roman" w:cs="Times New Roman"/>
          <w:i/>
          <w:iCs/>
        </w:rPr>
        <w:t xml:space="preserve"> CaMKII ενεργοποιείται και σχηματίζει ένα επίμονο σύμπλοκο με τον υποδοχέα NMDA, σχηματίζοντας έτσι </w:t>
      </w:r>
      <w:proofErr w:type="spellStart"/>
      <w:r>
        <w:rPr>
          <w:rFonts w:ascii="Times New Roman" w:eastAsia="Times New Roman" w:hAnsi="Times New Roman" w:cs="Times New Roman"/>
          <w:i/>
          <w:iCs/>
        </w:rPr>
        <w:t>tag</w:t>
      </w:r>
      <w:proofErr w:type="spellEnd"/>
      <w:r>
        <w:rPr>
          <w:rFonts w:ascii="Times New Roman" w:eastAsia="Times New Roman" w:hAnsi="Times New Roman" w:cs="Times New Roman"/>
          <w:i/>
          <w:iCs/>
        </w:rPr>
        <w:t>. δ) Αυτό χρησιμεύει στην επαγωγή μιας αλυσιδωτής αντίδρασης (</w:t>
      </w:r>
      <w:proofErr w:type="spellStart"/>
      <w:r>
        <w:rPr>
          <w:rFonts w:ascii="Times New Roman" w:eastAsia="Times New Roman" w:hAnsi="Times New Roman" w:cs="Times New Roman"/>
          <w:i/>
          <w:iCs/>
        </w:rPr>
        <w:t>ντενσίνης</w:t>
      </w:r>
      <w:proofErr w:type="spellEnd"/>
      <w:r>
        <w:rPr>
          <w:rFonts w:ascii="Times New Roman" w:eastAsia="Times New Roman" w:hAnsi="Times New Roman" w:cs="Times New Roman"/>
          <w:i/>
          <w:iCs/>
        </w:rPr>
        <w:t>, δέλτα-</w:t>
      </w:r>
      <w:proofErr w:type="spellStart"/>
      <w:r>
        <w:rPr>
          <w:rFonts w:ascii="Times New Roman" w:eastAsia="Times New Roman" w:hAnsi="Times New Roman" w:cs="Times New Roman"/>
          <w:i/>
          <w:iCs/>
        </w:rPr>
        <w:t>κατενίνης</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ABP</w:t>
      </w:r>
      <w:proofErr w:type="spellEnd"/>
      <w:r>
        <w:rPr>
          <w:rFonts w:ascii="Times New Roman" w:eastAsia="Times New Roman" w:hAnsi="Times New Roman" w:cs="Times New Roman"/>
          <w:i/>
          <w:iCs/>
        </w:rPr>
        <w:t>, Ν-</w:t>
      </w:r>
      <w:proofErr w:type="spellStart"/>
      <w:r>
        <w:rPr>
          <w:rFonts w:ascii="Times New Roman" w:eastAsia="Times New Roman" w:hAnsi="Times New Roman" w:cs="Times New Roman"/>
          <w:i/>
          <w:iCs/>
        </w:rPr>
        <w:t>καδερίνης</w:t>
      </w:r>
      <w:proofErr w:type="spellEnd"/>
      <w:r>
        <w:rPr>
          <w:rFonts w:ascii="Times New Roman" w:eastAsia="Times New Roman" w:hAnsi="Times New Roman" w:cs="Times New Roman"/>
          <w:i/>
          <w:iCs/>
        </w:rPr>
        <w:t xml:space="preserve">). Έτσι, στη συνέχεια η CaMKII μπορεί να φωσφορυλιώσει  τα κανάλια AMPA, ενισχύοντας έτσι τη μετάδοση του σήματος. Η σύνδεση του </w:t>
      </w:r>
      <w:r w:rsidR="006F2D34">
        <w:rPr>
          <w:rFonts w:ascii="Times New Roman" w:eastAsia="Times New Roman" w:hAnsi="Times New Roman" w:cs="Times New Roman"/>
          <w:i/>
          <w:iCs/>
        </w:rPr>
        <w:t>συμπλόκου</w:t>
      </w:r>
      <w:r>
        <w:rPr>
          <w:rFonts w:ascii="Times New Roman" w:eastAsia="Times New Roman" w:hAnsi="Times New Roman" w:cs="Times New Roman"/>
          <w:i/>
          <w:iCs/>
        </w:rPr>
        <w:t xml:space="preserve"> CaMKII/NMDAR διευρύνει την LTP τόσο προσυναπτικά όσο και μετασυναπτικά. Από</w:t>
      </w:r>
      <w:r w:rsidRPr="000E6957">
        <w:rPr>
          <w:rFonts w:ascii="Times New Roman" w:eastAsia="Times New Roman" w:hAnsi="Times New Roman" w:cs="Times New Roman"/>
          <w:i/>
          <w:iCs/>
          <w:lang w:val="en-US"/>
        </w:rPr>
        <w:t xml:space="preserve"> Hansen, K. B., Yi, F., </w:t>
      </w:r>
      <w:proofErr w:type="spellStart"/>
      <w:r w:rsidRPr="000E6957">
        <w:rPr>
          <w:rFonts w:ascii="Times New Roman" w:eastAsia="Times New Roman" w:hAnsi="Times New Roman" w:cs="Times New Roman"/>
          <w:i/>
          <w:iCs/>
          <w:lang w:val="en-US"/>
        </w:rPr>
        <w:t>Perszyk</w:t>
      </w:r>
      <w:proofErr w:type="spellEnd"/>
      <w:r w:rsidRPr="000E6957">
        <w:rPr>
          <w:rFonts w:ascii="Times New Roman" w:eastAsia="Times New Roman" w:hAnsi="Times New Roman" w:cs="Times New Roman"/>
          <w:i/>
          <w:iCs/>
          <w:lang w:val="en-US"/>
        </w:rPr>
        <w:t xml:space="preserve">, R. E., </w:t>
      </w:r>
      <w:proofErr w:type="spellStart"/>
      <w:r w:rsidRPr="000E6957">
        <w:rPr>
          <w:rFonts w:ascii="Times New Roman" w:eastAsia="Times New Roman" w:hAnsi="Times New Roman" w:cs="Times New Roman"/>
          <w:i/>
          <w:iCs/>
          <w:lang w:val="en-US"/>
        </w:rPr>
        <w:t>Menniti</w:t>
      </w:r>
      <w:proofErr w:type="spellEnd"/>
      <w:r w:rsidRPr="000E6957">
        <w:rPr>
          <w:rFonts w:ascii="Times New Roman" w:eastAsia="Times New Roman" w:hAnsi="Times New Roman" w:cs="Times New Roman"/>
          <w:i/>
          <w:iCs/>
          <w:lang w:val="en-US"/>
        </w:rPr>
        <w:t xml:space="preserve">, F. S., &amp; </w:t>
      </w:r>
      <w:proofErr w:type="spellStart"/>
      <w:r w:rsidRPr="000E6957">
        <w:rPr>
          <w:rFonts w:ascii="Times New Roman" w:eastAsia="Times New Roman" w:hAnsi="Times New Roman" w:cs="Times New Roman"/>
          <w:i/>
          <w:iCs/>
          <w:lang w:val="en-US"/>
        </w:rPr>
        <w:t>Traynelis</w:t>
      </w:r>
      <w:proofErr w:type="spellEnd"/>
      <w:r w:rsidRPr="000E6957">
        <w:rPr>
          <w:rFonts w:ascii="Times New Roman" w:eastAsia="Times New Roman" w:hAnsi="Times New Roman" w:cs="Times New Roman"/>
          <w:i/>
          <w:iCs/>
          <w:lang w:val="en-US"/>
        </w:rPr>
        <w:t>, S. F. (2017). NMDA Receptors in the Central Nervous System. In Methods in Molecular Biology (pp. 1–80). Springer New York,</w:t>
      </w:r>
    </w:p>
    <w:p w14:paraId="48D1B1A6" w14:textId="77777777" w:rsidR="004F7683" w:rsidRDefault="00223E34">
      <w:pPr>
        <w:spacing w:after="0" w:line="276" w:lineRule="auto"/>
        <w:jc w:val="both"/>
        <w:rPr>
          <w:rFonts w:ascii="Times New Roman" w:eastAsia="Times New Roman" w:hAnsi="Times New Roman" w:cs="Times New Roman"/>
          <w:i/>
          <w:iCs/>
        </w:rPr>
      </w:pPr>
      <w:r w:rsidRPr="000E6957">
        <w:rPr>
          <w:rFonts w:ascii="Times New Roman" w:eastAsia="Times New Roman" w:hAnsi="Times New Roman" w:cs="Times New Roman"/>
          <w:i/>
          <w:iCs/>
          <w:lang w:val="en-US"/>
        </w:rPr>
        <w:t xml:space="preserve"> </w:t>
      </w:r>
      <w:proofErr w:type="spellStart"/>
      <w:r w:rsidRPr="000E6957">
        <w:rPr>
          <w:rFonts w:ascii="Times New Roman" w:eastAsia="Times New Roman" w:hAnsi="Times New Roman" w:cs="Times New Roman"/>
          <w:i/>
          <w:iCs/>
          <w:lang w:val="en-US"/>
        </w:rPr>
        <w:t>Sanhueza</w:t>
      </w:r>
      <w:proofErr w:type="spellEnd"/>
      <w:r w:rsidRPr="000E6957">
        <w:rPr>
          <w:rFonts w:ascii="Times New Roman" w:eastAsia="Times New Roman" w:hAnsi="Times New Roman" w:cs="Times New Roman"/>
          <w:i/>
          <w:iCs/>
          <w:lang w:val="en-US"/>
        </w:rPr>
        <w:t xml:space="preserve">, M., &amp; </w:t>
      </w:r>
      <w:proofErr w:type="spellStart"/>
      <w:r w:rsidRPr="000E6957">
        <w:rPr>
          <w:rFonts w:ascii="Times New Roman" w:eastAsia="Times New Roman" w:hAnsi="Times New Roman" w:cs="Times New Roman"/>
          <w:i/>
          <w:iCs/>
          <w:lang w:val="en-US"/>
        </w:rPr>
        <w:t>Lisman</w:t>
      </w:r>
      <w:proofErr w:type="spellEnd"/>
      <w:r w:rsidRPr="000E6957">
        <w:rPr>
          <w:rFonts w:ascii="Times New Roman" w:eastAsia="Times New Roman" w:hAnsi="Times New Roman" w:cs="Times New Roman"/>
          <w:i/>
          <w:iCs/>
          <w:lang w:val="en-US"/>
        </w:rPr>
        <w:t xml:space="preserve">, J. (2013). The CaMKII/NMDAR complex as a molecular memory. </w:t>
      </w:r>
      <w:proofErr w:type="spellStart"/>
      <w:r>
        <w:rPr>
          <w:rFonts w:ascii="Times New Roman" w:eastAsia="Times New Roman" w:hAnsi="Times New Roman" w:cs="Times New Roman"/>
          <w:i/>
          <w:iCs/>
        </w:rPr>
        <w:t>Molecular</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Brain</w:t>
      </w:r>
      <w:proofErr w:type="spellEnd"/>
      <w:r>
        <w:rPr>
          <w:rFonts w:ascii="Times New Roman" w:eastAsia="Times New Roman" w:hAnsi="Times New Roman" w:cs="Times New Roman"/>
          <w:i/>
          <w:iCs/>
        </w:rPr>
        <w:t xml:space="preserve">, 6(1), 10. </w:t>
      </w:r>
    </w:p>
    <w:p w14:paraId="2F991B73" w14:textId="55A0BBC4" w:rsidR="004F7683" w:rsidRPr="0065182F" w:rsidRDefault="0065182F">
      <w:pPr>
        <w:spacing w:after="0" w:line="276" w:lineRule="auto"/>
        <w:jc w:val="both"/>
        <w:rPr>
          <w:rFonts w:ascii="Times New Roman" w:eastAsia="Times New Roman" w:hAnsi="Times New Roman" w:cs="Times New Roman"/>
          <w:i/>
          <w:iCs/>
          <w:color w:val="FF0000"/>
          <w:lang w:val="el-GR"/>
        </w:rPr>
      </w:pPr>
      <w:r w:rsidRPr="0065182F">
        <w:rPr>
          <w:rFonts w:ascii="Times New Roman" w:eastAsia="Times New Roman" w:hAnsi="Times New Roman" w:cs="Times New Roman"/>
          <w:i/>
          <w:iCs/>
          <w:color w:val="FF0000"/>
          <w:highlight w:val="yellow"/>
          <w:lang w:val="el-GR"/>
        </w:rPr>
        <w:t xml:space="preserve">Η </w:t>
      </w:r>
      <w:proofErr w:type="spellStart"/>
      <w:r w:rsidRPr="0065182F">
        <w:rPr>
          <w:rFonts w:ascii="Times New Roman" w:eastAsia="Times New Roman" w:hAnsi="Times New Roman" w:cs="Times New Roman"/>
          <w:i/>
          <w:iCs/>
          <w:color w:val="FF0000"/>
          <w:highlight w:val="yellow"/>
          <w:lang w:val="el-GR"/>
        </w:rPr>
        <w:t>εικονα</w:t>
      </w:r>
      <w:proofErr w:type="spellEnd"/>
      <w:r w:rsidRPr="0065182F">
        <w:rPr>
          <w:rFonts w:ascii="Times New Roman" w:eastAsia="Times New Roman" w:hAnsi="Times New Roman" w:cs="Times New Roman"/>
          <w:i/>
          <w:iCs/>
          <w:color w:val="FF0000"/>
          <w:highlight w:val="yellow"/>
          <w:lang w:val="el-GR"/>
        </w:rPr>
        <w:t xml:space="preserve"> είναι </w:t>
      </w:r>
      <w:proofErr w:type="spellStart"/>
      <w:r w:rsidRPr="0065182F">
        <w:rPr>
          <w:rFonts w:ascii="Times New Roman" w:eastAsia="Times New Roman" w:hAnsi="Times New Roman" w:cs="Times New Roman"/>
          <w:i/>
          <w:iCs/>
          <w:color w:val="FF0000"/>
          <w:highlight w:val="yellow"/>
          <w:lang w:val="el-GR"/>
        </w:rPr>
        <w:t>ασχετη</w:t>
      </w:r>
      <w:proofErr w:type="spellEnd"/>
      <w:r w:rsidRPr="0065182F">
        <w:rPr>
          <w:rFonts w:ascii="Times New Roman" w:eastAsia="Times New Roman" w:hAnsi="Times New Roman" w:cs="Times New Roman"/>
          <w:i/>
          <w:iCs/>
          <w:color w:val="FF0000"/>
          <w:highlight w:val="yellow"/>
          <w:lang w:val="el-GR"/>
        </w:rPr>
        <w:t xml:space="preserve"> με το </w:t>
      </w:r>
      <w:proofErr w:type="spellStart"/>
      <w:r w:rsidRPr="0065182F">
        <w:rPr>
          <w:rFonts w:ascii="Times New Roman" w:eastAsia="Times New Roman" w:hAnsi="Times New Roman" w:cs="Times New Roman"/>
          <w:i/>
          <w:iCs/>
          <w:color w:val="FF0000"/>
          <w:highlight w:val="yellow"/>
          <w:lang w:val="el-GR"/>
        </w:rPr>
        <w:t>κειμενο</w:t>
      </w:r>
      <w:proofErr w:type="spellEnd"/>
      <w:r w:rsidRPr="0065182F">
        <w:rPr>
          <w:rFonts w:ascii="Times New Roman" w:eastAsia="Times New Roman" w:hAnsi="Times New Roman" w:cs="Times New Roman"/>
          <w:i/>
          <w:iCs/>
          <w:color w:val="FF0000"/>
          <w:highlight w:val="yellow"/>
          <w:lang w:val="el-GR"/>
        </w:rPr>
        <w:t xml:space="preserve"> – </w:t>
      </w:r>
      <w:proofErr w:type="spellStart"/>
      <w:r w:rsidRPr="0065182F">
        <w:rPr>
          <w:rFonts w:ascii="Times New Roman" w:eastAsia="Times New Roman" w:hAnsi="Times New Roman" w:cs="Times New Roman"/>
          <w:i/>
          <w:iCs/>
          <w:color w:val="FF0000"/>
          <w:highlight w:val="yellow"/>
          <w:lang w:val="el-GR"/>
        </w:rPr>
        <w:t>χρειαζεται</w:t>
      </w:r>
      <w:proofErr w:type="spellEnd"/>
      <w:r w:rsidRPr="0065182F">
        <w:rPr>
          <w:rFonts w:ascii="Times New Roman" w:eastAsia="Times New Roman" w:hAnsi="Times New Roman" w:cs="Times New Roman"/>
          <w:i/>
          <w:iCs/>
          <w:color w:val="FF0000"/>
          <w:highlight w:val="yellow"/>
          <w:lang w:val="el-GR"/>
        </w:rPr>
        <w:t xml:space="preserve"> </w:t>
      </w:r>
      <w:proofErr w:type="spellStart"/>
      <w:r w:rsidRPr="0065182F">
        <w:rPr>
          <w:rFonts w:ascii="Times New Roman" w:eastAsia="Times New Roman" w:hAnsi="Times New Roman" w:cs="Times New Roman"/>
          <w:i/>
          <w:iCs/>
          <w:color w:val="FF0000"/>
          <w:highlight w:val="yellow"/>
          <w:lang w:val="el-GR"/>
        </w:rPr>
        <w:t>εικονα</w:t>
      </w:r>
      <w:proofErr w:type="spellEnd"/>
      <w:r w:rsidRPr="0065182F">
        <w:rPr>
          <w:rFonts w:ascii="Times New Roman" w:eastAsia="Times New Roman" w:hAnsi="Times New Roman" w:cs="Times New Roman"/>
          <w:i/>
          <w:iCs/>
          <w:color w:val="FF0000"/>
          <w:highlight w:val="yellow"/>
          <w:lang w:val="el-GR"/>
        </w:rPr>
        <w:t xml:space="preserve"> </w:t>
      </w:r>
      <w:proofErr w:type="spellStart"/>
      <w:r w:rsidRPr="0065182F">
        <w:rPr>
          <w:rFonts w:ascii="Times New Roman" w:eastAsia="Times New Roman" w:hAnsi="Times New Roman" w:cs="Times New Roman"/>
          <w:i/>
          <w:iCs/>
          <w:color w:val="FF0000"/>
          <w:highlight w:val="yellow"/>
          <w:lang w:val="el-GR"/>
        </w:rPr>
        <w:t>παραδειγμα</w:t>
      </w:r>
      <w:proofErr w:type="spellEnd"/>
      <w:r w:rsidRPr="0065182F">
        <w:rPr>
          <w:rFonts w:ascii="Times New Roman" w:eastAsia="Times New Roman" w:hAnsi="Times New Roman" w:cs="Times New Roman"/>
          <w:i/>
          <w:iCs/>
          <w:color w:val="FF0000"/>
          <w:highlight w:val="yellow"/>
          <w:lang w:val="el-GR"/>
        </w:rPr>
        <w:t xml:space="preserve"> από τα </w:t>
      </w:r>
      <w:proofErr w:type="spellStart"/>
      <w:r w:rsidRPr="0065182F">
        <w:rPr>
          <w:rFonts w:ascii="Times New Roman" w:eastAsia="Times New Roman" w:hAnsi="Times New Roman" w:cs="Times New Roman"/>
          <w:i/>
          <w:iCs/>
          <w:color w:val="FF0000"/>
          <w:highlight w:val="yellow"/>
          <w:lang w:val="el-GR"/>
        </w:rPr>
        <w:t>πειραματα</w:t>
      </w:r>
      <w:proofErr w:type="spellEnd"/>
    </w:p>
    <w:p w14:paraId="1FBEE511" w14:textId="77777777" w:rsidR="004F7683" w:rsidRDefault="004F7683">
      <w:pPr>
        <w:spacing w:after="0" w:line="276" w:lineRule="auto"/>
        <w:jc w:val="both"/>
        <w:rPr>
          <w:rFonts w:ascii="Times New Roman" w:eastAsia="Times New Roman" w:hAnsi="Times New Roman" w:cs="Times New Roman"/>
        </w:rPr>
      </w:pPr>
    </w:p>
    <w:p w14:paraId="7966924B" w14:textId="77777777" w:rsidR="004F7683" w:rsidRDefault="004F7683">
      <w:pPr>
        <w:jc w:val="both"/>
        <w:rPr>
          <w:rFonts w:ascii="Times New Roman" w:eastAsia="Times New Roman" w:hAnsi="Times New Roman" w:cs="Times New Roman"/>
        </w:rPr>
      </w:pPr>
    </w:p>
    <w:p w14:paraId="6F072E45" w14:textId="59063493" w:rsidR="004F7683" w:rsidRDefault="00223E3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Μεταξύ των κινασών που σχετίζονται με τη δημιουργία μνήμης, είναι και η </w:t>
      </w:r>
      <w:r>
        <w:rPr>
          <w:rFonts w:ascii="Times New Roman" w:eastAsia="Times New Roman" w:hAnsi="Times New Roman" w:cs="Times New Roman"/>
          <w:b/>
          <w:bCs/>
          <w:sz w:val="24"/>
          <w:szCs w:val="24"/>
        </w:rPr>
        <w:t xml:space="preserve">ERK 1/2 </w:t>
      </w:r>
      <w:r>
        <w:rPr>
          <w:rFonts w:ascii="Times New Roman" w:eastAsia="Times New Roman" w:hAnsi="Times New Roman" w:cs="Times New Roman"/>
          <w:sz w:val="24"/>
          <w:szCs w:val="24"/>
        </w:rPr>
        <w:t>και</w:t>
      </w:r>
      <w:r>
        <w:rPr>
          <w:rFonts w:ascii="Times New Roman" w:eastAsia="Times New Roman" w:hAnsi="Times New Roman" w:cs="Times New Roman"/>
          <w:b/>
          <w:bCs/>
          <w:sz w:val="24"/>
          <w:szCs w:val="24"/>
        </w:rPr>
        <w:t xml:space="preserve"> ERK 5</w:t>
      </w:r>
      <w:r>
        <w:rPr>
          <w:sz w:val="24"/>
          <w:szCs w:val="24"/>
        </w:rPr>
        <w:t xml:space="preserve">, </w:t>
      </w:r>
      <w:r>
        <w:rPr>
          <w:rFonts w:ascii="Times New Roman" w:eastAsia="Times New Roman" w:hAnsi="Times New Roman" w:cs="Times New Roman"/>
          <w:sz w:val="24"/>
          <w:szCs w:val="24"/>
        </w:rPr>
        <w:t xml:space="preserve">μέλη της οικογένειας των MAPK. Η ERK 1/2 εμπλέκεται στη διαμόρφωση της μνήμης μέσω της ενίσχυσης της συναπτική πλαστικότητας, παραμένοντας ενεργή σε μεταγενέστερα στάδια και έχοντας καθοριστικό ρόλο στην συντήρηση και αποθήκευση του μνημονικού ίχνους. Αυτές οι παρατηρήσεις έχουν αντληθεί μέσω </w:t>
      </w:r>
      <w:r w:rsidRPr="0065182F">
        <w:rPr>
          <w:rFonts w:ascii="Times New Roman" w:eastAsia="Times New Roman" w:hAnsi="Times New Roman" w:cs="Times New Roman"/>
          <w:color w:val="FF0000"/>
          <w:sz w:val="24"/>
          <w:szCs w:val="24"/>
          <w:highlight w:val="yellow"/>
        </w:rPr>
        <w:t>ασκήσεων φόβου</w:t>
      </w:r>
      <w:r w:rsidR="00B95989">
        <w:rPr>
          <w:rFonts w:ascii="Times New Roman" w:eastAsia="Times New Roman" w:hAnsi="Times New Roman" w:cs="Times New Roman"/>
          <w:color w:val="FF0000"/>
          <w:sz w:val="24"/>
          <w:szCs w:val="24"/>
          <w:lang w:val="el-GR"/>
        </w:rPr>
        <w:t>???</w:t>
      </w:r>
      <w:r w:rsidRPr="0065182F">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inhibitory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avoidance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task</w:t>
      </w:r>
      <w:proofErr w:type="spellEnd"/>
      <w:r>
        <w:rPr>
          <w:rFonts w:ascii="Times New Roman" w:eastAsia="Times New Roman" w:hAnsi="Times New Roman" w:cs="Times New Roman"/>
          <w:sz w:val="24"/>
          <w:szCs w:val="24"/>
        </w:rPr>
        <w:t>)</w:t>
      </w:r>
      <w:r w:rsidR="0065182F">
        <w:rPr>
          <w:rFonts w:ascii="Times New Roman" w:eastAsia="Times New Roman" w:hAnsi="Times New Roman" w:cs="Times New Roman"/>
          <w:sz w:val="24"/>
          <w:szCs w:val="24"/>
          <w:lang w:val="el-GR"/>
        </w:rPr>
        <w:t xml:space="preserve"> </w:t>
      </w:r>
      <w:r w:rsidR="0065182F" w:rsidRPr="0065182F">
        <w:rPr>
          <w:rFonts w:ascii="Times New Roman" w:eastAsia="Times New Roman" w:hAnsi="Times New Roman" w:cs="Times New Roman"/>
          <w:color w:val="FF0000"/>
          <w:sz w:val="24"/>
          <w:szCs w:val="24"/>
          <w:highlight w:val="yellow"/>
          <w:lang w:val="el-GR"/>
        </w:rPr>
        <w:t xml:space="preserve">(το </w:t>
      </w:r>
      <w:proofErr w:type="spellStart"/>
      <w:r w:rsidR="0065182F" w:rsidRPr="0065182F">
        <w:rPr>
          <w:rFonts w:ascii="Times New Roman" w:eastAsia="Times New Roman" w:hAnsi="Times New Roman" w:cs="Times New Roman"/>
          <w:color w:val="FF0000"/>
          <w:sz w:val="24"/>
          <w:szCs w:val="24"/>
          <w:highlight w:val="yellow"/>
          <w:lang w:val="el-GR"/>
        </w:rPr>
        <w:t>πειραμα</w:t>
      </w:r>
      <w:proofErr w:type="spellEnd"/>
      <w:r w:rsidR="0065182F" w:rsidRPr="0065182F">
        <w:rPr>
          <w:rFonts w:ascii="Times New Roman" w:eastAsia="Times New Roman" w:hAnsi="Times New Roman" w:cs="Times New Roman"/>
          <w:color w:val="FF0000"/>
          <w:sz w:val="24"/>
          <w:szCs w:val="24"/>
          <w:highlight w:val="yellow"/>
          <w:lang w:val="el-GR"/>
        </w:rPr>
        <w:t xml:space="preserve"> </w:t>
      </w:r>
      <w:proofErr w:type="spellStart"/>
      <w:r w:rsidR="0065182F" w:rsidRPr="0065182F">
        <w:rPr>
          <w:rFonts w:ascii="Times New Roman" w:eastAsia="Times New Roman" w:hAnsi="Times New Roman" w:cs="Times New Roman"/>
          <w:color w:val="FF0000"/>
          <w:sz w:val="24"/>
          <w:szCs w:val="24"/>
          <w:highlight w:val="yellow"/>
          <w:lang w:val="el-GR"/>
        </w:rPr>
        <w:t>χρειαζεται</w:t>
      </w:r>
      <w:proofErr w:type="spellEnd"/>
      <w:r w:rsidR="0065182F" w:rsidRPr="0065182F">
        <w:rPr>
          <w:rFonts w:ascii="Times New Roman" w:eastAsia="Times New Roman" w:hAnsi="Times New Roman" w:cs="Times New Roman"/>
          <w:color w:val="FF0000"/>
          <w:sz w:val="24"/>
          <w:szCs w:val="24"/>
          <w:highlight w:val="yellow"/>
          <w:lang w:val="el-GR"/>
        </w:rPr>
        <w:t>)</w:t>
      </w:r>
      <w:r w:rsidRPr="0065182F">
        <w:rPr>
          <w:rFonts w:ascii="Times New Roman" w:eastAsia="Times New Roman" w:hAnsi="Times New Roman" w:cs="Times New Roman"/>
          <w:color w:val="FF0000"/>
          <w:sz w:val="24"/>
          <w:szCs w:val="24"/>
          <w:highlight w:val="yellow"/>
        </w:rPr>
        <w:t>,</w:t>
      </w:r>
      <w:r w:rsidRPr="0065182F">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με στόχο την αποφυγή μιας αρνητικής εμπειρίας από την οποία φάνηκε πως η ενεργοποίηση της ERK είναι απαραίτητη για την λειτουργία του</w:t>
      </w:r>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BDNF</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brain-derived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neurotrophic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factor</w:t>
      </w:r>
      <w:proofErr w:type="spellEnd"/>
      <w:r>
        <w:rPr>
          <w:rFonts w:ascii="Times New Roman" w:eastAsia="Times New Roman" w:hAnsi="Times New Roman" w:cs="Times New Roman"/>
          <w:sz w:val="24"/>
          <w:szCs w:val="24"/>
        </w:rPr>
        <w:t xml:space="preserve">), μίας </w:t>
      </w:r>
      <w:proofErr w:type="spellStart"/>
      <w:r>
        <w:rPr>
          <w:rFonts w:ascii="Times New Roman" w:eastAsia="Times New Roman" w:hAnsi="Times New Roman" w:cs="Times New Roman"/>
          <w:sz w:val="24"/>
          <w:szCs w:val="24"/>
        </w:rPr>
        <w:t>σηματοδοτικής</w:t>
      </w:r>
      <w:proofErr w:type="spellEnd"/>
      <w:r>
        <w:rPr>
          <w:rFonts w:ascii="Times New Roman" w:eastAsia="Times New Roman" w:hAnsi="Times New Roman" w:cs="Times New Roman"/>
          <w:sz w:val="24"/>
          <w:szCs w:val="24"/>
        </w:rPr>
        <w:t xml:space="preserve"> πρωτεΐνης που προάγει τη συναπτική πλαστικότητα για την ενίσχυση των συνάψεων. Η δραστηριότητα των ERK μεταβάλλεται με κιρκαδικό ρυθμό</w:t>
      </w:r>
      <w:r>
        <w:rPr>
          <w:sz w:val="24"/>
          <w:szCs w:val="24"/>
        </w:rPr>
        <w:t xml:space="preserve">. </w:t>
      </w:r>
      <w:r>
        <w:rPr>
          <w:rFonts w:ascii="Times New Roman" w:eastAsia="Times New Roman" w:hAnsi="Times New Roman" w:cs="Times New Roman"/>
          <w:sz w:val="24"/>
          <w:szCs w:val="24"/>
        </w:rPr>
        <w:t>Κατά την εκμάθηση μέσω φόβου συνδεδεμένου με συγκεκριμένο περιβάλλον (</w:t>
      </w:r>
      <w:proofErr w:type="spellStart"/>
      <w:r>
        <w:rPr>
          <w:rFonts w:ascii="Times New Roman" w:eastAsia="Times New Roman" w:hAnsi="Times New Roman" w:cs="Times New Roman"/>
          <w:sz w:val="24"/>
          <w:szCs w:val="24"/>
        </w:rPr>
        <w:t>contextual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conditioning</w:t>
      </w:r>
      <w:proofErr w:type="spellEnd"/>
      <w:r>
        <w:rPr>
          <w:rFonts w:ascii="Times New Roman" w:eastAsia="Times New Roman" w:hAnsi="Times New Roman" w:cs="Times New Roman"/>
          <w:sz w:val="24"/>
          <w:szCs w:val="24"/>
        </w:rPr>
        <w:t xml:space="preserve">), </w:t>
      </w:r>
      <w:r w:rsidR="00B95989" w:rsidRPr="00B95989">
        <w:rPr>
          <w:rFonts w:ascii="Times New Roman" w:eastAsia="Times New Roman" w:hAnsi="Times New Roman" w:cs="Times New Roman"/>
          <w:color w:val="FF0000"/>
          <w:sz w:val="24"/>
          <w:szCs w:val="24"/>
          <w:highlight w:val="yellow"/>
          <w:lang w:val="el-GR"/>
        </w:rPr>
        <w:t xml:space="preserve">(επίσης </w:t>
      </w:r>
      <w:proofErr w:type="spellStart"/>
      <w:r w:rsidR="00B95989" w:rsidRPr="00B95989">
        <w:rPr>
          <w:rFonts w:ascii="Times New Roman" w:eastAsia="Times New Roman" w:hAnsi="Times New Roman" w:cs="Times New Roman"/>
          <w:color w:val="FF0000"/>
          <w:sz w:val="24"/>
          <w:szCs w:val="24"/>
          <w:highlight w:val="yellow"/>
          <w:lang w:val="el-GR"/>
        </w:rPr>
        <w:t>πειραμα</w:t>
      </w:r>
      <w:proofErr w:type="spellEnd"/>
      <w:r w:rsidR="00B95989">
        <w:rPr>
          <w:rFonts w:ascii="Times New Roman" w:eastAsia="Times New Roman" w:hAnsi="Times New Roman" w:cs="Times New Roman"/>
          <w:color w:val="FF0000"/>
          <w:sz w:val="24"/>
          <w:szCs w:val="24"/>
          <w:lang w:val="el-GR"/>
        </w:rPr>
        <w:t xml:space="preserve">) </w:t>
      </w:r>
      <w:r>
        <w:rPr>
          <w:rFonts w:ascii="Times New Roman" w:eastAsia="Times New Roman" w:hAnsi="Times New Roman" w:cs="Times New Roman"/>
          <w:sz w:val="24"/>
          <w:szCs w:val="24"/>
        </w:rPr>
        <w:t xml:space="preserve">η χορήγηση αναστολέων της ERK στον ιππόκαμπο κατά τη διάρκεια της </w:t>
      </w:r>
      <w:proofErr w:type="spellStart"/>
      <w:r>
        <w:rPr>
          <w:rFonts w:ascii="Times New Roman" w:eastAsia="Times New Roman" w:hAnsi="Times New Roman" w:cs="Times New Roman"/>
          <w:sz w:val="24"/>
          <w:szCs w:val="24"/>
        </w:rPr>
        <w:t>κιρκαδικής</w:t>
      </w:r>
      <w:proofErr w:type="spellEnd"/>
      <w:r>
        <w:rPr>
          <w:rFonts w:ascii="Times New Roman" w:eastAsia="Times New Roman" w:hAnsi="Times New Roman" w:cs="Times New Roman"/>
          <w:sz w:val="24"/>
          <w:szCs w:val="24"/>
        </w:rPr>
        <w:t xml:space="preserve"> αιχμής, το χρονικό δηλαδή σημείο της μέγιστης φυσιολογικής ενεργοποίησης της φωσφορυλίωσης της ERK, προκάλεσε σοβαρή εξασθένηση της μακροπρόθεσμης μνήμης όταν τα ζώα δοκιμάστηκαν μετά από μία εβδομάδα. </w:t>
      </w:r>
      <w:r w:rsidR="00B95989" w:rsidRPr="00B95989">
        <w:rPr>
          <w:rFonts w:ascii="Times New Roman" w:eastAsia="Times New Roman" w:hAnsi="Times New Roman" w:cs="Times New Roman"/>
          <w:color w:val="FF0000"/>
          <w:sz w:val="24"/>
          <w:szCs w:val="24"/>
          <w:lang w:val="el-GR"/>
        </w:rPr>
        <w:t>++++++</w:t>
      </w:r>
      <w:r>
        <w:rPr>
          <w:rFonts w:ascii="Times New Roman" w:eastAsia="Times New Roman" w:hAnsi="Times New Roman" w:cs="Times New Roman"/>
          <w:sz w:val="24"/>
          <w:szCs w:val="24"/>
        </w:rPr>
        <w:t xml:space="preserve">Το γεγονός αυτό, υποδηλώνει ότι η </w:t>
      </w:r>
      <w:proofErr w:type="spellStart"/>
      <w:r>
        <w:rPr>
          <w:rFonts w:ascii="Times New Roman" w:eastAsia="Times New Roman" w:hAnsi="Times New Roman" w:cs="Times New Roman"/>
          <w:sz w:val="24"/>
          <w:szCs w:val="24"/>
        </w:rPr>
        <w:t>κιρκαδική</w:t>
      </w:r>
      <w:proofErr w:type="spellEnd"/>
      <w:r>
        <w:rPr>
          <w:rFonts w:ascii="Times New Roman" w:eastAsia="Times New Roman" w:hAnsi="Times New Roman" w:cs="Times New Roman"/>
          <w:sz w:val="24"/>
          <w:szCs w:val="24"/>
        </w:rPr>
        <w:t xml:space="preserve"> ταλάντωση της δραστηριότητας της ERK1/2 είναι απαραίτητη για τη συνεχή συντήρηση της μνήμης. Επιπλέον, έχει αποδειχθεί ότι η ERK 5 έχει καθοριστικό ρόλο στη νευρογένεση των ενηλίκων στον </w:t>
      </w:r>
      <w:r w:rsidR="00B95989" w:rsidRPr="00B95989">
        <w:rPr>
          <w:rFonts w:ascii="Times New Roman" w:eastAsia="Times New Roman" w:hAnsi="Times New Roman" w:cs="Times New Roman"/>
          <w:color w:val="FF0000"/>
          <w:sz w:val="24"/>
          <w:szCs w:val="24"/>
          <w:highlight w:val="yellow"/>
          <w:lang w:val="en-US"/>
        </w:rPr>
        <w:t>dentate</w:t>
      </w:r>
      <w:r w:rsidR="00B95989" w:rsidRPr="00B95989">
        <w:rPr>
          <w:rFonts w:ascii="Times New Roman" w:eastAsia="Times New Roman" w:hAnsi="Times New Roman" w:cs="Times New Roman"/>
          <w:color w:val="FF0000"/>
          <w:sz w:val="24"/>
          <w:szCs w:val="24"/>
          <w:highlight w:val="yellow"/>
          <w:lang w:val="el-GR"/>
        </w:rPr>
        <w:t xml:space="preserve"> </w:t>
      </w:r>
      <w:r w:rsidR="00B95989" w:rsidRPr="00B95989">
        <w:rPr>
          <w:rFonts w:ascii="Times New Roman" w:eastAsia="Times New Roman" w:hAnsi="Times New Roman" w:cs="Times New Roman"/>
          <w:color w:val="FF0000"/>
          <w:sz w:val="24"/>
          <w:szCs w:val="24"/>
          <w:highlight w:val="yellow"/>
          <w:lang w:val="en-US"/>
        </w:rPr>
        <w:t>gyrus</w:t>
      </w:r>
      <w:r w:rsidR="00B95989" w:rsidRPr="00B95989">
        <w:rPr>
          <w:rFonts w:ascii="Times New Roman" w:eastAsia="Times New Roman" w:hAnsi="Times New Roman" w:cs="Times New Roman"/>
          <w:color w:val="FF0000"/>
          <w:sz w:val="24"/>
          <w:szCs w:val="24"/>
          <w:lang w:val="el-GR"/>
        </w:rPr>
        <w:t xml:space="preserve"> </w:t>
      </w:r>
      <w:r w:rsidR="00B95989" w:rsidRPr="00B95989">
        <w:rPr>
          <w:rFonts w:ascii="Times New Roman" w:eastAsia="Times New Roman" w:hAnsi="Times New Roman" w:cs="Times New Roman"/>
          <w:sz w:val="24"/>
          <w:szCs w:val="24"/>
          <w:lang w:val="el-GR"/>
        </w:rPr>
        <w:t>-</w:t>
      </w:r>
      <w:r>
        <w:rPr>
          <w:rFonts w:ascii="Times New Roman" w:eastAsia="Times New Roman" w:hAnsi="Times New Roman" w:cs="Times New Roman"/>
          <w:sz w:val="24"/>
          <w:szCs w:val="24"/>
        </w:rPr>
        <w:t xml:space="preserve">ιππόκαμπο και συνεπώς, στην ανθεκτικότητα της μνήμης, δημιουργώντας </w:t>
      </w:r>
      <w:r w:rsidRPr="00B95989">
        <w:rPr>
          <w:rFonts w:ascii="Times New Roman" w:eastAsia="Times New Roman" w:hAnsi="Times New Roman" w:cs="Times New Roman"/>
          <w:color w:val="FF0000"/>
          <w:sz w:val="24"/>
          <w:szCs w:val="24"/>
          <w:highlight w:val="yellow"/>
        </w:rPr>
        <w:t>νέα υποστρώματα για αποθήκευση</w:t>
      </w:r>
      <w:r w:rsidR="00B95989" w:rsidRPr="00B95989">
        <w:rPr>
          <w:rFonts w:ascii="Times New Roman" w:eastAsia="Times New Roman" w:hAnsi="Times New Roman" w:cs="Times New Roman"/>
          <w:color w:val="FF0000"/>
          <w:sz w:val="24"/>
          <w:szCs w:val="24"/>
          <w:lang w:val="el-GR"/>
        </w:rPr>
        <w:t>???????</w:t>
      </w:r>
      <w:r>
        <w:rPr>
          <w:rFonts w:ascii="Times New Roman" w:eastAsia="Times New Roman" w:hAnsi="Times New Roman" w:cs="Times New Roman"/>
          <w:sz w:val="24"/>
          <w:szCs w:val="24"/>
        </w:rPr>
        <w:t xml:space="preserve">. Μάλιστα, η στοχευμένη διαγραφή </w:t>
      </w:r>
      <w:r w:rsidRPr="00E03528">
        <w:rPr>
          <w:rFonts w:ascii="Times New Roman" w:eastAsia="Times New Roman" w:hAnsi="Times New Roman" w:cs="Times New Roman"/>
          <w:sz w:val="24"/>
          <w:szCs w:val="24"/>
          <w:highlight w:val="yellow"/>
        </w:rPr>
        <w:t>του</w:t>
      </w:r>
      <w:r>
        <w:rPr>
          <w:rFonts w:ascii="Times New Roman" w:eastAsia="Times New Roman" w:hAnsi="Times New Roman" w:cs="Times New Roman"/>
          <w:sz w:val="24"/>
          <w:szCs w:val="24"/>
        </w:rPr>
        <w:t xml:space="preserve"> ERK5 είχε ως αποτέλεσμα την εξασθένηση της </w:t>
      </w:r>
      <w:proofErr w:type="spellStart"/>
      <w:r>
        <w:rPr>
          <w:rFonts w:ascii="Times New Roman" w:eastAsia="Times New Roman" w:hAnsi="Times New Roman" w:cs="Times New Roman"/>
          <w:sz w:val="24"/>
          <w:szCs w:val="24"/>
        </w:rPr>
        <w:t>νευρογένεσης</w:t>
      </w:r>
      <w:proofErr w:type="spellEnd"/>
      <w:r>
        <w:rPr>
          <w:rFonts w:ascii="Times New Roman" w:eastAsia="Times New Roman" w:hAnsi="Times New Roman" w:cs="Times New Roman"/>
          <w:sz w:val="24"/>
          <w:szCs w:val="24"/>
        </w:rPr>
        <w:t xml:space="preserve"> των ενηλίκων και της μακρινής μνήμης αποφυγής του αρνητικού ερεθίσματος</w:t>
      </w:r>
      <w:r w:rsidR="00B95989" w:rsidRPr="00B95989">
        <w:rPr>
          <w:rFonts w:ascii="Times New Roman" w:eastAsia="Times New Roman" w:hAnsi="Times New Roman" w:cs="Times New Roman"/>
          <w:sz w:val="24"/>
          <w:szCs w:val="24"/>
          <w:lang w:val="el-GR"/>
        </w:rPr>
        <w:t xml:space="preserve"> </w:t>
      </w:r>
      <w:r w:rsidR="00B95989" w:rsidRPr="00B95989">
        <w:rPr>
          <w:rFonts w:ascii="Times New Roman" w:eastAsia="Times New Roman" w:hAnsi="Times New Roman" w:cs="Times New Roman"/>
          <w:sz w:val="24"/>
          <w:szCs w:val="24"/>
          <w:highlight w:val="yellow"/>
          <w:lang w:val="el-GR"/>
        </w:rPr>
        <w:t>(</w:t>
      </w:r>
      <w:proofErr w:type="spellStart"/>
      <w:r w:rsidR="00B95989" w:rsidRPr="00B95989">
        <w:rPr>
          <w:rFonts w:ascii="Times New Roman" w:eastAsia="Times New Roman" w:hAnsi="Times New Roman" w:cs="Times New Roman"/>
          <w:sz w:val="24"/>
          <w:szCs w:val="24"/>
          <w:highlight w:val="yellow"/>
          <w:lang w:val="el-GR"/>
        </w:rPr>
        <w:t>χωρις</w:t>
      </w:r>
      <w:proofErr w:type="spellEnd"/>
      <w:r w:rsidR="00B95989" w:rsidRPr="00B95989">
        <w:rPr>
          <w:rFonts w:ascii="Times New Roman" w:eastAsia="Times New Roman" w:hAnsi="Times New Roman" w:cs="Times New Roman"/>
          <w:sz w:val="24"/>
          <w:szCs w:val="24"/>
          <w:highlight w:val="yellow"/>
          <w:lang w:val="el-GR"/>
        </w:rPr>
        <w:t xml:space="preserve"> </w:t>
      </w:r>
      <w:proofErr w:type="spellStart"/>
      <w:r w:rsidR="00B95989" w:rsidRPr="00B95989">
        <w:rPr>
          <w:rFonts w:ascii="Times New Roman" w:eastAsia="Times New Roman" w:hAnsi="Times New Roman" w:cs="Times New Roman"/>
          <w:sz w:val="24"/>
          <w:szCs w:val="24"/>
          <w:highlight w:val="yellow"/>
          <w:lang w:val="el-GR"/>
        </w:rPr>
        <w:t>παραδειγμα</w:t>
      </w:r>
      <w:proofErr w:type="spellEnd"/>
      <w:r w:rsidR="00B95989" w:rsidRPr="00B95989">
        <w:rPr>
          <w:rFonts w:ascii="Times New Roman" w:eastAsia="Times New Roman" w:hAnsi="Times New Roman" w:cs="Times New Roman"/>
          <w:sz w:val="24"/>
          <w:szCs w:val="24"/>
          <w:highlight w:val="yellow"/>
          <w:lang w:val="el-GR"/>
        </w:rPr>
        <w:t xml:space="preserve"> δεν θα πει </w:t>
      </w:r>
      <w:proofErr w:type="spellStart"/>
      <w:r w:rsidR="00B95989" w:rsidRPr="00B95989">
        <w:rPr>
          <w:rFonts w:ascii="Times New Roman" w:eastAsia="Times New Roman" w:hAnsi="Times New Roman" w:cs="Times New Roman"/>
          <w:sz w:val="24"/>
          <w:szCs w:val="24"/>
          <w:highlight w:val="yellow"/>
          <w:lang w:val="el-GR"/>
        </w:rPr>
        <w:t>τιποτα</w:t>
      </w:r>
      <w:proofErr w:type="spellEnd"/>
      <w:r w:rsidR="00B95989" w:rsidRPr="00B95989">
        <w:rPr>
          <w:rFonts w:ascii="Times New Roman" w:eastAsia="Times New Roman" w:hAnsi="Times New Roman" w:cs="Times New Roman"/>
          <w:sz w:val="24"/>
          <w:szCs w:val="24"/>
          <w:highlight w:val="yellow"/>
          <w:lang w:val="el-GR"/>
        </w:rPr>
        <w:t xml:space="preserve"> </w:t>
      </w:r>
      <w:proofErr w:type="spellStart"/>
      <w:r w:rsidR="00B95989" w:rsidRPr="00B95989">
        <w:rPr>
          <w:rFonts w:ascii="Times New Roman" w:eastAsia="Times New Roman" w:hAnsi="Times New Roman" w:cs="Times New Roman"/>
          <w:sz w:val="24"/>
          <w:szCs w:val="24"/>
          <w:highlight w:val="yellow"/>
          <w:lang w:val="el-GR"/>
        </w:rPr>
        <w:t>Pan</w:t>
      </w:r>
      <w:proofErr w:type="spellEnd"/>
      <w:r w:rsidR="00B95989" w:rsidRPr="00B95989">
        <w:rPr>
          <w:rFonts w:ascii="Times New Roman" w:eastAsia="Times New Roman" w:hAnsi="Times New Roman" w:cs="Times New Roman"/>
          <w:sz w:val="24"/>
          <w:szCs w:val="24"/>
          <w:highlight w:val="yellow"/>
          <w:lang w:val="el-GR"/>
        </w:rPr>
        <w:t xml:space="preserve"> </w:t>
      </w:r>
      <w:proofErr w:type="spellStart"/>
      <w:r w:rsidR="00B95989" w:rsidRPr="00B95989">
        <w:rPr>
          <w:rFonts w:ascii="Times New Roman" w:eastAsia="Times New Roman" w:hAnsi="Times New Roman" w:cs="Times New Roman"/>
          <w:sz w:val="24"/>
          <w:szCs w:val="24"/>
          <w:highlight w:val="yellow"/>
          <w:lang w:val="el-GR"/>
        </w:rPr>
        <w:t>et</w:t>
      </w:r>
      <w:proofErr w:type="spellEnd"/>
      <w:r w:rsidR="00B95989" w:rsidRPr="00B95989">
        <w:rPr>
          <w:rFonts w:ascii="Times New Roman" w:eastAsia="Times New Roman" w:hAnsi="Times New Roman" w:cs="Times New Roman"/>
          <w:sz w:val="24"/>
          <w:szCs w:val="24"/>
          <w:highlight w:val="yellow"/>
          <w:lang w:val="el-GR"/>
        </w:rPr>
        <w:t> </w:t>
      </w:r>
      <w:proofErr w:type="spellStart"/>
      <w:r w:rsidR="00B95989" w:rsidRPr="00B95989">
        <w:rPr>
          <w:rFonts w:ascii="Times New Roman" w:eastAsia="Times New Roman" w:hAnsi="Times New Roman" w:cs="Times New Roman"/>
          <w:sz w:val="24"/>
          <w:szCs w:val="24"/>
          <w:highlight w:val="yellow"/>
          <w:lang w:val="el-GR"/>
        </w:rPr>
        <w:t>al</w:t>
      </w:r>
      <w:proofErr w:type="spellEnd"/>
      <w:r w:rsidR="00B95989" w:rsidRPr="00B95989">
        <w:rPr>
          <w:rFonts w:ascii="Times New Roman" w:eastAsia="Times New Roman" w:hAnsi="Times New Roman" w:cs="Times New Roman"/>
          <w:sz w:val="24"/>
          <w:szCs w:val="24"/>
          <w:highlight w:val="yellow"/>
          <w:lang w:val="el-GR"/>
        </w:rPr>
        <w:t>. 2012)</w:t>
      </w:r>
      <w:r w:rsidRPr="00B95989">
        <w:rPr>
          <w:rFonts w:ascii="Times New Roman" w:eastAsia="Times New Roman" w:hAnsi="Times New Roman" w:cs="Times New Roman"/>
          <w:sz w:val="24"/>
          <w:szCs w:val="24"/>
          <w:highlight w:val="yellow"/>
        </w:rPr>
        <w:t>.</w:t>
      </w:r>
    </w:p>
    <w:p w14:paraId="018703FB" w14:textId="23E5C358" w:rsidR="004F7683" w:rsidRDefault="00223E34">
      <w:pPr>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Η σημαντικότητα των </w:t>
      </w:r>
      <w:proofErr w:type="spellStart"/>
      <w:r>
        <w:rPr>
          <w:rFonts w:ascii="Times New Roman" w:eastAsia="Times New Roman" w:hAnsi="Times New Roman" w:cs="Times New Roman"/>
          <w:sz w:val="24"/>
          <w:szCs w:val="24"/>
        </w:rPr>
        <w:t>ERKs</w:t>
      </w:r>
      <w:proofErr w:type="spellEnd"/>
      <w:r>
        <w:rPr>
          <w:rFonts w:ascii="Times New Roman" w:eastAsia="Times New Roman" w:hAnsi="Times New Roman" w:cs="Times New Roman"/>
          <w:sz w:val="24"/>
          <w:szCs w:val="24"/>
        </w:rPr>
        <w:t xml:space="preserve"> αναδεικνύεται και σε μία ακόμα λειτουργία της μνήμης, την ανάκληση. Κατά </w:t>
      </w:r>
      <w:r w:rsidR="006F2D34">
        <w:rPr>
          <w:rFonts w:ascii="Times New Roman" w:eastAsia="Times New Roman" w:hAnsi="Times New Roman" w:cs="Times New Roman"/>
          <w:sz w:val="24"/>
          <w:szCs w:val="24"/>
        </w:rPr>
        <w:t>ασκήσεις</w:t>
      </w:r>
      <w:r>
        <w:rPr>
          <w:rFonts w:ascii="Times New Roman" w:eastAsia="Times New Roman" w:hAnsi="Times New Roman" w:cs="Times New Roman"/>
          <w:sz w:val="24"/>
          <w:szCs w:val="24"/>
        </w:rPr>
        <w:t xml:space="preserve"> φόβου συνδεδεμένου με συγκεκριμένο περιβάλλον, είναι αναγκαίο να </w:t>
      </w:r>
      <w:proofErr w:type="spellStart"/>
      <w:r>
        <w:rPr>
          <w:rFonts w:ascii="Times New Roman" w:eastAsia="Times New Roman" w:hAnsi="Times New Roman" w:cs="Times New Roman"/>
          <w:sz w:val="24"/>
          <w:szCs w:val="24"/>
        </w:rPr>
        <w:t>επαναδρομολογηθούν</w:t>
      </w:r>
      <w:proofErr w:type="spellEnd"/>
      <w:r>
        <w:rPr>
          <w:rFonts w:ascii="Times New Roman" w:eastAsia="Times New Roman" w:hAnsi="Times New Roman" w:cs="Times New Roman"/>
          <w:sz w:val="24"/>
          <w:szCs w:val="24"/>
        </w:rPr>
        <w:t xml:space="preserve"> τα μονοπάτια που επάγονται από τις </w:t>
      </w:r>
      <w:proofErr w:type="spellStart"/>
      <w:r>
        <w:rPr>
          <w:rFonts w:ascii="Times New Roman" w:eastAsia="Times New Roman" w:hAnsi="Times New Roman" w:cs="Times New Roman"/>
          <w:sz w:val="24"/>
          <w:szCs w:val="24"/>
        </w:rPr>
        <w:t>ERKs</w:t>
      </w:r>
      <w:proofErr w:type="spellEnd"/>
      <w:r>
        <w:rPr>
          <w:rFonts w:ascii="Times New Roman" w:eastAsia="Times New Roman" w:hAnsi="Times New Roman" w:cs="Times New Roman"/>
          <w:sz w:val="24"/>
          <w:szCs w:val="24"/>
        </w:rPr>
        <w:t xml:space="preserve"> προκειμένου να ενισχυθεί εκ νέου το</w:t>
      </w:r>
      <w:r>
        <w:rPr>
          <w:rFonts w:ascii="Times New Roman" w:eastAsia="Times New Roman" w:hAnsi="Times New Roman" w:cs="Times New Roman"/>
          <w:b/>
          <w:bCs/>
          <w:sz w:val="24"/>
          <w:szCs w:val="24"/>
        </w:rPr>
        <w:t xml:space="preserve"> μνημονικό ίχνος</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engram</w:t>
      </w:r>
      <w:proofErr w:type="spellEnd"/>
      <w:r>
        <w:rPr>
          <w:rFonts w:ascii="Times New Roman" w:eastAsia="Times New Roman" w:hAnsi="Times New Roman" w:cs="Times New Roman"/>
          <w:sz w:val="24"/>
          <w:szCs w:val="24"/>
        </w:rPr>
        <w:t xml:space="preserve">) στον ιππόκαμπο. </w:t>
      </w:r>
      <w:r w:rsidRPr="00C235AE">
        <w:rPr>
          <w:rFonts w:ascii="Times New Roman" w:eastAsia="Times New Roman" w:hAnsi="Times New Roman" w:cs="Times New Roman"/>
          <w:sz w:val="24"/>
          <w:szCs w:val="24"/>
          <w:u w:val="single"/>
        </w:rPr>
        <w:t xml:space="preserve">Η αναστολή των ERK 1/2 βάσει πειραμάτων, έχει διαφορετικό αποτέλεσμα στην διαδικασία ανάκλησης, και είναι φανερά εξαρτώμενη από την χρονική στιγμή στην οποία μπλοκάρεται η δράση τους. </w:t>
      </w:r>
      <w:r>
        <w:rPr>
          <w:rFonts w:ascii="Times New Roman" w:eastAsia="Times New Roman" w:hAnsi="Times New Roman" w:cs="Times New Roman"/>
          <w:sz w:val="24"/>
          <w:szCs w:val="24"/>
        </w:rPr>
        <w:t xml:space="preserve">Πιο συγκεκριμένα, η χορήγηση αναστολέα λίγο πριν την δοκιμή, είχε ως αποτέλεσμα την μειωμένη ικανότητα ανάκλησης της μνήμης φόβου, δηλαδή το πειραματόζωο παρουσίαζε αδυναμία ενεργοποίησης μηχανισμών που επιβεβαιώνουν την επανεμφάνιση του ίχνους. Αντιθέτως, η αναστολή 3 ώρες μετά την επανέκθεση στο ερέθισμα δεν επηρέασε την ανάκληση αμέσως, αλλά 1 εβδομάδα μετά την εκτέλεση του πειράματος, η εξασθένηση ήταν σημαντική. </w:t>
      </w:r>
      <w:r w:rsidRPr="00C235AE">
        <w:rPr>
          <w:rFonts w:ascii="Times New Roman" w:eastAsia="Times New Roman" w:hAnsi="Times New Roman" w:cs="Times New Roman"/>
          <w:sz w:val="24"/>
          <w:szCs w:val="24"/>
          <w:u w:val="single"/>
        </w:rPr>
        <w:t xml:space="preserve">Επομένως, η λειτουργία των </w:t>
      </w:r>
      <w:proofErr w:type="spellStart"/>
      <w:r w:rsidRPr="00C235AE">
        <w:rPr>
          <w:rFonts w:ascii="Times New Roman" w:eastAsia="Times New Roman" w:hAnsi="Times New Roman" w:cs="Times New Roman"/>
          <w:sz w:val="24"/>
          <w:szCs w:val="24"/>
          <w:u w:val="single"/>
        </w:rPr>
        <w:t>ERKs</w:t>
      </w:r>
      <w:proofErr w:type="spellEnd"/>
      <w:r w:rsidRPr="00C235AE">
        <w:rPr>
          <w:rFonts w:ascii="Times New Roman" w:eastAsia="Times New Roman" w:hAnsi="Times New Roman" w:cs="Times New Roman"/>
          <w:sz w:val="24"/>
          <w:szCs w:val="24"/>
          <w:u w:val="single"/>
        </w:rPr>
        <w:t xml:space="preserve"> είναι κρίσιμη για την συντήρηση μιας μακροπρόθεσμης μνήμης.</w:t>
      </w:r>
      <w:r>
        <w:rPr>
          <w:rFonts w:ascii="Times New Roman" w:eastAsia="Times New Roman" w:hAnsi="Times New Roman" w:cs="Times New Roman"/>
          <w:sz w:val="24"/>
          <w:szCs w:val="24"/>
        </w:rPr>
        <w:t xml:space="preserve"> Η λειτουργία αυτή φαίνεται να είναι συντηρημένη, καθώς απεδείχθη απαραίτητη για την μακροπρόθεσμη διατήρηση μνήμης οσμών στην </w:t>
      </w:r>
      <w:r>
        <w:rPr>
          <w:rFonts w:ascii="Times New Roman" w:eastAsia="Times New Roman" w:hAnsi="Times New Roman" w:cs="Times New Roman"/>
          <w:i/>
          <w:iCs/>
          <w:sz w:val="24"/>
          <w:szCs w:val="24"/>
        </w:rPr>
        <w:t>Drosophila Melanogaster.</w:t>
      </w:r>
    </w:p>
    <w:p w14:paraId="33B071DA" w14:textId="77777777" w:rsidR="004F7683" w:rsidRDefault="00223E3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Ακόμα ένα μόριο σημαντικό για την συντήρηση της μνήμης είναι η </w:t>
      </w:r>
      <w:proofErr w:type="spellStart"/>
      <w:r>
        <w:rPr>
          <w:rFonts w:ascii="Times New Roman" w:eastAsia="Times New Roman" w:hAnsi="Times New Roman" w:cs="Times New Roman"/>
          <w:b/>
          <w:bCs/>
          <w:sz w:val="24"/>
          <w:szCs w:val="24"/>
        </w:rPr>
        <w:t>PKMζ</w:t>
      </w:r>
      <w:proofErr w:type="spellEnd"/>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color w:val="101418"/>
          <w:sz w:val="24"/>
          <w:szCs w:val="24"/>
        </w:rPr>
        <w:t xml:space="preserve">Protein </w:t>
      </w:r>
      <w:proofErr w:type="spellStart"/>
      <w:r>
        <w:rPr>
          <w:rFonts w:ascii="Times New Roman" w:eastAsia="Times New Roman" w:hAnsi="Times New Roman" w:cs="Times New Roman"/>
          <w:color w:val="101418"/>
          <w:sz w:val="24"/>
          <w:szCs w:val="24"/>
        </w:rPr>
        <w:t>kinase</w:t>
      </w:r>
      <w:proofErr w:type="spellEnd"/>
      <w:r>
        <w:rPr>
          <w:rFonts w:ascii="Times New Roman" w:eastAsia="Times New Roman" w:hAnsi="Times New Roman" w:cs="Times New Roman"/>
          <w:color w:val="101418"/>
          <w:sz w:val="24"/>
          <w:szCs w:val="24"/>
        </w:rPr>
        <w:t xml:space="preserve"> C </w:t>
      </w:r>
      <w:proofErr w:type="spellStart"/>
      <w:r>
        <w:rPr>
          <w:rFonts w:ascii="Times New Roman" w:eastAsia="Times New Roman" w:hAnsi="Times New Roman" w:cs="Times New Roman"/>
          <w:color w:val="101418"/>
          <w:sz w:val="24"/>
          <w:szCs w:val="24"/>
        </w:rPr>
        <w:t>zeta</w:t>
      </w:r>
      <w:proofErr w:type="spellEnd"/>
      <w:r>
        <w:rPr>
          <w:rFonts w:ascii="Times New Roman" w:eastAsia="Times New Roman" w:hAnsi="Times New Roman" w:cs="Times New Roman"/>
          <w:color w:val="101418"/>
          <w:sz w:val="24"/>
          <w:szCs w:val="24"/>
        </w:rPr>
        <w:t xml:space="preserve"> </w:t>
      </w:r>
      <w:proofErr w:type="spellStart"/>
      <w:r>
        <w:rPr>
          <w:rFonts w:ascii="Times New Roman" w:eastAsia="Times New Roman" w:hAnsi="Times New Roman" w:cs="Times New Roman"/>
          <w:color w:val="101418"/>
          <w:sz w:val="24"/>
          <w:szCs w:val="24"/>
        </w:rPr>
        <w:t>type</w:t>
      </w:r>
      <w:proofErr w:type="spellEnd"/>
      <w:r>
        <w:rPr>
          <w:rFonts w:ascii="Times New Roman" w:eastAsia="Times New Roman" w:hAnsi="Times New Roman" w:cs="Times New Roman"/>
          <w:color w:val="101418"/>
        </w:rPr>
        <w:t>)</w:t>
      </w:r>
      <w:r>
        <w:rPr>
          <w:rFonts w:ascii="Times New Roman" w:eastAsia="Times New Roman" w:hAnsi="Times New Roman" w:cs="Times New Roman"/>
          <w:sz w:val="24"/>
          <w:szCs w:val="24"/>
        </w:rPr>
        <w:t xml:space="preserve">, η οποία αποτελεί ισομορφή της PKC (πρωτεϊνικής κινάσης C). Ενώ αρχικά θεωρούνταν δευτερεύουσας σημασίας, αποδείχθηκε εν συνεχεία πως παρουσιάζει καταλυτικό ρόλο στη διατήρηση της LTM, συμμετέχοντας σε δύο μοριακές διεργασίες που εμπλέκονται στη διάρκεια της συντήρησης της μακροπρόθεσμης μνήμης. Η πρώτη διεργασία, αφορά την παρεμπόδιση της συναπτικής απομάκρυνσης των υποδοχέων </w:t>
      </w:r>
      <w:r>
        <w:rPr>
          <w:rFonts w:ascii="Times New Roman" w:eastAsia="Times New Roman" w:hAnsi="Times New Roman" w:cs="Times New Roman"/>
          <w:b/>
          <w:bCs/>
          <w:sz w:val="24"/>
          <w:szCs w:val="24"/>
        </w:rPr>
        <w:t>GluA2</w:t>
      </w:r>
      <w:r>
        <w:rPr>
          <w:rFonts w:ascii="Times New Roman" w:eastAsia="Times New Roman" w:hAnsi="Times New Roman" w:cs="Times New Roman"/>
          <w:sz w:val="24"/>
          <w:szCs w:val="24"/>
        </w:rPr>
        <w:t xml:space="preserve"> (υπομονάδες των AMPA), ενός μηχανισμού </w:t>
      </w:r>
      <w:r>
        <w:rPr>
          <w:rFonts w:ascii="Times New Roman" w:eastAsia="Times New Roman" w:hAnsi="Times New Roman" w:cs="Times New Roman"/>
          <w:sz w:val="24"/>
          <w:szCs w:val="24"/>
        </w:rPr>
        <w:lastRenderedPageBreak/>
        <w:t xml:space="preserve">που βλάπτει τη μνήμη (Εικόνα 4). Σε πειράματα απενεργοποίησης της </w:t>
      </w:r>
      <w:proofErr w:type="spellStart"/>
      <w:r>
        <w:rPr>
          <w:rFonts w:ascii="Times New Roman" w:eastAsia="Times New Roman" w:hAnsi="Times New Roman" w:cs="Times New Roman"/>
          <w:sz w:val="24"/>
          <w:szCs w:val="24"/>
        </w:rPr>
        <w:t>PKMζ</w:t>
      </w:r>
      <w:proofErr w:type="spellEnd"/>
      <w:r>
        <w:rPr>
          <w:rFonts w:ascii="Times New Roman" w:eastAsia="Times New Roman" w:hAnsi="Times New Roman" w:cs="Times New Roman"/>
          <w:sz w:val="24"/>
          <w:szCs w:val="24"/>
        </w:rPr>
        <w:t xml:space="preserve"> στην αμυγδαλή, παρατηρήθηκαν βλάβες στη μνήμη του φόβου των τρωκτικών και ο βαθμός βλάβης συσχετίστηκε θετικά με τη μείωση της μετασυναπτικής έκφρασης του GluA2. Αυτό επιβεβαιώθηκε όταν  παρεμποδίζοντας την απομάκρυνση των GluA2, η διαταραχή που προκάλεσε την απενεργοποίηση του </w:t>
      </w:r>
      <w:proofErr w:type="spellStart"/>
      <w:r>
        <w:rPr>
          <w:rFonts w:ascii="Times New Roman" w:eastAsia="Times New Roman" w:hAnsi="Times New Roman" w:cs="Times New Roman"/>
          <w:sz w:val="24"/>
          <w:szCs w:val="24"/>
        </w:rPr>
        <w:t>PKMζ</w:t>
      </w:r>
      <w:proofErr w:type="spellEnd"/>
      <w:r>
        <w:rPr>
          <w:rFonts w:ascii="Times New Roman" w:eastAsia="Times New Roman" w:hAnsi="Times New Roman" w:cs="Times New Roman"/>
          <w:sz w:val="24"/>
          <w:szCs w:val="24"/>
        </w:rPr>
        <w:t xml:space="preserve"> εξαλείφθηκε. </w:t>
      </w:r>
      <w:r w:rsidRPr="00C235AE">
        <w:rPr>
          <w:rFonts w:ascii="Times New Roman" w:eastAsia="Times New Roman" w:hAnsi="Times New Roman" w:cs="Times New Roman"/>
          <w:sz w:val="24"/>
          <w:szCs w:val="24"/>
          <w:u w:val="single"/>
        </w:rPr>
        <w:t xml:space="preserve">Συνεπώς, η </w:t>
      </w:r>
      <w:proofErr w:type="spellStart"/>
      <w:r w:rsidRPr="00C235AE">
        <w:rPr>
          <w:rFonts w:ascii="Times New Roman" w:eastAsia="Times New Roman" w:hAnsi="Times New Roman" w:cs="Times New Roman"/>
          <w:sz w:val="24"/>
          <w:szCs w:val="24"/>
          <w:u w:val="single"/>
        </w:rPr>
        <w:t>PKMζ</w:t>
      </w:r>
      <w:proofErr w:type="spellEnd"/>
      <w:r w:rsidRPr="00C235AE">
        <w:rPr>
          <w:rFonts w:ascii="Times New Roman" w:eastAsia="Times New Roman" w:hAnsi="Times New Roman" w:cs="Times New Roman"/>
          <w:sz w:val="24"/>
          <w:szCs w:val="24"/>
          <w:u w:val="single"/>
        </w:rPr>
        <w:t xml:space="preserve"> αποτελεί θετικό ρυθμιστή, διατηρώντας τους υποδοχείς GluA2, η μετασυναπτική έκφραση των οποίων προβλέπει άμεσα τη διατήρηση της μνήμης</w:t>
      </w:r>
      <w:r>
        <w:rPr>
          <w:rFonts w:ascii="Times New Roman" w:eastAsia="Times New Roman" w:hAnsi="Times New Roman" w:cs="Times New Roman"/>
          <w:sz w:val="24"/>
          <w:szCs w:val="24"/>
        </w:rPr>
        <w:t xml:space="preserve">. Η δεύτερη διεργασία αφορά στα σηματοδοτικά μονοπάτια του </w:t>
      </w:r>
      <w:proofErr w:type="spellStart"/>
      <w:r>
        <w:rPr>
          <w:rFonts w:ascii="Times New Roman" w:eastAsia="Times New Roman" w:hAnsi="Times New Roman" w:cs="Times New Roman"/>
          <w:sz w:val="24"/>
          <w:szCs w:val="24"/>
        </w:rPr>
        <w:t>BDNF</w:t>
      </w:r>
      <w:proofErr w:type="spellEnd"/>
      <w:r>
        <w:rPr>
          <w:rFonts w:ascii="Times New Roman" w:eastAsia="Times New Roman" w:hAnsi="Times New Roman" w:cs="Times New Roman"/>
          <w:sz w:val="24"/>
          <w:szCs w:val="24"/>
        </w:rPr>
        <w:t xml:space="preserve">, συγκεκριμένα η </w:t>
      </w:r>
      <w:proofErr w:type="spellStart"/>
      <w:r>
        <w:rPr>
          <w:rFonts w:ascii="Times New Roman" w:eastAsia="Times New Roman" w:hAnsi="Times New Roman" w:cs="Times New Roman"/>
          <w:sz w:val="24"/>
          <w:szCs w:val="24"/>
        </w:rPr>
        <w:t>PKMζ</w:t>
      </w:r>
      <w:proofErr w:type="spellEnd"/>
      <w:r>
        <w:rPr>
          <w:rFonts w:ascii="Times New Roman" w:eastAsia="Times New Roman" w:hAnsi="Times New Roman" w:cs="Times New Roman"/>
          <w:sz w:val="24"/>
          <w:szCs w:val="24"/>
        </w:rPr>
        <w:t xml:space="preserve"> συνεργάζεται με σήματα του </w:t>
      </w:r>
      <w:proofErr w:type="spellStart"/>
      <w:r>
        <w:rPr>
          <w:rFonts w:ascii="Times New Roman" w:eastAsia="Times New Roman" w:hAnsi="Times New Roman" w:cs="Times New Roman"/>
          <w:sz w:val="24"/>
          <w:szCs w:val="24"/>
        </w:rPr>
        <w:t>BDNF</w:t>
      </w:r>
      <w:proofErr w:type="spellEnd"/>
      <w:r>
        <w:rPr>
          <w:rFonts w:ascii="Times New Roman" w:eastAsia="Times New Roman" w:hAnsi="Times New Roman" w:cs="Times New Roman"/>
          <w:sz w:val="24"/>
          <w:szCs w:val="24"/>
        </w:rPr>
        <w:t xml:space="preserve"> για να διατηρεί την ενίσχυση των συνάψεων και της </w:t>
      </w:r>
      <w:r>
        <w:rPr>
          <w:rFonts w:ascii="Times New Roman" w:eastAsia="Times New Roman" w:hAnsi="Times New Roman" w:cs="Times New Roman"/>
          <w:b/>
          <w:bCs/>
          <w:sz w:val="24"/>
          <w:szCs w:val="24"/>
        </w:rPr>
        <w:t>χωρικής</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μνήμης</w:t>
      </w:r>
      <w:r>
        <w:rPr>
          <w:rFonts w:ascii="Times New Roman" w:eastAsia="Times New Roman" w:hAnsi="Times New Roman" w:cs="Times New Roman"/>
          <w:sz w:val="24"/>
          <w:szCs w:val="24"/>
        </w:rPr>
        <w:t xml:space="preserve"> (ικανότητα διατήρησης μνήμης τοποθεσιών και διαδρομών), δημιουργώντας έναν βρόχο θετικής ανάδρασης, όπου o </w:t>
      </w:r>
      <w:proofErr w:type="spellStart"/>
      <w:r>
        <w:rPr>
          <w:rFonts w:ascii="Times New Roman" w:eastAsia="Times New Roman" w:hAnsi="Times New Roman" w:cs="Times New Roman"/>
          <w:sz w:val="24"/>
          <w:szCs w:val="24"/>
        </w:rPr>
        <w:t>BDNF</w:t>
      </w:r>
      <w:proofErr w:type="spellEnd"/>
      <w:r>
        <w:rPr>
          <w:rFonts w:ascii="Times New Roman" w:eastAsia="Times New Roman" w:hAnsi="Times New Roman" w:cs="Times New Roman"/>
          <w:sz w:val="24"/>
          <w:szCs w:val="24"/>
        </w:rPr>
        <w:t xml:space="preserve"> ενεργοποιεί μηχανισμούς που ενισχύουν ή σταθεροποιούν την </w:t>
      </w:r>
      <w:proofErr w:type="spellStart"/>
      <w:r>
        <w:rPr>
          <w:rFonts w:ascii="Times New Roman" w:eastAsia="Times New Roman" w:hAnsi="Times New Roman" w:cs="Times New Roman"/>
          <w:sz w:val="24"/>
          <w:szCs w:val="24"/>
        </w:rPr>
        <w:t>PKMζ</w:t>
      </w:r>
      <w:proofErr w:type="spellEnd"/>
      <w:r>
        <w:rPr>
          <w:rFonts w:ascii="Times New Roman" w:eastAsia="Times New Roman" w:hAnsi="Times New Roman" w:cs="Times New Roman"/>
          <w:sz w:val="24"/>
          <w:szCs w:val="24"/>
        </w:rPr>
        <w:t>, η οποία κρατά ενεργές τις συνάψεις.</w:t>
      </w:r>
    </w:p>
    <w:p w14:paraId="130C7E7B" w14:textId="77777777" w:rsidR="004F7683" w:rsidRDefault="004F7683">
      <w:pPr>
        <w:jc w:val="both"/>
        <w:rPr>
          <w:rFonts w:ascii="Times New Roman" w:eastAsia="Times New Roman" w:hAnsi="Times New Roman" w:cs="Times New Roman"/>
          <w:sz w:val="24"/>
          <w:szCs w:val="24"/>
        </w:rPr>
      </w:pPr>
    </w:p>
    <w:p w14:paraId="615D0232" w14:textId="77777777" w:rsidR="004F7683" w:rsidRDefault="00223E34" w:rsidP="000E6957">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l-GR"/>
        </w:rPr>
        <w:drawing>
          <wp:inline distT="114300" distB="114300" distL="114300" distR="114300" wp14:anchorId="3C4A43D8" wp14:editId="6F1EF2D9">
            <wp:extent cx="5166360" cy="2569693"/>
            <wp:effectExtent l="0" t="0" r="0" b="254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a:srcRect/>
                    <a:stretch>
                      <a:fillRect/>
                    </a:stretch>
                  </pic:blipFill>
                  <pic:spPr>
                    <a:xfrm>
                      <a:off x="0" y="0"/>
                      <a:ext cx="5183342" cy="2578140"/>
                    </a:xfrm>
                    <a:prstGeom prst="rect">
                      <a:avLst/>
                    </a:prstGeom>
                    <a:ln/>
                    <a:effectLst>
                      <a:softEdge rad="31750"/>
                    </a:effectLst>
                  </pic:spPr>
                </pic:pic>
              </a:graphicData>
            </a:graphic>
          </wp:inline>
        </w:drawing>
      </w:r>
    </w:p>
    <w:p w14:paraId="627C5BBE" w14:textId="77777777" w:rsidR="007E7173" w:rsidRDefault="007E7173">
      <w:pPr>
        <w:jc w:val="both"/>
        <w:rPr>
          <w:rFonts w:ascii="Times New Roman" w:eastAsia="Times New Roman" w:hAnsi="Times New Roman" w:cs="Times New Roman"/>
          <w:b/>
          <w:bCs/>
          <w:i/>
          <w:iCs/>
        </w:rPr>
      </w:pPr>
    </w:p>
    <w:p w14:paraId="482A21A0" w14:textId="11577050" w:rsidR="004F7683" w:rsidRDefault="00223E34">
      <w:pPr>
        <w:jc w:val="both"/>
        <w:rPr>
          <w:rFonts w:ascii="Times New Roman" w:eastAsia="Times New Roman" w:hAnsi="Times New Roman" w:cs="Times New Roman"/>
          <w:i/>
          <w:iCs/>
        </w:rPr>
      </w:pPr>
      <w:r>
        <w:rPr>
          <w:rFonts w:ascii="Times New Roman" w:eastAsia="Times New Roman" w:hAnsi="Times New Roman" w:cs="Times New Roman"/>
          <w:b/>
          <w:bCs/>
          <w:i/>
          <w:iCs/>
        </w:rPr>
        <w:t xml:space="preserve">Εικόνα 4: </w:t>
      </w:r>
      <w:r w:rsidRPr="00E03528">
        <w:rPr>
          <w:rFonts w:ascii="Times New Roman" w:eastAsia="Times New Roman" w:hAnsi="Times New Roman" w:cs="Times New Roman"/>
          <w:b/>
          <w:bCs/>
          <w:i/>
          <w:iCs/>
          <w:highlight w:val="yellow"/>
        </w:rPr>
        <w:t>Το</w:t>
      </w:r>
      <w:r>
        <w:rPr>
          <w:rFonts w:ascii="Times New Roman" w:eastAsia="Times New Roman" w:hAnsi="Times New Roman" w:cs="Times New Roman"/>
          <w:b/>
          <w:bCs/>
          <w:i/>
          <w:iCs/>
        </w:rPr>
        <w:t xml:space="preserve"> </w:t>
      </w:r>
      <w:proofErr w:type="spellStart"/>
      <w:r>
        <w:rPr>
          <w:rFonts w:ascii="Times New Roman" w:eastAsia="Times New Roman" w:hAnsi="Times New Roman" w:cs="Times New Roman"/>
          <w:b/>
          <w:bCs/>
          <w:i/>
          <w:iCs/>
        </w:rPr>
        <w:t>PKMζ</w:t>
      </w:r>
      <w:proofErr w:type="spellEnd"/>
      <w:r>
        <w:rPr>
          <w:rFonts w:ascii="Times New Roman" w:eastAsia="Times New Roman" w:hAnsi="Times New Roman" w:cs="Times New Roman"/>
          <w:b/>
          <w:bCs/>
          <w:i/>
          <w:iCs/>
        </w:rPr>
        <w:t xml:space="preserve"> εμποδίζει την ενδοκυττάρωση και την πλευρική διάχυση των υποδοχέων AMPA που εξαρτώνται από </w:t>
      </w:r>
      <w:r w:rsidRPr="00E03528">
        <w:rPr>
          <w:rFonts w:ascii="Times New Roman" w:eastAsia="Times New Roman" w:hAnsi="Times New Roman" w:cs="Times New Roman"/>
          <w:b/>
          <w:bCs/>
          <w:i/>
          <w:iCs/>
          <w:highlight w:val="yellow"/>
        </w:rPr>
        <w:t>το</w:t>
      </w:r>
      <w:r>
        <w:rPr>
          <w:rFonts w:ascii="Times New Roman" w:eastAsia="Times New Roman" w:hAnsi="Times New Roman" w:cs="Times New Roman"/>
          <w:b/>
          <w:bCs/>
          <w:i/>
          <w:iCs/>
        </w:rPr>
        <w:t xml:space="preserve"> GluA2. </w:t>
      </w:r>
      <w:r>
        <w:rPr>
          <w:rFonts w:ascii="Times New Roman" w:eastAsia="Times New Roman" w:hAnsi="Times New Roman" w:cs="Times New Roman"/>
          <w:i/>
          <w:iCs/>
        </w:rPr>
        <w:t xml:space="preserve">Η </w:t>
      </w:r>
      <w:proofErr w:type="spellStart"/>
      <w:r>
        <w:rPr>
          <w:rFonts w:ascii="Times New Roman" w:eastAsia="Times New Roman" w:hAnsi="Times New Roman" w:cs="Times New Roman"/>
          <w:i/>
          <w:iCs/>
        </w:rPr>
        <w:t>PKMζ</w:t>
      </w:r>
      <w:proofErr w:type="spellEnd"/>
      <w:r>
        <w:rPr>
          <w:rFonts w:ascii="Times New Roman" w:eastAsia="Times New Roman" w:hAnsi="Times New Roman" w:cs="Times New Roman"/>
          <w:i/>
          <w:iCs/>
        </w:rPr>
        <w:t xml:space="preserve"> αναστέλλει την ενδοκυττάρωση του υποδοχέα GluA2 AMPA. Η </w:t>
      </w:r>
      <w:proofErr w:type="spellStart"/>
      <w:r>
        <w:rPr>
          <w:rFonts w:ascii="Times New Roman" w:eastAsia="Times New Roman" w:hAnsi="Times New Roman" w:cs="Times New Roman"/>
          <w:i/>
          <w:iCs/>
        </w:rPr>
        <w:t>PKMζ</w:t>
      </w:r>
      <w:proofErr w:type="spellEnd"/>
      <w:r>
        <w:rPr>
          <w:rFonts w:ascii="Times New Roman" w:eastAsia="Times New Roman" w:hAnsi="Times New Roman" w:cs="Times New Roman"/>
          <w:i/>
          <w:iCs/>
        </w:rPr>
        <w:t xml:space="preserve"> συνδέεται με την NSF, η οποία αναστέλλει την ενδοκυττάρωση των υποδοχέων GluA2 AMPA που μεσολαβείται από την PICK1. Από</w:t>
      </w:r>
      <w:r w:rsidRPr="000E6957">
        <w:rPr>
          <w:rFonts w:ascii="Times New Roman" w:eastAsia="Times New Roman" w:hAnsi="Times New Roman" w:cs="Times New Roman"/>
          <w:i/>
          <w:iCs/>
          <w:lang w:val="en-US"/>
        </w:rPr>
        <w:t xml:space="preserve"> Patel H, </w:t>
      </w:r>
      <w:proofErr w:type="spellStart"/>
      <w:r w:rsidRPr="000E6957">
        <w:rPr>
          <w:rFonts w:ascii="Times New Roman" w:eastAsia="Times New Roman" w:hAnsi="Times New Roman" w:cs="Times New Roman"/>
          <w:i/>
          <w:iCs/>
          <w:lang w:val="en-US"/>
        </w:rPr>
        <w:t>Zamani</w:t>
      </w:r>
      <w:proofErr w:type="spellEnd"/>
      <w:r w:rsidRPr="000E6957">
        <w:rPr>
          <w:rFonts w:ascii="Times New Roman" w:eastAsia="Times New Roman" w:hAnsi="Times New Roman" w:cs="Times New Roman"/>
          <w:i/>
          <w:iCs/>
          <w:lang w:val="en-US"/>
        </w:rPr>
        <w:t xml:space="preserve"> R. The role of PKM</w:t>
      </w:r>
      <w:r>
        <w:rPr>
          <w:rFonts w:ascii="Times New Roman" w:eastAsia="Times New Roman" w:hAnsi="Times New Roman" w:cs="Times New Roman"/>
          <w:i/>
          <w:iCs/>
        </w:rPr>
        <w:t>ζ</w:t>
      </w:r>
      <w:r w:rsidRPr="000E6957">
        <w:rPr>
          <w:rFonts w:ascii="Times New Roman" w:eastAsia="Times New Roman" w:hAnsi="Times New Roman" w:cs="Times New Roman"/>
          <w:i/>
          <w:iCs/>
          <w:lang w:val="en-US"/>
        </w:rPr>
        <w:t xml:space="preserve"> in the maintenance of long-term memory: a review. </w:t>
      </w:r>
      <w:proofErr w:type="spellStart"/>
      <w:r>
        <w:rPr>
          <w:rFonts w:ascii="Times New Roman" w:eastAsia="Times New Roman" w:hAnsi="Times New Roman" w:cs="Times New Roman"/>
          <w:i/>
          <w:iCs/>
        </w:rPr>
        <w:t>Rev</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Neurosci</w:t>
      </w:r>
      <w:proofErr w:type="spellEnd"/>
      <w:r>
        <w:rPr>
          <w:rFonts w:ascii="Times New Roman" w:eastAsia="Times New Roman" w:hAnsi="Times New Roman" w:cs="Times New Roman"/>
          <w:i/>
          <w:iCs/>
        </w:rPr>
        <w:t xml:space="preserve">. 2021 </w:t>
      </w:r>
      <w:proofErr w:type="spellStart"/>
      <w:r>
        <w:rPr>
          <w:rFonts w:ascii="Times New Roman" w:eastAsia="Times New Roman" w:hAnsi="Times New Roman" w:cs="Times New Roman"/>
          <w:i/>
          <w:iCs/>
        </w:rPr>
        <w:t>Feb</w:t>
      </w:r>
      <w:proofErr w:type="spellEnd"/>
      <w:r>
        <w:rPr>
          <w:rFonts w:ascii="Times New Roman" w:eastAsia="Times New Roman" w:hAnsi="Times New Roman" w:cs="Times New Roman"/>
          <w:i/>
          <w:iCs/>
        </w:rPr>
        <w:t xml:space="preserve"> 8;32(5):481-494.</w:t>
      </w:r>
    </w:p>
    <w:p w14:paraId="1358D709" w14:textId="77777777" w:rsidR="004F7683" w:rsidRDefault="004F7683">
      <w:pPr>
        <w:jc w:val="both"/>
        <w:rPr>
          <w:rFonts w:ascii="Times New Roman" w:eastAsia="Times New Roman" w:hAnsi="Times New Roman" w:cs="Times New Roman"/>
          <w:i/>
          <w:iCs/>
        </w:rPr>
      </w:pPr>
    </w:p>
    <w:p w14:paraId="523E3AED" w14:textId="77777777" w:rsidR="004F7683" w:rsidRDefault="00223E34">
      <w:pPr>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 Υποδοχείς NMDA, υποδοχείς AMPA και λήθη</w:t>
      </w:r>
    </w:p>
    <w:p w14:paraId="405D4012" w14:textId="77777777" w:rsidR="00C10000" w:rsidRDefault="00223E34">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Παραπάνω έγινε αναφορά σε μόρια με καταλυτικό ρόλο στην μακροχρόνια αποθήκευση μιας μακροπρόθεσμης μνήμης. Παρόλα αυτά, αξίζει να αναλυθεί </w:t>
      </w:r>
      <w:r w:rsidRPr="00C235AE">
        <w:rPr>
          <w:rFonts w:ascii="Times New Roman" w:eastAsia="Times New Roman" w:hAnsi="Times New Roman" w:cs="Times New Roman"/>
          <w:sz w:val="24"/>
          <w:szCs w:val="24"/>
          <w:u w:val="single"/>
        </w:rPr>
        <w:t>η διττή φύση μορίων, όπως οι NMDA υποδοχείς, οι οποίοι ανάλογα με το χρονικό διάστημα στο οποίο παραμένουν ενεργοί, μπορούν να εμφανίζουν διαφορετικούς ρόλους</w:t>
      </w:r>
      <w:r>
        <w:rPr>
          <w:rFonts w:ascii="Times New Roman" w:eastAsia="Times New Roman" w:hAnsi="Times New Roman" w:cs="Times New Roman"/>
          <w:sz w:val="24"/>
          <w:szCs w:val="24"/>
        </w:rPr>
        <w:t>: Την αποθήκευση, και την λήθη. Κατά την εκτέλεση πειραμάτων δοκιμασίας χωρικής μνήμης σε υδάτινο λαβύρινθο (</w:t>
      </w:r>
      <w:proofErr w:type="spellStart"/>
      <w:r>
        <w:rPr>
          <w:rFonts w:ascii="Times New Roman" w:eastAsia="Times New Roman" w:hAnsi="Times New Roman" w:cs="Times New Roman"/>
          <w:sz w:val="24"/>
          <w:szCs w:val="24"/>
        </w:rPr>
        <w:t>Morris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water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maze</w:t>
      </w:r>
      <w:proofErr w:type="spellEnd"/>
      <w:r>
        <w:rPr>
          <w:rFonts w:ascii="Times New Roman" w:eastAsia="Times New Roman" w:hAnsi="Times New Roman" w:cs="Times New Roman"/>
          <w:sz w:val="24"/>
          <w:szCs w:val="24"/>
        </w:rPr>
        <w:t xml:space="preserve">) (Εικόνα 5) σε τρωκτικά, αυτά </w:t>
      </w:r>
      <w:r>
        <w:rPr>
          <w:rFonts w:ascii="Times New Roman" w:eastAsia="Times New Roman" w:hAnsi="Times New Roman" w:cs="Times New Roman"/>
          <w:sz w:val="24"/>
          <w:szCs w:val="24"/>
        </w:rPr>
        <w:lastRenderedPageBreak/>
        <w:t xml:space="preserve">υπέστησαν αναστολή των NMDA υποδοχέων στο ραχιαίο τμήμα του ιπποκάμπου τους για 1 </w:t>
      </w:r>
      <w:proofErr w:type="spellStart"/>
      <w:r>
        <w:rPr>
          <w:rFonts w:ascii="Times New Roman" w:eastAsia="Times New Roman" w:hAnsi="Times New Roman" w:cs="Times New Roman"/>
          <w:sz w:val="24"/>
          <w:szCs w:val="24"/>
        </w:rPr>
        <w:t>εώς</w:t>
      </w:r>
      <w:proofErr w:type="spellEnd"/>
      <w:r>
        <w:rPr>
          <w:rFonts w:ascii="Times New Roman" w:eastAsia="Times New Roman" w:hAnsi="Times New Roman" w:cs="Times New Roman"/>
          <w:sz w:val="24"/>
          <w:szCs w:val="24"/>
        </w:rPr>
        <w:t xml:space="preserve"> 6 ημέρες μετά την εκπαίδευση. Στα πειραματόζωα παρατηρήθηκε παρατεταμένη  διατήρηση της μνήμης, σε αντίθεση με την φυσιολογική της πορεία με το πέρασμα του χρόνου, δηλαδή την εξασθένηση της. Ευρήματα από έρευνες βασισμένες στην χωρική μνήμη με την χρήση διαφόρων τύπων αναστολέων (Memantine, MK-801, ανταγωνιστή L-</w:t>
      </w:r>
      <w:proofErr w:type="spellStart"/>
      <w:r>
        <w:rPr>
          <w:rFonts w:ascii="Times New Roman" w:eastAsia="Times New Roman" w:hAnsi="Times New Roman" w:cs="Times New Roman"/>
          <w:sz w:val="24"/>
          <w:szCs w:val="24"/>
        </w:rPr>
        <w:t>type</w:t>
      </w:r>
      <w:proofErr w:type="spellEnd"/>
      <w:r>
        <w:rPr>
          <w:rFonts w:ascii="Times New Roman" w:eastAsia="Times New Roman" w:hAnsi="Times New Roman" w:cs="Times New Roman"/>
          <w:sz w:val="24"/>
          <w:szCs w:val="24"/>
        </w:rPr>
        <w:t xml:space="preserve"> Ca²⁺ διαύλων, αναστολέα της </w:t>
      </w:r>
      <w:proofErr w:type="spellStart"/>
      <w:r>
        <w:rPr>
          <w:rFonts w:ascii="Times New Roman" w:eastAsia="Times New Roman" w:hAnsi="Times New Roman" w:cs="Times New Roman"/>
          <w:sz w:val="24"/>
          <w:szCs w:val="24"/>
        </w:rPr>
        <w:t>καλσινευρίνης</w:t>
      </w:r>
      <w:proofErr w:type="spellEnd"/>
      <w:r>
        <w:rPr>
          <w:rFonts w:ascii="Times New Roman" w:eastAsia="Times New Roman" w:hAnsi="Times New Roman" w:cs="Times New Roman"/>
          <w:sz w:val="24"/>
          <w:szCs w:val="24"/>
        </w:rPr>
        <w:t xml:space="preserve"> (PP2B)), συμβαδίζουν με  τις παραπάνω παρατηρήσεις, πως το μπλοκάρισμα δηλαδή των NMDA υποδοχέων, έχει ως αποτέλεσμα την διατήρηση της LTP. Επομένως φυσιολογικά, </w:t>
      </w:r>
      <w:r w:rsidRPr="00C235AE">
        <w:rPr>
          <w:rFonts w:ascii="Times New Roman" w:eastAsia="Times New Roman" w:hAnsi="Times New Roman" w:cs="Times New Roman"/>
          <w:sz w:val="24"/>
          <w:szCs w:val="24"/>
          <w:u w:val="single"/>
        </w:rPr>
        <w:t xml:space="preserve">η διατήρηση της </w:t>
      </w:r>
      <w:proofErr w:type="spellStart"/>
      <w:r w:rsidRPr="00C235AE">
        <w:rPr>
          <w:rFonts w:ascii="Times New Roman" w:eastAsia="Times New Roman" w:hAnsi="Times New Roman" w:cs="Times New Roman"/>
          <w:sz w:val="24"/>
          <w:szCs w:val="24"/>
          <w:u w:val="single"/>
        </w:rPr>
        <w:t>ενεργότητάς</w:t>
      </w:r>
      <w:proofErr w:type="spellEnd"/>
      <w:r w:rsidRPr="00C235AE">
        <w:rPr>
          <w:rFonts w:ascii="Times New Roman" w:eastAsia="Times New Roman" w:hAnsi="Times New Roman" w:cs="Times New Roman"/>
          <w:sz w:val="24"/>
          <w:szCs w:val="24"/>
          <w:u w:val="single"/>
        </w:rPr>
        <w:t xml:space="preserve"> τους ύστερα από την αποθήκευση της μνήμης, συμβάλλει στην αποδόμηση της LTP</w:t>
      </w:r>
      <w:r>
        <w:rPr>
          <w:rFonts w:ascii="Times New Roman" w:eastAsia="Times New Roman" w:hAnsi="Times New Roman" w:cs="Times New Roman"/>
          <w:sz w:val="24"/>
          <w:szCs w:val="24"/>
        </w:rPr>
        <w:t xml:space="preserve">. Παρόλο που η αποδόμηση της LTP παραπέμπει σε μηχανισμό ενεργητική λήθης, ο ορισμός αυτός δεν αποδίδεται πλήρως, καθώς όπως αναφέρθηκε προηγουμένως είναι απαραίτητη η πλήρωση συγκεκριμένων προϋποθέσεων, ενώ στην προκειμένη περίπτωση οι NMDA υποδοχείς δεν πληρούν την προϋπόθεση ότι η ενεργοποίηση τους προκαλεί λήθη εξαρτώμενη από τον χρόνο. </w:t>
      </w:r>
    </w:p>
    <w:p w14:paraId="38677AF4" w14:textId="58FABE0C" w:rsidR="004F7683" w:rsidRPr="00AD58CD" w:rsidRDefault="00223E34" w:rsidP="00C10000">
      <w:pPr>
        <w:spacing w:after="0"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Οι </w:t>
      </w:r>
      <w:r>
        <w:rPr>
          <w:rFonts w:ascii="Times New Roman" w:eastAsia="Times New Roman" w:hAnsi="Times New Roman" w:cs="Times New Roman"/>
          <w:b/>
          <w:bCs/>
          <w:sz w:val="24"/>
          <w:szCs w:val="24"/>
        </w:rPr>
        <w:t>AMPA</w:t>
      </w:r>
      <w:r>
        <w:rPr>
          <w:rFonts w:ascii="Times New Roman" w:eastAsia="Times New Roman" w:hAnsi="Times New Roman" w:cs="Times New Roman"/>
          <w:sz w:val="24"/>
          <w:szCs w:val="24"/>
        </w:rPr>
        <w:t xml:space="preserve"> υποδοχείς διαδραματίζουν τον ρόλο των κύριων ταχέων διεγερτικών υποδοχέων γλουταμινικού στον εγκέφαλο, επιτρέποντας την ροή ιόντων Na+/K+, παράγοντας </w:t>
      </w:r>
      <w:r>
        <w:rPr>
          <w:rFonts w:ascii="Times New Roman" w:eastAsia="Times New Roman" w:hAnsi="Times New Roman" w:cs="Times New Roman"/>
          <w:b/>
          <w:bCs/>
          <w:sz w:val="24"/>
          <w:szCs w:val="24"/>
        </w:rPr>
        <w:t>διεγερτικά</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μετασυναπτικά δυναμικά</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EPSPs</w:t>
      </w:r>
      <w:proofErr w:type="spellEnd"/>
      <w:r>
        <w:rPr>
          <w:rFonts w:ascii="Times New Roman" w:eastAsia="Times New Roman" w:hAnsi="Times New Roman" w:cs="Times New Roman"/>
          <w:sz w:val="24"/>
          <w:szCs w:val="24"/>
        </w:rPr>
        <w:t xml:space="preserve">). Αποτελούνται από 4 υπομονάδες (GluΑ1–4), με την υπομονάδα </w:t>
      </w:r>
      <w:r>
        <w:rPr>
          <w:rFonts w:ascii="Times New Roman" w:eastAsia="Times New Roman" w:hAnsi="Times New Roman" w:cs="Times New Roman"/>
          <w:b/>
          <w:bCs/>
          <w:sz w:val="24"/>
          <w:szCs w:val="24"/>
        </w:rPr>
        <w:t xml:space="preserve">GluΑ2 </w:t>
      </w:r>
      <w:r>
        <w:rPr>
          <w:rFonts w:ascii="Times New Roman" w:eastAsia="Times New Roman" w:hAnsi="Times New Roman" w:cs="Times New Roman"/>
          <w:sz w:val="24"/>
          <w:szCs w:val="24"/>
        </w:rPr>
        <w:t xml:space="preserve">να καθορίζει την διαπερατότητα σε Ca²⁺ και την σταθερότητα του υποδοχέα στη σύναψη. Σταδιακά, εισήχθη η ιδέα πως η συγκεκριμένη υπομονάδα δεν είναι σταθερή, αλλά </w:t>
      </w:r>
      <w:proofErr w:type="spellStart"/>
      <w:r>
        <w:rPr>
          <w:rFonts w:ascii="Times New Roman" w:eastAsia="Times New Roman" w:hAnsi="Times New Roman" w:cs="Times New Roman"/>
          <w:sz w:val="24"/>
          <w:szCs w:val="24"/>
        </w:rPr>
        <w:t>ενδοκυτταρώνεται</w:t>
      </w:r>
      <w:proofErr w:type="spellEnd"/>
      <w:r>
        <w:rPr>
          <w:rFonts w:ascii="Times New Roman" w:eastAsia="Times New Roman" w:hAnsi="Times New Roman" w:cs="Times New Roman"/>
          <w:sz w:val="24"/>
          <w:szCs w:val="24"/>
        </w:rPr>
        <w:t xml:space="preserve"> σταδιακά, όσο η μνήμη εξασθενεί. Μέσω πειραματικής διεργασίας, </w:t>
      </w:r>
      <w:r w:rsidR="006F2D34">
        <w:rPr>
          <w:rFonts w:ascii="Times New Roman" w:eastAsia="Times New Roman" w:hAnsi="Times New Roman" w:cs="Times New Roman"/>
          <w:sz w:val="24"/>
          <w:szCs w:val="24"/>
        </w:rPr>
        <w:t>κατά</w:t>
      </w:r>
      <w:r>
        <w:rPr>
          <w:rFonts w:ascii="Times New Roman" w:eastAsia="Times New Roman" w:hAnsi="Times New Roman" w:cs="Times New Roman"/>
          <w:sz w:val="24"/>
          <w:szCs w:val="24"/>
        </w:rPr>
        <w:t xml:space="preserve"> την οποία μετά την εκπαίδευση χορηγήθηκε στον ιππόκαμπο ή στην αμυγδαλή αναστολέας της </w:t>
      </w:r>
      <w:proofErr w:type="spellStart"/>
      <w:r>
        <w:rPr>
          <w:rFonts w:ascii="Times New Roman" w:eastAsia="Times New Roman" w:hAnsi="Times New Roman" w:cs="Times New Roman"/>
          <w:sz w:val="24"/>
          <w:szCs w:val="24"/>
        </w:rPr>
        <w:t>PKMζ</w:t>
      </w:r>
      <w:proofErr w:type="spellEnd"/>
      <w:r>
        <w:rPr>
          <w:rFonts w:ascii="Times New Roman" w:eastAsia="Times New Roman" w:hAnsi="Times New Roman" w:cs="Times New Roman"/>
          <w:sz w:val="24"/>
          <w:szCs w:val="24"/>
        </w:rPr>
        <w:t xml:space="preserve">, που όπως αναλύθηκε παραπάνω, είναι καθοριστικό </w:t>
      </w:r>
      <w:r w:rsidR="006F2D34">
        <w:rPr>
          <w:rFonts w:ascii="Times New Roman" w:eastAsia="Times New Roman" w:hAnsi="Times New Roman" w:cs="Times New Roman"/>
          <w:sz w:val="24"/>
          <w:szCs w:val="24"/>
        </w:rPr>
        <w:t>μόριο</w:t>
      </w:r>
      <w:r>
        <w:rPr>
          <w:rFonts w:ascii="Times New Roman" w:eastAsia="Times New Roman" w:hAnsi="Times New Roman" w:cs="Times New Roman"/>
          <w:sz w:val="24"/>
          <w:szCs w:val="24"/>
        </w:rPr>
        <w:t xml:space="preserve"> για την LTM, </w:t>
      </w:r>
      <w:r w:rsidR="006F2D34">
        <w:rPr>
          <w:rFonts w:ascii="Times New Roman" w:eastAsia="Times New Roman" w:hAnsi="Times New Roman" w:cs="Times New Roman"/>
          <w:sz w:val="24"/>
          <w:szCs w:val="24"/>
        </w:rPr>
        <w:t>είχε</w:t>
      </w:r>
      <w:r>
        <w:rPr>
          <w:rFonts w:ascii="Times New Roman" w:eastAsia="Times New Roman" w:hAnsi="Times New Roman" w:cs="Times New Roman"/>
          <w:sz w:val="24"/>
          <w:szCs w:val="24"/>
        </w:rPr>
        <w:t xml:space="preserve"> ως </w:t>
      </w:r>
      <w:r w:rsidR="006F2D34">
        <w:rPr>
          <w:rFonts w:ascii="Times New Roman" w:eastAsia="Times New Roman" w:hAnsi="Times New Roman" w:cs="Times New Roman"/>
          <w:sz w:val="24"/>
          <w:szCs w:val="24"/>
        </w:rPr>
        <w:t>αποτέλεσμα</w:t>
      </w:r>
      <w:r>
        <w:rPr>
          <w:rFonts w:ascii="Times New Roman" w:eastAsia="Times New Roman" w:hAnsi="Times New Roman" w:cs="Times New Roman"/>
          <w:sz w:val="24"/>
          <w:szCs w:val="24"/>
        </w:rPr>
        <w:t xml:space="preserve"> την εξασθένηση εδραιωμένων μνημών. </w:t>
      </w:r>
      <w:r w:rsidR="00C10000">
        <w:rPr>
          <w:rFonts w:ascii="Times New Roman" w:eastAsia="Times New Roman" w:hAnsi="Times New Roman" w:cs="Times New Roman"/>
          <w:sz w:val="24"/>
          <w:szCs w:val="24"/>
          <w:lang w:val="el-GR"/>
        </w:rPr>
        <w:t>(</w:t>
      </w:r>
      <w:r w:rsidR="00C10000" w:rsidRPr="00C10000">
        <w:rPr>
          <w:rFonts w:ascii="Times New Roman" w:eastAsia="Times New Roman" w:hAnsi="Times New Roman" w:cs="Times New Roman"/>
          <w:color w:val="FF0000"/>
          <w:sz w:val="24"/>
          <w:szCs w:val="24"/>
          <w:lang w:val="el-GR"/>
        </w:rPr>
        <w:t>++</w:t>
      </w:r>
      <w:proofErr w:type="spellStart"/>
      <w:r w:rsidR="00C10000" w:rsidRPr="00C10000">
        <w:rPr>
          <w:rFonts w:ascii="Times New Roman" w:eastAsia="Times New Roman" w:hAnsi="Times New Roman" w:cs="Times New Roman"/>
          <w:color w:val="FF0000"/>
          <w:sz w:val="24"/>
          <w:szCs w:val="24"/>
          <w:highlight w:val="yellow"/>
          <w:lang w:val="el-GR"/>
        </w:rPr>
        <w:t>παραδειγμα</w:t>
      </w:r>
      <w:proofErr w:type="spellEnd"/>
      <w:r w:rsidR="00C10000" w:rsidRPr="00C10000">
        <w:rPr>
          <w:rFonts w:ascii="Times New Roman" w:eastAsia="Times New Roman" w:hAnsi="Times New Roman" w:cs="Times New Roman"/>
          <w:color w:val="FF0000"/>
          <w:sz w:val="24"/>
          <w:szCs w:val="24"/>
          <w:highlight w:val="yellow"/>
          <w:lang w:val="el-GR"/>
        </w:rPr>
        <w:t xml:space="preserve"> </w:t>
      </w:r>
      <w:proofErr w:type="spellStart"/>
      <w:r w:rsidR="00C10000" w:rsidRPr="00C10000">
        <w:rPr>
          <w:rFonts w:ascii="Times New Roman" w:eastAsia="Times New Roman" w:hAnsi="Times New Roman" w:cs="Times New Roman"/>
          <w:color w:val="FF0000"/>
          <w:sz w:val="24"/>
          <w:szCs w:val="24"/>
          <w:highlight w:val="yellow"/>
          <w:lang w:val="el-GR"/>
        </w:rPr>
        <w:t>Migues</w:t>
      </w:r>
      <w:proofErr w:type="spellEnd"/>
      <w:r w:rsidR="00C10000" w:rsidRPr="00C10000">
        <w:rPr>
          <w:rFonts w:ascii="Times New Roman" w:eastAsia="Times New Roman" w:hAnsi="Times New Roman" w:cs="Times New Roman"/>
          <w:color w:val="FF0000"/>
          <w:sz w:val="24"/>
          <w:szCs w:val="24"/>
          <w:highlight w:val="yellow"/>
          <w:lang w:val="el-GR"/>
        </w:rPr>
        <w:t xml:space="preserve"> </w:t>
      </w:r>
      <w:proofErr w:type="spellStart"/>
      <w:r w:rsidR="00C10000" w:rsidRPr="00C10000">
        <w:rPr>
          <w:rFonts w:ascii="Times New Roman" w:eastAsia="Times New Roman" w:hAnsi="Times New Roman" w:cs="Times New Roman"/>
          <w:color w:val="FF0000"/>
          <w:sz w:val="24"/>
          <w:szCs w:val="24"/>
          <w:highlight w:val="yellow"/>
          <w:lang w:val="el-GR"/>
        </w:rPr>
        <w:t>et</w:t>
      </w:r>
      <w:proofErr w:type="spellEnd"/>
      <w:r w:rsidR="00C10000" w:rsidRPr="00C10000">
        <w:rPr>
          <w:rFonts w:ascii="Times New Roman" w:eastAsia="Times New Roman" w:hAnsi="Times New Roman" w:cs="Times New Roman"/>
          <w:color w:val="FF0000"/>
          <w:sz w:val="24"/>
          <w:szCs w:val="24"/>
          <w:highlight w:val="yellow"/>
          <w:lang w:val="el-GR"/>
        </w:rPr>
        <w:t xml:space="preserve">  </w:t>
      </w:r>
      <w:proofErr w:type="spellStart"/>
      <w:r w:rsidR="00C10000" w:rsidRPr="00C10000">
        <w:rPr>
          <w:rFonts w:ascii="Times New Roman" w:eastAsia="Times New Roman" w:hAnsi="Times New Roman" w:cs="Times New Roman"/>
          <w:color w:val="FF0000"/>
          <w:sz w:val="24"/>
          <w:szCs w:val="24"/>
          <w:highlight w:val="yellow"/>
          <w:lang w:val="el-GR"/>
        </w:rPr>
        <w:t>al</w:t>
      </w:r>
      <w:proofErr w:type="spellEnd"/>
      <w:r w:rsidR="00C10000" w:rsidRPr="00C10000">
        <w:rPr>
          <w:rFonts w:ascii="Times New Roman" w:eastAsia="Times New Roman" w:hAnsi="Times New Roman" w:cs="Times New Roman"/>
          <w:color w:val="FF0000"/>
          <w:sz w:val="24"/>
          <w:szCs w:val="24"/>
          <w:highlight w:val="yellow"/>
          <w:lang w:val="el-GR"/>
        </w:rPr>
        <w:t>.  2010</w:t>
      </w:r>
      <w:r w:rsidR="00C10000" w:rsidRPr="00C10000">
        <w:rPr>
          <w:rFonts w:ascii="Times New Roman" w:eastAsia="Times New Roman" w:hAnsi="Times New Roman" w:cs="Times New Roman"/>
          <w:sz w:val="24"/>
          <w:szCs w:val="24"/>
          <w:lang w:val="el-GR"/>
        </w:rPr>
        <w:t>)</w:t>
      </w:r>
      <w:r w:rsidR="00C10000">
        <w:rPr>
          <w:rFonts w:ascii="Times New Roman" w:eastAsia="Times New Roman" w:hAnsi="Times New Roman" w:cs="Times New Roman"/>
          <w:sz w:val="24"/>
          <w:szCs w:val="24"/>
          <w:lang w:val="el-GR"/>
        </w:rPr>
        <w:t xml:space="preserve">. </w:t>
      </w:r>
      <w:r>
        <w:rPr>
          <w:rFonts w:ascii="Times New Roman" w:eastAsia="Times New Roman" w:hAnsi="Times New Roman" w:cs="Times New Roman"/>
          <w:sz w:val="24"/>
          <w:szCs w:val="24"/>
        </w:rPr>
        <w:t xml:space="preserve">Αποδείχθηκε πως αυτό οφείλεται στην απομάκρυνση των GluΑ2 υπομονάδων, και πως όταν αυτή αποτρέπεται με την έγχυση εκλεκτικού αναστολέα της </w:t>
      </w:r>
      <w:proofErr w:type="spellStart"/>
      <w:r>
        <w:rPr>
          <w:rFonts w:ascii="Times New Roman" w:eastAsia="Times New Roman" w:hAnsi="Times New Roman" w:cs="Times New Roman"/>
          <w:sz w:val="24"/>
          <w:szCs w:val="24"/>
        </w:rPr>
        <w:t>ενδοκυττάρωσης</w:t>
      </w:r>
      <w:proofErr w:type="spellEnd"/>
      <w:r>
        <w:rPr>
          <w:rFonts w:ascii="Times New Roman" w:eastAsia="Times New Roman" w:hAnsi="Times New Roman" w:cs="Times New Roman"/>
          <w:sz w:val="24"/>
          <w:szCs w:val="24"/>
        </w:rPr>
        <w:t xml:space="preserve"> του AMPA, η μνήμη διατηρείται.</w:t>
      </w:r>
      <w:r w:rsidR="006F2D34" w:rsidRPr="006F2D34">
        <w:rPr>
          <w:rFonts w:ascii="Times New Roman" w:eastAsia="Times New Roman" w:hAnsi="Times New Roman" w:cs="Times New Roman"/>
          <w:sz w:val="24"/>
          <w:szCs w:val="24"/>
          <w:lang w:val="el-GR"/>
        </w:rPr>
        <w:t xml:space="preserve"> </w:t>
      </w:r>
      <w:r>
        <w:rPr>
          <w:rFonts w:ascii="Times New Roman" w:eastAsia="Times New Roman" w:hAnsi="Times New Roman" w:cs="Times New Roman"/>
          <w:sz w:val="24"/>
          <w:szCs w:val="24"/>
        </w:rPr>
        <w:t xml:space="preserve">Τα ευρήματα αυτά ήταν σημαντικά για την αποκάλυψη της σχέσης των δύο μορίων: Η ενεργότητα της </w:t>
      </w:r>
      <w:proofErr w:type="spellStart"/>
      <w:r>
        <w:rPr>
          <w:rFonts w:ascii="Times New Roman" w:eastAsia="Times New Roman" w:hAnsi="Times New Roman" w:cs="Times New Roman"/>
          <w:sz w:val="24"/>
          <w:szCs w:val="24"/>
        </w:rPr>
        <w:t>PKMζ</w:t>
      </w:r>
      <w:proofErr w:type="spellEnd"/>
      <w:r>
        <w:rPr>
          <w:rFonts w:ascii="Times New Roman" w:eastAsia="Times New Roman" w:hAnsi="Times New Roman" w:cs="Times New Roman"/>
          <w:sz w:val="24"/>
          <w:szCs w:val="24"/>
        </w:rPr>
        <w:t xml:space="preserve"> οδηγεί σε αυξημένη συγκέντρωση GluΑ2 υπομονάδων των AMPA υποδοχέων στην μετασυναπτική μεμβράνη και ενίσχυση της LTP, ενώ η </w:t>
      </w:r>
      <w:proofErr w:type="spellStart"/>
      <w:r>
        <w:rPr>
          <w:rFonts w:ascii="Times New Roman" w:eastAsia="Times New Roman" w:hAnsi="Times New Roman" w:cs="Times New Roman"/>
          <w:sz w:val="24"/>
          <w:szCs w:val="24"/>
        </w:rPr>
        <w:t>ενδοκυττάρωσή</w:t>
      </w:r>
      <w:proofErr w:type="spellEnd"/>
      <w:r>
        <w:rPr>
          <w:rFonts w:ascii="Times New Roman" w:eastAsia="Times New Roman" w:hAnsi="Times New Roman" w:cs="Times New Roman"/>
          <w:sz w:val="24"/>
          <w:szCs w:val="24"/>
        </w:rPr>
        <w:t xml:space="preserve"> τους την αναστρέφει. </w:t>
      </w:r>
      <w:r w:rsidRPr="00AD58CD">
        <w:rPr>
          <w:rFonts w:ascii="Times New Roman" w:eastAsia="Times New Roman" w:hAnsi="Times New Roman" w:cs="Times New Roman"/>
          <w:sz w:val="24"/>
          <w:szCs w:val="24"/>
          <w:u w:val="single"/>
        </w:rPr>
        <w:t>Συμπερασματικά, η απομάκρυνση των υποδοχέων AMPA που περιέχουν GluR2 από τη μετασυναπτική μεμβράνη λειτουργεί ως ενεργός μηχανισμός λήθης.</w:t>
      </w:r>
    </w:p>
    <w:p w14:paraId="74E4A8D8" w14:textId="77777777" w:rsidR="004F7683" w:rsidRDefault="004F7683">
      <w:pPr>
        <w:spacing w:after="0" w:line="276" w:lineRule="auto"/>
        <w:jc w:val="both"/>
        <w:rPr>
          <w:rFonts w:ascii="Times New Roman" w:eastAsia="Times New Roman" w:hAnsi="Times New Roman" w:cs="Times New Roman"/>
          <w:b/>
          <w:bCs/>
          <w:sz w:val="24"/>
          <w:szCs w:val="24"/>
        </w:rPr>
      </w:pPr>
    </w:p>
    <w:p w14:paraId="032E6E3E" w14:textId="77777777" w:rsidR="004F7683" w:rsidRDefault="00223E34" w:rsidP="007E717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lang w:val="el-GR"/>
        </w:rPr>
        <w:lastRenderedPageBreak/>
        <w:drawing>
          <wp:inline distT="114300" distB="114300" distL="114300" distR="114300" wp14:anchorId="57AFBA77" wp14:editId="6E6868DA">
            <wp:extent cx="3634740" cy="2773680"/>
            <wp:effectExtent l="0" t="0" r="3810" b="7620"/>
            <wp:docPr id="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3635134" cy="2773981"/>
                    </a:xfrm>
                    <a:prstGeom prst="rect">
                      <a:avLst/>
                    </a:prstGeom>
                    <a:ln/>
                  </pic:spPr>
                </pic:pic>
              </a:graphicData>
            </a:graphic>
          </wp:inline>
        </w:drawing>
      </w:r>
    </w:p>
    <w:p w14:paraId="2747F919" w14:textId="558A0624" w:rsidR="004F7683" w:rsidRPr="00C10000" w:rsidRDefault="00223E34">
      <w:pPr>
        <w:spacing w:after="0" w:line="276" w:lineRule="auto"/>
        <w:jc w:val="both"/>
        <w:rPr>
          <w:rFonts w:ascii="Times New Roman" w:eastAsia="Times New Roman" w:hAnsi="Times New Roman" w:cs="Times New Roman"/>
          <w:i/>
          <w:iCs/>
          <w:color w:val="FF0000"/>
          <w:lang w:val="el-GR"/>
        </w:rPr>
      </w:pPr>
      <w:r>
        <w:rPr>
          <w:rFonts w:ascii="Times New Roman" w:eastAsia="Times New Roman" w:hAnsi="Times New Roman" w:cs="Times New Roman"/>
          <w:b/>
          <w:bCs/>
          <w:i/>
          <w:iCs/>
        </w:rPr>
        <w:t xml:space="preserve">Εικόνα 5: </w:t>
      </w:r>
      <w:r>
        <w:rPr>
          <w:rFonts w:ascii="Times New Roman" w:eastAsia="Times New Roman" w:hAnsi="Times New Roman" w:cs="Times New Roman"/>
          <w:b/>
          <w:bCs/>
          <w:i/>
          <w:iCs/>
          <w:color w:val="222222"/>
          <w:highlight w:val="white"/>
        </w:rPr>
        <w:t xml:space="preserve">Ο υδάτινος λαβύρινθος </w:t>
      </w:r>
      <w:proofErr w:type="spellStart"/>
      <w:r>
        <w:rPr>
          <w:rFonts w:ascii="Times New Roman" w:eastAsia="Times New Roman" w:hAnsi="Times New Roman" w:cs="Times New Roman"/>
          <w:b/>
          <w:bCs/>
          <w:i/>
          <w:iCs/>
          <w:color w:val="222222"/>
          <w:highlight w:val="white"/>
        </w:rPr>
        <w:t>Morris</w:t>
      </w:r>
      <w:proofErr w:type="spellEnd"/>
      <w:r>
        <w:rPr>
          <w:rFonts w:ascii="Times New Roman" w:eastAsia="Times New Roman" w:hAnsi="Times New Roman" w:cs="Times New Roman"/>
          <w:b/>
          <w:bCs/>
          <w:i/>
          <w:iCs/>
          <w:color w:val="222222"/>
          <w:highlight w:val="white"/>
        </w:rPr>
        <w:t xml:space="preserve"> (</w:t>
      </w:r>
      <w:proofErr w:type="spellStart"/>
      <w:r>
        <w:rPr>
          <w:rFonts w:ascii="Times New Roman" w:eastAsia="Times New Roman" w:hAnsi="Times New Roman" w:cs="Times New Roman"/>
          <w:b/>
          <w:bCs/>
          <w:i/>
          <w:iCs/>
          <w:color w:val="222222"/>
          <w:highlight w:val="white"/>
        </w:rPr>
        <w:t>MWM</w:t>
      </w:r>
      <w:proofErr w:type="spellEnd"/>
      <w:r>
        <w:rPr>
          <w:rFonts w:ascii="Times New Roman" w:eastAsia="Times New Roman" w:hAnsi="Times New Roman" w:cs="Times New Roman"/>
          <w:b/>
          <w:bCs/>
          <w:i/>
          <w:iCs/>
          <w:color w:val="222222"/>
          <w:highlight w:val="white"/>
        </w:rPr>
        <w:t>)</w:t>
      </w:r>
      <w:r>
        <w:rPr>
          <w:rFonts w:ascii="Times New Roman" w:eastAsia="Times New Roman" w:hAnsi="Times New Roman" w:cs="Times New Roman"/>
          <w:i/>
          <w:iCs/>
          <w:color w:val="222222"/>
          <w:highlight w:val="white"/>
        </w:rPr>
        <w:t xml:space="preserve"> είναι μια δοκιμή χωρικής μάθησης για τρωκτικά που βασίζεται σε περιφερικά σήματα πλοήγησης από τις θέσεις εκκίνησης γύρω από την περίμετρο ενός ανοιχτού κολυμβητηρίου για τον εντοπισμό μιας βυθισμένης πλατφόρμας διαφυγής. Η </w:t>
      </w:r>
      <w:proofErr w:type="spellStart"/>
      <w:r>
        <w:rPr>
          <w:rFonts w:ascii="Times New Roman" w:eastAsia="Times New Roman" w:hAnsi="Times New Roman" w:cs="Times New Roman"/>
          <w:i/>
          <w:iCs/>
          <w:color w:val="222222"/>
          <w:highlight w:val="white"/>
        </w:rPr>
        <w:t>MWM</w:t>
      </w:r>
      <w:proofErr w:type="spellEnd"/>
      <w:r>
        <w:rPr>
          <w:rFonts w:ascii="Times New Roman" w:eastAsia="Times New Roman" w:hAnsi="Times New Roman" w:cs="Times New Roman"/>
          <w:i/>
          <w:iCs/>
          <w:color w:val="222222"/>
          <w:highlight w:val="white"/>
        </w:rPr>
        <w:t xml:space="preserve"> έχει αποδειχθεί μια ισχυρή και αξιόπιστη δοκιμή που συσχετίζεται έντονα με την συναπτική πλαστικότητα του ιππόκαμπου και τη λειτουργία των υποδοχέων NMDA. Από</w:t>
      </w:r>
      <w:r w:rsidRPr="00021AFF">
        <w:rPr>
          <w:rFonts w:ascii="Times New Roman" w:eastAsia="Times New Roman" w:hAnsi="Times New Roman" w:cs="Times New Roman"/>
          <w:i/>
          <w:iCs/>
          <w:color w:val="222222"/>
          <w:highlight w:val="white"/>
        </w:rPr>
        <w:t xml:space="preserve"> </w:t>
      </w:r>
      <w:r w:rsidRPr="000E6957">
        <w:rPr>
          <w:rFonts w:ascii="Times New Roman" w:eastAsia="Times New Roman" w:hAnsi="Times New Roman" w:cs="Times New Roman"/>
          <w:i/>
          <w:iCs/>
          <w:highlight w:val="white"/>
          <w:lang w:val="en-US"/>
        </w:rPr>
        <w:t>Morris</w:t>
      </w:r>
      <w:r w:rsidRPr="00021AFF">
        <w:rPr>
          <w:rFonts w:ascii="Times New Roman" w:eastAsia="Times New Roman" w:hAnsi="Times New Roman" w:cs="Times New Roman"/>
          <w:i/>
          <w:iCs/>
          <w:highlight w:val="white"/>
        </w:rPr>
        <w:t xml:space="preserve"> </w:t>
      </w:r>
      <w:r w:rsidRPr="000E6957">
        <w:rPr>
          <w:rFonts w:ascii="Times New Roman" w:eastAsia="Times New Roman" w:hAnsi="Times New Roman" w:cs="Times New Roman"/>
          <w:i/>
          <w:iCs/>
          <w:highlight w:val="white"/>
          <w:lang w:val="en-US"/>
        </w:rPr>
        <w:t>Water</w:t>
      </w:r>
      <w:r w:rsidRPr="00021AFF">
        <w:rPr>
          <w:rFonts w:ascii="Times New Roman" w:eastAsia="Times New Roman" w:hAnsi="Times New Roman" w:cs="Times New Roman"/>
          <w:i/>
          <w:iCs/>
          <w:highlight w:val="white"/>
        </w:rPr>
        <w:t xml:space="preserve"> </w:t>
      </w:r>
      <w:r w:rsidRPr="000E6957">
        <w:rPr>
          <w:rFonts w:ascii="Times New Roman" w:eastAsia="Times New Roman" w:hAnsi="Times New Roman" w:cs="Times New Roman"/>
          <w:i/>
          <w:iCs/>
          <w:highlight w:val="white"/>
          <w:lang w:val="en-US"/>
        </w:rPr>
        <w:t>Maze</w:t>
      </w:r>
      <w:r w:rsidRPr="00021AFF">
        <w:rPr>
          <w:rFonts w:ascii="Times New Roman" w:eastAsia="Times New Roman" w:hAnsi="Times New Roman" w:cs="Times New Roman"/>
          <w:i/>
          <w:iCs/>
          <w:highlight w:val="white"/>
        </w:rPr>
        <w:t xml:space="preserve"> </w:t>
      </w:r>
      <w:r w:rsidRPr="000E6957">
        <w:rPr>
          <w:rFonts w:ascii="Times New Roman" w:eastAsia="Times New Roman" w:hAnsi="Times New Roman" w:cs="Times New Roman"/>
          <w:i/>
          <w:iCs/>
          <w:highlight w:val="white"/>
          <w:lang w:val="en-US"/>
        </w:rPr>
        <w:t>Test</w:t>
      </w:r>
      <w:r w:rsidRPr="00021AFF">
        <w:rPr>
          <w:rFonts w:ascii="Times New Roman" w:eastAsia="Times New Roman" w:hAnsi="Times New Roman" w:cs="Times New Roman"/>
          <w:i/>
          <w:iCs/>
          <w:highlight w:val="white"/>
        </w:rPr>
        <w:t xml:space="preserve"> | </w:t>
      </w:r>
      <w:r w:rsidRPr="000E6957">
        <w:rPr>
          <w:rFonts w:ascii="Times New Roman" w:eastAsia="Times New Roman" w:hAnsi="Times New Roman" w:cs="Times New Roman"/>
          <w:i/>
          <w:iCs/>
          <w:highlight w:val="white"/>
          <w:lang w:val="en-US"/>
        </w:rPr>
        <w:t>BioRender</w:t>
      </w:r>
      <w:r w:rsidRPr="00021AFF">
        <w:rPr>
          <w:rFonts w:ascii="Times New Roman" w:eastAsia="Times New Roman" w:hAnsi="Times New Roman" w:cs="Times New Roman"/>
          <w:i/>
          <w:iCs/>
          <w:highlight w:val="white"/>
        </w:rPr>
        <w:t xml:space="preserve"> </w:t>
      </w:r>
      <w:r w:rsidRPr="000E6957">
        <w:rPr>
          <w:rFonts w:ascii="Times New Roman" w:eastAsia="Times New Roman" w:hAnsi="Times New Roman" w:cs="Times New Roman"/>
          <w:i/>
          <w:iCs/>
          <w:highlight w:val="white"/>
          <w:lang w:val="en-US"/>
        </w:rPr>
        <w:t>Science</w:t>
      </w:r>
      <w:r w:rsidRPr="00021AFF">
        <w:rPr>
          <w:rFonts w:ascii="Times New Roman" w:eastAsia="Times New Roman" w:hAnsi="Times New Roman" w:cs="Times New Roman"/>
          <w:i/>
          <w:iCs/>
          <w:highlight w:val="white"/>
        </w:rPr>
        <w:t xml:space="preserve"> </w:t>
      </w:r>
      <w:r w:rsidRPr="000E6957">
        <w:rPr>
          <w:rFonts w:ascii="Times New Roman" w:eastAsia="Times New Roman" w:hAnsi="Times New Roman" w:cs="Times New Roman"/>
          <w:i/>
          <w:iCs/>
          <w:highlight w:val="white"/>
          <w:lang w:val="en-US"/>
        </w:rPr>
        <w:t>Templates</w:t>
      </w:r>
      <w:r w:rsidRPr="00C10000">
        <w:rPr>
          <w:rFonts w:ascii="Times New Roman" w:eastAsia="Times New Roman" w:hAnsi="Times New Roman" w:cs="Times New Roman"/>
          <w:i/>
          <w:iCs/>
          <w:color w:val="FF0000"/>
          <w:highlight w:val="yellow"/>
        </w:rPr>
        <w:t>.</w:t>
      </w:r>
      <w:r w:rsidR="00C10000" w:rsidRPr="00C10000">
        <w:rPr>
          <w:rFonts w:ascii="Times New Roman" w:eastAsia="Times New Roman" w:hAnsi="Times New Roman" w:cs="Times New Roman"/>
          <w:i/>
          <w:iCs/>
          <w:color w:val="FF0000"/>
          <w:highlight w:val="yellow"/>
          <w:lang w:val="el-GR"/>
        </w:rPr>
        <w:t xml:space="preserve"> Η </w:t>
      </w:r>
      <w:proofErr w:type="spellStart"/>
      <w:r w:rsidR="00C10000" w:rsidRPr="00C10000">
        <w:rPr>
          <w:rFonts w:ascii="Times New Roman" w:eastAsia="Times New Roman" w:hAnsi="Times New Roman" w:cs="Times New Roman"/>
          <w:i/>
          <w:iCs/>
          <w:color w:val="FF0000"/>
          <w:highlight w:val="yellow"/>
          <w:lang w:val="el-GR"/>
        </w:rPr>
        <w:t>εικονα</w:t>
      </w:r>
      <w:proofErr w:type="spellEnd"/>
      <w:r w:rsidR="00C10000" w:rsidRPr="00C10000">
        <w:rPr>
          <w:rFonts w:ascii="Times New Roman" w:eastAsia="Times New Roman" w:hAnsi="Times New Roman" w:cs="Times New Roman"/>
          <w:i/>
          <w:iCs/>
          <w:color w:val="FF0000"/>
          <w:highlight w:val="yellow"/>
          <w:lang w:val="el-GR"/>
        </w:rPr>
        <w:t xml:space="preserve"> σε </w:t>
      </w:r>
      <w:proofErr w:type="spellStart"/>
      <w:r w:rsidR="00C10000" w:rsidRPr="00C10000">
        <w:rPr>
          <w:rFonts w:ascii="Times New Roman" w:eastAsia="Times New Roman" w:hAnsi="Times New Roman" w:cs="Times New Roman"/>
          <w:i/>
          <w:iCs/>
          <w:color w:val="FF0000"/>
          <w:highlight w:val="yellow"/>
          <w:lang w:val="el-GR"/>
        </w:rPr>
        <w:t>σχεση</w:t>
      </w:r>
      <w:proofErr w:type="spellEnd"/>
      <w:r w:rsidR="00C10000" w:rsidRPr="00C10000">
        <w:rPr>
          <w:rFonts w:ascii="Times New Roman" w:eastAsia="Times New Roman" w:hAnsi="Times New Roman" w:cs="Times New Roman"/>
          <w:i/>
          <w:iCs/>
          <w:color w:val="FF0000"/>
          <w:highlight w:val="yellow"/>
          <w:lang w:val="el-GR"/>
        </w:rPr>
        <w:t xml:space="preserve"> με το </w:t>
      </w:r>
      <w:proofErr w:type="spellStart"/>
      <w:r w:rsidR="00C10000" w:rsidRPr="00C10000">
        <w:rPr>
          <w:rFonts w:ascii="Times New Roman" w:eastAsia="Times New Roman" w:hAnsi="Times New Roman" w:cs="Times New Roman"/>
          <w:i/>
          <w:iCs/>
          <w:color w:val="FF0000"/>
          <w:highlight w:val="yellow"/>
          <w:lang w:val="el-GR"/>
        </w:rPr>
        <w:t>πειραμα</w:t>
      </w:r>
      <w:proofErr w:type="spellEnd"/>
      <w:r w:rsidR="00C10000" w:rsidRPr="00C10000">
        <w:rPr>
          <w:rFonts w:ascii="Times New Roman" w:eastAsia="Times New Roman" w:hAnsi="Times New Roman" w:cs="Times New Roman"/>
          <w:i/>
          <w:iCs/>
          <w:color w:val="FF0000"/>
          <w:highlight w:val="yellow"/>
          <w:lang w:val="el-GR"/>
        </w:rPr>
        <w:t xml:space="preserve"> του </w:t>
      </w:r>
      <w:proofErr w:type="spellStart"/>
      <w:r w:rsidR="00C10000" w:rsidRPr="00C10000">
        <w:rPr>
          <w:rFonts w:ascii="Times New Roman" w:eastAsia="Times New Roman" w:hAnsi="Times New Roman" w:cs="Times New Roman"/>
          <w:i/>
          <w:iCs/>
          <w:color w:val="FF0000"/>
          <w:highlight w:val="yellow"/>
          <w:lang w:val="el-GR"/>
        </w:rPr>
        <w:t>αρθρου</w:t>
      </w:r>
      <w:proofErr w:type="spellEnd"/>
    </w:p>
    <w:p w14:paraId="0F2BECE2" w14:textId="77777777" w:rsidR="004F7683" w:rsidRPr="00021AFF" w:rsidRDefault="004F7683">
      <w:pPr>
        <w:spacing w:after="0" w:line="276" w:lineRule="auto"/>
        <w:jc w:val="both"/>
        <w:rPr>
          <w:rFonts w:ascii="Times New Roman" w:eastAsia="Times New Roman" w:hAnsi="Times New Roman" w:cs="Times New Roman"/>
          <w:sz w:val="24"/>
          <w:szCs w:val="24"/>
        </w:rPr>
      </w:pPr>
    </w:p>
    <w:p w14:paraId="232B5872" w14:textId="77777777" w:rsidR="004F7683" w:rsidRPr="00021AFF" w:rsidRDefault="004F7683">
      <w:pPr>
        <w:spacing w:after="0" w:line="276" w:lineRule="auto"/>
        <w:jc w:val="both"/>
        <w:rPr>
          <w:rFonts w:ascii="Times New Roman" w:eastAsia="Times New Roman" w:hAnsi="Times New Roman" w:cs="Times New Roman"/>
          <w:sz w:val="24"/>
          <w:szCs w:val="24"/>
        </w:rPr>
      </w:pPr>
    </w:p>
    <w:p w14:paraId="59050B47" w14:textId="77777777" w:rsidR="0016247E" w:rsidRDefault="00223E34" w:rsidP="0016247E">
      <w:pPr>
        <w:pStyle w:val="2"/>
        <w:keepNext w:val="0"/>
        <w:keepLines w:val="0"/>
        <w:shd w:val="clear" w:color="auto" w:fill="FFFFFF"/>
        <w:spacing w:after="180" w:line="288" w:lineRule="auto"/>
        <w:jc w:val="both"/>
        <w:rPr>
          <w:rFonts w:ascii="Times New Roman" w:eastAsia="Times New Roman" w:hAnsi="Times New Roman" w:cs="Times New Roman"/>
          <w:sz w:val="28"/>
          <w:szCs w:val="28"/>
        </w:rPr>
      </w:pPr>
      <w:bookmarkStart w:id="0" w:name="_heading=h.wkur06ahy86m" w:colFirst="0" w:colLast="0"/>
      <w:bookmarkEnd w:id="0"/>
      <w:r w:rsidRPr="00021AFF">
        <w:rPr>
          <w:rFonts w:ascii="Times New Roman" w:eastAsia="Times New Roman" w:hAnsi="Times New Roman" w:cs="Times New Roman"/>
          <w:sz w:val="28"/>
          <w:szCs w:val="28"/>
        </w:rPr>
        <w:t xml:space="preserve">4. </w:t>
      </w:r>
      <w:r>
        <w:rPr>
          <w:rFonts w:ascii="Times New Roman" w:eastAsia="Times New Roman" w:hAnsi="Times New Roman" w:cs="Times New Roman"/>
          <w:sz w:val="28"/>
          <w:szCs w:val="28"/>
        </w:rPr>
        <w:t>Ντοπαμίνη</w:t>
      </w:r>
      <w:r w:rsidRPr="00021AFF">
        <w:rPr>
          <w:rFonts w:ascii="Times New Roman" w:eastAsia="Times New Roman" w:hAnsi="Times New Roman" w:cs="Times New Roman"/>
          <w:sz w:val="28"/>
          <w:szCs w:val="28"/>
        </w:rPr>
        <w:t xml:space="preserve">, </w:t>
      </w:r>
      <w:proofErr w:type="spellStart"/>
      <w:r w:rsidRPr="000E6957">
        <w:rPr>
          <w:rFonts w:ascii="Times New Roman" w:eastAsia="Times New Roman" w:hAnsi="Times New Roman" w:cs="Times New Roman"/>
          <w:sz w:val="28"/>
          <w:szCs w:val="28"/>
          <w:lang w:val="en-US"/>
        </w:rPr>
        <w:t>BDNF</w:t>
      </w:r>
      <w:proofErr w:type="spellEnd"/>
      <w:r w:rsidRPr="00021A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και</w:t>
      </w:r>
      <w:r w:rsidRPr="00021A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επιμονή</w:t>
      </w:r>
      <w:r w:rsidRPr="00021A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μνήμης</w:t>
      </w:r>
      <w:bookmarkStart w:id="1" w:name="_heading=h.vr1k21s6tyao" w:colFirst="0" w:colLast="0"/>
      <w:bookmarkEnd w:id="1"/>
    </w:p>
    <w:p w14:paraId="2668B43A" w14:textId="16A30E63" w:rsidR="004F7683" w:rsidRPr="00275E42" w:rsidRDefault="00223E34" w:rsidP="0016247E">
      <w:pPr>
        <w:pStyle w:val="2"/>
        <w:keepNext w:val="0"/>
        <w:keepLines w:val="0"/>
        <w:shd w:val="clear" w:color="auto" w:fill="FFFFFF"/>
        <w:spacing w:after="180" w:line="288" w:lineRule="auto"/>
        <w:jc w:val="both"/>
        <w:rPr>
          <w:rFonts w:ascii="Times New Roman" w:eastAsia="Times New Roman" w:hAnsi="Times New Roman" w:cs="Times New Roman"/>
          <w:color w:val="FF0000"/>
          <w:sz w:val="28"/>
          <w:szCs w:val="28"/>
          <w:lang w:val="el-GR"/>
        </w:rPr>
      </w:pPr>
      <w:r>
        <w:rPr>
          <w:rFonts w:ascii="Times New Roman" w:eastAsia="Times New Roman" w:hAnsi="Times New Roman" w:cs="Times New Roman"/>
          <w:b w:val="0"/>
          <w:bCs w:val="0"/>
          <w:color w:val="212121"/>
          <w:sz w:val="24"/>
          <w:szCs w:val="24"/>
          <w:highlight w:val="white"/>
        </w:rPr>
        <w:t xml:space="preserve">Έχει αποδειχθεί, πως η ενεργοποίηση ντοπαμινεργικών υποδοχέων στον ιππόκαμπο, καθώς  και των ντοπαμινεργικών νευρώνων στην </w:t>
      </w:r>
      <w:r>
        <w:rPr>
          <w:rFonts w:ascii="Times New Roman" w:eastAsia="Times New Roman" w:hAnsi="Times New Roman" w:cs="Times New Roman"/>
          <w:color w:val="212121"/>
          <w:sz w:val="24"/>
          <w:szCs w:val="24"/>
          <w:highlight w:val="white"/>
        </w:rPr>
        <w:t xml:space="preserve">κοιλιακή </w:t>
      </w:r>
      <w:proofErr w:type="spellStart"/>
      <w:r w:rsidRPr="00900576">
        <w:rPr>
          <w:rFonts w:ascii="Times New Roman" w:eastAsia="Times New Roman" w:hAnsi="Times New Roman" w:cs="Times New Roman"/>
          <w:strike/>
          <w:color w:val="212121"/>
          <w:sz w:val="24"/>
          <w:szCs w:val="24"/>
          <w:highlight w:val="yellow"/>
        </w:rPr>
        <w:t>τεκμηριώδη</w:t>
      </w:r>
      <w:proofErr w:type="spellEnd"/>
      <w:r w:rsidRPr="00900576">
        <w:rPr>
          <w:rFonts w:ascii="Times New Roman" w:eastAsia="Times New Roman" w:hAnsi="Times New Roman" w:cs="Times New Roman"/>
          <w:color w:val="212121"/>
          <w:sz w:val="24"/>
          <w:szCs w:val="24"/>
          <w:highlight w:val="yellow"/>
        </w:rPr>
        <w:t xml:space="preserve"> </w:t>
      </w:r>
      <w:r>
        <w:rPr>
          <w:rFonts w:ascii="Times New Roman" w:eastAsia="Times New Roman" w:hAnsi="Times New Roman" w:cs="Times New Roman"/>
          <w:color w:val="212121"/>
          <w:sz w:val="24"/>
          <w:szCs w:val="24"/>
          <w:highlight w:val="white"/>
        </w:rPr>
        <w:t xml:space="preserve">περιοχή </w:t>
      </w:r>
      <w:r>
        <w:rPr>
          <w:rFonts w:ascii="Times New Roman" w:eastAsia="Times New Roman" w:hAnsi="Times New Roman" w:cs="Times New Roman"/>
          <w:b w:val="0"/>
          <w:bCs w:val="0"/>
          <w:color w:val="212121"/>
          <w:sz w:val="24"/>
          <w:szCs w:val="24"/>
          <w:highlight w:val="white"/>
        </w:rPr>
        <w:t>(</w:t>
      </w:r>
      <w:r w:rsidRPr="00897C65">
        <w:rPr>
          <w:rFonts w:ascii="Times New Roman" w:eastAsia="Times New Roman" w:hAnsi="Times New Roman" w:cs="Times New Roman"/>
          <w:b w:val="0"/>
          <w:bCs w:val="0"/>
          <w:color w:val="FF0000"/>
          <w:sz w:val="24"/>
          <w:szCs w:val="24"/>
          <w:highlight w:val="yellow"/>
        </w:rPr>
        <w:t>VTA</w:t>
      </w:r>
      <w:r w:rsidR="00897C65" w:rsidRPr="00897C65">
        <w:rPr>
          <w:rFonts w:ascii="Times New Roman" w:eastAsia="Times New Roman" w:hAnsi="Times New Roman" w:cs="Times New Roman"/>
          <w:b w:val="0"/>
          <w:bCs w:val="0"/>
          <w:color w:val="FF0000"/>
          <w:sz w:val="24"/>
          <w:szCs w:val="24"/>
          <w:highlight w:val="yellow"/>
          <w:lang w:val="el-GR"/>
        </w:rPr>
        <w:t>…</w:t>
      </w:r>
      <w:r w:rsidR="00897C65" w:rsidRPr="00897C65">
        <w:rPr>
          <w:rFonts w:ascii="Times New Roman" w:eastAsia="Times New Roman" w:hAnsi="Times New Roman" w:cs="Times New Roman"/>
          <w:b w:val="0"/>
          <w:bCs w:val="0"/>
          <w:color w:val="FF0000"/>
          <w:sz w:val="24"/>
          <w:szCs w:val="24"/>
          <w:highlight w:val="yellow"/>
          <w:lang w:val="en-US"/>
        </w:rPr>
        <w:t>ventral</w:t>
      </w:r>
      <w:r w:rsidR="00897C65" w:rsidRPr="00897C65">
        <w:rPr>
          <w:rFonts w:ascii="Times New Roman" w:eastAsia="Times New Roman" w:hAnsi="Times New Roman" w:cs="Times New Roman"/>
          <w:b w:val="0"/>
          <w:bCs w:val="0"/>
          <w:color w:val="FF0000"/>
          <w:sz w:val="24"/>
          <w:szCs w:val="24"/>
          <w:highlight w:val="yellow"/>
          <w:lang w:val="el-GR"/>
        </w:rPr>
        <w:t xml:space="preserve"> </w:t>
      </w:r>
      <w:r w:rsidR="00897C65" w:rsidRPr="00897C65">
        <w:rPr>
          <w:rFonts w:ascii="Times New Roman" w:eastAsia="Times New Roman" w:hAnsi="Times New Roman" w:cs="Times New Roman"/>
          <w:b w:val="0"/>
          <w:bCs w:val="0"/>
          <w:color w:val="FF0000"/>
          <w:sz w:val="24"/>
          <w:szCs w:val="24"/>
          <w:highlight w:val="yellow"/>
          <w:lang w:val="en-US"/>
        </w:rPr>
        <w:t>tegmental</w:t>
      </w:r>
      <w:r w:rsidR="00897C65" w:rsidRPr="00897C65">
        <w:rPr>
          <w:rFonts w:ascii="Times New Roman" w:eastAsia="Times New Roman" w:hAnsi="Times New Roman" w:cs="Times New Roman"/>
          <w:b w:val="0"/>
          <w:bCs w:val="0"/>
          <w:color w:val="FF0000"/>
          <w:sz w:val="24"/>
          <w:szCs w:val="24"/>
          <w:highlight w:val="yellow"/>
          <w:lang w:val="el-GR"/>
        </w:rPr>
        <w:t xml:space="preserve"> </w:t>
      </w:r>
      <w:r w:rsidR="00897C65" w:rsidRPr="00897C65">
        <w:rPr>
          <w:rFonts w:ascii="Times New Roman" w:eastAsia="Times New Roman" w:hAnsi="Times New Roman" w:cs="Times New Roman"/>
          <w:b w:val="0"/>
          <w:bCs w:val="0"/>
          <w:color w:val="FF0000"/>
          <w:sz w:val="24"/>
          <w:szCs w:val="24"/>
          <w:highlight w:val="yellow"/>
          <w:lang w:val="en-US"/>
        </w:rPr>
        <w:t>area</w:t>
      </w:r>
      <w:r w:rsidR="00897C65" w:rsidRPr="00897C65">
        <w:rPr>
          <w:rFonts w:ascii="Times New Roman" w:eastAsia="Times New Roman" w:hAnsi="Times New Roman" w:cs="Times New Roman"/>
          <w:b w:val="0"/>
          <w:bCs w:val="0"/>
          <w:color w:val="FF0000"/>
          <w:sz w:val="24"/>
          <w:szCs w:val="24"/>
          <w:highlight w:val="yellow"/>
          <w:lang w:val="el-GR"/>
        </w:rPr>
        <w:t xml:space="preserve"> = περιοχή κοιλιακής </w:t>
      </w:r>
      <w:proofErr w:type="spellStart"/>
      <w:r w:rsidR="00897C65" w:rsidRPr="00897C65">
        <w:rPr>
          <w:rFonts w:ascii="Times New Roman" w:eastAsia="Times New Roman" w:hAnsi="Times New Roman" w:cs="Times New Roman"/>
          <w:b w:val="0"/>
          <w:bCs w:val="0"/>
          <w:color w:val="FF0000"/>
          <w:sz w:val="24"/>
          <w:szCs w:val="24"/>
          <w:highlight w:val="yellow"/>
          <w:lang w:val="el-GR"/>
        </w:rPr>
        <w:t>καλυπτρας</w:t>
      </w:r>
      <w:proofErr w:type="spellEnd"/>
      <w:r w:rsidR="00897C65" w:rsidRPr="00897C65">
        <w:rPr>
          <w:rFonts w:ascii="Times New Roman" w:eastAsia="Times New Roman" w:hAnsi="Times New Roman" w:cs="Times New Roman"/>
          <w:b w:val="0"/>
          <w:bCs w:val="0"/>
          <w:color w:val="FF0000"/>
          <w:sz w:val="24"/>
          <w:szCs w:val="24"/>
          <w:highlight w:val="yellow"/>
          <w:lang w:val="el-GR"/>
        </w:rPr>
        <w:t xml:space="preserve"> – στο </w:t>
      </w:r>
      <w:proofErr w:type="spellStart"/>
      <w:r w:rsidR="00897C65" w:rsidRPr="00897C65">
        <w:rPr>
          <w:rFonts w:ascii="Times New Roman" w:eastAsia="Times New Roman" w:hAnsi="Times New Roman" w:cs="Times New Roman"/>
          <w:b w:val="0"/>
          <w:bCs w:val="0"/>
          <w:color w:val="FF0000"/>
          <w:sz w:val="24"/>
          <w:szCs w:val="24"/>
          <w:highlight w:val="yellow"/>
          <w:lang w:val="en-US"/>
        </w:rPr>
        <w:t>eclass</w:t>
      </w:r>
      <w:proofErr w:type="spellEnd"/>
      <w:r w:rsidR="00897C65" w:rsidRPr="00897C65">
        <w:rPr>
          <w:rFonts w:ascii="Times New Roman" w:eastAsia="Times New Roman" w:hAnsi="Times New Roman" w:cs="Times New Roman"/>
          <w:b w:val="0"/>
          <w:bCs w:val="0"/>
          <w:color w:val="FF0000"/>
          <w:sz w:val="24"/>
          <w:szCs w:val="24"/>
          <w:highlight w:val="yellow"/>
          <w:lang w:val="el-GR"/>
        </w:rPr>
        <w:t xml:space="preserve"> υπάρχει ένα </w:t>
      </w:r>
      <w:proofErr w:type="spellStart"/>
      <w:r w:rsidR="00897C65" w:rsidRPr="00897C65">
        <w:rPr>
          <w:rFonts w:ascii="Times New Roman" w:eastAsia="Times New Roman" w:hAnsi="Times New Roman" w:cs="Times New Roman"/>
          <w:b w:val="0"/>
          <w:bCs w:val="0"/>
          <w:color w:val="FF0000"/>
          <w:sz w:val="24"/>
          <w:szCs w:val="24"/>
          <w:highlight w:val="yellow"/>
          <w:lang w:val="el-GR"/>
        </w:rPr>
        <w:t>λεξιλογιο</w:t>
      </w:r>
      <w:proofErr w:type="spellEnd"/>
      <w:r>
        <w:rPr>
          <w:rFonts w:ascii="Times New Roman" w:eastAsia="Times New Roman" w:hAnsi="Times New Roman" w:cs="Times New Roman"/>
          <w:b w:val="0"/>
          <w:bCs w:val="0"/>
          <w:color w:val="212121"/>
          <w:sz w:val="24"/>
          <w:szCs w:val="24"/>
          <w:highlight w:val="white"/>
        </w:rPr>
        <w:t xml:space="preserve">) και στην </w:t>
      </w:r>
      <w:r>
        <w:rPr>
          <w:rFonts w:ascii="Times New Roman" w:eastAsia="Times New Roman" w:hAnsi="Times New Roman" w:cs="Times New Roman"/>
          <w:color w:val="0A0A0A"/>
          <w:sz w:val="24"/>
          <w:szCs w:val="24"/>
          <w:highlight w:val="white"/>
        </w:rPr>
        <w:t>συμπαγή μοίρα της μέλαινας ουσίας</w:t>
      </w:r>
      <w:r>
        <w:rPr>
          <w:rFonts w:ascii="Times New Roman" w:eastAsia="Times New Roman" w:hAnsi="Times New Roman" w:cs="Times New Roman"/>
          <w:b w:val="0"/>
          <w:bCs w:val="0"/>
          <w:color w:val="0A0A0A"/>
          <w:sz w:val="24"/>
          <w:szCs w:val="24"/>
          <w:highlight w:val="white"/>
        </w:rPr>
        <w:t xml:space="preserve"> (</w:t>
      </w:r>
      <w:proofErr w:type="spellStart"/>
      <w:r>
        <w:rPr>
          <w:rFonts w:ascii="Times New Roman" w:eastAsia="Times New Roman" w:hAnsi="Times New Roman" w:cs="Times New Roman"/>
          <w:b w:val="0"/>
          <w:bCs w:val="0"/>
          <w:color w:val="0A0A0A"/>
          <w:sz w:val="24"/>
          <w:szCs w:val="24"/>
          <w:highlight w:val="white"/>
        </w:rPr>
        <w:t>substantia</w:t>
      </w:r>
      <w:proofErr w:type="spellEnd"/>
      <w:r>
        <w:rPr>
          <w:rFonts w:ascii="Times New Roman" w:eastAsia="Times New Roman" w:hAnsi="Times New Roman" w:cs="Times New Roman"/>
          <w:b w:val="0"/>
          <w:bCs w:val="0"/>
          <w:color w:val="0A0A0A"/>
          <w:sz w:val="24"/>
          <w:szCs w:val="24"/>
          <w:highlight w:val="white"/>
        </w:rPr>
        <w:t xml:space="preserve"> nigra </w:t>
      </w:r>
      <w:proofErr w:type="spellStart"/>
      <w:r>
        <w:rPr>
          <w:rFonts w:ascii="Times New Roman" w:eastAsia="Times New Roman" w:hAnsi="Times New Roman" w:cs="Times New Roman"/>
          <w:b w:val="0"/>
          <w:bCs w:val="0"/>
          <w:color w:val="0A0A0A"/>
          <w:sz w:val="24"/>
          <w:szCs w:val="24"/>
          <w:highlight w:val="white"/>
        </w:rPr>
        <w:t>pars</w:t>
      </w:r>
      <w:proofErr w:type="spellEnd"/>
      <w:r>
        <w:rPr>
          <w:rFonts w:ascii="Times New Roman" w:eastAsia="Times New Roman" w:hAnsi="Times New Roman" w:cs="Times New Roman"/>
          <w:b w:val="0"/>
          <w:bCs w:val="0"/>
          <w:color w:val="0A0A0A"/>
          <w:sz w:val="24"/>
          <w:szCs w:val="24"/>
          <w:highlight w:val="white"/>
        </w:rPr>
        <w:t xml:space="preserve"> </w:t>
      </w:r>
      <w:proofErr w:type="spellStart"/>
      <w:r>
        <w:rPr>
          <w:rFonts w:ascii="Times New Roman" w:eastAsia="Times New Roman" w:hAnsi="Times New Roman" w:cs="Times New Roman"/>
          <w:b w:val="0"/>
          <w:bCs w:val="0"/>
          <w:color w:val="0A0A0A"/>
          <w:sz w:val="24"/>
          <w:szCs w:val="24"/>
          <w:highlight w:val="white"/>
        </w:rPr>
        <w:t>compacta</w:t>
      </w:r>
      <w:proofErr w:type="spellEnd"/>
      <w:r>
        <w:rPr>
          <w:rFonts w:ascii="Times New Roman" w:eastAsia="Times New Roman" w:hAnsi="Times New Roman" w:cs="Times New Roman"/>
          <w:b w:val="0"/>
          <w:bCs w:val="0"/>
          <w:color w:val="0A0A0A"/>
          <w:sz w:val="24"/>
          <w:szCs w:val="24"/>
          <w:highlight w:val="white"/>
        </w:rPr>
        <w:t xml:space="preserve">) </w:t>
      </w:r>
      <w:r w:rsidRPr="00897C65">
        <w:rPr>
          <w:rFonts w:ascii="Times New Roman" w:eastAsia="Times New Roman" w:hAnsi="Times New Roman" w:cs="Times New Roman"/>
          <w:b w:val="0"/>
          <w:bCs w:val="0"/>
          <w:strike/>
          <w:color w:val="0A0A0A"/>
          <w:sz w:val="24"/>
          <w:szCs w:val="24"/>
          <w:highlight w:val="white"/>
        </w:rPr>
        <w:t>αποτελεί ένα από τα κύρια εξωκυτταρικά σήματα που ρυθμίζουν την διάρκεια της μνήμης νέων εμπειριών</w:t>
      </w:r>
      <w:r>
        <w:rPr>
          <w:rFonts w:ascii="Times New Roman" w:eastAsia="Times New Roman" w:hAnsi="Times New Roman" w:cs="Times New Roman"/>
          <w:b w:val="0"/>
          <w:bCs w:val="0"/>
          <w:color w:val="0A0A0A"/>
          <w:sz w:val="24"/>
          <w:szCs w:val="24"/>
          <w:highlight w:val="white"/>
        </w:rPr>
        <w:t>.</w:t>
      </w:r>
      <w:r w:rsidR="00897C65" w:rsidRPr="00897C65">
        <w:t xml:space="preserve"> </w:t>
      </w:r>
      <w:proofErr w:type="spellStart"/>
      <w:r w:rsidR="00897C65" w:rsidRPr="00F32930">
        <w:rPr>
          <w:rFonts w:ascii="Times New Roman" w:eastAsia="Times New Roman" w:hAnsi="Times New Roman" w:cs="Times New Roman"/>
          <w:bCs w:val="0"/>
          <w:color w:val="FF0000"/>
          <w:sz w:val="24"/>
          <w:szCs w:val="24"/>
        </w:rPr>
        <w:t>enhances</w:t>
      </w:r>
      <w:proofErr w:type="spellEnd"/>
      <w:r w:rsidR="00897C65" w:rsidRPr="0016247E">
        <w:rPr>
          <w:rFonts w:ascii="Times New Roman" w:eastAsia="Times New Roman" w:hAnsi="Times New Roman" w:cs="Times New Roman"/>
          <w:b w:val="0"/>
          <w:bCs w:val="0"/>
          <w:color w:val="FF0000"/>
          <w:sz w:val="24"/>
          <w:szCs w:val="24"/>
        </w:rPr>
        <w:t xml:space="preserve"> memory </w:t>
      </w:r>
      <w:proofErr w:type="spellStart"/>
      <w:r w:rsidR="00897C65" w:rsidRPr="0016247E">
        <w:rPr>
          <w:rFonts w:ascii="Times New Roman" w:eastAsia="Times New Roman" w:hAnsi="Times New Roman" w:cs="Times New Roman"/>
          <w:b w:val="0"/>
          <w:bCs w:val="0"/>
          <w:color w:val="FF0000"/>
          <w:sz w:val="24"/>
          <w:szCs w:val="24"/>
        </w:rPr>
        <w:t>formation</w:t>
      </w:r>
      <w:proofErr w:type="spellEnd"/>
      <w:r w:rsidR="00897C65" w:rsidRPr="0016247E">
        <w:rPr>
          <w:rFonts w:ascii="Times New Roman" w:eastAsia="Times New Roman" w:hAnsi="Times New Roman" w:cs="Times New Roman"/>
          <w:b w:val="0"/>
          <w:bCs w:val="0"/>
          <w:color w:val="FF0000"/>
          <w:sz w:val="24"/>
          <w:szCs w:val="24"/>
        </w:rPr>
        <w:t xml:space="preserve"> and/</w:t>
      </w:r>
      <w:proofErr w:type="spellStart"/>
      <w:r w:rsidR="00897C65" w:rsidRPr="0016247E">
        <w:rPr>
          <w:rFonts w:ascii="Times New Roman" w:eastAsia="Times New Roman" w:hAnsi="Times New Roman" w:cs="Times New Roman"/>
          <w:b w:val="0"/>
          <w:bCs w:val="0"/>
          <w:color w:val="FF0000"/>
          <w:sz w:val="24"/>
          <w:szCs w:val="24"/>
        </w:rPr>
        <w:t>or</w:t>
      </w:r>
      <w:proofErr w:type="spellEnd"/>
      <w:r w:rsidR="00897C65" w:rsidRPr="0016247E">
        <w:rPr>
          <w:rFonts w:ascii="Times New Roman" w:eastAsia="Times New Roman" w:hAnsi="Times New Roman" w:cs="Times New Roman"/>
          <w:b w:val="0"/>
          <w:bCs w:val="0"/>
          <w:color w:val="FF0000"/>
          <w:sz w:val="24"/>
          <w:szCs w:val="24"/>
        </w:rPr>
        <w:t xml:space="preserve"> </w:t>
      </w:r>
      <w:proofErr w:type="spellStart"/>
      <w:r w:rsidR="00897C65" w:rsidRPr="0016247E">
        <w:rPr>
          <w:rFonts w:ascii="Times New Roman" w:eastAsia="Times New Roman" w:hAnsi="Times New Roman" w:cs="Times New Roman"/>
          <w:b w:val="0"/>
          <w:bCs w:val="0"/>
          <w:color w:val="FF0000"/>
          <w:sz w:val="24"/>
          <w:szCs w:val="24"/>
        </w:rPr>
        <w:t>promotes</w:t>
      </w:r>
      <w:proofErr w:type="spellEnd"/>
      <w:r w:rsidR="00897C65" w:rsidRPr="0016247E">
        <w:rPr>
          <w:rFonts w:ascii="Times New Roman" w:eastAsia="Times New Roman" w:hAnsi="Times New Roman" w:cs="Times New Roman"/>
          <w:b w:val="0"/>
          <w:bCs w:val="0"/>
          <w:color w:val="FF0000"/>
          <w:sz w:val="24"/>
          <w:szCs w:val="24"/>
        </w:rPr>
        <w:t xml:space="preserve"> the </w:t>
      </w:r>
      <w:proofErr w:type="spellStart"/>
      <w:r w:rsidR="00897C65" w:rsidRPr="0016247E">
        <w:rPr>
          <w:rFonts w:ascii="Times New Roman" w:eastAsia="Times New Roman" w:hAnsi="Times New Roman" w:cs="Times New Roman"/>
          <w:b w:val="0"/>
          <w:bCs w:val="0"/>
          <w:color w:val="FF0000"/>
          <w:sz w:val="24"/>
          <w:szCs w:val="24"/>
        </w:rPr>
        <w:t>consolidation</w:t>
      </w:r>
      <w:proofErr w:type="spellEnd"/>
      <w:r w:rsidR="00897C65" w:rsidRPr="0016247E">
        <w:rPr>
          <w:rFonts w:ascii="Times New Roman" w:eastAsia="Times New Roman" w:hAnsi="Times New Roman" w:cs="Times New Roman"/>
          <w:b w:val="0"/>
          <w:bCs w:val="0"/>
          <w:color w:val="FF0000"/>
          <w:sz w:val="24"/>
          <w:szCs w:val="24"/>
        </w:rPr>
        <w:t xml:space="preserve"> </w:t>
      </w:r>
      <w:r w:rsidR="00897C65" w:rsidRPr="0016247E">
        <w:rPr>
          <w:rFonts w:ascii="Times New Roman" w:eastAsia="Times New Roman" w:hAnsi="Times New Roman" w:cs="Times New Roman"/>
          <w:b w:val="0"/>
          <w:bCs w:val="0"/>
          <w:color w:val="FF0000"/>
          <w:sz w:val="24"/>
          <w:szCs w:val="24"/>
          <w:lang w:val="en-US"/>
        </w:rPr>
        <w:t>of</w:t>
      </w:r>
      <w:r w:rsidR="00897C65" w:rsidRPr="0016247E">
        <w:rPr>
          <w:rFonts w:ascii="Times New Roman" w:eastAsia="Times New Roman" w:hAnsi="Times New Roman" w:cs="Times New Roman"/>
          <w:b w:val="0"/>
          <w:bCs w:val="0"/>
          <w:color w:val="FF0000"/>
          <w:sz w:val="24"/>
          <w:szCs w:val="24"/>
        </w:rPr>
        <w:t xml:space="preserve"> </w:t>
      </w:r>
      <w:r w:rsidR="00897C65" w:rsidRPr="0016247E">
        <w:rPr>
          <w:rFonts w:ascii="Times New Roman" w:eastAsia="Times New Roman" w:hAnsi="Times New Roman" w:cs="Times New Roman"/>
          <w:b w:val="0"/>
          <w:bCs w:val="0"/>
          <w:color w:val="FF0000"/>
          <w:sz w:val="24"/>
          <w:szCs w:val="24"/>
          <w:lang w:val="en-US"/>
        </w:rPr>
        <w:t>various</w:t>
      </w:r>
      <w:r w:rsidR="00897C65" w:rsidRPr="0016247E">
        <w:rPr>
          <w:rFonts w:ascii="Times New Roman" w:eastAsia="Times New Roman" w:hAnsi="Times New Roman" w:cs="Times New Roman"/>
          <w:b w:val="0"/>
          <w:bCs w:val="0"/>
          <w:color w:val="FF0000"/>
          <w:sz w:val="24"/>
          <w:szCs w:val="24"/>
        </w:rPr>
        <w:t xml:space="preserve"> </w:t>
      </w:r>
      <w:r w:rsidR="00897C65" w:rsidRPr="0016247E">
        <w:rPr>
          <w:rFonts w:ascii="Times New Roman" w:eastAsia="Times New Roman" w:hAnsi="Times New Roman" w:cs="Times New Roman"/>
          <w:b w:val="0"/>
          <w:bCs w:val="0"/>
          <w:color w:val="FF0000"/>
          <w:sz w:val="24"/>
          <w:szCs w:val="24"/>
          <w:lang w:val="en-US"/>
        </w:rPr>
        <w:t>types</w:t>
      </w:r>
      <w:r w:rsidR="00897C65" w:rsidRPr="0016247E">
        <w:rPr>
          <w:rFonts w:ascii="Times New Roman" w:eastAsia="Times New Roman" w:hAnsi="Times New Roman" w:cs="Times New Roman"/>
          <w:b w:val="0"/>
          <w:bCs w:val="0"/>
          <w:color w:val="FF0000"/>
          <w:sz w:val="24"/>
          <w:szCs w:val="24"/>
        </w:rPr>
        <w:t xml:space="preserve"> </w:t>
      </w:r>
      <w:r w:rsidR="00897C65" w:rsidRPr="0016247E">
        <w:rPr>
          <w:rFonts w:ascii="Times New Roman" w:eastAsia="Times New Roman" w:hAnsi="Times New Roman" w:cs="Times New Roman"/>
          <w:b w:val="0"/>
          <w:bCs w:val="0"/>
          <w:color w:val="FF0000"/>
          <w:sz w:val="24"/>
          <w:szCs w:val="24"/>
          <w:lang w:val="en-US"/>
        </w:rPr>
        <w:t>of</w:t>
      </w:r>
      <w:r w:rsidR="00897C65" w:rsidRPr="0016247E">
        <w:rPr>
          <w:rFonts w:ascii="Times New Roman" w:eastAsia="Times New Roman" w:hAnsi="Times New Roman" w:cs="Times New Roman"/>
          <w:b w:val="0"/>
          <w:bCs w:val="0"/>
          <w:color w:val="FF0000"/>
          <w:sz w:val="24"/>
          <w:szCs w:val="24"/>
        </w:rPr>
        <w:t xml:space="preserve"> </w:t>
      </w:r>
      <w:r w:rsidR="00897C65" w:rsidRPr="0016247E">
        <w:rPr>
          <w:rFonts w:ascii="Times New Roman" w:eastAsia="Times New Roman" w:hAnsi="Times New Roman" w:cs="Times New Roman"/>
          <w:b w:val="0"/>
          <w:bCs w:val="0"/>
          <w:color w:val="FF0000"/>
          <w:sz w:val="24"/>
          <w:szCs w:val="24"/>
          <w:lang w:val="en-US"/>
        </w:rPr>
        <w:t>experiences</w:t>
      </w:r>
      <w:r w:rsidR="00897C65" w:rsidRPr="0016247E">
        <w:rPr>
          <w:rFonts w:ascii="Times New Roman" w:eastAsia="Times New Roman" w:hAnsi="Times New Roman" w:cs="Times New Roman"/>
          <w:b w:val="0"/>
          <w:bCs w:val="0"/>
          <w:color w:val="FF0000"/>
          <w:sz w:val="24"/>
          <w:szCs w:val="24"/>
        </w:rPr>
        <w:t xml:space="preserve"> (</w:t>
      </w:r>
      <w:r w:rsidR="00897C65" w:rsidRPr="0016247E">
        <w:rPr>
          <w:rFonts w:ascii="Times New Roman" w:eastAsia="Times New Roman" w:hAnsi="Times New Roman" w:cs="Times New Roman"/>
          <w:b w:val="0"/>
          <w:bCs w:val="0"/>
          <w:color w:val="FF0000"/>
          <w:sz w:val="24"/>
          <w:szCs w:val="24"/>
          <w:lang w:val="en-US"/>
        </w:rPr>
        <w:t>Broussard</w:t>
      </w:r>
      <w:r w:rsidR="00897C65" w:rsidRPr="0016247E">
        <w:rPr>
          <w:rFonts w:ascii="Times New Roman" w:eastAsia="Times New Roman" w:hAnsi="Times New Roman" w:cs="Times New Roman"/>
          <w:b w:val="0"/>
          <w:bCs w:val="0"/>
          <w:color w:val="FF0000"/>
          <w:sz w:val="24"/>
          <w:szCs w:val="24"/>
        </w:rPr>
        <w:t xml:space="preserve"> </w:t>
      </w:r>
      <w:r w:rsidR="00897C65" w:rsidRPr="0016247E">
        <w:rPr>
          <w:rFonts w:ascii="Times New Roman" w:eastAsia="Times New Roman" w:hAnsi="Times New Roman" w:cs="Times New Roman"/>
          <w:b w:val="0"/>
          <w:bCs w:val="0"/>
          <w:color w:val="FF0000"/>
          <w:sz w:val="24"/>
          <w:szCs w:val="24"/>
          <w:lang w:val="en-US"/>
        </w:rPr>
        <w:t>et al</w:t>
      </w:r>
      <w:r w:rsidR="00897C65" w:rsidRPr="0016247E">
        <w:rPr>
          <w:rFonts w:ascii="Times New Roman" w:eastAsia="Times New Roman" w:hAnsi="Times New Roman" w:cs="Times New Roman"/>
          <w:b w:val="0"/>
          <w:bCs w:val="0"/>
          <w:color w:val="FF0000"/>
          <w:sz w:val="24"/>
          <w:szCs w:val="24"/>
        </w:rPr>
        <w:t>.</w:t>
      </w:r>
      <w:r w:rsidR="00897C65" w:rsidRPr="0016247E">
        <w:rPr>
          <w:rFonts w:ascii="Times New Roman" w:eastAsia="Times New Roman" w:hAnsi="Times New Roman" w:cs="Times New Roman"/>
          <w:b w:val="0"/>
          <w:bCs w:val="0"/>
          <w:color w:val="FF0000"/>
          <w:sz w:val="24"/>
          <w:szCs w:val="24"/>
          <w:lang w:val="en-US"/>
        </w:rPr>
        <w:t> </w:t>
      </w:r>
      <w:r w:rsidR="00897C65" w:rsidRPr="0016247E">
        <w:rPr>
          <w:rFonts w:ascii="Times New Roman" w:eastAsia="Times New Roman" w:hAnsi="Times New Roman" w:cs="Times New Roman"/>
          <w:b w:val="0"/>
          <w:bCs w:val="0"/>
          <w:color w:val="FF0000"/>
          <w:sz w:val="24"/>
          <w:szCs w:val="24"/>
        </w:rPr>
        <w:t xml:space="preserve">2016; </w:t>
      </w:r>
      <w:proofErr w:type="spellStart"/>
      <w:r w:rsidR="00897C65" w:rsidRPr="0016247E">
        <w:rPr>
          <w:rFonts w:ascii="Times New Roman" w:eastAsia="Times New Roman" w:hAnsi="Times New Roman" w:cs="Times New Roman"/>
          <w:b w:val="0"/>
          <w:bCs w:val="0"/>
          <w:color w:val="FF0000"/>
          <w:sz w:val="24"/>
          <w:szCs w:val="24"/>
          <w:lang w:val="en-US"/>
        </w:rPr>
        <w:t>Kramar</w:t>
      </w:r>
      <w:proofErr w:type="spellEnd"/>
      <w:r w:rsidR="00897C65" w:rsidRPr="0016247E">
        <w:rPr>
          <w:rFonts w:ascii="Times New Roman" w:eastAsia="Times New Roman" w:hAnsi="Times New Roman" w:cs="Times New Roman"/>
          <w:b w:val="0"/>
          <w:bCs w:val="0"/>
          <w:color w:val="FF0000"/>
          <w:sz w:val="24"/>
          <w:szCs w:val="24"/>
          <w:lang w:val="fr-FR"/>
        </w:rPr>
        <w:t>et al</w:t>
      </w:r>
      <w:r w:rsidR="00897C65" w:rsidRPr="0016247E">
        <w:rPr>
          <w:rFonts w:ascii="Times New Roman" w:eastAsia="Times New Roman" w:hAnsi="Times New Roman" w:cs="Times New Roman"/>
          <w:b w:val="0"/>
          <w:bCs w:val="0"/>
          <w:color w:val="FF0000"/>
          <w:sz w:val="24"/>
          <w:szCs w:val="24"/>
        </w:rPr>
        <w:t>.</w:t>
      </w:r>
      <w:r w:rsidR="00897C65" w:rsidRPr="0016247E">
        <w:rPr>
          <w:rFonts w:ascii="Times New Roman" w:eastAsia="Times New Roman" w:hAnsi="Times New Roman" w:cs="Times New Roman"/>
          <w:b w:val="0"/>
          <w:bCs w:val="0"/>
          <w:color w:val="FF0000"/>
          <w:sz w:val="24"/>
          <w:szCs w:val="24"/>
          <w:lang w:val="fr-FR"/>
        </w:rPr>
        <w:t> </w:t>
      </w:r>
      <w:r w:rsidR="00897C65" w:rsidRPr="0016247E">
        <w:rPr>
          <w:rFonts w:ascii="Times New Roman" w:eastAsia="Times New Roman" w:hAnsi="Times New Roman" w:cs="Times New Roman"/>
          <w:b w:val="0"/>
          <w:bCs w:val="0"/>
          <w:color w:val="FF0000"/>
          <w:sz w:val="24"/>
          <w:szCs w:val="24"/>
        </w:rPr>
        <w:t xml:space="preserve">2021; </w:t>
      </w:r>
      <w:proofErr w:type="spellStart"/>
      <w:r w:rsidR="00897C65" w:rsidRPr="0016247E">
        <w:rPr>
          <w:rFonts w:ascii="Times New Roman" w:eastAsia="Times New Roman" w:hAnsi="Times New Roman" w:cs="Times New Roman"/>
          <w:b w:val="0"/>
          <w:bCs w:val="0"/>
          <w:color w:val="FF0000"/>
          <w:sz w:val="24"/>
          <w:szCs w:val="24"/>
          <w:lang w:val="fr-FR"/>
        </w:rPr>
        <w:t>Rossato</w:t>
      </w:r>
      <w:proofErr w:type="spellEnd"/>
      <w:r w:rsidR="00897C65" w:rsidRPr="0016247E">
        <w:rPr>
          <w:rFonts w:ascii="Times New Roman" w:eastAsia="Times New Roman" w:hAnsi="Times New Roman" w:cs="Times New Roman"/>
          <w:b w:val="0"/>
          <w:bCs w:val="0"/>
          <w:color w:val="FF0000"/>
          <w:sz w:val="24"/>
          <w:szCs w:val="24"/>
        </w:rPr>
        <w:t xml:space="preserve"> </w:t>
      </w:r>
      <w:r w:rsidR="00897C65" w:rsidRPr="0016247E">
        <w:rPr>
          <w:rFonts w:ascii="Times New Roman" w:eastAsia="Times New Roman" w:hAnsi="Times New Roman" w:cs="Times New Roman"/>
          <w:b w:val="0"/>
          <w:bCs w:val="0"/>
          <w:color w:val="FF0000"/>
          <w:sz w:val="24"/>
          <w:szCs w:val="24"/>
          <w:lang w:val="fr-FR"/>
        </w:rPr>
        <w:t>et al</w:t>
      </w:r>
      <w:r w:rsidR="00897C65" w:rsidRPr="0016247E">
        <w:rPr>
          <w:rFonts w:ascii="Times New Roman" w:eastAsia="Times New Roman" w:hAnsi="Times New Roman" w:cs="Times New Roman"/>
          <w:b w:val="0"/>
          <w:bCs w:val="0"/>
          <w:color w:val="FF0000"/>
          <w:sz w:val="24"/>
          <w:szCs w:val="24"/>
        </w:rPr>
        <w:t>.</w:t>
      </w:r>
      <w:r w:rsidR="00897C65" w:rsidRPr="0016247E">
        <w:rPr>
          <w:rFonts w:ascii="Times New Roman" w:eastAsia="Times New Roman" w:hAnsi="Times New Roman" w:cs="Times New Roman"/>
          <w:b w:val="0"/>
          <w:bCs w:val="0"/>
          <w:color w:val="FF0000"/>
          <w:sz w:val="24"/>
          <w:szCs w:val="24"/>
          <w:lang w:val="fr-FR"/>
        </w:rPr>
        <w:t> </w:t>
      </w:r>
      <w:r w:rsidR="00897C65" w:rsidRPr="0016247E">
        <w:rPr>
          <w:rFonts w:ascii="Times New Roman" w:eastAsia="Times New Roman" w:hAnsi="Times New Roman" w:cs="Times New Roman"/>
          <w:b w:val="0"/>
          <w:bCs w:val="0"/>
          <w:color w:val="FF0000"/>
          <w:sz w:val="24"/>
          <w:szCs w:val="24"/>
        </w:rPr>
        <w:t>2009)</w:t>
      </w:r>
      <w:r w:rsidR="00F32930">
        <w:rPr>
          <w:rFonts w:ascii="Times New Roman" w:eastAsia="Times New Roman" w:hAnsi="Times New Roman" w:cs="Times New Roman"/>
          <w:b w:val="0"/>
          <w:bCs w:val="0"/>
          <w:color w:val="FF0000"/>
          <w:sz w:val="24"/>
          <w:szCs w:val="24"/>
          <w:lang w:val="el-GR"/>
        </w:rPr>
        <w:t xml:space="preserve">. </w:t>
      </w:r>
      <w:r>
        <w:rPr>
          <w:rFonts w:ascii="Times New Roman" w:eastAsia="Times New Roman" w:hAnsi="Times New Roman" w:cs="Times New Roman"/>
          <w:b w:val="0"/>
          <w:bCs w:val="0"/>
          <w:color w:val="0A0A0A"/>
          <w:sz w:val="24"/>
          <w:szCs w:val="24"/>
          <w:highlight w:val="white"/>
        </w:rPr>
        <w:t>Η</w:t>
      </w:r>
      <w:r>
        <w:rPr>
          <w:rFonts w:ascii="Times New Roman" w:eastAsia="Times New Roman" w:hAnsi="Times New Roman" w:cs="Times New Roman"/>
          <w:color w:val="0A0A0A"/>
          <w:sz w:val="24"/>
          <w:szCs w:val="24"/>
          <w:highlight w:val="white"/>
        </w:rPr>
        <w:t xml:space="preserve"> ντοπαμίνη</w:t>
      </w:r>
      <w:r>
        <w:rPr>
          <w:rFonts w:ascii="Times New Roman" w:eastAsia="Times New Roman" w:hAnsi="Times New Roman" w:cs="Times New Roman"/>
          <w:b w:val="0"/>
          <w:bCs w:val="0"/>
          <w:color w:val="0A0A0A"/>
          <w:sz w:val="24"/>
          <w:szCs w:val="24"/>
          <w:highlight w:val="white"/>
        </w:rPr>
        <w:t xml:space="preserve"> (</w:t>
      </w:r>
      <w:proofErr w:type="spellStart"/>
      <w:r>
        <w:rPr>
          <w:rFonts w:ascii="Times New Roman" w:eastAsia="Times New Roman" w:hAnsi="Times New Roman" w:cs="Times New Roman"/>
          <w:b w:val="0"/>
          <w:bCs w:val="0"/>
          <w:color w:val="0A0A0A"/>
          <w:sz w:val="24"/>
          <w:szCs w:val="24"/>
          <w:highlight w:val="white"/>
        </w:rPr>
        <w:t>DA</w:t>
      </w:r>
      <w:proofErr w:type="spellEnd"/>
      <w:r>
        <w:rPr>
          <w:rFonts w:ascii="Times New Roman" w:eastAsia="Times New Roman" w:hAnsi="Times New Roman" w:cs="Times New Roman"/>
          <w:b w:val="0"/>
          <w:bCs w:val="0"/>
          <w:color w:val="0A0A0A"/>
          <w:sz w:val="24"/>
          <w:szCs w:val="24"/>
          <w:highlight w:val="white"/>
        </w:rPr>
        <w:t xml:space="preserve">) είναι ένας νευροδιαβιβαστής που παίζει κεντρικό ρόλο σε πολλές λειτουργίες του οργανισμού, όπως η κίνηση, η διάθεση, η ευχαρίστηση, η ανταμοιβή, η συγκέντρωση και η μάθηση. H χωρική και η </w:t>
      </w:r>
      <w:proofErr w:type="spellStart"/>
      <w:r>
        <w:rPr>
          <w:rFonts w:ascii="Times New Roman" w:eastAsia="Times New Roman" w:hAnsi="Times New Roman" w:cs="Times New Roman"/>
          <w:color w:val="0A0A0A"/>
          <w:sz w:val="24"/>
          <w:szCs w:val="24"/>
          <w:highlight w:val="white"/>
        </w:rPr>
        <w:t>αποστροφική</w:t>
      </w:r>
      <w:proofErr w:type="spellEnd"/>
      <w:r>
        <w:rPr>
          <w:rFonts w:ascii="Times New Roman" w:eastAsia="Times New Roman" w:hAnsi="Times New Roman" w:cs="Times New Roman"/>
          <w:b w:val="0"/>
          <w:bCs w:val="0"/>
          <w:color w:val="0A0A0A"/>
          <w:sz w:val="24"/>
          <w:szCs w:val="24"/>
          <w:highlight w:val="white"/>
        </w:rPr>
        <w:t xml:space="preserve"> (</w:t>
      </w:r>
      <w:proofErr w:type="spellStart"/>
      <w:r>
        <w:rPr>
          <w:rFonts w:ascii="Times New Roman" w:eastAsia="Times New Roman" w:hAnsi="Times New Roman" w:cs="Times New Roman"/>
          <w:b w:val="0"/>
          <w:bCs w:val="0"/>
          <w:color w:val="0A0A0A"/>
          <w:sz w:val="24"/>
          <w:szCs w:val="24"/>
          <w:highlight w:val="white"/>
        </w:rPr>
        <w:t>aversive</w:t>
      </w:r>
      <w:proofErr w:type="spellEnd"/>
      <w:r>
        <w:rPr>
          <w:rFonts w:ascii="Times New Roman" w:eastAsia="Times New Roman" w:hAnsi="Times New Roman" w:cs="Times New Roman"/>
          <w:b w:val="0"/>
          <w:bCs w:val="0"/>
          <w:color w:val="0A0A0A"/>
          <w:sz w:val="24"/>
          <w:szCs w:val="24"/>
          <w:highlight w:val="white"/>
        </w:rPr>
        <w:t xml:space="preserve">) μνήμη που εξαρτάται από τον ιππόκαμπο, ρυθμίζεται από την ντοπαμίνη που ενεργοποιεί τους </w:t>
      </w:r>
      <w:r>
        <w:rPr>
          <w:rFonts w:ascii="Times New Roman" w:eastAsia="Times New Roman" w:hAnsi="Times New Roman" w:cs="Times New Roman"/>
          <w:color w:val="0A0A0A"/>
          <w:sz w:val="24"/>
          <w:szCs w:val="24"/>
          <w:highlight w:val="white"/>
        </w:rPr>
        <w:t>υποδοχείς τύπου D1</w:t>
      </w:r>
      <w:r>
        <w:rPr>
          <w:rFonts w:ascii="Times New Roman" w:eastAsia="Times New Roman" w:hAnsi="Times New Roman" w:cs="Times New Roman"/>
          <w:b w:val="0"/>
          <w:bCs w:val="0"/>
          <w:color w:val="0A0A0A"/>
          <w:sz w:val="24"/>
          <w:szCs w:val="24"/>
          <w:highlight w:val="white"/>
        </w:rPr>
        <w:t xml:space="preserve"> (D1R) </w:t>
      </w:r>
      <w:r w:rsidR="00275E42" w:rsidRPr="00275E42">
        <w:rPr>
          <w:rFonts w:ascii="Times New Roman" w:eastAsia="Times New Roman" w:hAnsi="Times New Roman" w:cs="Times New Roman"/>
          <w:b w:val="0"/>
          <w:bCs w:val="0"/>
          <w:color w:val="FF0000"/>
          <w:sz w:val="24"/>
          <w:szCs w:val="24"/>
          <w:highlight w:val="white"/>
          <w:lang w:val="el-GR"/>
        </w:rPr>
        <w:t>του ιπποκάμπου</w:t>
      </w:r>
      <w:r w:rsidR="00275E42" w:rsidRPr="00275E42">
        <w:rPr>
          <w:rFonts w:ascii="Times New Roman" w:eastAsia="Times New Roman" w:hAnsi="Times New Roman" w:cs="Times New Roman"/>
          <w:b w:val="0"/>
          <w:bCs w:val="0"/>
          <w:color w:val="0A0A0A"/>
          <w:sz w:val="24"/>
          <w:szCs w:val="24"/>
          <w:highlight w:val="white"/>
        </w:rPr>
        <w:t xml:space="preserve"> </w:t>
      </w:r>
      <w:r>
        <w:rPr>
          <w:rFonts w:ascii="Times New Roman" w:eastAsia="Times New Roman" w:hAnsi="Times New Roman" w:cs="Times New Roman"/>
          <w:b w:val="0"/>
          <w:bCs w:val="0"/>
          <w:color w:val="0A0A0A"/>
          <w:sz w:val="24"/>
          <w:szCs w:val="24"/>
          <w:highlight w:val="white"/>
        </w:rPr>
        <w:t xml:space="preserve">και καθορίζει τελικά την διάρκεια διατήρησης μίας μνήμης και την ενοποίηση εμπειριών. </w:t>
      </w:r>
      <w:r w:rsidR="00275E42">
        <w:rPr>
          <w:rFonts w:ascii="Times New Roman" w:eastAsia="Times New Roman" w:hAnsi="Times New Roman" w:cs="Times New Roman"/>
          <w:b w:val="0"/>
          <w:bCs w:val="0"/>
          <w:color w:val="FF0000"/>
          <w:sz w:val="24"/>
          <w:szCs w:val="24"/>
          <w:highlight w:val="white"/>
          <w:lang w:val="el-GR"/>
        </w:rPr>
        <w:t>+++++++</w:t>
      </w:r>
      <w:r>
        <w:rPr>
          <w:rFonts w:ascii="Times New Roman" w:eastAsia="Times New Roman" w:hAnsi="Times New Roman" w:cs="Times New Roman"/>
          <w:b w:val="0"/>
          <w:bCs w:val="0"/>
          <w:color w:val="0A0A0A"/>
          <w:sz w:val="24"/>
          <w:szCs w:val="24"/>
          <w:highlight w:val="white"/>
        </w:rPr>
        <w:t xml:space="preserve">Χρησιμοποιώντας την μέθοδο </w:t>
      </w:r>
      <w:r>
        <w:rPr>
          <w:rFonts w:ascii="Times New Roman" w:eastAsia="Times New Roman" w:hAnsi="Times New Roman" w:cs="Times New Roman"/>
          <w:color w:val="0A0A0A"/>
          <w:sz w:val="24"/>
          <w:szCs w:val="24"/>
          <w:highlight w:val="white"/>
        </w:rPr>
        <w:t>χωρικής αναγνώρισης αντικειμένων</w:t>
      </w:r>
      <w:r>
        <w:rPr>
          <w:rFonts w:ascii="Times New Roman" w:eastAsia="Times New Roman" w:hAnsi="Times New Roman" w:cs="Times New Roman"/>
          <w:b w:val="0"/>
          <w:bCs w:val="0"/>
          <w:color w:val="0A0A0A"/>
          <w:sz w:val="24"/>
          <w:szCs w:val="24"/>
          <w:highlight w:val="white"/>
        </w:rPr>
        <w:t xml:space="preserve"> (</w:t>
      </w:r>
      <w:proofErr w:type="spellStart"/>
      <w:r>
        <w:rPr>
          <w:rFonts w:ascii="Times New Roman" w:eastAsia="Times New Roman" w:hAnsi="Times New Roman" w:cs="Times New Roman"/>
          <w:b w:val="0"/>
          <w:bCs w:val="0"/>
          <w:color w:val="0A0A0A"/>
          <w:sz w:val="24"/>
          <w:szCs w:val="24"/>
          <w:highlight w:val="white"/>
        </w:rPr>
        <w:t>paired</w:t>
      </w:r>
      <w:proofErr w:type="spellEnd"/>
      <w:r>
        <w:rPr>
          <w:rFonts w:ascii="Times New Roman" w:eastAsia="Times New Roman" w:hAnsi="Times New Roman" w:cs="Times New Roman"/>
          <w:b w:val="0"/>
          <w:bCs w:val="0"/>
          <w:color w:val="0A0A0A"/>
          <w:sz w:val="24"/>
          <w:szCs w:val="24"/>
          <w:highlight w:val="white"/>
        </w:rPr>
        <w:t xml:space="preserve"> </w:t>
      </w:r>
      <w:proofErr w:type="spellStart"/>
      <w:r>
        <w:rPr>
          <w:rFonts w:ascii="Times New Roman" w:eastAsia="Times New Roman" w:hAnsi="Times New Roman" w:cs="Times New Roman"/>
          <w:b w:val="0"/>
          <w:bCs w:val="0"/>
          <w:color w:val="0A0A0A"/>
          <w:sz w:val="24"/>
          <w:szCs w:val="24"/>
          <w:highlight w:val="white"/>
        </w:rPr>
        <w:t>associates</w:t>
      </w:r>
      <w:proofErr w:type="spellEnd"/>
      <w:r>
        <w:rPr>
          <w:rFonts w:ascii="Times New Roman" w:eastAsia="Times New Roman" w:hAnsi="Times New Roman" w:cs="Times New Roman"/>
          <w:b w:val="0"/>
          <w:bCs w:val="0"/>
          <w:color w:val="0A0A0A"/>
          <w:sz w:val="24"/>
          <w:szCs w:val="24"/>
          <w:highlight w:val="white"/>
        </w:rPr>
        <w:t xml:space="preserve">) σε αρουραίους, αποδείχθηκε ότι ο αποκλεισμός των D1R στον ραχιαίο ιππόκαμπο πριν, αλλά όχι μετά την κωδικοποίηση της μνήμης, επηρέαζε αρνητικά τη μακροπρόθεσμη μνήμη 24 ώρες αργότερα. Επιπλέον, η </w:t>
      </w:r>
      <w:r>
        <w:rPr>
          <w:rFonts w:ascii="Times New Roman" w:eastAsia="Times New Roman" w:hAnsi="Times New Roman" w:cs="Times New Roman"/>
          <w:b w:val="0"/>
          <w:bCs w:val="0"/>
          <w:color w:val="0A0A0A"/>
          <w:sz w:val="24"/>
          <w:szCs w:val="24"/>
          <w:highlight w:val="white"/>
        </w:rPr>
        <w:lastRenderedPageBreak/>
        <w:t xml:space="preserve">χορήγηση του ανταγωνιστή των D1R δεν επηρέασε ούτε την απόκτηση ούτε τη </w:t>
      </w:r>
      <w:r>
        <w:rPr>
          <w:rFonts w:ascii="Times New Roman" w:eastAsia="Times New Roman" w:hAnsi="Times New Roman" w:cs="Times New Roman"/>
          <w:color w:val="0A0A0A"/>
          <w:sz w:val="24"/>
          <w:szCs w:val="24"/>
          <w:highlight w:val="white"/>
        </w:rPr>
        <w:t>βραχυπρόθεσμη μνήμη</w:t>
      </w:r>
      <w:r>
        <w:rPr>
          <w:rFonts w:ascii="Times New Roman" w:eastAsia="Times New Roman" w:hAnsi="Times New Roman" w:cs="Times New Roman"/>
          <w:b w:val="0"/>
          <w:bCs w:val="0"/>
          <w:color w:val="0A0A0A"/>
          <w:sz w:val="24"/>
          <w:szCs w:val="24"/>
          <w:highlight w:val="white"/>
        </w:rPr>
        <w:t xml:space="preserve"> (</w:t>
      </w:r>
      <w:proofErr w:type="spellStart"/>
      <w:r>
        <w:rPr>
          <w:rFonts w:ascii="Times New Roman" w:eastAsia="Times New Roman" w:hAnsi="Times New Roman" w:cs="Times New Roman"/>
          <w:b w:val="0"/>
          <w:bCs w:val="0"/>
          <w:color w:val="0A0A0A"/>
          <w:sz w:val="24"/>
          <w:szCs w:val="24"/>
          <w:highlight w:val="white"/>
        </w:rPr>
        <w:t>STM</w:t>
      </w:r>
      <w:proofErr w:type="spellEnd"/>
      <w:r>
        <w:rPr>
          <w:rFonts w:ascii="Times New Roman" w:eastAsia="Times New Roman" w:hAnsi="Times New Roman" w:cs="Times New Roman"/>
          <w:b w:val="0"/>
          <w:bCs w:val="0"/>
          <w:color w:val="0A0A0A"/>
          <w:sz w:val="24"/>
          <w:szCs w:val="24"/>
          <w:highlight w:val="white"/>
        </w:rPr>
        <w:t xml:space="preserve">). </w:t>
      </w:r>
      <w:proofErr w:type="spellStart"/>
      <w:r w:rsidR="00275E42">
        <w:rPr>
          <w:rFonts w:ascii="Times New Roman" w:eastAsia="Times New Roman" w:hAnsi="Times New Roman" w:cs="Times New Roman"/>
          <w:b w:val="0"/>
          <w:bCs w:val="0"/>
          <w:color w:val="FF0000"/>
          <w:sz w:val="24"/>
          <w:szCs w:val="24"/>
          <w:highlight w:val="white"/>
          <w:lang w:val="el-GR"/>
        </w:rPr>
        <w:t>Πειραμαααα</w:t>
      </w:r>
      <w:proofErr w:type="spellEnd"/>
      <w:r w:rsidR="00275E42">
        <w:rPr>
          <w:rFonts w:ascii="Times New Roman" w:eastAsia="Times New Roman" w:hAnsi="Times New Roman" w:cs="Times New Roman"/>
          <w:b w:val="0"/>
          <w:bCs w:val="0"/>
          <w:color w:val="FF0000"/>
          <w:sz w:val="24"/>
          <w:szCs w:val="24"/>
          <w:highlight w:val="white"/>
          <w:lang w:val="el-GR"/>
        </w:rPr>
        <w:t xml:space="preserve"> </w:t>
      </w:r>
      <w:r>
        <w:rPr>
          <w:rFonts w:ascii="Times New Roman" w:eastAsia="Times New Roman" w:hAnsi="Times New Roman" w:cs="Times New Roman"/>
          <w:b w:val="0"/>
          <w:bCs w:val="0"/>
          <w:color w:val="0A0A0A"/>
          <w:sz w:val="24"/>
          <w:szCs w:val="24"/>
          <w:highlight w:val="white"/>
        </w:rPr>
        <w:t xml:space="preserve">Από τα παραπάνω αποτελέσματα, εξάγεται το συμπέρασμα ότι οι D1R </w:t>
      </w:r>
      <w:r w:rsidR="00275E42" w:rsidRPr="00275E42">
        <w:rPr>
          <w:rFonts w:ascii="Times New Roman" w:eastAsia="Times New Roman" w:hAnsi="Times New Roman" w:cs="Times New Roman"/>
          <w:b w:val="0"/>
          <w:bCs w:val="0"/>
          <w:color w:val="FF0000"/>
          <w:sz w:val="24"/>
          <w:szCs w:val="24"/>
          <w:highlight w:val="white"/>
          <w:lang w:val="el-GR"/>
        </w:rPr>
        <w:t xml:space="preserve">του </w:t>
      </w:r>
      <w:proofErr w:type="spellStart"/>
      <w:r w:rsidR="00275E42" w:rsidRPr="00275E42">
        <w:rPr>
          <w:rFonts w:ascii="Times New Roman" w:eastAsia="Times New Roman" w:hAnsi="Times New Roman" w:cs="Times New Roman"/>
          <w:b w:val="0"/>
          <w:bCs w:val="0"/>
          <w:color w:val="FF0000"/>
          <w:sz w:val="24"/>
          <w:szCs w:val="24"/>
          <w:highlight w:val="white"/>
          <w:lang w:val="el-GR"/>
        </w:rPr>
        <w:t>ιπποκαμπου</w:t>
      </w:r>
      <w:proofErr w:type="spellEnd"/>
      <w:r w:rsidR="00275E42" w:rsidRPr="00275E42">
        <w:rPr>
          <w:rFonts w:ascii="Times New Roman" w:eastAsia="Times New Roman" w:hAnsi="Times New Roman" w:cs="Times New Roman"/>
          <w:b w:val="0"/>
          <w:bCs w:val="0"/>
          <w:color w:val="FF0000"/>
          <w:sz w:val="24"/>
          <w:szCs w:val="24"/>
          <w:highlight w:val="white"/>
          <w:lang w:val="el-GR"/>
        </w:rPr>
        <w:t xml:space="preserve"> </w:t>
      </w:r>
      <w:r>
        <w:rPr>
          <w:rFonts w:ascii="Times New Roman" w:eastAsia="Times New Roman" w:hAnsi="Times New Roman" w:cs="Times New Roman"/>
          <w:b w:val="0"/>
          <w:bCs w:val="0"/>
          <w:color w:val="0A0A0A"/>
          <w:sz w:val="24"/>
          <w:szCs w:val="24"/>
          <w:highlight w:val="white"/>
        </w:rPr>
        <w:t xml:space="preserve">απαιτούνται για την κωδικοποίηση και την </w:t>
      </w:r>
      <w:proofErr w:type="spellStart"/>
      <w:r>
        <w:rPr>
          <w:rFonts w:ascii="Times New Roman" w:eastAsia="Times New Roman" w:hAnsi="Times New Roman" w:cs="Times New Roman"/>
          <w:b w:val="0"/>
          <w:bCs w:val="0"/>
          <w:color w:val="0A0A0A"/>
          <w:sz w:val="24"/>
          <w:szCs w:val="24"/>
          <w:highlight w:val="white"/>
        </w:rPr>
        <w:t>STM</w:t>
      </w:r>
      <w:proofErr w:type="spellEnd"/>
      <w:r>
        <w:rPr>
          <w:rFonts w:ascii="Times New Roman" w:eastAsia="Times New Roman" w:hAnsi="Times New Roman" w:cs="Times New Roman"/>
          <w:b w:val="0"/>
          <w:bCs w:val="0"/>
          <w:color w:val="0A0A0A"/>
          <w:sz w:val="24"/>
          <w:szCs w:val="24"/>
          <w:highlight w:val="white"/>
        </w:rPr>
        <w:t xml:space="preserve">, αλλά όχι για την LTM. Βρέθηκε επίσης ότι νέο ερέθισμα, που συνήθως ισχυροποιεί την </w:t>
      </w:r>
      <w:proofErr w:type="spellStart"/>
      <w:r>
        <w:rPr>
          <w:rFonts w:ascii="Times New Roman" w:eastAsia="Times New Roman" w:hAnsi="Times New Roman" w:cs="Times New Roman"/>
          <w:b w:val="0"/>
          <w:bCs w:val="0"/>
          <w:color w:val="0A0A0A"/>
          <w:sz w:val="24"/>
          <w:szCs w:val="24"/>
          <w:highlight w:val="white"/>
        </w:rPr>
        <w:t>αποστροφική</w:t>
      </w:r>
      <w:proofErr w:type="spellEnd"/>
      <w:r>
        <w:rPr>
          <w:rFonts w:ascii="Times New Roman" w:eastAsia="Times New Roman" w:hAnsi="Times New Roman" w:cs="Times New Roman"/>
          <w:b w:val="0"/>
          <w:bCs w:val="0"/>
          <w:color w:val="0A0A0A"/>
          <w:sz w:val="24"/>
          <w:szCs w:val="24"/>
          <w:highlight w:val="white"/>
        </w:rPr>
        <w:t xml:space="preserve"> μνήμη,  παρεμποδίζεται όταν πριν από την εκπαίδευση μπλοκάρουμε με </w:t>
      </w:r>
      <w:proofErr w:type="spellStart"/>
      <w:r>
        <w:rPr>
          <w:rFonts w:ascii="Times New Roman" w:eastAsia="Times New Roman" w:hAnsi="Times New Roman" w:cs="Times New Roman"/>
          <w:b w:val="0"/>
          <w:bCs w:val="0"/>
          <w:color w:val="0A0A0A"/>
          <w:sz w:val="24"/>
          <w:szCs w:val="24"/>
          <w:highlight w:val="white"/>
        </w:rPr>
        <w:t>ενδοιπποκάμπια</w:t>
      </w:r>
      <w:proofErr w:type="spellEnd"/>
      <w:r>
        <w:rPr>
          <w:rFonts w:ascii="Times New Roman" w:eastAsia="Times New Roman" w:hAnsi="Times New Roman" w:cs="Times New Roman"/>
          <w:b w:val="0"/>
          <w:bCs w:val="0"/>
          <w:color w:val="0A0A0A"/>
          <w:sz w:val="24"/>
          <w:szCs w:val="24"/>
          <w:highlight w:val="white"/>
        </w:rPr>
        <w:t xml:space="preserve"> έγχυση ανταγωνιστή έναν συγκεκριμένο υποδοχέα ντοπαμίνης (τον D1) μέσα στον ιππόκαμπο και πως ένα ασθενές </w:t>
      </w:r>
      <w:proofErr w:type="spellStart"/>
      <w:r>
        <w:rPr>
          <w:rFonts w:ascii="Times New Roman" w:eastAsia="Times New Roman" w:hAnsi="Times New Roman" w:cs="Times New Roman"/>
          <w:b w:val="0"/>
          <w:bCs w:val="0"/>
          <w:color w:val="0A0A0A"/>
          <w:sz w:val="24"/>
          <w:szCs w:val="24"/>
          <w:highlight w:val="white"/>
        </w:rPr>
        <w:t>αποστροφικό</w:t>
      </w:r>
      <w:proofErr w:type="spellEnd"/>
      <w:r>
        <w:rPr>
          <w:rFonts w:ascii="Times New Roman" w:eastAsia="Times New Roman" w:hAnsi="Times New Roman" w:cs="Times New Roman"/>
          <w:b w:val="0"/>
          <w:bCs w:val="0"/>
          <w:color w:val="0A0A0A"/>
          <w:sz w:val="24"/>
          <w:szCs w:val="24"/>
          <w:highlight w:val="white"/>
        </w:rPr>
        <w:t xml:space="preserve"> ερέθισμα, που φυσιολογικά θα δημιουργούσε </w:t>
      </w:r>
      <w:proofErr w:type="spellStart"/>
      <w:r>
        <w:rPr>
          <w:rFonts w:ascii="Times New Roman" w:eastAsia="Times New Roman" w:hAnsi="Times New Roman" w:cs="Times New Roman"/>
          <w:b w:val="0"/>
          <w:bCs w:val="0"/>
          <w:color w:val="0A0A0A"/>
          <w:sz w:val="24"/>
          <w:szCs w:val="24"/>
          <w:highlight w:val="white"/>
        </w:rPr>
        <w:t>STM</w:t>
      </w:r>
      <w:proofErr w:type="spellEnd"/>
      <w:r>
        <w:rPr>
          <w:rFonts w:ascii="Times New Roman" w:eastAsia="Times New Roman" w:hAnsi="Times New Roman" w:cs="Times New Roman"/>
          <w:b w:val="0"/>
          <w:bCs w:val="0"/>
          <w:color w:val="0A0A0A"/>
          <w:sz w:val="24"/>
          <w:szCs w:val="24"/>
          <w:highlight w:val="white"/>
        </w:rPr>
        <w:t xml:space="preserve"> 3 ωρών, παρατείνει την διάρκεια  της σε 1-2 μέρες, με χορήγηση D1R αγωνιστή πριν την εκπαίδευση. Τα παραπάνω επιβεβαιώνουν πως οι ντοπαμινεργικοί παράγοντες δεν αλλοιώνουν την απόκτηση ή τον σχηματισμό </w:t>
      </w:r>
      <w:proofErr w:type="spellStart"/>
      <w:r>
        <w:rPr>
          <w:rFonts w:ascii="Times New Roman" w:eastAsia="Times New Roman" w:hAnsi="Times New Roman" w:cs="Times New Roman"/>
          <w:b w:val="0"/>
          <w:bCs w:val="0"/>
          <w:color w:val="0A0A0A"/>
          <w:sz w:val="24"/>
          <w:szCs w:val="24"/>
          <w:highlight w:val="white"/>
        </w:rPr>
        <w:t>STM</w:t>
      </w:r>
      <w:proofErr w:type="spellEnd"/>
      <w:r>
        <w:rPr>
          <w:rFonts w:ascii="Times New Roman" w:eastAsia="Times New Roman" w:hAnsi="Times New Roman" w:cs="Times New Roman"/>
          <w:b w:val="0"/>
          <w:bCs w:val="0"/>
          <w:color w:val="0A0A0A"/>
          <w:sz w:val="24"/>
          <w:szCs w:val="24"/>
          <w:highlight w:val="white"/>
        </w:rPr>
        <w:t xml:space="preserve"> και ότι οι D1R έχουν ρόλο στην διάρκεια της μνήμης σε κλίμακα δεκάδων ωρών.  Μπορεί όμως η </w:t>
      </w:r>
      <w:proofErr w:type="spellStart"/>
      <w:r>
        <w:rPr>
          <w:rFonts w:ascii="Times New Roman" w:eastAsia="Times New Roman" w:hAnsi="Times New Roman" w:cs="Times New Roman"/>
          <w:b w:val="0"/>
          <w:bCs w:val="0"/>
          <w:color w:val="0A0A0A"/>
          <w:sz w:val="24"/>
          <w:szCs w:val="24"/>
          <w:highlight w:val="white"/>
        </w:rPr>
        <w:t>DA</w:t>
      </w:r>
      <w:proofErr w:type="spellEnd"/>
      <w:r>
        <w:rPr>
          <w:rFonts w:ascii="Times New Roman" w:eastAsia="Times New Roman" w:hAnsi="Times New Roman" w:cs="Times New Roman"/>
          <w:b w:val="0"/>
          <w:bCs w:val="0"/>
          <w:color w:val="0A0A0A"/>
          <w:sz w:val="24"/>
          <w:szCs w:val="24"/>
          <w:highlight w:val="white"/>
        </w:rPr>
        <w:t xml:space="preserve"> να είναι υπεύθυνη για την μακροχρόνια επιμονή της μνήμης; Η απάντηση αυτή απαντήθηκε θετικά μέσω πειραμάτων που έδειξαν ότι η ντοπαμίνη μέσω ενεργοποίησης των D1R στον ιππόκαμπο ελέγχει επίσης την επιμονή της εδραιωμένης μνήμης αποφυγής σε χρονική κλίμακα τουλάχιστον 12 ημερών. Αποδείχθηκε ότι </w:t>
      </w:r>
      <w:proofErr w:type="spellStart"/>
      <w:r>
        <w:rPr>
          <w:rFonts w:ascii="Times New Roman" w:eastAsia="Times New Roman" w:hAnsi="Times New Roman" w:cs="Times New Roman"/>
          <w:b w:val="0"/>
          <w:bCs w:val="0"/>
          <w:color w:val="0A0A0A"/>
          <w:sz w:val="24"/>
          <w:szCs w:val="24"/>
          <w:highlight w:val="white"/>
        </w:rPr>
        <w:t>ενδοϊπποκαμπική</w:t>
      </w:r>
      <w:proofErr w:type="spellEnd"/>
      <w:r>
        <w:rPr>
          <w:rFonts w:ascii="Times New Roman" w:eastAsia="Times New Roman" w:hAnsi="Times New Roman" w:cs="Times New Roman"/>
          <w:b w:val="0"/>
          <w:bCs w:val="0"/>
          <w:color w:val="0A0A0A"/>
          <w:sz w:val="24"/>
          <w:szCs w:val="24"/>
          <w:highlight w:val="white"/>
        </w:rPr>
        <w:t xml:space="preserve"> έγχυση του SCH23390, ενός ανταγωνιστή D1R 12 ώρες μετά την εκπαίδευση, απέτρεψε την μακροπρόθεσμη διατήρηση μιας </w:t>
      </w:r>
      <w:proofErr w:type="spellStart"/>
      <w:r>
        <w:rPr>
          <w:rFonts w:ascii="Times New Roman" w:eastAsia="Times New Roman" w:hAnsi="Times New Roman" w:cs="Times New Roman"/>
          <w:b w:val="0"/>
          <w:bCs w:val="0"/>
          <w:color w:val="0A0A0A"/>
          <w:sz w:val="24"/>
          <w:szCs w:val="24"/>
          <w:highlight w:val="white"/>
        </w:rPr>
        <w:t>αποστροφικής</w:t>
      </w:r>
      <w:proofErr w:type="spellEnd"/>
      <w:r>
        <w:rPr>
          <w:rFonts w:ascii="Times New Roman" w:eastAsia="Times New Roman" w:hAnsi="Times New Roman" w:cs="Times New Roman"/>
          <w:b w:val="0"/>
          <w:bCs w:val="0"/>
          <w:color w:val="0A0A0A"/>
          <w:sz w:val="24"/>
          <w:szCs w:val="24"/>
          <w:highlight w:val="white"/>
        </w:rPr>
        <w:t xml:space="preserve"> μνήμης, ενώ  η ενεργοποίηση των D1R με αγωνιστή SKF38393 ή με 8-Br-cAMP (ανάλογο του cAMP) 12 ώρες μετά την κωδικοποίηση παρατείνει την </w:t>
      </w:r>
      <w:proofErr w:type="spellStart"/>
      <w:r>
        <w:rPr>
          <w:rFonts w:ascii="Times New Roman" w:eastAsia="Times New Roman" w:hAnsi="Times New Roman" w:cs="Times New Roman"/>
          <w:b w:val="0"/>
          <w:bCs w:val="0"/>
          <w:color w:val="0A0A0A"/>
          <w:sz w:val="24"/>
          <w:szCs w:val="24"/>
          <w:highlight w:val="white"/>
        </w:rPr>
        <w:t>STM</w:t>
      </w:r>
      <w:proofErr w:type="spellEnd"/>
      <w:r>
        <w:rPr>
          <w:rFonts w:ascii="Times New Roman" w:eastAsia="Times New Roman" w:hAnsi="Times New Roman" w:cs="Times New Roman"/>
          <w:b w:val="0"/>
          <w:bCs w:val="0"/>
          <w:color w:val="0A0A0A"/>
          <w:sz w:val="24"/>
          <w:szCs w:val="24"/>
          <w:highlight w:val="white"/>
        </w:rPr>
        <w:t xml:space="preserve"> από μερικές ημέρες σε μερικές εβδομάδες. Επιπλέον φαίνεται πως η έκφραση </w:t>
      </w:r>
      <w:proofErr w:type="spellStart"/>
      <w:r>
        <w:rPr>
          <w:rFonts w:ascii="Times New Roman" w:eastAsia="Times New Roman" w:hAnsi="Times New Roman" w:cs="Times New Roman"/>
          <w:b w:val="0"/>
          <w:bCs w:val="0"/>
          <w:color w:val="0A0A0A"/>
          <w:sz w:val="24"/>
          <w:szCs w:val="24"/>
          <w:highlight w:val="white"/>
        </w:rPr>
        <w:t>BDNF</w:t>
      </w:r>
      <w:proofErr w:type="spellEnd"/>
      <w:r>
        <w:rPr>
          <w:rFonts w:ascii="Times New Roman" w:eastAsia="Times New Roman" w:hAnsi="Times New Roman" w:cs="Times New Roman"/>
          <w:b w:val="0"/>
          <w:bCs w:val="0"/>
          <w:color w:val="0A0A0A"/>
          <w:sz w:val="24"/>
          <w:szCs w:val="24"/>
          <w:highlight w:val="white"/>
        </w:rPr>
        <w:t xml:space="preserve"> στον εγκέφαλο βρίσκεται υπό τον αμφίδρομο έλεγχο των D1 υποδοχέων και της ντοπαμίνης, αφού  η έγχυση του SKF38393 12 ώρες μετά την εκπαίδευση αύξησε τα επίπεδα του </w:t>
      </w:r>
      <w:proofErr w:type="spellStart"/>
      <w:r>
        <w:rPr>
          <w:rFonts w:ascii="Times New Roman" w:eastAsia="Times New Roman" w:hAnsi="Times New Roman" w:cs="Times New Roman"/>
          <w:b w:val="0"/>
          <w:bCs w:val="0"/>
          <w:color w:val="0A0A0A"/>
          <w:sz w:val="24"/>
          <w:szCs w:val="24"/>
          <w:highlight w:val="white"/>
        </w:rPr>
        <w:t>BDNF</w:t>
      </w:r>
      <w:proofErr w:type="spellEnd"/>
      <w:r>
        <w:rPr>
          <w:rFonts w:ascii="Times New Roman" w:eastAsia="Times New Roman" w:hAnsi="Times New Roman" w:cs="Times New Roman"/>
          <w:b w:val="0"/>
          <w:bCs w:val="0"/>
          <w:color w:val="0A0A0A"/>
          <w:sz w:val="24"/>
          <w:szCs w:val="24"/>
          <w:highlight w:val="white"/>
        </w:rPr>
        <w:t xml:space="preserve"> στον ραχιαίο ιππόκαμπο, ενώ η χορήγηση του SCH23390 μπλόκαρε την αύξηση του </w:t>
      </w:r>
      <w:proofErr w:type="spellStart"/>
      <w:r>
        <w:rPr>
          <w:rFonts w:ascii="Times New Roman" w:eastAsia="Times New Roman" w:hAnsi="Times New Roman" w:cs="Times New Roman"/>
          <w:b w:val="0"/>
          <w:bCs w:val="0"/>
          <w:color w:val="0A0A0A"/>
          <w:sz w:val="24"/>
          <w:szCs w:val="24"/>
          <w:highlight w:val="white"/>
        </w:rPr>
        <w:t>BDNF</w:t>
      </w:r>
      <w:proofErr w:type="spellEnd"/>
      <w:r>
        <w:rPr>
          <w:rFonts w:ascii="Times New Roman" w:eastAsia="Times New Roman" w:hAnsi="Times New Roman" w:cs="Times New Roman"/>
          <w:b w:val="0"/>
          <w:bCs w:val="0"/>
          <w:color w:val="0A0A0A"/>
          <w:sz w:val="24"/>
          <w:szCs w:val="24"/>
          <w:highlight w:val="white"/>
        </w:rPr>
        <w:t xml:space="preserve"> που προκαλείται φυσιολογικά από την εκπαίδευση. Η αναστολή της επιμονής της μνήμης επιπλέον που παρατηρήθηκε μετά τον αποκλεισμό των D1R στον ραχιαίο ιππόκαμπο, αντιστράφηκε με </w:t>
      </w:r>
      <w:proofErr w:type="spellStart"/>
      <w:r>
        <w:rPr>
          <w:rFonts w:ascii="Times New Roman" w:eastAsia="Times New Roman" w:hAnsi="Times New Roman" w:cs="Times New Roman"/>
          <w:b w:val="0"/>
          <w:bCs w:val="0"/>
          <w:color w:val="0A0A0A"/>
          <w:sz w:val="24"/>
          <w:szCs w:val="24"/>
          <w:highlight w:val="white"/>
        </w:rPr>
        <w:t>συγχορήγηση</w:t>
      </w:r>
      <w:proofErr w:type="spellEnd"/>
      <w:r>
        <w:rPr>
          <w:rFonts w:ascii="Times New Roman" w:eastAsia="Times New Roman" w:hAnsi="Times New Roman" w:cs="Times New Roman"/>
          <w:b w:val="0"/>
          <w:bCs w:val="0"/>
          <w:color w:val="0A0A0A"/>
          <w:sz w:val="24"/>
          <w:szCs w:val="24"/>
          <w:highlight w:val="white"/>
        </w:rPr>
        <w:t xml:space="preserve"> </w:t>
      </w:r>
      <w:proofErr w:type="spellStart"/>
      <w:r>
        <w:rPr>
          <w:rFonts w:ascii="Times New Roman" w:eastAsia="Times New Roman" w:hAnsi="Times New Roman" w:cs="Times New Roman"/>
          <w:b w:val="0"/>
          <w:bCs w:val="0"/>
          <w:color w:val="0A0A0A"/>
          <w:sz w:val="24"/>
          <w:szCs w:val="24"/>
          <w:highlight w:val="white"/>
        </w:rPr>
        <w:t>ανασυνδυασμένου</w:t>
      </w:r>
      <w:proofErr w:type="spellEnd"/>
      <w:r>
        <w:rPr>
          <w:rFonts w:ascii="Times New Roman" w:eastAsia="Times New Roman" w:hAnsi="Times New Roman" w:cs="Times New Roman"/>
          <w:b w:val="0"/>
          <w:bCs w:val="0"/>
          <w:color w:val="0A0A0A"/>
          <w:sz w:val="24"/>
          <w:szCs w:val="24"/>
          <w:highlight w:val="white"/>
        </w:rPr>
        <w:t xml:space="preserve"> </w:t>
      </w:r>
      <w:proofErr w:type="spellStart"/>
      <w:r>
        <w:rPr>
          <w:rFonts w:ascii="Times New Roman" w:eastAsia="Times New Roman" w:hAnsi="Times New Roman" w:cs="Times New Roman"/>
          <w:b w:val="0"/>
          <w:bCs w:val="0"/>
          <w:color w:val="0A0A0A"/>
          <w:sz w:val="24"/>
          <w:szCs w:val="24"/>
          <w:highlight w:val="white"/>
        </w:rPr>
        <w:t>BDNF</w:t>
      </w:r>
      <w:proofErr w:type="spellEnd"/>
      <w:r>
        <w:rPr>
          <w:rFonts w:ascii="Times New Roman" w:eastAsia="Times New Roman" w:hAnsi="Times New Roman" w:cs="Times New Roman"/>
          <w:b w:val="0"/>
          <w:bCs w:val="0"/>
          <w:color w:val="0A0A0A"/>
          <w:sz w:val="24"/>
          <w:szCs w:val="24"/>
          <w:highlight w:val="white"/>
        </w:rPr>
        <w:t xml:space="preserve">. </w:t>
      </w:r>
      <w:r w:rsidRPr="00C235AE">
        <w:rPr>
          <w:rFonts w:ascii="Times New Roman" w:eastAsia="Times New Roman" w:hAnsi="Times New Roman" w:cs="Times New Roman"/>
          <w:b w:val="0"/>
          <w:bCs w:val="0"/>
          <w:color w:val="0A0A0A"/>
          <w:sz w:val="24"/>
          <w:szCs w:val="24"/>
          <w:highlight w:val="white"/>
          <w:u w:val="single"/>
        </w:rPr>
        <w:t xml:space="preserve">Υπάρχει επομένως άμεση σχέση των δύο αυτών μορίων και φαίνεται ξεκάθαρα πως η έκφραση του </w:t>
      </w:r>
      <w:proofErr w:type="spellStart"/>
      <w:r w:rsidRPr="00C235AE">
        <w:rPr>
          <w:rFonts w:ascii="Times New Roman" w:eastAsia="Times New Roman" w:hAnsi="Times New Roman" w:cs="Times New Roman"/>
          <w:b w:val="0"/>
          <w:bCs w:val="0"/>
          <w:color w:val="0A0A0A"/>
          <w:sz w:val="24"/>
          <w:szCs w:val="24"/>
          <w:highlight w:val="white"/>
          <w:u w:val="single"/>
        </w:rPr>
        <w:t>BDNF</w:t>
      </w:r>
      <w:proofErr w:type="spellEnd"/>
      <w:r w:rsidRPr="00C235AE">
        <w:rPr>
          <w:rFonts w:ascii="Times New Roman" w:eastAsia="Times New Roman" w:hAnsi="Times New Roman" w:cs="Times New Roman"/>
          <w:b w:val="0"/>
          <w:bCs w:val="0"/>
          <w:color w:val="0A0A0A"/>
          <w:sz w:val="24"/>
          <w:szCs w:val="24"/>
          <w:highlight w:val="white"/>
          <w:u w:val="single"/>
        </w:rPr>
        <w:t xml:space="preserve"> λαμβάνει χώρα μετά την ενεργοποίηση των υποδοχέων D1 και είναι απαραίτητη για την LTM.</w:t>
      </w:r>
      <w:r>
        <w:rPr>
          <w:rFonts w:ascii="Times New Roman" w:eastAsia="Times New Roman" w:hAnsi="Times New Roman" w:cs="Times New Roman"/>
          <w:b w:val="0"/>
          <w:bCs w:val="0"/>
          <w:color w:val="0A0A0A"/>
          <w:sz w:val="24"/>
          <w:szCs w:val="24"/>
          <w:highlight w:val="white"/>
        </w:rPr>
        <w:t xml:space="preserve"> </w:t>
      </w:r>
      <w:r>
        <w:rPr>
          <w:rFonts w:ascii="Times New Roman" w:eastAsia="Times New Roman" w:hAnsi="Times New Roman" w:cs="Times New Roman"/>
          <w:b w:val="0"/>
          <w:bCs w:val="0"/>
          <w:sz w:val="24"/>
          <w:szCs w:val="24"/>
          <w:highlight w:val="white"/>
        </w:rPr>
        <w:t xml:space="preserve">Επίσης, η απενεργοποίηση των υποδοχέων NMDA στη VTA,  μετά την εκπαίδευση, εμπόδισε τη μνήμη στις 2 εβδομάδες αλλά όχι στις 2 ημέρες ύστερα από αυτήν, με τα αποτελέσματα πάλι να αντιστρέφονται με την έγχυση  αγωνιστή των D1R ή </w:t>
      </w:r>
      <w:proofErr w:type="spellStart"/>
      <w:r>
        <w:rPr>
          <w:rFonts w:ascii="Times New Roman" w:eastAsia="Times New Roman" w:hAnsi="Times New Roman" w:cs="Times New Roman"/>
          <w:b w:val="0"/>
          <w:bCs w:val="0"/>
          <w:sz w:val="24"/>
          <w:szCs w:val="24"/>
          <w:highlight w:val="white"/>
        </w:rPr>
        <w:t>BDNF</w:t>
      </w:r>
      <w:proofErr w:type="spellEnd"/>
      <w:r>
        <w:rPr>
          <w:rFonts w:ascii="Times New Roman" w:eastAsia="Times New Roman" w:hAnsi="Times New Roman" w:cs="Times New Roman"/>
          <w:b w:val="0"/>
          <w:bCs w:val="0"/>
          <w:sz w:val="24"/>
          <w:szCs w:val="24"/>
          <w:highlight w:val="white"/>
        </w:rPr>
        <w:t xml:space="preserve"> στον ιππόκαμπο. Συνολικά, εξάγεται το συμπέρασμα πως </w:t>
      </w:r>
      <w:r w:rsidRPr="003748F9">
        <w:rPr>
          <w:rFonts w:ascii="Times New Roman" w:eastAsia="Times New Roman" w:hAnsi="Times New Roman" w:cs="Times New Roman"/>
          <w:b w:val="0"/>
          <w:bCs w:val="0"/>
          <w:sz w:val="24"/>
          <w:szCs w:val="24"/>
          <w:highlight w:val="white"/>
          <w:u w:val="single"/>
        </w:rPr>
        <w:t>η ντοπαμινεργική δραστηριότητα που φτάνει από τη VTA στον ιππόκαμπο ρυθμίζει τη μακροχρόνια σταθερότητα της μνήμης ενεργοποιώντας τους υποδοχείς D1</w:t>
      </w:r>
      <w:r>
        <w:rPr>
          <w:rFonts w:ascii="Times New Roman" w:eastAsia="Times New Roman" w:hAnsi="Times New Roman" w:cs="Times New Roman"/>
          <w:b w:val="0"/>
          <w:bCs w:val="0"/>
          <w:sz w:val="24"/>
          <w:szCs w:val="24"/>
          <w:highlight w:val="white"/>
        </w:rPr>
        <w:t>.</w:t>
      </w:r>
      <w:r w:rsidR="00275E42">
        <w:rPr>
          <w:rFonts w:ascii="Times New Roman" w:eastAsia="Times New Roman" w:hAnsi="Times New Roman" w:cs="Times New Roman"/>
          <w:b w:val="0"/>
          <w:bCs w:val="0"/>
          <w:sz w:val="24"/>
          <w:szCs w:val="24"/>
          <w:highlight w:val="white"/>
          <w:lang w:val="el-GR"/>
        </w:rPr>
        <w:t xml:space="preserve"> </w:t>
      </w:r>
      <w:r w:rsidR="00275E42" w:rsidRPr="00275E42">
        <w:rPr>
          <w:rFonts w:ascii="Times New Roman" w:eastAsia="Times New Roman" w:hAnsi="Times New Roman" w:cs="Times New Roman"/>
          <w:b w:val="0"/>
          <w:bCs w:val="0"/>
          <w:color w:val="FF0000"/>
          <w:sz w:val="24"/>
          <w:szCs w:val="24"/>
          <w:highlight w:val="yellow"/>
          <w:lang w:val="el-GR"/>
        </w:rPr>
        <w:t>[</w:t>
      </w:r>
      <w:r w:rsidRPr="00275E42">
        <w:rPr>
          <w:rFonts w:ascii="Times New Roman" w:eastAsia="Times New Roman" w:hAnsi="Times New Roman" w:cs="Times New Roman"/>
          <w:b w:val="0"/>
          <w:bCs w:val="0"/>
          <w:sz w:val="24"/>
          <w:szCs w:val="24"/>
          <w:highlight w:val="yellow"/>
        </w:rPr>
        <w:t xml:space="preserve"> Η ενεργοποίηση αυτών των υποδοχέων διεγείρει το μονοπάτι </w:t>
      </w:r>
      <w:r w:rsidRPr="00275E42">
        <w:rPr>
          <w:rFonts w:ascii="Times New Roman" w:eastAsia="Times New Roman" w:hAnsi="Times New Roman" w:cs="Times New Roman"/>
          <w:sz w:val="24"/>
          <w:szCs w:val="24"/>
          <w:highlight w:val="yellow"/>
        </w:rPr>
        <w:t>cAMP/PKA,</w:t>
      </w:r>
      <w:r w:rsidRPr="00275E42">
        <w:rPr>
          <w:rFonts w:ascii="Times New Roman" w:eastAsia="Times New Roman" w:hAnsi="Times New Roman" w:cs="Times New Roman"/>
          <w:b w:val="0"/>
          <w:bCs w:val="0"/>
          <w:sz w:val="24"/>
          <w:szCs w:val="24"/>
          <w:highlight w:val="yellow"/>
        </w:rPr>
        <w:t xml:space="preserve"> το οποίο με τη σειρά του προάγει την όψιμη αύξηση της έκφρασης του </w:t>
      </w:r>
      <w:proofErr w:type="spellStart"/>
      <w:r w:rsidRPr="00275E42">
        <w:rPr>
          <w:rFonts w:ascii="Times New Roman" w:eastAsia="Times New Roman" w:hAnsi="Times New Roman" w:cs="Times New Roman"/>
          <w:b w:val="0"/>
          <w:bCs w:val="0"/>
          <w:sz w:val="24"/>
          <w:szCs w:val="24"/>
          <w:highlight w:val="yellow"/>
        </w:rPr>
        <w:t>BDNF</w:t>
      </w:r>
      <w:proofErr w:type="spellEnd"/>
      <w:r w:rsidRPr="00275E42">
        <w:rPr>
          <w:rFonts w:ascii="Times New Roman" w:eastAsia="Times New Roman" w:hAnsi="Times New Roman" w:cs="Times New Roman"/>
          <w:b w:val="0"/>
          <w:bCs w:val="0"/>
          <w:sz w:val="24"/>
          <w:szCs w:val="24"/>
          <w:highlight w:val="yellow"/>
        </w:rPr>
        <w:t xml:space="preserve">, ενός κρίσιμου </w:t>
      </w:r>
      <w:proofErr w:type="spellStart"/>
      <w:r w:rsidRPr="00275E42">
        <w:rPr>
          <w:rFonts w:ascii="Times New Roman" w:eastAsia="Times New Roman" w:hAnsi="Times New Roman" w:cs="Times New Roman"/>
          <w:b w:val="0"/>
          <w:bCs w:val="0"/>
          <w:sz w:val="24"/>
          <w:szCs w:val="24"/>
          <w:highlight w:val="yellow"/>
        </w:rPr>
        <w:t>νευροτροφικού</w:t>
      </w:r>
      <w:proofErr w:type="spellEnd"/>
      <w:r w:rsidRPr="00275E42">
        <w:rPr>
          <w:rFonts w:ascii="Times New Roman" w:eastAsia="Times New Roman" w:hAnsi="Times New Roman" w:cs="Times New Roman"/>
          <w:b w:val="0"/>
          <w:bCs w:val="0"/>
          <w:sz w:val="24"/>
          <w:szCs w:val="24"/>
          <w:highlight w:val="yellow"/>
        </w:rPr>
        <w:t xml:space="preserve"> παράγοντα για τη διατήρηση της LTP. Η </w:t>
      </w:r>
      <w:r w:rsidRPr="00275E42">
        <w:rPr>
          <w:rFonts w:ascii="Times New Roman" w:eastAsia="Times New Roman" w:hAnsi="Times New Roman" w:cs="Times New Roman"/>
          <w:sz w:val="24"/>
          <w:szCs w:val="24"/>
          <w:highlight w:val="yellow"/>
        </w:rPr>
        <w:t>CREB</w:t>
      </w:r>
      <w:r w:rsidRPr="00275E42">
        <w:rPr>
          <w:rFonts w:ascii="Times New Roman" w:eastAsia="Times New Roman" w:hAnsi="Times New Roman" w:cs="Times New Roman"/>
          <w:b w:val="0"/>
          <w:bCs w:val="0"/>
          <w:sz w:val="24"/>
          <w:szCs w:val="24"/>
          <w:highlight w:val="yellow"/>
        </w:rPr>
        <w:t xml:space="preserve"> (πρωτεΐνη δέσμευσης του cAMP), εντοπίζεται στον πυρήνα και δρα ως μεταγραφικός παράγοντας, ο οποίος συνδέεται με το στοιχείο απόκρισης cAMP  των υποκινητών των γονιδίων-στόχων του, κατά τη φωσφορυλίωση από την πρωτεϊνική κινάση Α (PKA), την πρωτεϊνική κινάση που εξαρτάται από την καλμοδουλίνη (</w:t>
      </w:r>
      <w:proofErr w:type="spellStart"/>
      <w:r w:rsidRPr="00275E42">
        <w:rPr>
          <w:rFonts w:ascii="Times New Roman" w:eastAsia="Times New Roman" w:hAnsi="Times New Roman" w:cs="Times New Roman"/>
          <w:b w:val="0"/>
          <w:bCs w:val="0"/>
          <w:sz w:val="24"/>
          <w:szCs w:val="24"/>
          <w:highlight w:val="yellow"/>
        </w:rPr>
        <w:t>CaMKΙΙ</w:t>
      </w:r>
      <w:proofErr w:type="spellEnd"/>
      <w:r w:rsidRPr="00275E42">
        <w:rPr>
          <w:rFonts w:ascii="Times New Roman" w:eastAsia="Times New Roman" w:hAnsi="Times New Roman" w:cs="Times New Roman"/>
          <w:b w:val="0"/>
          <w:bCs w:val="0"/>
          <w:sz w:val="24"/>
          <w:szCs w:val="24"/>
          <w:highlight w:val="yellow"/>
        </w:rPr>
        <w:t>), τις MAPK και άλλες κινάσες.</w:t>
      </w:r>
      <w:r w:rsidR="003748F9" w:rsidRPr="00275E42">
        <w:rPr>
          <w:rFonts w:ascii="Times New Roman" w:eastAsia="Times New Roman" w:hAnsi="Times New Roman" w:cs="Times New Roman"/>
          <w:b w:val="0"/>
          <w:bCs w:val="0"/>
          <w:sz w:val="24"/>
          <w:szCs w:val="24"/>
          <w:highlight w:val="yellow"/>
          <w:lang w:val="el-GR"/>
        </w:rPr>
        <w:t xml:space="preserve"> </w:t>
      </w:r>
      <w:r w:rsidRPr="00275E42">
        <w:rPr>
          <w:rFonts w:ascii="Times New Roman" w:eastAsia="Times New Roman" w:hAnsi="Times New Roman" w:cs="Times New Roman"/>
          <w:b w:val="0"/>
          <w:bCs w:val="0"/>
          <w:sz w:val="24"/>
          <w:szCs w:val="24"/>
          <w:highlight w:val="yellow"/>
        </w:rPr>
        <w:t xml:space="preserve">Μόλις ενεργοποιηθεί η CREB και </w:t>
      </w:r>
      <w:r w:rsidRPr="00275E42">
        <w:rPr>
          <w:rFonts w:ascii="Times New Roman" w:eastAsia="Times New Roman" w:hAnsi="Times New Roman" w:cs="Times New Roman"/>
          <w:b w:val="0"/>
          <w:bCs w:val="0"/>
          <w:sz w:val="24"/>
          <w:szCs w:val="24"/>
          <w:highlight w:val="yellow"/>
        </w:rPr>
        <w:lastRenderedPageBreak/>
        <w:t xml:space="preserve">προσληφθεί η πρωτεΐνη δέσμευσης, ξεκινά η μεταγραφή. Η δραστηριότητα της CREB στους νευρώνες έχει συσχετιστεί με διάφορες ενδοκυτταρικές διεργασίες, συμπεριλαμβανομένου του πολλαπλασιασμού, της διαφοροποίησης, της επιβίωσης, της μακροπρόθεσμης συναπτικής ενίσχυσης, της </w:t>
      </w:r>
      <w:proofErr w:type="spellStart"/>
      <w:r w:rsidRPr="00275E42">
        <w:rPr>
          <w:rFonts w:ascii="Times New Roman" w:eastAsia="Times New Roman" w:hAnsi="Times New Roman" w:cs="Times New Roman"/>
          <w:b w:val="0"/>
          <w:bCs w:val="0"/>
          <w:sz w:val="24"/>
          <w:szCs w:val="24"/>
          <w:highlight w:val="yellow"/>
        </w:rPr>
        <w:t>νευρογένεσης</w:t>
      </w:r>
      <w:proofErr w:type="spellEnd"/>
      <w:r w:rsidRPr="00275E42">
        <w:rPr>
          <w:rFonts w:ascii="Times New Roman" w:eastAsia="Times New Roman" w:hAnsi="Times New Roman" w:cs="Times New Roman"/>
          <w:b w:val="0"/>
          <w:bCs w:val="0"/>
          <w:sz w:val="24"/>
          <w:szCs w:val="24"/>
          <w:highlight w:val="yellow"/>
        </w:rPr>
        <w:t xml:space="preserve"> και της νευρωνικής πλαστικότητας. H</w:t>
      </w:r>
      <w:r w:rsidRPr="00275E42">
        <w:rPr>
          <w:rFonts w:ascii="Times New Roman" w:eastAsia="Times New Roman" w:hAnsi="Times New Roman" w:cs="Times New Roman"/>
          <w:b w:val="0"/>
          <w:bCs w:val="0"/>
          <w:color w:val="282828"/>
          <w:sz w:val="24"/>
          <w:szCs w:val="24"/>
          <w:highlight w:val="yellow"/>
        </w:rPr>
        <w:t xml:space="preserve"> </w:t>
      </w:r>
      <w:proofErr w:type="spellStart"/>
      <w:r w:rsidRPr="00275E42">
        <w:rPr>
          <w:rFonts w:ascii="Times New Roman" w:eastAsia="Times New Roman" w:hAnsi="Times New Roman" w:cs="Times New Roman"/>
          <w:b w:val="0"/>
          <w:bCs w:val="0"/>
          <w:color w:val="282828"/>
          <w:sz w:val="24"/>
          <w:szCs w:val="24"/>
          <w:highlight w:val="yellow"/>
        </w:rPr>
        <w:t>φωσφορυλιωμ</w:t>
      </w:r>
      <w:proofErr w:type="spellEnd"/>
      <w:r w:rsidR="006F2D34" w:rsidRPr="00275E42">
        <w:rPr>
          <w:rFonts w:ascii="Times New Roman" w:eastAsia="Times New Roman" w:hAnsi="Times New Roman" w:cs="Times New Roman"/>
          <w:b w:val="0"/>
          <w:bCs w:val="0"/>
          <w:color w:val="282828"/>
          <w:sz w:val="24"/>
          <w:szCs w:val="24"/>
          <w:highlight w:val="yellow"/>
          <w:lang w:val="el-GR"/>
        </w:rPr>
        <w:t>έ</w:t>
      </w:r>
      <w:proofErr w:type="spellStart"/>
      <w:r w:rsidRPr="00275E42">
        <w:rPr>
          <w:rFonts w:ascii="Times New Roman" w:eastAsia="Times New Roman" w:hAnsi="Times New Roman" w:cs="Times New Roman"/>
          <w:b w:val="0"/>
          <w:bCs w:val="0"/>
          <w:color w:val="282828"/>
          <w:sz w:val="24"/>
          <w:szCs w:val="24"/>
          <w:highlight w:val="yellow"/>
        </w:rPr>
        <w:t>νη</w:t>
      </w:r>
      <w:proofErr w:type="spellEnd"/>
      <w:r w:rsidRPr="00275E42">
        <w:rPr>
          <w:rFonts w:ascii="Times New Roman" w:eastAsia="Times New Roman" w:hAnsi="Times New Roman" w:cs="Times New Roman"/>
          <w:b w:val="0"/>
          <w:bCs w:val="0"/>
          <w:color w:val="282828"/>
          <w:sz w:val="24"/>
          <w:szCs w:val="24"/>
          <w:highlight w:val="yellow"/>
        </w:rPr>
        <w:t xml:space="preserve"> CREB, συνδέεται με μια συγκεκριμένη αλληλουχία στον υποκινητή του </w:t>
      </w:r>
      <w:proofErr w:type="spellStart"/>
      <w:r w:rsidRPr="00275E42">
        <w:rPr>
          <w:rFonts w:ascii="Times New Roman" w:eastAsia="Times New Roman" w:hAnsi="Times New Roman" w:cs="Times New Roman"/>
          <w:b w:val="0"/>
          <w:bCs w:val="0"/>
          <w:color w:val="282828"/>
          <w:sz w:val="24"/>
          <w:szCs w:val="24"/>
          <w:highlight w:val="yellow"/>
        </w:rPr>
        <w:t>BDNF</w:t>
      </w:r>
      <w:proofErr w:type="spellEnd"/>
      <w:r w:rsidRPr="00275E42">
        <w:rPr>
          <w:rFonts w:ascii="Times New Roman" w:eastAsia="Times New Roman" w:hAnsi="Times New Roman" w:cs="Times New Roman"/>
          <w:b w:val="0"/>
          <w:bCs w:val="0"/>
          <w:color w:val="282828"/>
          <w:sz w:val="24"/>
          <w:szCs w:val="24"/>
          <w:highlight w:val="yellow"/>
        </w:rPr>
        <w:t xml:space="preserve"> και ρυθμίζει τη μεταγραφή του.</w:t>
      </w:r>
      <w:r w:rsidR="00275E42">
        <w:rPr>
          <w:rFonts w:ascii="Times New Roman" w:eastAsia="Times New Roman" w:hAnsi="Times New Roman" w:cs="Times New Roman"/>
          <w:b w:val="0"/>
          <w:bCs w:val="0"/>
          <w:color w:val="282828"/>
          <w:sz w:val="24"/>
          <w:szCs w:val="24"/>
          <w:lang w:val="el-GR"/>
        </w:rPr>
        <w:t xml:space="preserve"> </w:t>
      </w:r>
      <w:r w:rsidR="00275E42">
        <w:rPr>
          <w:rFonts w:ascii="Times New Roman" w:eastAsia="Times New Roman" w:hAnsi="Times New Roman" w:cs="Times New Roman"/>
          <w:b w:val="0"/>
          <w:bCs w:val="0"/>
          <w:color w:val="FF0000"/>
          <w:sz w:val="24"/>
          <w:szCs w:val="24"/>
          <w:lang w:val="el-GR"/>
        </w:rPr>
        <w:t>]</w:t>
      </w:r>
    </w:p>
    <w:p w14:paraId="19D6CCE5" w14:textId="77777777" w:rsidR="004F7683" w:rsidRDefault="004F7683">
      <w:pPr>
        <w:spacing w:after="0" w:line="276" w:lineRule="auto"/>
        <w:jc w:val="both"/>
        <w:rPr>
          <w:rFonts w:ascii="Times New Roman" w:eastAsia="Times New Roman" w:hAnsi="Times New Roman" w:cs="Times New Roman"/>
          <w:color w:val="282828"/>
          <w:sz w:val="24"/>
          <w:szCs w:val="24"/>
        </w:rPr>
      </w:pPr>
    </w:p>
    <w:p w14:paraId="607F2D07" w14:textId="76960973" w:rsidR="004F7683" w:rsidRDefault="00223E34">
      <w:pPr>
        <w:spacing w:after="0" w:line="276" w:lineRule="auto"/>
        <w:jc w:val="both"/>
        <w:rPr>
          <w:rFonts w:ascii="Times New Roman" w:eastAsia="Times New Roman" w:hAnsi="Times New Roman" w:cs="Times New Roman"/>
          <w:sz w:val="24"/>
          <w:szCs w:val="24"/>
          <w:highlight w:val="white"/>
        </w:rPr>
      </w:pPr>
      <w:r w:rsidRPr="003748F9">
        <w:rPr>
          <w:rFonts w:ascii="Times New Roman" w:eastAsia="Times New Roman" w:hAnsi="Times New Roman" w:cs="Times New Roman"/>
          <w:sz w:val="24"/>
          <w:szCs w:val="24"/>
          <w:highlight w:val="white"/>
        </w:rPr>
        <w:t xml:space="preserve">Στην συνέχεια, αποκαλύφθηκε πως η </w:t>
      </w:r>
      <w:r w:rsidRPr="00900576">
        <w:rPr>
          <w:rFonts w:ascii="Times New Roman" w:eastAsia="Times New Roman" w:hAnsi="Times New Roman" w:cs="Times New Roman"/>
          <w:color w:val="FF0000"/>
          <w:sz w:val="24"/>
          <w:szCs w:val="24"/>
          <w:highlight w:val="yellow"/>
        </w:rPr>
        <w:t>VTA δεν αποτελεί μονάχα μεταφορέα της ντοπαμίνης στον ιππόκαμπο</w:t>
      </w:r>
      <w:r w:rsidR="00900576">
        <w:rPr>
          <w:rFonts w:ascii="Times New Roman" w:eastAsia="Times New Roman" w:hAnsi="Times New Roman" w:cs="Times New Roman"/>
          <w:color w:val="FF0000"/>
          <w:sz w:val="24"/>
          <w:szCs w:val="24"/>
          <w:highlight w:val="yellow"/>
          <w:lang w:val="el-GR"/>
        </w:rPr>
        <w:t>?????????</w:t>
      </w:r>
      <w:r w:rsidRPr="003748F9">
        <w:rPr>
          <w:rFonts w:ascii="Times New Roman" w:eastAsia="Times New Roman" w:hAnsi="Times New Roman" w:cs="Times New Roman"/>
          <w:sz w:val="24"/>
          <w:szCs w:val="24"/>
          <w:highlight w:val="white"/>
        </w:rPr>
        <w:t xml:space="preserve">, αλλά και η ίδια πρέπει να έχει λειτουργική ντοπαμινεργική σηματοδότηση, αλλιώς η μνήμη αποφυγής εξασθενεί. Η ακεραιότητα της μνήμης, εξαρτάται από τον τύπο εκπαίδευσης. Μία αδύναμη εκπαίδευση, έχει ως αποτέλεσμα την δημιουργία μίας πιο ασταθούς μνήμης. Η χορήγηση του ανταγωνιστή D1R SCH23390 στη VTA αμέσως μετά από μια αδύναμη εκπαίδευση μείωσε τη δύναμη της μνήμης στις 24 ώρες, στις 7 ημέρες και στις 14 ημέρες μετά την εκπαίδευση, ενώ η ίδια θεραπεία μετά από ισχυρή εκπαίδευση επηρέασε την επιμονή της μακροπρόθεσμης μνήμης μόνο στις 14 ημέρες. Εκτός από τον ιππόκαμπο και τη VTA, η ντοπαμινεργική </w:t>
      </w:r>
      <w:proofErr w:type="spellStart"/>
      <w:r w:rsidRPr="003748F9">
        <w:rPr>
          <w:rFonts w:ascii="Times New Roman" w:eastAsia="Times New Roman" w:hAnsi="Times New Roman" w:cs="Times New Roman"/>
          <w:sz w:val="24"/>
          <w:szCs w:val="24"/>
          <w:highlight w:val="white"/>
        </w:rPr>
        <w:t>νευροδιαβίβαση</w:t>
      </w:r>
      <w:proofErr w:type="spellEnd"/>
      <w:r w:rsidRPr="003748F9">
        <w:rPr>
          <w:rFonts w:ascii="Times New Roman" w:eastAsia="Times New Roman" w:hAnsi="Times New Roman" w:cs="Times New Roman"/>
          <w:sz w:val="24"/>
          <w:szCs w:val="24"/>
          <w:highlight w:val="white"/>
        </w:rPr>
        <w:t xml:space="preserve"> είναι επίσης απαραίτητη στον </w:t>
      </w:r>
      <w:proofErr w:type="spellStart"/>
      <w:r w:rsidRPr="003748F9">
        <w:rPr>
          <w:rFonts w:ascii="Times New Roman" w:eastAsia="Times New Roman" w:hAnsi="Times New Roman" w:cs="Times New Roman"/>
          <w:b/>
          <w:bCs/>
          <w:sz w:val="24"/>
          <w:szCs w:val="24"/>
          <w:highlight w:val="white"/>
        </w:rPr>
        <w:t>οπισθοσπληνιακό</w:t>
      </w:r>
      <w:proofErr w:type="spellEnd"/>
      <w:r w:rsidRPr="003748F9">
        <w:rPr>
          <w:rFonts w:ascii="Times New Roman" w:eastAsia="Times New Roman" w:hAnsi="Times New Roman" w:cs="Times New Roman"/>
          <w:b/>
          <w:bCs/>
          <w:sz w:val="24"/>
          <w:szCs w:val="24"/>
          <w:highlight w:val="white"/>
        </w:rPr>
        <w:t xml:space="preserve"> φλοιό</w:t>
      </w:r>
      <w:r w:rsidRPr="003748F9">
        <w:rPr>
          <w:rFonts w:ascii="Times New Roman" w:eastAsia="Times New Roman" w:hAnsi="Times New Roman" w:cs="Times New Roman"/>
          <w:sz w:val="24"/>
          <w:szCs w:val="24"/>
          <w:highlight w:val="white"/>
        </w:rPr>
        <w:t xml:space="preserve"> (</w:t>
      </w:r>
      <w:proofErr w:type="spellStart"/>
      <w:r w:rsidRPr="003748F9">
        <w:rPr>
          <w:rFonts w:ascii="Times New Roman" w:eastAsia="Times New Roman" w:hAnsi="Times New Roman" w:cs="Times New Roman"/>
          <w:sz w:val="24"/>
          <w:szCs w:val="24"/>
          <w:highlight w:val="white"/>
        </w:rPr>
        <w:t>retrosplenial</w:t>
      </w:r>
      <w:proofErr w:type="spellEnd"/>
      <w:r w:rsidRPr="003748F9">
        <w:rPr>
          <w:rFonts w:ascii="Times New Roman" w:eastAsia="Times New Roman" w:hAnsi="Times New Roman" w:cs="Times New Roman"/>
          <w:sz w:val="24"/>
          <w:szCs w:val="24"/>
          <w:highlight w:val="white"/>
        </w:rPr>
        <w:t xml:space="preserve"> cortex) και στον μέσο </w:t>
      </w:r>
      <w:r w:rsidRPr="003748F9">
        <w:rPr>
          <w:rFonts w:ascii="Times New Roman" w:eastAsia="Times New Roman" w:hAnsi="Times New Roman" w:cs="Times New Roman"/>
          <w:b/>
          <w:bCs/>
          <w:sz w:val="24"/>
          <w:szCs w:val="24"/>
          <w:highlight w:val="white"/>
        </w:rPr>
        <w:t>προμετωπιαίο φλοιό</w:t>
      </w:r>
      <w:r w:rsidRPr="003748F9">
        <w:rPr>
          <w:rFonts w:ascii="Times New Roman" w:eastAsia="Times New Roman" w:hAnsi="Times New Roman" w:cs="Times New Roman"/>
          <w:sz w:val="24"/>
          <w:szCs w:val="24"/>
          <w:highlight w:val="white"/>
        </w:rPr>
        <w:t xml:space="preserve"> (</w:t>
      </w:r>
      <w:proofErr w:type="spellStart"/>
      <w:r w:rsidRPr="003748F9">
        <w:rPr>
          <w:rFonts w:ascii="Times New Roman" w:eastAsia="Times New Roman" w:hAnsi="Times New Roman" w:cs="Times New Roman"/>
          <w:sz w:val="24"/>
          <w:szCs w:val="24"/>
          <w:highlight w:val="white"/>
        </w:rPr>
        <w:t>medial</w:t>
      </w:r>
      <w:proofErr w:type="spellEnd"/>
      <w:r w:rsidRPr="003748F9">
        <w:rPr>
          <w:rFonts w:ascii="Times New Roman" w:eastAsia="Times New Roman" w:hAnsi="Times New Roman" w:cs="Times New Roman"/>
          <w:sz w:val="24"/>
          <w:szCs w:val="24"/>
          <w:highlight w:val="white"/>
        </w:rPr>
        <w:t xml:space="preserve"> </w:t>
      </w:r>
      <w:proofErr w:type="spellStart"/>
      <w:r w:rsidRPr="003748F9">
        <w:rPr>
          <w:rFonts w:ascii="Times New Roman" w:eastAsia="Times New Roman" w:hAnsi="Times New Roman" w:cs="Times New Roman"/>
          <w:sz w:val="24"/>
          <w:szCs w:val="24"/>
          <w:highlight w:val="white"/>
        </w:rPr>
        <w:t>prefrontal</w:t>
      </w:r>
      <w:proofErr w:type="spellEnd"/>
      <w:r w:rsidRPr="003748F9">
        <w:rPr>
          <w:rFonts w:ascii="Times New Roman" w:eastAsia="Times New Roman" w:hAnsi="Times New Roman" w:cs="Times New Roman"/>
          <w:sz w:val="24"/>
          <w:szCs w:val="24"/>
          <w:highlight w:val="white"/>
        </w:rPr>
        <w:t xml:space="preserve"> cortex), τα οποία μαζί σχηματίζουν ένα δίκτυο διατήρησης μακροπρόθεσμης μνήμης αποφυγής. Και στις δύο περιοχές, η ενεργοποίηση των D1R είτε αμέσως είτε 12 ώρες μετά την εκπαίδευση, </w:t>
      </w:r>
      <w:proofErr w:type="spellStart"/>
      <w:r w:rsidRPr="003748F9">
        <w:rPr>
          <w:rFonts w:ascii="Times New Roman" w:eastAsia="Times New Roman" w:hAnsi="Times New Roman" w:cs="Times New Roman"/>
          <w:sz w:val="24"/>
          <w:szCs w:val="24"/>
          <w:highlight w:val="white"/>
        </w:rPr>
        <w:t>παρέτεινε</w:t>
      </w:r>
      <w:proofErr w:type="spellEnd"/>
      <w:r>
        <w:rPr>
          <w:rFonts w:ascii="Times New Roman" w:eastAsia="Times New Roman" w:hAnsi="Times New Roman" w:cs="Times New Roman"/>
          <w:sz w:val="24"/>
          <w:szCs w:val="24"/>
          <w:highlight w:val="white"/>
        </w:rPr>
        <w:t xml:space="preserve"> τη διάρκεια της μνήμης στις 7 ημέρες, χωρίς να επηρεάσει τη διαμόρφωσή της στις 2 ημέρες. Η ντοπαμίνη δηλαδή, δεν εμπλέκεται στην αρχική διαμόρφωση της μνήμης (0-48h), αλλά εμπλέκεται στην επιμονή της.</w:t>
      </w:r>
      <w:r>
        <w:rPr>
          <w:rFonts w:ascii="Times New Roman" w:eastAsia="Times New Roman" w:hAnsi="Times New Roman" w:cs="Times New Roman"/>
          <w:b/>
          <w:bCs/>
          <w:sz w:val="24"/>
          <w:szCs w:val="24"/>
          <w:highlight w:val="white"/>
        </w:rPr>
        <w:t xml:space="preserve"> </w:t>
      </w:r>
      <w:r>
        <w:rPr>
          <w:rFonts w:ascii="Times New Roman" w:eastAsia="Times New Roman" w:hAnsi="Times New Roman" w:cs="Times New Roman"/>
          <w:sz w:val="24"/>
          <w:szCs w:val="24"/>
          <w:highlight w:val="white"/>
        </w:rPr>
        <w:t>Αντίθετα, ο αποκλεισμός των D1R μείωσε την ένταση της μνήμης στις 7 ημέρες μετά την εκπαίδευση.</w:t>
      </w:r>
    </w:p>
    <w:p w14:paraId="25E1B4B0" w14:textId="0CA0CCE7" w:rsidR="004F7683" w:rsidRPr="00C235AE" w:rsidRDefault="00223E34">
      <w:pPr>
        <w:spacing w:after="0" w:line="276" w:lineRule="auto"/>
        <w:jc w:val="both"/>
        <w:rPr>
          <w:rFonts w:ascii="Times New Roman" w:eastAsia="Times New Roman" w:hAnsi="Times New Roman" w:cs="Times New Roman"/>
          <w:sz w:val="24"/>
          <w:szCs w:val="24"/>
          <w:highlight w:val="white"/>
          <w:u w:val="single"/>
        </w:rPr>
      </w:pPr>
      <w:r w:rsidRPr="00C235AE">
        <w:rPr>
          <w:rFonts w:ascii="Times New Roman" w:eastAsia="Times New Roman" w:hAnsi="Times New Roman" w:cs="Times New Roman"/>
          <w:sz w:val="24"/>
          <w:szCs w:val="24"/>
          <w:highlight w:val="white"/>
          <w:u w:val="single"/>
        </w:rPr>
        <w:t xml:space="preserve">Όλα τα αποτελέσματα που αφορούν την δράση </w:t>
      </w:r>
      <w:r w:rsidRPr="00900576">
        <w:rPr>
          <w:rFonts w:ascii="Times New Roman" w:eastAsia="Times New Roman" w:hAnsi="Times New Roman" w:cs="Times New Roman"/>
          <w:sz w:val="24"/>
          <w:szCs w:val="24"/>
          <w:highlight w:val="yellow"/>
          <w:u w:val="single"/>
        </w:rPr>
        <w:t xml:space="preserve">των </w:t>
      </w:r>
      <w:proofErr w:type="spellStart"/>
      <w:r w:rsidRPr="00C235AE">
        <w:rPr>
          <w:rFonts w:ascii="Times New Roman" w:eastAsia="Times New Roman" w:hAnsi="Times New Roman" w:cs="Times New Roman"/>
          <w:sz w:val="24"/>
          <w:szCs w:val="24"/>
          <w:highlight w:val="white"/>
          <w:u w:val="single"/>
        </w:rPr>
        <w:t>BDNF</w:t>
      </w:r>
      <w:proofErr w:type="spellEnd"/>
      <w:r w:rsidRPr="00C235AE">
        <w:rPr>
          <w:rFonts w:ascii="Times New Roman" w:eastAsia="Times New Roman" w:hAnsi="Times New Roman" w:cs="Times New Roman"/>
          <w:sz w:val="24"/>
          <w:szCs w:val="24"/>
          <w:highlight w:val="white"/>
          <w:u w:val="single"/>
        </w:rPr>
        <w:t xml:space="preserve"> αποδεικνύουν ότι δεν είναι μόνο απαραίτητοι, αλλά επαρκείς  για την  διατήρηση της μνήμης</w:t>
      </w:r>
      <w:r>
        <w:rPr>
          <w:rFonts w:ascii="Times New Roman" w:eastAsia="Times New Roman" w:hAnsi="Times New Roman" w:cs="Times New Roman"/>
          <w:sz w:val="24"/>
          <w:szCs w:val="24"/>
          <w:highlight w:val="white"/>
        </w:rPr>
        <w:t xml:space="preserve">. Όπως έχει ήδη αναφερθεί, ο ρόλος </w:t>
      </w:r>
      <w:r w:rsidRPr="00900576">
        <w:rPr>
          <w:rFonts w:ascii="Times New Roman" w:eastAsia="Times New Roman" w:hAnsi="Times New Roman" w:cs="Times New Roman"/>
          <w:sz w:val="24"/>
          <w:szCs w:val="24"/>
          <w:highlight w:val="yellow"/>
        </w:rPr>
        <w:t xml:space="preserve">των </w:t>
      </w:r>
      <w:proofErr w:type="spellStart"/>
      <w:r>
        <w:rPr>
          <w:rFonts w:ascii="Times New Roman" w:eastAsia="Times New Roman" w:hAnsi="Times New Roman" w:cs="Times New Roman"/>
          <w:sz w:val="24"/>
          <w:szCs w:val="24"/>
          <w:highlight w:val="white"/>
        </w:rPr>
        <w:t>BDNF</w:t>
      </w:r>
      <w:proofErr w:type="spellEnd"/>
      <w:r>
        <w:rPr>
          <w:rFonts w:ascii="Times New Roman" w:eastAsia="Times New Roman" w:hAnsi="Times New Roman" w:cs="Times New Roman"/>
          <w:sz w:val="24"/>
          <w:szCs w:val="24"/>
          <w:highlight w:val="white"/>
        </w:rPr>
        <w:t xml:space="preserve"> στον ιππόκαμπο έχει αποδειχθεί στην διατήρηση και στην αποθήκευση της μνήμης, ελέγχοντας την όψιμη φάση ενοποίησής της. Επιπλέον, η </w:t>
      </w:r>
      <w:proofErr w:type="spellStart"/>
      <w:r>
        <w:rPr>
          <w:rFonts w:ascii="Times New Roman" w:eastAsia="Times New Roman" w:hAnsi="Times New Roman" w:cs="Times New Roman"/>
          <w:sz w:val="24"/>
          <w:szCs w:val="24"/>
          <w:highlight w:val="white"/>
        </w:rPr>
        <w:t>μικροέγχυση</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ανασυνδυασμένου</w:t>
      </w:r>
      <w:proofErr w:type="spellEnd"/>
      <w:r>
        <w:rPr>
          <w:rFonts w:ascii="Times New Roman" w:eastAsia="Times New Roman" w:hAnsi="Times New Roman" w:cs="Times New Roman"/>
          <w:sz w:val="24"/>
          <w:szCs w:val="24"/>
          <w:highlight w:val="white"/>
        </w:rPr>
        <w:t xml:space="preserve"> ανθρώπινου </w:t>
      </w:r>
      <w:proofErr w:type="spellStart"/>
      <w:r>
        <w:rPr>
          <w:rFonts w:ascii="Times New Roman" w:eastAsia="Times New Roman" w:hAnsi="Times New Roman" w:cs="Times New Roman"/>
          <w:sz w:val="24"/>
          <w:szCs w:val="24"/>
          <w:highlight w:val="white"/>
        </w:rPr>
        <w:t>BDNF</w:t>
      </w:r>
      <w:proofErr w:type="spellEnd"/>
      <w:r>
        <w:rPr>
          <w:rFonts w:ascii="Times New Roman" w:eastAsia="Times New Roman" w:hAnsi="Times New Roman" w:cs="Times New Roman"/>
          <w:sz w:val="24"/>
          <w:szCs w:val="24"/>
          <w:highlight w:val="white"/>
        </w:rPr>
        <w:t xml:space="preserve"> στον ιππόκαμπο, είχε ως αποτέλεσμα την διατήρηση της επίμονης μνήμης της ανασταλτικής αποφυγής από την επίδραση της αναστολής της πρωτεϊνικής σύνθεσης 12 ώρες μετά την εκπαίδευση. Η έγχυση επίσης </w:t>
      </w:r>
      <w:proofErr w:type="spellStart"/>
      <w:r>
        <w:rPr>
          <w:rFonts w:ascii="Times New Roman" w:eastAsia="Times New Roman" w:hAnsi="Times New Roman" w:cs="Times New Roman"/>
          <w:sz w:val="24"/>
          <w:szCs w:val="24"/>
          <w:highlight w:val="white"/>
        </w:rPr>
        <w:t>αντινοηματικών</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antisense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ολιγονουκλεοτιδίων</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BDNF</w:t>
      </w:r>
      <w:proofErr w:type="spellEnd"/>
      <w:r>
        <w:rPr>
          <w:rFonts w:ascii="Times New Roman" w:eastAsia="Times New Roman" w:hAnsi="Times New Roman" w:cs="Times New Roman"/>
          <w:sz w:val="24"/>
          <w:szCs w:val="24"/>
          <w:highlight w:val="white"/>
        </w:rPr>
        <w:t xml:space="preserve">, ανέστειλε την ενεργοποίηση των οδών ERK 12 ώρες μετά την εκπαίδευση, με αποτέλεσμα να μειωθεί η </w:t>
      </w:r>
      <w:proofErr w:type="spellStart"/>
      <w:r>
        <w:rPr>
          <w:rFonts w:ascii="Times New Roman" w:eastAsia="Times New Roman" w:hAnsi="Times New Roman" w:cs="Times New Roman"/>
          <w:sz w:val="24"/>
          <w:szCs w:val="24"/>
          <w:highlight w:val="white"/>
        </w:rPr>
        <w:t>αποστροφική</w:t>
      </w:r>
      <w:proofErr w:type="spellEnd"/>
      <w:r>
        <w:rPr>
          <w:rFonts w:ascii="Times New Roman" w:eastAsia="Times New Roman" w:hAnsi="Times New Roman" w:cs="Times New Roman"/>
          <w:sz w:val="24"/>
          <w:szCs w:val="24"/>
          <w:highlight w:val="white"/>
        </w:rPr>
        <w:t xml:space="preserve"> μνήμη στις 7, αλλά όχι στις 2 μέρες μετά την απόκτηση της μνήμης. Επιπλέον, η αναστολή των σηματοδοτικών οδών </w:t>
      </w:r>
      <w:proofErr w:type="spellStart"/>
      <w:r>
        <w:rPr>
          <w:rFonts w:ascii="Times New Roman" w:eastAsia="Times New Roman" w:hAnsi="Times New Roman" w:cs="Times New Roman"/>
          <w:sz w:val="24"/>
          <w:szCs w:val="24"/>
          <w:highlight w:val="white"/>
        </w:rPr>
        <w:t>mTOR</w:t>
      </w:r>
      <w:proofErr w:type="spellEnd"/>
      <w:r>
        <w:rPr>
          <w:rFonts w:ascii="Times New Roman" w:eastAsia="Times New Roman" w:hAnsi="Times New Roman" w:cs="Times New Roman"/>
          <w:sz w:val="24"/>
          <w:szCs w:val="24"/>
          <w:highlight w:val="white"/>
        </w:rPr>
        <w:t xml:space="preserve">, Akt και </w:t>
      </w:r>
      <w:proofErr w:type="spellStart"/>
      <w:r>
        <w:rPr>
          <w:rFonts w:ascii="Times New Roman" w:eastAsia="Times New Roman" w:hAnsi="Times New Roman" w:cs="Times New Roman"/>
          <w:sz w:val="24"/>
          <w:szCs w:val="24"/>
          <w:highlight w:val="white"/>
        </w:rPr>
        <w:t>PLC</w:t>
      </w:r>
      <w:proofErr w:type="spellEnd"/>
      <w:r>
        <w:rPr>
          <w:rFonts w:ascii="Times New Roman" w:eastAsia="Times New Roman" w:hAnsi="Times New Roman" w:cs="Times New Roman"/>
          <w:sz w:val="24"/>
          <w:szCs w:val="24"/>
          <w:highlight w:val="white"/>
        </w:rPr>
        <w:t xml:space="preserve">-γ 12 ώρες μετά την εκπαίδευση δεν είχε κανένα αποτέλεσμα στη συγκράτηση της μνήμης στις 2 ή 7 ημέρες, γεγονός που δείχνει ότι του </w:t>
      </w:r>
      <w:proofErr w:type="spellStart"/>
      <w:r>
        <w:rPr>
          <w:rFonts w:ascii="Times New Roman" w:eastAsia="Times New Roman" w:hAnsi="Times New Roman" w:cs="Times New Roman"/>
          <w:sz w:val="24"/>
          <w:szCs w:val="24"/>
          <w:highlight w:val="white"/>
        </w:rPr>
        <w:t>BDNF</w:t>
      </w:r>
      <w:proofErr w:type="spellEnd"/>
      <w:r>
        <w:rPr>
          <w:rFonts w:ascii="Times New Roman" w:eastAsia="Times New Roman" w:hAnsi="Times New Roman" w:cs="Times New Roman"/>
          <w:sz w:val="24"/>
          <w:szCs w:val="24"/>
          <w:highlight w:val="white"/>
        </w:rPr>
        <w:t xml:space="preserve"> ασκεί τη δράση της στην επιμονή της μνήμης αποκλειστικά μέσω της </w:t>
      </w:r>
      <w:proofErr w:type="spellStart"/>
      <w:r>
        <w:rPr>
          <w:rFonts w:ascii="Times New Roman" w:eastAsia="Times New Roman" w:hAnsi="Times New Roman" w:cs="Times New Roman"/>
          <w:sz w:val="24"/>
          <w:szCs w:val="24"/>
          <w:highlight w:val="white"/>
        </w:rPr>
        <w:t>σηματοδοτικής</w:t>
      </w:r>
      <w:proofErr w:type="spellEnd"/>
      <w:r>
        <w:rPr>
          <w:rFonts w:ascii="Times New Roman" w:eastAsia="Times New Roman" w:hAnsi="Times New Roman" w:cs="Times New Roman"/>
          <w:sz w:val="24"/>
          <w:szCs w:val="24"/>
          <w:highlight w:val="white"/>
        </w:rPr>
        <w:t xml:space="preserve"> οδού ERK.</w:t>
      </w:r>
      <w:r w:rsidR="007E7173" w:rsidRPr="007E7173">
        <w:rPr>
          <w:rFonts w:ascii="Times New Roman" w:eastAsia="Times New Roman" w:hAnsi="Times New Roman" w:cs="Times New Roman"/>
          <w:sz w:val="24"/>
          <w:szCs w:val="24"/>
          <w:highlight w:val="white"/>
          <w:lang w:val="el-GR"/>
        </w:rPr>
        <w:t xml:space="preserve"> </w:t>
      </w:r>
      <w:r>
        <w:rPr>
          <w:rFonts w:ascii="Times New Roman" w:eastAsia="Times New Roman" w:hAnsi="Times New Roman" w:cs="Times New Roman"/>
          <w:sz w:val="24"/>
          <w:szCs w:val="24"/>
          <w:highlight w:val="white"/>
        </w:rPr>
        <w:t xml:space="preserve">Στόχοι του </w:t>
      </w:r>
      <w:proofErr w:type="spellStart"/>
      <w:r>
        <w:rPr>
          <w:rFonts w:ascii="Times New Roman" w:eastAsia="Times New Roman" w:hAnsi="Times New Roman" w:cs="Times New Roman"/>
          <w:sz w:val="24"/>
          <w:szCs w:val="24"/>
          <w:highlight w:val="white"/>
        </w:rPr>
        <w:t>BDNF</w:t>
      </w:r>
      <w:proofErr w:type="spellEnd"/>
      <w:r>
        <w:rPr>
          <w:rFonts w:ascii="Times New Roman" w:eastAsia="Times New Roman" w:hAnsi="Times New Roman" w:cs="Times New Roman"/>
          <w:sz w:val="24"/>
          <w:szCs w:val="24"/>
          <w:highlight w:val="white"/>
        </w:rPr>
        <w:t xml:space="preserve"> για την επιμονή της μνήμης στον ραχιαίο ιππόκαμπο είναι 2 άμεσα πρώιμα γονίδια, το</w:t>
      </w:r>
      <w:r>
        <w:rPr>
          <w:rFonts w:ascii="Times New Roman" w:eastAsia="Times New Roman" w:hAnsi="Times New Roman" w:cs="Times New Roman"/>
          <w:b/>
          <w:bCs/>
          <w:sz w:val="24"/>
          <w:szCs w:val="24"/>
          <w:highlight w:val="white"/>
        </w:rPr>
        <w:t xml:space="preserve"> </w:t>
      </w:r>
      <w:r>
        <w:rPr>
          <w:rFonts w:ascii="Times New Roman" w:eastAsia="Times New Roman" w:hAnsi="Times New Roman" w:cs="Times New Roman"/>
          <w:b/>
          <w:bCs/>
          <w:i/>
          <w:iCs/>
          <w:sz w:val="24"/>
          <w:szCs w:val="24"/>
          <w:highlight w:val="white"/>
        </w:rPr>
        <w:t>c-Fos</w:t>
      </w:r>
      <w:r>
        <w:rPr>
          <w:rFonts w:ascii="Times New Roman" w:eastAsia="Times New Roman" w:hAnsi="Times New Roman" w:cs="Times New Roman"/>
          <w:sz w:val="24"/>
          <w:szCs w:val="24"/>
          <w:highlight w:val="white"/>
        </w:rPr>
        <w:t xml:space="preserve"> και</w:t>
      </w:r>
      <w:r>
        <w:rPr>
          <w:rFonts w:ascii="Times New Roman" w:eastAsia="Times New Roman" w:hAnsi="Times New Roman" w:cs="Times New Roman"/>
          <w:b/>
          <w:bCs/>
          <w:sz w:val="24"/>
          <w:szCs w:val="24"/>
          <w:highlight w:val="white"/>
        </w:rPr>
        <w:t xml:space="preserve"> </w:t>
      </w:r>
      <w:r>
        <w:rPr>
          <w:rFonts w:ascii="Times New Roman" w:eastAsia="Times New Roman" w:hAnsi="Times New Roman" w:cs="Times New Roman"/>
          <w:b/>
          <w:bCs/>
          <w:i/>
          <w:iCs/>
          <w:sz w:val="24"/>
          <w:szCs w:val="24"/>
          <w:highlight w:val="white"/>
        </w:rPr>
        <w:t>Zif-268</w:t>
      </w:r>
      <w:r>
        <w:rPr>
          <w:rFonts w:ascii="Times New Roman" w:eastAsia="Times New Roman" w:hAnsi="Times New Roman" w:cs="Times New Roman"/>
          <w:b/>
          <w:bCs/>
          <w:sz w:val="24"/>
          <w:szCs w:val="24"/>
          <w:highlight w:val="white"/>
        </w:rPr>
        <w:t xml:space="preserve"> </w:t>
      </w:r>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IEG</w:t>
      </w:r>
      <w:proofErr w:type="spellEnd"/>
      <w:r>
        <w:rPr>
          <w:rFonts w:ascii="Times New Roman" w:eastAsia="Times New Roman" w:hAnsi="Times New Roman" w:cs="Times New Roman"/>
          <w:sz w:val="24"/>
          <w:szCs w:val="24"/>
          <w:highlight w:val="white"/>
        </w:rPr>
        <w:t xml:space="preserve">), των οποίων η αύξηση της έκφρασης είναι </w:t>
      </w:r>
      <w:proofErr w:type="spellStart"/>
      <w:r>
        <w:rPr>
          <w:rFonts w:ascii="Times New Roman" w:eastAsia="Times New Roman" w:hAnsi="Times New Roman" w:cs="Times New Roman"/>
          <w:sz w:val="24"/>
          <w:szCs w:val="24"/>
          <w:highlight w:val="white"/>
        </w:rPr>
        <w:t>εξαρτώμεν</w:t>
      </w:r>
      <w:proofErr w:type="spellEnd"/>
      <w:r w:rsidR="003748F9">
        <w:rPr>
          <w:rFonts w:ascii="Times New Roman" w:eastAsia="Times New Roman" w:hAnsi="Times New Roman" w:cs="Times New Roman"/>
          <w:sz w:val="24"/>
          <w:szCs w:val="24"/>
          <w:highlight w:val="white"/>
          <w:lang w:val="el-GR"/>
        </w:rPr>
        <w:t>η</w:t>
      </w:r>
      <w:r>
        <w:rPr>
          <w:rFonts w:ascii="Times New Roman" w:eastAsia="Times New Roman" w:hAnsi="Times New Roman" w:cs="Times New Roman"/>
          <w:sz w:val="24"/>
          <w:szCs w:val="24"/>
          <w:highlight w:val="white"/>
        </w:rPr>
        <w:t xml:space="preserve"> από τον </w:t>
      </w:r>
      <w:proofErr w:type="spellStart"/>
      <w:r>
        <w:rPr>
          <w:rFonts w:ascii="Times New Roman" w:eastAsia="Times New Roman" w:hAnsi="Times New Roman" w:cs="Times New Roman"/>
          <w:sz w:val="24"/>
          <w:szCs w:val="24"/>
          <w:highlight w:val="white"/>
        </w:rPr>
        <w:t>BDNF</w:t>
      </w:r>
      <w:proofErr w:type="spellEnd"/>
      <w:r>
        <w:rPr>
          <w:rFonts w:ascii="Times New Roman" w:eastAsia="Times New Roman" w:hAnsi="Times New Roman" w:cs="Times New Roman"/>
          <w:sz w:val="24"/>
          <w:szCs w:val="24"/>
          <w:highlight w:val="white"/>
        </w:rPr>
        <w:t xml:space="preserve"> για 12-24 ώρες μετά την εκπαίδευση ανασταλτικής αποφυγής. Αντίθετα, ο αποκλεισμός των γονιδίων αυτών, έχει ως αποτέλεσμα την παρεμπόδιση διατήρησης </w:t>
      </w:r>
      <w:r>
        <w:rPr>
          <w:rFonts w:ascii="Times New Roman" w:eastAsia="Times New Roman" w:hAnsi="Times New Roman" w:cs="Times New Roman"/>
          <w:sz w:val="24"/>
          <w:szCs w:val="24"/>
          <w:highlight w:val="white"/>
        </w:rPr>
        <w:lastRenderedPageBreak/>
        <w:t xml:space="preserve">της μνήμης στις 7 ημέρες, χωρίς να επηρεάζει τις αναμνήσεις των 2 ημερών. Στον </w:t>
      </w:r>
      <w:proofErr w:type="spellStart"/>
      <w:r>
        <w:rPr>
          <w:rFonts w:ascii="Times New Roman" w:eastAsia="Times New Roman" w:hAnsi="Times New Roman" w:cs="Times New Roman"/>
          <w:sz w:val="24"/>
          <w:szCs w:val="24"/>
          <w:highlight w:val="white"/>
        </w:rPr>
        <w:t>οπισθοσπληνιακό</w:t>
      </w:r>
      <w:proofErr w:type="spellEnd"/>
      <w:r>
        <w:rPr>
          <w:rFonts w:ascii="Times New Roman" w:eastAsia="Times New Roman" w:hAnsi="Times New Roman" w:cs="Times New Roman"/>
          <w:sz w:val="24"/>
          <w:szCs w:val="24"/>
          <w:highlight w:val="white"/>
        </w:rPr>
        <w:t xml:space="preserve"> φλοιό παρομοίως, δημιουργείται ένας καταρράκτης μοριακής σηματοδότησης που αποτελείται από D1R, D5R, </w:t>
      </w:r>
      <w:proofErr w:type="spellStart"/>
      <w:r>
        <w:rPr>
          <w:rFonts w:ascii="Times New Roman" w:eastAsia="Times New Roman" w:hAnsi="Times New Roman" w:cs="Times New Roman"/>
          <w:sz w:val="24"/>
          <w:szCs w:val="24"/>
          <w:highlight w:val="white"/>
        </w:rPr>
        <w:t>BDNF</w:t>
      </w:r>
      <w:proofErr w:type="spellEnd"/>
      <w:r>
        <w:rPr>
          <w:rFonts w:ascii="Times New Roman" w:eastAsia="Times New Roman" w:hAnsi="Times New Roman" w:cs="Times New Roman"/>
          <w:sz w:val="24"/>
          <w:szCs w:val="24"/>
          <w:highlight w:val="white"/>
        </w:rPr>
        <w:t xml:space="preserve">, c-Fos για την διατήρηση LTM αποφυγής. Επιπλέον, παρατηρήθηκε αύξηση στο Arc, που αποτελεί γονίδιο άμεσης-πρώιμης δράσης που καθοδηγείται από τον </w:t>
      </w:r>
      <w:proofErr w:type="spellStart"/>
      <w:r>
        <w:rPr>
          <w:rFonts w:ascii="Times New Roman" w:eastAsia="Times New Roman" w:hAnsi="Times New Roman" w:cs="Times New Roman"/>
          <w:sz w:val="24"/>
          <w:szCs w:val="24"/>
          <w:highlight w:val="white"/>
        </w:rPr>
        <w:t>BDNF</w:t>
      </w:r>
      <w:proofErr w:type="spellEnd"/>
      <w:r>
        <w:rPr>
          <w:rFonts w:ascii="Times New Roman" w:eastAsia="Times New Roman" w:hAnsi="Times New Roman" w:cs="Times New Roman"/>
          <w:sz w:val="24"/>
          <w:szCs w:val="24"/>
          <w:highlight w:val="white"/>
        </w:rPr>
        <w:t xml:space="preserve">, 12 ώρες αργότερα από την εκπαίδευση, σε νευρώνες CA1 ποντικών που εκπαιδεύτηκαν σε συνθήκες φόβου. Επιπλέον, ο αποκλεισμός αυτής της όψιμης έκφρασης του Arc με την έγχυση ενός </w:t>
      </w:r>
      <w:proofErr w:type="spellStart"/>
      <w:r>
        <w:rPr>
          <w:rFonts w:ascii="Times New Roman" w:eastAsia="Times New Roman" w:hAnsi="Times New Roman" w:cs="Times New Roman"/>
          <w:sz w:val="24"/>
          <w:szCs w:val="24"/>
          <w:highlight w:val="white"/>
        </w:rPr>
        <w:t>αντινοηματικού</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ολιγονουκλεοτιδίου</w:t>
      </w:r>
      <w:proofErr w:type="spellEnd"/>
      <w:r>
        <w:rPr>
          <w:rFonts w:ascii="Times New Roman" w:eastAsia="Times New Roman" w:hAnsi="Times New Roman" w:cs="Times New Roman"/>
          <w:sz w:val="24"/>
          <w:szCs w:val="24"/>
          <w:highlight w:val="white"/>
        </w:rPr>
        <w:t xml:space="preserve"> διέκοψε την επιμονή της μνήμης, αλλά όχι τον σχηματισμό της. Άλλες μορφές μνήμης, επηρεάζονται επίσης από τον παράγοντα </w:t>
      </w:r>
      <w:proofErr w:type="spellStart"/>
      <w:r>
        <w:rPr>
          <w:rFonts w:ascii="Times New Roman" w:eastAsia="Times New Roman" w:hAnsi="Times New Roman" w:cs="Times New Roman"/>
          <w:sz w:val="24"/>
          <w:szCs w:val="24"/>
          <w:highlight w:val="white"/>
        </w:rPr>
        <w:t>BDNF</w:t>
      </w:r>
      <w:proofErr w:type="spellEnd"/>
      <w:r>
        <w:rPr>
          <w:rFonts w:ascii="Times New Roman" w:eastAsia="Times New Roman" w:hAnsi="Times New Roman" w:cs="Times New Roman"/>
          <w:sz w:val="24"/>
          <w:szCs w:val="24"/>
          <w:highlight w:val="white"/>
        </w:rPr>
        <w:t xml:space="preserve"> ύστερα από την μάθηση. Για παράδειγμα, σε δοκιμασία φόβου, αποδείχθηκε αύξηση του </w:t>
      </w:r>
      <w:proofErr w:type="spellStart"/>
      <w:r>
        <w:rPr>
          <w:rFonts w:ascii="Times New Roman" w:eastAsia="Times New Roman" w:hAnsi="Times New Roman" w:cs="Times New Roman"/>
          <w:sz w:val="24"/>
          <w:szCs w:val="24"/>
          <w:highlight w:val="white"/>
        </w:rPr>
        <w:t>BDNF</w:t>
      </w:r>
      <w:proofErr w:type="spellEnd"/>
      <w:r>
        <w:rPr>
          <w:rFonts w:ascii="Times New Roman" w:eastAsia="Times New Roman" w:hAnsi="Times New Roman" w:cs="Times New Roman"/>
          <w:sz w:val="24"/>
          <w:szCs w:val="24"/>
          <w:highlight w:val="white"/>
        </w:rPr>
        <w:t xml:space="preserve"> στην αμυγδαλή του εγκεφάλου 1 και 12 ώρες μετά την δοκιμασία και συμπληρωματικά η όψιμη αναστολή του </w:t>
      </w:r>
      <w:proofErr w:type="spellStart"/>
      <w:r>
        <w:rPr>
          <w:rFonts w:ascii="Times New Roman" w:eastAsia="Times New Roman" w:hAnsi="Times New Roman" w:cs="Times New Roman"/>
          <w:sz w:val="24"/>
          <w:szCs w:val="24"/>
          <w:highlight w:val="white"/>
        </w:rPr>
        <w:t>BDNF</w:t>
      </w:r>
      <w:proofErr w:type="spellEnd"/>
      <w:r>
        <w:rPr>
          <w:rFonts w:ascii="Times New Roman" w:eastAsia="Times New Roman" w:hAnsi="Times New Roman" w:cs="Times New Roman"/>
          <w:sz w:val="24"/>
          <w:szCs w:val="24"/>
          <w:highlight w:val="white"/>
        </w:rPr>
        <w:t xml:space="preserve"> 9 ώρες μετά, επηρέασε την επιμονή της μνήμης φόβου στις 7 ημέρες, χωρίς να επηρεάσει όμως την κωδικοποίηση της μνήμης στις 2 ημέρες. Αντίστοιχα αποτελέσματα παρατηρήθηκαν ύστερα από την αναστολή της έκφρασης του Arc, 12 ώρες μετά την εκπαίδευση. Επιπλέον, σε πειράματα αποστροφής γεύσης (</w:t>
      </w:r>
      <w:proofErr w:type="spellStart"/>
      <w:r>
        <w:rPr>
          <w:rFonts w:ascii="Times New Roman" w:eastAsia="Times New Roman" w:hAnsi="Times New Roman" w:cs="Times New Roman"/>
          <w:sz w:val="24"/>
          <w:szCs w:val="24"/>
          <w:highlight w:val="white"/>
        </w:rPr>
        <w:t>conditioned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taste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aversion</w:t>
      </w:r>
      <w:proofErr w:type="spellEnd"/>
      <w:r>
        <w:rPr>
          <w:rFonts w:ascii="Times New Roman" w:eastAsia="Times New Roman" w:hAnsi="Times New Roman" w:cs="Times New Roman"/>
          <w:sz w:val="24"/>
          <w:szCs w:val="24"/>
          <w:highlight w:val="white"/>
        </w:rPr>
        <w:t xml:space="preserve"> memory), όπου προκλήθηκε αμνησία με αναστολείς της </w:t>
      </w:r>
      <w:proofErr w:type="spellStart"/>
      <w:r>
        <w:rPr>
          <w:rFonts w:ascii="Times New Roman" w:eastAsia="Times New Roman" w:hAnsi="Times New Roman" w:cs="Times New Roman"/>
          <w:sz w:val="24"/>
          <w:szCs w:val="24"/>
          <w:highlight w:val="white"/>
        </w:rPr>
        <w:t>πρωτε</w:t>
      </w:r>
      <w:proofErr w:type="spellEnd"/>
      <w:r w:rsidR="006F2D34">
        <w:rPr>
          <w:rFonts w:ascii="Times New Roman" w:eastAsia="Times New Roman" w:hAnsi="Times New Roman" w:cs="Times New Roman"/>
          <w:sz w:val="24"/>
          <w:szCs w:val="24"/>
          <w:highlight w:val="white"/>
          <w:lang w:val="el-GR"/>
        </w:rPr>
        <w:t>ϊ</w:t>
      </w:r>
      <w:proofErr w:type="spellStart"/>
      <w:r>
        <w:rPr>
          <w:rFonts w:ascii="Times New Roman" w:eastAsia="Times New Roman" w:hAnsi="Times New Roman" w:cs="Times New Roman"/>
          <w:sz w:val="24"/>
          <w:szCs w:val="24"/>
          <w:highlight w:val="white"/>
        </w:rPr>
        <w:t>νοσύνθεσης</w:t>
      </w:r>
      <w:proofErr w:type="spellEnd"/>
      <w:r>
        <w:rPr>
          <w:rFonts w:ascii="Times New Roman" w:eastAsia="Times New Roman" w:hAnsi="Times New Roman" w:cs="Times New Roman"/>
          <w:sz w:val="24"/>
          <w:szCs w:val="24"/>
          <w:highlight w:val="white"/>
        </w:rPr>
        <w:t xml:space="preserve">, αυτή αντιστράφηκε με έγχυση </w:t>
      </w:r>
      <w:proofErr w:type="spellStart"/>
      <w:r>
        <w:rPr>
          <w:rFonts w:ascii="Times New Roman" w:eastAsia="Times New Roman" w:hAnsi="Times New Roman" w:cs="Times New Roman"/>
          <w:sz w:val="24"/>
          <w:szCs w:val="24"/>
          <w:highlight w:val="white"/>
        </w:rPr>
        <w:t>BDNF</w:t>
      </w:r>
      <w:proofErr w:type="spellEnd"/>
      <w:r>
        <w:rPr>
          <w:rFonts w:ascii="Times New Roman" w:eastAsia="Times New Roman" w:hAnsi="Times New Roman" w:cs="Times New Roman"/>
          <w:sz w:val="24"/>
          <w:szCs w:val="24"/>
          <w:highlight w:val="white"/>
        </w:rPr>
        <w:t xml:space="preserve"> αποδεικνύοντας ότι είναι απαραίτητο για την επιμονή της μνήμης  αποστροφής γεύσης και πως είναι αναγκαία </w:t>
      </w:r>
      <w:r>
        <w:rPr>
          <w:rFonts w:ascii="Times New Roman" w:eastAsia="Times New Roman" w:hAnsi="Times New Roman" w:cs="Times New Roman"/>
          <w:color w:val="0A0A0A"/>
          <w:sz w:val="24"/>
          <w:szCs w:val="24"/>
          <w:highlight w:val="white"/>
        </w:rPr>
        <w:t xml:space="preserve">μια όψιμη φάση που εξαρτάται από τη σύνθεση πρωτεϊνών στον </w:t>
      </w:r>
      <w:proofErr w:type="spellStart"/>
      <w:r>
        <w:rPr>
          <w:rFonts w:ascii="Times New Roman" w:eastAsia="Times New Roman" w:hAnsi="Times New Roman" w:cs="Times New Roman"/>
          <w:color w:val="0A0A0A"/>
          <w:sz w:val="24"/>
          <w:szCs w:val="24"/>
          <w:highlight w:val="white"/>
        </w:rPr>
        <w:t>νησιδιακό</w:t>
      </w:r>
      <w:proofErr w:type="spellEnd"/>
      <w:r>
        <w:rPr>
          <w:rFonts w:ascii="Times New Roman" w:eastAsia="Times New Roman" w:hAnsi="Times New Roman" w:cs="Times New Roman"/>
          <w:color w:val="0A0A0A"/>
          <w:sz w:val="24"/>
          <w:szCs w:val="24"/>
          <w:highlight w:val="white"/>
        </w:rPr>
        <w:t xml:space="preserve"> φλοιό (</w:t>
      </w:r>
      <w:proofErr w:type="spellStart"/>
      <w:r>
        <w:rPr>
          <w:rFonts w:ascii="Times New Roman" w:eastAsia="Times New Roman" w:hAnsi="Times New Roman" w:cs="Times New Roman"/>
          <w:color w:val="0A0A0A"/>
          <w:sz w:val="24"/>
          <w:szCs w:val="24"/>
          <w:highlight w:val="white"/>
        </w:rPr>
        <w:t>insular</w:t>
      </w:r>
      <w:proofErr w:type="spellEnd"/>
      <w:r>
        <w:rPr>
          <w:rFonts w:ascii="Times New Roman" w:eastAsia="Times New Roman" w:hAnsi="Times New Roman" w:cs="Times New Roman"/>
          <w:color w:val="0A0A0A"/>
          <w:sz w:val="24"/>
          <w:szCs w:val="24"/>
          <w:highlight w:val="white"/>
        </w:rPr>
        <w:t xml:space="preserve"> cortex).</w:t>
      </w:r>
      <w:r w:rsidR="007E7173" w:rsidRPr="007E7173">
        <w:rPr>
          <w:rFonts w:ascii="Times New Roman" w:eastAsia="Times New Roman" w:hAnsi="Times New Roman" w:cs="Times New Roman"/>
          <w:color w:val="0A0A0A"/>
          <w:sz w:val="24"/>
          <w:szCs w:val="24"/>
          <w:highlight w:val="white"/>
          <w:lang w:val="el-GR"/>
        </w:rPr>
        <w:t xml:space="preserve"> </w:t>
      </w:r>
      <w:r w:rsidRPr="003748F9">
        <w:rPr>
          <w:rFonts w:ascii="Times New Roman" w:eastAsia="Times New Roman" w:hAnsi="Times New Roman" w:cs="Times New Roman"/>
          <w:color w:val="0A0A0A"/>
          <w:sz w:val="24"/>
          <w:szCs w:val="24"/>
          <w:highlight w:val="white"/>
        </w:rPr>
        <w:t xml:space="preserve">Συνοψίζοντας, </w:t>
      </w:r>
      <w:r w:rsidRPr="00C235AE">
        <w:rPr>
          <w:rFonts w:ascii="Times New Roman" w:eastAsia="Times New Roman" w:hAnsi="Times New Roman" w:cs="Times New Roman"/>
          <w:color w:val="0A0A0A"/>
          <w:sz w:val="24"/>
          <w:szCs w:val="24"/>
          <w:highlight w:val="white"/>
          <w:u w:val="single"/>
        </w:rPr>
        <w:t xml:space="preserve">η ντοπαμινεργική </w:t>
      </w:r>
      <w:proofErr w:type="spellStart"/>
      <w:r w:rsidRPr="00C235AE">
        <w:rPr>
          <w:rFonts w:ascii="Times New Roman" w:eastAsia="Times New Roman" w:hAnsi="Times New Roman" w:cs="Times New Roman"/>
          <w:color w:val="0A0A0A"/>
          <w:sz w:val="24"/>
          <w:szCs w:val="24"/>
          <w:highlight w:val="white"/>
          <w:u w:val="single"/>
        </w:rPr>
        <w:t>νευροδιαβίβαση</w:t>
      </w:r>
      <w:proofErr w:type="spellEnd"/>
      <w:r w:rsidRPr="00C235AE">
        <w:rPr>
          <w:rFonts w:ascii="Times New Roman" w:eastAsia="Times New Roman" w:hAnsi="Times New Roman" w:cs="Times New Roman"/>
          <w:color w:val="0A0A0A"/>
          <w:sz w:val="24"/>
          <w:szCs w:val="24"/>
          <w:highlight w:val="white"/>
          <w:u w:val="single"/>
        </w:rPr>
        <w:t xml:space="preserve"> σε διάφορες περιοχές του εγκεφάλου είναι σημαντική για τη διατήρηση των ιχνών μνήμης. Κατά την κωδικοποίηση, η ντοπαμίνη ρυθμίζει τον σχηματισμό της LTM και μετά την εκπαίδευση ρυθμίζει την αποθήκευση και την επιμονή της. Σε ορισμένες περιπτώσεις αυτή η ρύθμιση περιλαμβάνει την έκφραση του </w:t>
      </w:r>
      <w:proofErr w:type="spellStart"/>
      <w:r w:rsidRPr="00C235AE">
        <w:rPr>
          <w:rFonts w:ascii="Times New Roman" w:eastAsia="Times New Roman" w:hAnsi="Times New Roman" w:cs="Times New Roman"/>
          <w:color w:val="0A0A0A"/>
          <w:sz w:val="24"/>
          <w:szCs w:val="24"/>
          <w:highlight w:val="white"/>
          <w:u w:val="single"/>
        </w:rPr>
        <w:t>BDNF</w:t>
      </w:r>
      <w:proofErr w:type="spellEnd"/>
      <w:r w:rsidRPr="00C235AE">
        <w:rPr>
          <w:rFonts w:ascii="Times New Roman" w:eastAsia="Times New Roman" w:hAnsi="Times New Roman" w:cs="Times New Roman"/>
          <w:color w:val="0A0A0A"/>
          <w:sz w:val="24"/>
          <w:szCs w:val="24"/>
          <w:highlight w:val="white"/>
          <w:u w:val="single"/>
        </w:rPr>
        <w:t xml:space="preserve">, την ενεργοποίηση της ERK1/2 και την όψιμη έκφραση των </w:t>
      </w:r>
      <w:proofErr w:type="spellStart"/>
      <w:r w:rsidRPr="00C235AE">
        <w:rPr>
          <w:rFonts w:ascii="Times New Roman" w:eastAsia="Times New Roman" w:hAnsi="Times New Roman" w:cs="Times New Roman"/>
          <w:color w:val="0A0A0A"/>
          <w:sz w:val="24"/>
          <w:szCs w:val="24"/>
          <w:highlight w:val="white"/>
          <w:u w:val="single"/>
        </w:rPr>
        <w:t>IEG</w:t>
      </w:r>
      <w:proofErr w:type="spellEnd"/>
      <w:r w:rsidRPr="00C235AE">
        <w:rPr>
          <w:rFonts w:ascii="Times New Roman" w:eastAsia="Times New Roman" w:hAnsi="Times New Roman" w:cs="Times New Roman"/>
          <w:color w:val="0A0A0A"/>
          <w:sz w:val="24"/>
          <w:szCs w:val="24"/>
          <w:highlight w:val="white"/>
          <w:u w:val="single"/>
        </w:rPr>
        <w:t xml:space="preserve">. </w:t>
      </w:r>
    </w:p>
    <w:p w14:paraId="5EDD7A7C" w14:textId="0D5C436A" w:rsidR="004F7683" w:rsidRPr="00882D95" w:rsidRDefault="00882D95">
      <w:pPr>
        <w:spacing w:after="0" w:line="276" w:lineRule="auto"/>
        <w:jc w:val="both"/>
        <w:rPr>
          <w:rFonts w:ascii="Times New Roman" w:eastAsia="Times New Roman" w:hAnsi="Times New Roman" w:cs="Times New Roman"/>
          <w:color w:val="FF0000"/>
          <w:sz w:val="24"/>
          <w:szCs w:val="24"/>
          <w:highlight w:val="yellow"/>
          <w:lang w:val="el-GR"/>
        </w:rPr>
      </w:pPr>
      <w:r w:rsidRPr="00882D95">
        <w:rPr>
          <w:rFonts w:ascii="Times New Roman" w:eastAsia="Times New Roman" w:hAnsi="Times New Roman" w:cs="Times New Roman"/>
          <w:color w:val="FF0000"/>
          <w:sz w:val="24"/>
          <w:szCs w:val="24"/>
          <w:highlight w:val="yellow"/>
          <w:lang w:val="el-GR"/>
        </w:rPr>
        <w:t xml:space="preserve">Όταν θα τα παρουσιάσετε πρέπει να τα οργανώσετε και να τα εξηγήσετε με </w:t>
      </w:r>
      <w:proofErr w:type="spellStart"/>
      <w:r w:rsidRPr="00882D95">
        <w:rPr>
          <w:rFonts w:ascii="Times New Roman" w:eastAsia="Times New Roman" w:hAnsi="Times New Roman" w:cs="Times New Roman"/>
          <w:color w:val="FF0000"/>
          <w:sz w:val="24"/>
          <w:szCs w:val="24"/>
          <w:highlight w:val="yellow"/>
          <w:lang w:val="el-GR"/>
        </w:rPr>
        <w:t>πειραματα</w:t>
      </w:r>
      <w:proofErr w:type="spellEnd"/>
    </w:p>
    <w:p w14:paraId="71B0C9E0" w14:textId="77777777" w:rsidR="004F7683" w:rsidRDefault="004F7683">
      <w:pPr>
        <w:spacing w:after="0" w:line="276" w:lineRule="auto"/>
        <w:jc w:val="both"/>
        <w:rPr>
          <w:rFonts w:ascii="Times New Roman" w:eastAsia="Times New Roman" w:hAnsi="Times New Roman" w:cs="Times New Roman"/>
          <w:color w:val="0A0A0A"/>
          <w:sz w:val="24"/>
          <w:szCs w:val="24"/>
          <w:highlight w:val="white"/>
        </w:rPr>
      </w:pPr>
    </w:p>
    <w:p w14:paraId="263D869F" w14:textId="531B40D7" w:rsidR="004F7683" w:rsidRDefault="007E7173">
      <w:pPr>
        <w:spacing w:after="0" w:line="276" w:lineRule="auto"/>
        <w:rPr>
          <w:rFonts w:ascii="Times New Roman" w:eastAsia="Times New Roman" w:hAnsi="Times New Roman" w:cs="Times New Roman"/>
          <w:color w:val="0A0A0A"/>
          <w:sz w:val="24"/>
          <w:szCs w:val="24"/>
          <w:highlight w:val="white"/>
        </w:rPr>
      </w:pPr>
      <w:r w:rsidRPr="007E7173">
        <w:rPr>
          <w:rFonts w:ascii="Times New Roman" w:eastAsia="Times New Roman" w:hAnsi="Times New Roman" w:cs="Times New Roman"/>
          <w:noProof/>
          <w:color w:val="0A0A0A"/>
          <w:sz w:val="24"/>
          <w:szCs w:val="24"/>
          <w:lang w:val="el-GR"/>
        </w:rPr>
        <w:drawing>
          <wp:inline distT="0" distB="0" distL="0" distR="0" wp14:anchorId="62CE7D51" wp14:editId="0F3C2094">
            <wp:extent cx="5390560" cy="3180080"/>
            <wp:effectExtent l="0" t="0" r="635" b="127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92466" cy="3181204"/>
                    </a:xfrm>
                    <a:prstGeom prst="rect">
                      <a:avLst/>
                    </a:prstGeom>
                  </pic:spPr>
                </pic:pic>
              </a:graphicData>
            </a:graphic>
          </wp:inline>
        </w:drawing>
      </w:r>
    </w:p>
    <w:p w14:paraId="21623923" w14:textId="77777777" w:rsidR="004F7683" w:rsidRDefault="004F7683">
      <w:pPr>
        <w:spacing w:after="0" w:line="276" w:lineRule="auto"/>
        <w:jc w:val="both"/>
        <w:rPr>
          <w:rFonts w:ascii="Times New Roman" w:eastAsia="Times New Roman" w:hAnsi="Times New Roman" w:cs="Times New Roman"/>
          <w:color w:val="0A0A0A"/>
          <w:sz w:val="24"/>
          <w:szCs w:val="24"/>
          <w:highlight w:val="white"/>
        </w:rPr>
      </w:pPr>
    </w:p>
    <w:p w14:paraId="5036B01B" w14:textId="138E9ACD" w:rsidR="004F7683" w:rsidRDefault="00223E34">
      <w:pPr>
        <w:pStyle w:val="2"/>
        <w:keepNext w:val="0"/>
        <w:keepLines w:val="0"/>
        <w:shd w:val="clear" w:color="auto" w:fill="FFFFFF"/>
        <w:spacing w:after="180" w:line="288" w:lineRule="auto"/>
        <w:jc w:val="both"/>
        <w:rPr>
          <w:rFonts w:ascii="Times New Roman" w:eastAsia="Times New Roman" w:hAnsi="Times New Roman" w:cs="Times New Roman"/>
          <w:b w:val="0"/>
          <w:bCs w:val="0"/>
          <w:i/>
          <w:iCs/>
          <w:sz w:val="22"/>
          <w:szCs w:val="22"/>
        </w:rPr>
      </w:pPr>
      <w:bookmarkStart w:id="2" w:name="_heading=h.dq49hxuog39b" w:colFirst="0" w:colLast="0"/>
      <w:bookmarkEnd w:id="2"/>
      <w:r>
        <w:rPr>
          <w:rFonts w:ascii="Times New Roman" w:eastAsia="Times New Roman" w:hAnsi="Times New Roman" w:cs="Times New Roman"/>
          <w:i/>
          <w:iCs/>
          <w:color w:val="1C1D1E"/>
          <w:sz w:val="22"/>
          <w:szCs w:val="22"/>
          <w:highlight w:val="white"/>
        </w:rPr>
        <w:lastRenderedPageBreak/>
        <w:t xml:space="preserve">Εικόνα 6: Σχηματική σχεδίαση των οδών ντοπαμίνης που εμπλέκονται στην ανθεκτικότητα της αποσπασματικής και της ορεκτικής μνήμης. </w:t>
      </w:r>
      <w:r>
        <w:rPr>
          <w:rFonts w:ascii="Times New Roman" w:eastAsia="Times New Roman" w:hAnsi="Times New Roman" w:cs="Times New Roman"/>
          <w:b w:val="0"/>
          <w:bCs w:val="0"/>
          <w:i/>
          <w:iCs/>
          <w:color w:val="1C1D1E"/>
          <w:sz w:val="22"/>
          <w:szCs w:val="22"/>
          <w:highlight w:val="white"/>
        </w:rPr>
        <w:t xml:space="preserve">(α) Η </w:t>
      </w:r>
      <w:proofErr w:type="spellStart"/>
      <w:r>
        <w:rPr>
          <w:rFonts w:ascii="Times New Roman" w:eastAsia="Times New Roman" w:hAnsi="Times New Roman" w:cs="Times New Roman"/>
          <w:b w:val="0"/>
          <w:bCs w:val="0"/>
          <w:i/>
          <w:iCs/>
          <w:color w:val="1C1D1E"/>
          <w:sz w:val="22"/>
          <w:szCs w:val="22"/>
          <w:highlight w:val="white"/>
        </w:rPr>
        <w:t>νευροδιαβίβαση</w:t>
      </w:r>
      <w:proofErr w:type="spellEnd"/>
      <w:r>
        <w:rPr>
          <w:rFonts w:ascii="Times New Roman" w:eastAsia="Times New Roman" w:hAnsi="Times New Roman" w:cs="Times New Roman"/>
          <w:b w:val="0"/>
          <w:bCs w:val="0"/>
          <w:i/>
          <w:iCs/>
          <w:color w:val="1C1D1E"/>
          <w:sz w:val="22"/>
          <w:szCs w:val="22"/>
          <w:highlight w:val="white"/>
        </w:rPr>
        <w:t xml:space="preserve"> της </w:t>
      </w:r>
      <w:proofErr w:type="spellStart"/>
      <w:r>
        <w:rPr>
          <w:rFonts w:ascii="Times New Roman" w:eastAsia="Times New Roman" w:hAnsi="Times New Roman" w:cs="Times New Roman"/>
          <w:b w:val="0"/>
          <w:bCs w:val="0"/>
          <w:i/>
          <w:iCs/>
          <w:color w:val="1C1D1E"/>
          <w:sz w:val="22"/>
          <w:szCs w:val="22"/>
          <w:highlight w:val="white"/>
        </w:rPr>
        <w:t>DA</w:t>
      </w:r>
      <w:proofErr w:type="spellEnd"/>
      <w:r>
        <w:rPr>
          <w:rFonts w:ascii="Times New Roman" w:eastAsia="Times New Roman" w:hAnsi="Times New Roman" w:cs="Times New Roman"/>
          <w:b w:val="0"/>
          <w:bCs w:val="0"/>
          <w:i/>
          <w:iCs/>
          <w:color w:val="1C1D1E"/>
          <w:sz w:val="22"/>
          <w:szCs w:val="22"/>
          <w:highlight w:val="white"/>
        </w:rPr>
        <w:t xml:space="preserve"> στον ιππόκαμπο προάγει την επιμονή των </w:t>
      </w:r>
      <w:r w:rsidRPr="00882D95">
        <w:rPr>
          <w:rFonts w:ascii="Times New Roman" w:eastAsia="Times New Roman" w:hAnsi="Times New Roman" w:cs="Times New Roman"/>
          <w:b w:val="0"/>
          <w:bCs w:val="0"/>
          <w:i/>
          <w:iCs/>
          <w:color w:val="1C1D1E"/>
          <w:sz w:val="22"/>
          <w:szCs w:val="22"/>
          <w:highlight w:val="yellow"/>
        </w:rPr>
        <w:t>αποσπασματικών μνημών στα θηλαστικά</w:t>
      </w:r>
      <w:r w:rsidR="00882D95">
        <w:rPr>
          <w:rFonts w:ascii="Times New Roman" w:eastAsia="Times New Roman" w:hAnsi="Times New Roman" w:cs="Times New Roman"/>
          <w:b w:val="0"/>
          <w:bCs w:val="0"/>
          <w:i/>
          <w:iCs/>
          <w:color w:val="1C1D1E"/>
          <w:sz w:val="22"/>
          <w:szCs w:val="22"/>
          <w:highlight w:val="yellow"/>
          <w:lang w:val="el-GR"/>
        </w:rPr>
        <w:t xml:space="preserve"> </w:t>
      </w:r>
      <w:r w:rsidR="00882D95" w:rsidRPr="00882D95">
        <w:rPr>
          <w:rFonts w:ascii="Times New Roman" w:eastAsia="Times New Roman" w:hAnsi="Times New Roman" w:cs="Times New Roman"/>
          <w:b w:val="0"/>
          <w:bCs w:val="0"/>
          <w:i/>
          <w:iCs/>
          <w:color w:val="FF0000"/>
          <w:sz w:val="22"/>
          <w:szCs w:val="22"/>
          <w:highlight w:val="yellow"/>
          <w:lang w:val="el-GR"/>
        </w:rPr>
        <w:t>Δηλαδή?</w:t>
      </w:r>
      <w:r w:rsidRPr="00882D95">
        <w:rPr>
          <w:rFonts w:ascii="Times New Roman" w:eastAsia="Times New Roman" w:hAnsi="Times New Roman" w:cs="Times New Roman"/>
          <w:b w:val="0"/>
          <w:bCs w:val="0"/>
          <w:i/>
          <w:iCs/>
          <w:color w:val="FF0000"/>
          <w:sz w:val="22"/>
          <w:szCs w:val="22"/>
          <w:highlight w:val="white"/>
        </w:rPr>
        <w:t xml:space="preserve">, </w:t>
      </w:r>
      <w:r>
        <w:rPr>
          <w:rFonts w:ascii="Times New Roman" w:eastAsia="Times New Roman" w:hAnsi="Times New Roman" w:cs="Times New Roman"/>
          <w:b w:val="0"/>
          <w:bCs w:val="0"/>
          <w:i/>
          <w:iCs/>
          <w:color w:val="1C1D1E"/>
          <w:sz w:val="22"/>
          <w:szCs w:val="22"/>
          <w:highlight w:val="white"/>
        </w:rPr>
        <w:t xml:space="preserve">πιθανώς μέσω προβολών από την VTA (αν και ορισμένα στοιχεία υποδηλώνουν ότι μπορεί να προέρχεται από την </w:t>
      </w:r>
      <w:proofErr w:type="spellStart"/>
      <w:r>
        <w:rPr>
          <w:rFonts w:ascii="Times New Roman" w:eastAsia="Times New Roman" w:hAnsi="Times New Roman" w:cs="Times New Roman"/>
          <w:b w:val="0"/>
          <w:bCs w:val="0"/>
          <w:i/>
          <w:iCs/>
          <w:color w:val="1C1D1E"/>
          <w:sz w:val="22"/>
          <w:szCs w:val="22"/>
          <w:highlight w:val="white"/>
        </w:rPr>
        <w:t>LC</w:t>
      </w:r>
      <w:proofErr w:type="spellEnd"/>
      <w:r>
        <w:rPr>
          <w:rFonts w:ascii="Times New Roman" w:eastAsia="Times New Roman" w:hAnsi="Times New Roman" w:cs="Times New Roman"/>
          <w:b w:val="0"/>
          <w:bCs w:val="0"/>
          <w:i/>
          <w:iCs/>
          <w:color w:val="1C1D1E"/>
          <w:sz w:val="22"/>
          <w:szCs w:val="22"/>
          <w:highlight w:val="white"/>
        </w:rPr>
        <w:t xml:space="preserve">). Αυτή η διαδικασία απαιτεί υποδοχείς </w:t>
      </w:r>
      <w:proofErr w:type="spellStart"/>
      <w:r>
        <w:rPr>
          <w:rFonts w:ascii="Times New Roman" w:eastAsia="Times New Roman" w:hAnsi="Times New Roman" w:cs="Times New Roman"/>
          <w:b w:val="0"/>
          <w:bCs w:val="0"/>
          <w:i/>
          <w:iCs/>
          <w:color w:val="1C1D1E"/>
          <w:sz w:val="22"/>
          <w:szCs w:val="22"/>
          <w:highlight w:val="white"/>
        </w:rPr>
        <w:t>DA</w:t>
      </w:r>
      <w:proofErr w:type="spellEnd"/>
      <w:r>
        <w:rPr>
          <w:rFonts w:ascii="Times New Roman" w:eastAsia="Times New Roman" w:hAnsi="Times New Roman" w:cs="Times New Roman"/>
          <w:b w:val="0"/>
          <w:bCs w:val="0"/>
          <w:i/>
          <w:iCs/>
          <w:color w:val="1C1D1E"/>
          <w:sz w:val="22"/>
          <w:szCs w:val="22"/>
          <w:highlight w:val="white"/>
        </w:rPr>
        <w:t xml:space="preserve"> συζευγμένους με σηματοδότηση </w:t>
      </w:r>
      <w:proofErr w:type="spellStart"/>
      <w:r>
        <w:rPr>
          <w:rFonts w:ascii="Times New Roman" w:eastAsia="Times New Roman" w:hAnsi="Times New Roman" w:cs="Times New Roman"/>
          <w:b w:val="0"/>
          <w:bCs w:val="0"/>
          <w:i/>
          <w:iCs/>
          <w:color w:val="1C1D1E"/>
          <w:sz w:val="22"/>
          <w:szCs w:val="22"/>
          <w:highlight w:val="white"/>
        </w:rPr>
        <w:t>αδενυλυλ</w:t>
      </w:r>
      <w:proofErr w:type="spellEnd"/>
      <w:r>
        <w:rPr>
          <w:rFonts w:ascii="Times New Roman" w:eastAsia="Times New Roman" w:hAnsi="Times New Roman" w:cs="Times New Roman"/>
          <w:b w:val="0"/>
          <w:bCs w:val="0"/>
          <w:i/>
          <w:iCs/>
          <w:color w:val="1C1D1E"/>
          <w:sz w:val="22"/>
          <w:szCs w:val="22"/>
          <w:highlight w:val="white"/>
        </w:rPr>
        <w:t xml:space="preserve">-κυκλάσης (D1R) και περιλαμβάνει την έκφραση </w:t>
      </w:r>
      <w:proofErr w:type="spellStart"/>
      <w:r>
        <w:rPr>
          <w:rFonts w:ascii="Times New Roman" w:eastAsia="Times New Roman" w:hAnsi="Times New Roman" w:cs="Times New Roman"/>
          <w:b w:val="0"/>
          <w:bCs w:val="0"/>
          <w:i/>
          <w:iCs/>
          <w:color w:val="1C1D1E"/>
          <w:sz w:val="22"/>
          <w:szCs w:val="22"/>
          <w:highlight w:val="white"/>
        </w:rPr>
        <w:t>BDNF</w:t>
      </w:r>
      <w:proofErr w:type="spellEnd"/>
      <w:r>
        <w:rPr>
          <w:rFonts w:ascii="Times New Roman" w:eastAsia="Times New Roman" w:hAnsi="Times New Roman" w:cs="Times New Roman"/>
          <w:b w:val="0"/>
          <w:bCs w:val="0"/>
          <w:i/>
          <w:iCs/>
          <w:color w:val="1C1D1E"/>
          <w:sz w:val="22"/>
          <w:szCs w:val="22"/>
          <w:highlight w:val="white"/>
        </w:rPr>
        <w:t xml:space="preserve">, </w:t>
      </w:r>
      <w:proofErr w:type="spellStart"/>
      <w:r>
        <w:rPr>
          <w:rFonts w:ascii="Times New Roman" w:eastAsia="Times New Roman" w:hAnsi="Times New Roman" w:cs="Times New Roman"/>
          <w:b w:val="0"/>
          <w:bCs w:val="0"/>
          <w:i/>
          <w:iCs/>
          <w:color w:val="1C1D1E"/>
          <w:sz w:val="22"/>
          <w:szCs w:val="22"/>
          <w:highlight w:val="white"/>
        </w:rPr>
        <w:t>ERKs</w:t>
      </w:r>
      <w:proofErr w:type="spellEnd"/>
      <w:r>
        <w:rPr>
          <w:rFonts w:ascii="Times New Roman" w:eastAsia="Times New Roman" w:hAnsi="Times New Roman" w:cs="Times New Roman"/>
          <w:b w:val="0"/>
          <w:bCs w:val="0"/>
          <w:i/>
          <w:iCs/>
          <w:color w:val="1C1D1E"/>
          <w:sz w:val="22"/>
          <w:szCs w:val="22"/>
          <w:highlight w:val="white"/>
        </w:rPr>
        <w:t xml:space="preserve"> και </w:t>
      </w:r>
      <w:proofErr w:type="spellStart"/>
      <w:r>
        <w:rPr>
          <w:rFonts w:ascii="Times New Roman" w:eastAsia="Times New Roman" w:hAnsi="Times New Roman" w:cs="Times New Roman"/>
          <w:b w:val="0"/>
          <w:bCs w:val="0"/>
          <w:i/>
          <w:iCs/>
          <w:color w:val="1C1D1E"/>
          <w:sz w:val="22"/>
          <w:szCs w:val="22"/>
          <w:highlight w:val="white"/>
        </w:rPr>
        <w:t>IEGs</w:t>
      </w:r>
      <w:proofErr w:type="spellEnd"/>
      <w:r>
        <w:rPr>
          <w:rFonts w:ascii="Times New Roman" w:eastAsia="Times New Roman" w:hAnsi="Times New Roman" w:cs="Times New Roman"/>
          <w:b w:val="0"/>
          <w:bCs w:val="0"/>
          <w:i/>
          <w:iCs/>
          <w:color w:val="1C1D1E"/>
          <w:sz w:val="22"/>
          <w:szCs w:val="22"/>
          <w:highlight w:val="white"/>
        </w:rPr>
        <w:t xml:space="preserve">. (β) Η </w:t>
      </w:r>
      <w:proofErr w:type="spellStart"/>
      <w:r>
        <w:rPr>
          <w:rFonts w:ascii="Times New Roman" w:eastAsia="Times New Roman" w:hAnsi="Times New Roman" w:cs="Times New Roman"/>
          <w:b w:val="0"/>
          <w:bCs w:val="0"/>
          <w:i/>
          <w:iCs/>
          <w:color w:val="1C1D1E"/>
          <w:sz w:val="22"/>
          <w:szCs w:val="22"/>
          <w:highlight w:val="white"/>
        </w:rPr>
        <w:t>νευροδιαβίβαση</w:t>
      </w:r>
      <w:proofErr w:type="spellEnd"/>
      <w:r>
        <w:rPr>
          <w:rFonts w:ascii="Times New Roman" w:eastAsia="Times New Roman" w:hAnsi="Times New Roman" w:cs="Times New Roman"/>
          <w:b w:val="0"/>
          <w:bCs w:val="0"/>
          <w:i/>
          <w:iCs/>
          <w:color w:val="1C1D1E"/>
          <w:sz w:val="22"/>
          <w:szCs w:val="22"/>
          <w:highlight w:val="white"/>
        </w:rPr>
        <w:t xml:space="preserve"> της </w:t>
      </w:r>
      <w:proofErr w:type="spellStart"/>
      <w:r>
        <w:rPr>
          <w:rFonts w:ascii="Times New Roman" w:eastAsia="Times New Roman" w:hAnsi="Times New Roman" w:cs="Times New Roman"/>
          <w:b w:val="0"/>
          <w:bCs w:val="0"/>
          <w:i/>
          <w:iCs/>
          <w:color w:val="1C1D1E"/>
          <w:sz w:val="22"/>
          <w:szCs w:val="22"/>
          <w:highlight w:val="white"/>
        </w:rPr>
        <w:t>DA</w:t>
      </w:r>
      <w:proofErr w:type="spellEnd"/>
      <w:r>
        <w:rPr>
          <w:rFonts w:ascii="Times New Roman" w:eastAsia="Times New Roman" w:hAnsi="Times New Roman" w:cs="Times New Roman"/>
          <w:b w:val="0"/>
          <w:bCs w:val="0"/>
          <w:i/>
          <w:iCs/>
          <w:color w:val="1C1D1E"/>
          <w:sz w:val="22"/>
          <w:szCs w:val="22"/>
          <w:highlight w:val="white"/>
        </w:rPr>
        <w:t xml:space="preserve"> στον ιππόκαμπο και την VTA εμπλέκεται στην ενεργή λήθη των ορεκτικών μνημών στα θηλαστικά, με τη μεσολάβηση υποδοχέων </w:t>
      </w:r>
      <w:proofErr w:type="spellStart"/>
      <w:r>
        <w:rPr>
          <w:rFonts w:ascii="Times New Roman" w:eastAsia="Times New Roman" w:hAnsi="Times New Roman" w:cs="Times New Roman"/>
          <w:b w:val="0"/>
          <w:bCs w:val="0"/>
          <w:i/>
          <w:iCs/>
          <w:color w:val="1C1D1E"/>
          <w:sz w:val="22"/>
          <w:szCs w:val="22"/>
          <w:highlight w:val="white"/>
        </w:rPr>
        <w:t>DA</w:t>
      </w:r>
      <w:proofErr w:type="spellEnd"/>
      <w:r>
        <w:rPr>
          <w:rFonts w:ascii="Times New Roman" w:eastAsia="Times New Roman" w:hAnsi="Times New Roman" w:cs="Times New Roman"/>
          <w:b w:val="0"/>
          <w:bCs w:val="0"/>
          <w:i/>
          <w:iCs/>
          <w:color w:val="1C1D1E"/>
          <w:sz w:val="22"/>
          <w:szCs w:val="22"/>
          <w:highlight w:val="white"/>
        </w:rPr>
        <w:t xml:space="preserve"> συζευγμένων με φωσφολιπάση C (</w:t>
      </w:r>
      <w:proofErr w:type="spellStart"/>
      <w:r>
        <w:rPr>
          <w:rFonts w:ascii="Times New Roman" w:eastAsia="Times New Roman" w:hAnsi="Times New Roman" w:cs="Times New Roman"/>
          <w:b w:val="0"/>
          <w:bCs w:val="0"/>
          <w:i/>
          <w:iCs/>
          <w:color w:val="1C1D1E"/>
          <w:sz w:val="22"/>
          <w:szCs w:val="22"/>
          <w:highlight w:val="white"/>
        </w:rPr>
        <w:t>PLC</w:t>
      </w:r>
      <w:proofErr w:type="spellEnd"/>
      <w:r>
        <w:rPr>
          <w:rFonts w:ascii="Times New Roman" w:eastAsia="Times New Roman" w:hAnsi="Times New Roman" w:cs="Times New Roman"/>
          <w:b w:val="0"/>
          <w:bCs w:val="0"/>
          <w:i/>
          <w:iCs/>
          <w:color w:val="1C1D1E"/>
          <w:sz w:val="22"/>
          <w:szCs w:val="22"/>
          <w:highlight w:val="white"/>
        </w:rPr>
        <w:t>), οι οποίοι προτείνεται να περιλαμβάνουν υποδοχείς D5. Από</w:t>
      </w:r>
      <w:r w:rsidRPr="000E6957">
        <w:rPr>
          <w:rFonts w:ascii="Times New Roman" w:eastAsia="Times New Roman" w:hAnsi="Times New Roman" w:cs="Times New Roman"/>
          <w:b w:val="0"/>
          <w:bCs w:val="0"/>
          <w:i/>
          <w:iCs/>
          <w:sz w:val="22"/>
          <w:szCs w:val="22"/>
          <w:lang w:val="en-US"/>
        </w:rPr>
        <w:t xml:space="preserve"> </w:t>
      </w:r>
      <w:proofErr w:type="spellStart"/>
      <w:r w:rsidRPr="000E6957">
        <w:rPr>
          <w:rFonts w:ascii="Times New Roman" w:eastAsia="Times New Roman" w:hAnsi="Times New Roman" w:cs="Times New Roman"/>
          <w:b w:val="0"/>
          <w:bCs w:val="0"/>
          <w:i/>
          <w:iCs/>
          <w:sz w:val="22"/>
          <w:szCs w:val="22"/>
          <w:lang w:val="en-US"/>
        </w:rPr>
        <w:t>Dalto</w:t>
      </w:r>
      <w:proofErr w:type="spellEnd"/>
      <w:r w:rsidRPr="000E6957">
        <w:rPr>
          <w:rFonts w:ascii="Times New Roman" w:eastAsia="Times New Roman" w:hAnsi="Times New Roman" w:cs="Times New Roman"/>
          <w:b w:val="0"/>
          <w:bCs w:val="0"/>
          <w:i/>
          <w:iCs/>
          <w:sz w:val="22"/>
          <w:szCs w:val="22"/>
          <w:lang w:val="en-US"/>
        </w:rPr>
        <w:t xml:space="preserve">, J. F., Medina, J. H., &amp; Pastor, V. (2025). Molecular Underpinnings of Memory Persistence and Forgetting. </w:t>
      </w:r>
      <w:r>
        <w:rPr>
          <w:rFonts w:ascii="Times New Roman" w:eastAsia="Times New Roman" w:hAnsi="Times New Roman" w:cs="Times New Roman"/>
          <w:b w:val="0"/>
          <w:bCs w:val="0"/>
          <w:i/>
          <w:iCs/>
          <w:sz w:val="22"/>
          <w:szCs w:val="22"/>
        </w:rPr>
        <w:t xml:space="preserve">Journal of </w:t>
      </w:r>
      <w:proofErr w:type="spellStart"/>
      <w:r>
        <w:rPr>
          <w:rFonts w:ascii="Times New Roman" w:eastAsia="Times New Roman" w:hAnsi="Times New Roman" w:cs="Times New Roman"/>
          <w:b w:val="0"/>
          <w:bCs w:val="0"/>
          <w:i/>
          <w:iCs/>
          <w:sz w:val="22"/>
          <w:szCs w:val="22"/>
        </w:rPr>
        <w:t>Neurochemistry</w:t>
      </w:r>
      <w:proofErr w:type="spellEnd"/>
      <w:r>
        <w:rPr>
          <w:rFonts w:ascii="Times New Roman" w:eastAsia="Times New Roman" w:hAnsi="Times New Roman" w:cs="Times New Roman"/>
          <w:b w:val="0"/>
          <w:bCs w:val="0"/>
          <w:i/>
          <w:iCs/>
          <w:sz w:val="22"/>
          <w:szCs w:val="22"/>
        </w:rPr>
        <w:t xml:space="preserve">, 169(5). </w:t>
      </w:r>
    </w:p>
    <w:p w14:paraId="5D0EE515" w14:textId="77777777" w:rsidR="004F7683" w:rsidRDefault="004F7683">
      <w:pPr>
        <w:pStyle w:val="2"/>
        <w:keepNext w:val="0"/>
        <w:keepLines w:val="0"/>
        <w:shd w:val="clear" w:color="auto" w:fill="FFFFFF"/>
        <w:spacing w:after="180" w:line="288" w:lineRule="auto"/>
        <w:jc w:val="both"/>
        <w:rPr>
          <w:rFonts w:ascii="Times New Roman" w:eastAsia="Times New Roman" w:hAnsi="Times New Roman" w:cs="Times New Roman"/>
          <w:color w:val="0A0A0A"/>
          <w:sz w:val="28"/>
          <w:szCs w:val="28"/>
          <w:highlight w:val="white"/>
        </w:rPr>
      </w:pPr>
      <w:bookmarkStart w:id="3" w:name="_heading=h.1l4v1vb90g54" w:colFirst="0" w:colLast="0"/>
      <w:bookmarkEnd w:id="3"/>
    </w:p>
    <w:p w14:paraId="1F773856" w14:textId="77777777" w:rsidR="004F7683" w:rsidRDefault="00223E34">
      <w:pPr>
        <w:pStyle w:val="2"/>
        <w:keepNext w:val="0"/>
        <w:keepLines w:val="0"/>
        <w:shd w:val="clear" w:color="auto" w:fill="FFFFFF"/>
        <w:spacing w:after="180" w:line="288" w:lineRule="auto"/>
        <w:jc w:val="both"/>
        <w:rPr>
          <w:rFonts w:ascii="Times New Roman" w:eastAsia="Times New Roman" w:hAnsi="Times New Roman" w:cs="Times New Roman"/>
          <w:color w:val="0A0A0A"/>
          <w:sz w:val="28"/>
          <w:szCs w:val="28"/>
          <w:highlight w:val="white"/>
        </w:rPr>
      </w:pPr>
      <w:bookmarkStart w:id="4" w:name="_heading=h.r2y1esckxmde" w:colFirst="0" w:colLast="0"/>
      <w:bookmarkEnd w:id="4"/>
      <w:r>
        <w:rPr>
          <w:rFonts w:ascii="Times New Roman" w:eastAsia="Times New Roman" w:hAnsi="Times New Roman" w:cs="Times New Roman"/>
          <w:color w:val="0A0A0A"/>
          <w:sz w:val="28"/>
          <w:szCs w:val="28"/>
          <w:highlight w:val="white"/>
        </w:rPr>
        <w:t>5. Ντοπαμίνη και λήθη</w:t>
      </w:r>
    </w:p>
    <w:p w14:paraId="3BB90FB0" w14:textId="408932A6" w:rsidR="004F7683" w:rsidRDefault="00223E34">
      <w:pPr>
        <w:pStyle w:val="2"/>
        <w:keepNext w:val="0"/>
        <w:keepLines w:val="0"/>
        <w:shd w:val="clear" w:color="auto" w:fill="FFFFFF"/>
        <w:spacing w:after="180" w:line="288" w:lineRule="auto"/>
        <w:jc w:val="both"/>
        <w:rPr>
          <w:rFonts w:ascii="Times New Roman" w:eastAsia="Times New Roman" w:hAnsi="Times New Roman" w:cs="Times New Roman"/>
          <w:b w:val="0"/>
          <w:bCs w:val="0"/>
          <w:color w:val="0A0A0A"/>
          <w:sz w:val="24"/>
          <w:szCs w:val="24"/>
          <w:highlight w:val="white"/>
        </w:rPr>
      </w:pPr>
      <w:bookmarkStart w:id="5" w:name="_heading=h.qva345gk284n" w:colFirst="0" w:colLast="0"/>
      <w:bookmarkEnd w:id="5"/>
      <w:r>
        <w:rPr>
          <w:rFonts w:ascii="Times New Roman" w:eastAsia="Times New Roman" w:hAnsi="Times New Roman" w:cs="Times New Roman"/>
          <w:b w:val="0"/>
          <w:bCs w:val="0"/>
          <w:color w:val="0A0A0A"/>
          <w:sz w:val="24"/>
          <w:szCs w:val="24"/>
          <w:highlight w:val="white"/>
        </w:rPr>
        <w:t xml:space="preserve">Όπως και άλλα μόρια των οποίων η δράση μπορεί να έχει διαφορετικό αποτέλεσμα με βάση την συγκέντρωσή τους, τον χρόνο δράσης τους και τον υποδοχέα στον  οποίο συνδέονται, έτσι και </w:t>
      </w:r>
      <w:r w:rsidRPr="00C235AE">
        <w:rPr>
          <w:rFonts w:ascii="Times New Roman" w:eastAsia="Times New Roman" w:hAnsi="Times New Roman" w:cs="Times New Roman"/>
          <w:b w:val="0"/>
          <w:bCs w:val="0"/>
          <w:color w:val="0A0A0A"/>
          <w:sz w:val="24"/>
          <w:szCs w:val="24"/>
          <w:highlight w:val="white"/>
          <w:u w:val="single"/>
        </w:rPr>
        <w:t>η ντοπαμίνη (</w:t>
      </w:r>
      <w:proofErr w:type="spellStart"/>
      <w:r w:rsidRPr="00C235AE">
        <w:rPr>
          <w:rFonts w:ascii="Times New Roman" w:eastAsia="Times New Roman" w:hAnsi="Times New Roman" w:cs="Times New Roman"/>
          <w:b w:val="0"/>
          <w:bCs w:val="0"/>
          <w:color w:val="0A0A0A"/>
          <w:sz w:val="24"/>
          <w:szCs w:val="24"/>
          <w:highlight w:val="white"/>
          <w:u w:val="single"/>
        </w:rPr>
        <w:t>DA</w:t>
      </w:r>
      <w:proofErr w:type="spellEnd"/>
      <w:r w:rsidRPr="00C235AE">
        <w:rPr>
          <w:rFonts w:ascii="Times New Roman" w:eastAsia="Times New Roman" w:hAnsi="Times New Roman" w:cs="Times New Roman"/>
          <w:b w:val="0"/>
          <w:bCs w:val="0"/>
          <w:color w:val="0A0A0A"/>
          <w:sz w:val="24"/>
          <w:szCs w:val="24"/>
          <w:highlight w:val="white"/>
          <w:u w:val="single"/>
        </w:rPr>
        <w:t>) βρέθηκε να είναι εκτός από μόριο ενίσχυσης της LTP και μόριο που μπορεί να προάγει την λήθη</w:t>
      </w:r>
      <w:r>
        <w:rPr>
          <w:rFonts w:ascii="Times New Roman" w:eastAsia="Times New Roman" w:hAnsi="Times New Roman" w:cs="Times New Roman"/>
          <w:b w:val="0"/>
          <w:bCs w:val="0"/>
          <w:color w:val="0A0A0A"/>
          <w:sz w:val="24"/>
          <w:szCs w:val="24"/>
          <w:highlight w:val="white"/>
        </w:rPr>
        <w:t xml:space="preserve">. Ενδελεχείς μελέτες στην μύγα </w:t>
      </w:r>
      <w:r>
        <w:rPr>
          <w:rFonts w:ascii="Times New Roman" w:eastAsia="Times New Roman" w:hAnsi="Times New Roman" w:cs="Times New Roman"/>
          <w:b w:val="0"/>
          <w:bCs w:val="0"/>
          <w:i/>
          <w:iCs/>
          <w:color w:val="0A0A0A"/>
          <w:sz w:val="24"/>
          <w:szCs w:val="24"/>
          <w:highlight w:val="white"/>
        </w:rPr>
        <w:t>Drosophila Melanogaster</w:t>
      </w:r>
      <w:r>
        <w:rPr>
          <w:rFonts w:ascii="Times New Roman" w:eastAsia="Times New Roman" w:hAnsi="Times New Roman" w:cs="Times New Roman"/>
          <w:b w:val="0"/>
          <w:bCs w:val="0"/>
          <w:color w:val="0A0A0A"/>
          <w:sz w:val="24"/>
          <w:szCs w:val="24"/>
          <w:highlight w:val="white"/>
        </w:rPr>
        <w:t xml:space="preserve"> απέδειξαν ότι η </w:t>
      </w:r>
      <w:proofErr w:type="spellStart"/>
      <w:r>
        <w:rPr>
          <w:rFonts w:ascii="Times New Roman" w:eastAsia="Times New Roman" w:hAnsi="Times New Roman" w:cs="Times New Roman"/>
          <w:b w:val="0"/>
          <w:bCs w:val="0"/>
          <w:color w:val="0A0A0A"/>
          <w:sz w:val="24"/>
          <w:szCs w:val="24"/>
          <w:highlight w:val="white"/>
        </w:rPr>
        <w:t>DA</w:t>
      </w:r>
      <w:proofErr w:type="spellEnd"/>
      <w:r>
        <w:rPr>
          <w:rFonts w:ascii="Times New Roman" w:eastAsia="Times New Roman" w:hAnsi="Times New Roman" w:cs="Times New Roman"/>
          <w:b w:val="0"/>
          <w:bCs w:val="0"/>
          <w:color w:val="0A0A0A"/>
          <w:sz w:val="24"/>
          <w:szCs w:val="24"/>
          <w:highlight w:val="white"/>
        </w:rPr>
        <w:t xml:space="preserve"> στα </w:t>
      </w:r>
      <w:r>
        <w:rPr>
          <w:rFonts w:ascii="Times New Roman" w:eastAsia="Times New Roman" w:hAnsi="Times New Roman" w:cs="Times New Roman"/>
          <w:color w:val="0A0A0A"/>
          <w:sz w:val="24"/>
          <w:szCs w:val="24"/>
          <w:highlight w:val="white"/>
        </w:rPr>
        <w:t>μανιταροειδή σώματα</w:t>
      </w:r>
      <w:r>
        <w:rPr>
          <w:rFonts w:ascii="Times New Roman" w:eastAsia="Times New Roman" w:hAnsi="Times New Roman" w:cs="Times New Roman"/>
          <w:b w:val="0"/>
          <w:bCs w:val="0"/>
          <w:color w:val="0A0A0A"/>
          <w:sz w:val="24"/>
          <w:szCs w:val="24"/>
          <w:highlight w:val="white"/>
        </w:rPr>
        <w:t xml:space="preserve"> τους (</w:t>
      </w:r>
      <w:proofErr w:type="spellStart"/>
      <w:r>
        <w:rPr>
          <w:rFonts w:ascii="Times New Roman" w:eastAsia="Times New Roman" w:hAnsi="Times New Roman" w:cs="Times New Roman"/>
          <w:b w:val="0"/>
          <w:bCs w:val="0"/>
          <w:color w:val="0A0A0A"/>
          <w:sz w:val="24"/>
          <w:szCs w:val="24"/>
          <w:highlight w:val="white"/>
        </w:rPr>
        <w:t>mushroom</w:t>
      </w:r>
      <w:proofErr w:type="spellEnd"/>
      <w:r>
        <w:rPr>
          <w:rFonts w:ascii="Times New Roman" w:eastAsia="Times New Roman" w:hAnsi="Times New Roman" w:cs="Times New Roman"/>
          <w:b w:val="0"/>
          <w:bCs w:val="0"/>
          <w:color w:val="0A0A0A"/>
          <w:sz w:val="24"/>
          <w:szCs w:val="24"/>
          <w:highlight w:val="white"/>
        </w:rPr>
        <w:t xml:space="preserve"> </w:t>
      </w:r>
      <w:proofErr w:type="spellStart"/>
      <w:r>
        <w:rPr>
          <w:rFonts w:ascii="Times New Roman" w:eastAsia="Times New Roman" w:hAnsi="Times New Roman" w:cs="Times New Roman"/>
          <w:b w:val="0"/>
          <w:bCs w:val="0"/>
          <w:color w:val="0A0A0A"/>
          <w:sz w:val="24"/>
          <w:szCs w:val="24"/>
          <w:highlight w:val="white"/>
        </w:rPr>
        <w:t>bodies</w:t>
      </w:r>
      <w:proofErr w:type="spellEnd"/>
      <w:r>
        <w:rPr>
          <w:rFonts w:ascii="Times New Roman" w:eastAsia="Times New Roman" w:hAnsi="Times New Roman" w:cs="Times New Roman"/>
          <w:b w:val="0"/>
          <w:bCs w:val="0"/>
          <w:color w:val="0A0A0A"/>
          <w:sz w:val="24"/>
          <w:szCs w:val="24"/>
          <w:highlight w:val="white"/>
        </w:rPr>
        <w:t xml:space="preserve">, </w:t>
      </w:r>
      <w:proofErr w:type="spellStart"/>
      <w:r>
        <w:rPr>
          <w:rFonts w:ascii="Times New Roman" w:eastAsia="Times New Roman" w:hAnsi="Times New Roman" w:cs="Times New Roman"/>
          <w:b w:val="0"/>
          <w:bCs w:val="0"/>
          <w:color w:val="212121"/>
          <w:sz w:val="24"/>
          <w:szCs w:val="24"/>
          <w:highlight w:val="white"/>
        </w:rPr>
        <w:t>MBn</w:t>
      </w:r>
      <w:proofErr w:type="spellEnd"/>
      <w:r>
        <w:rPr>
          <w:rFonts w:ascii="Times New Roman" w:eastAsia="Times New Roman" w:hAnsi="Times New Roman" w:cs="Times New Roman"/>
          <w:b w:val="0"/>
          <w:bCs w:val="0"/>
          <w:color w:val="212121"/>
          <w:sz w:val="24"/>
          <w:szCs w:val="24"/>
          <w:highlight w:val="white"/>
        </w:rPr>
        <w:t>)</w:t>
      </w:r>
      <w:r>
        <w:rPr>
          <w:rFonts w:ascii="Times New Roman" w:eastAsia="Times New Roman" w:hAnsi="Times New Roman" w:cs="Times New Roman"/>
          <w:b w:val="0"/>
          <w:bCs w:val="0"/>
          <w:color w:val="0A0A0A"/>
          <w:sz w:val="24"/>
          <w:szCs w:val="24"/>
          <w:highlight w:val="white"/>
        </w:rPr>
        <w:t xml:space="preserve">, δομή του εγκεφάλου τους δηλαδή που εξειδικεύεται στην μνήμη και την μάθηση, μέσω της πρόσδεσης της στους </w:t>
      </w:r>
      <w:proofErr w:type="spellStart"/>
      <w:r>
        <w:rPr>
          <w:rFonts w:ascii="Times New Roman" w:eastAsia="Times New Roman" w:hAnsi="Times New Roman" w:cs="Times New Roman"/>
          <w:color w:val="0A0A0A"/>
          <w:sz w:val="24"/>
          <w:szCs w:val="24"/>
          <w:highlight w:val="white"/>
        </w:rPr>
        <w:t>DAMB</w:t>
      </w:r>
      <w:proofErr w:type="spellEnd"/>
      <w:r>
        <w:rPr>
          <w:rFonts w:ascii="Times New Roman" w:eastAsia="Times New Roman" w:hAnsi="Times New Roman" w:cs="Times New Roman"/>
          <w:b w:val="0"/>
          <w:bCs w:val="0"/>
          <w:color w:val="0A0A0A"/>
          <w:sz w:val="24"/>
          <w:szCs w:val="24"/>
          <w:highlight w:val="white"/>
        </w:rPr>
        <w:t xml:space="preserve">, μιας ειδικής κατηγορίας ντοπαμινεργικών υποδοχέων έχει ως αποτέλεσμα την λήθη. Αξίζει να σημειωθεί πως οι </w:t>
      </w:r>
      <w:proofErr w:type="spellStart"/>
      <w:r>
        <w:rPr>
          <w:rFonts w:ascii="Times New Roman" w:eastAsia="Times New Roman" w:hAnsi="Times New Roman" w:cs="Times New Roman"/>
          <w:b w:val="0"/>
          <w:bCs w:val="0"/>
          <w:color w:val="0A0A0A"/>
          <w:sz w:val="24"/>
          <w:szCs w:val="24"/>
          <w:highlight w:val="white"/>
        </w:rPr>
        <w:t>DAMB</w:t>
      </w:r>
      <w:proofErr w:type="spellEnd"/>
      <w:r>
        <w:rPr>
          <w:rFonts w:ascii="Times New Roman" w:eastAsia="Times New Roman" w:hAnsi="Times New Roman" w:cs="Times New Roman"/>
          <w:b w:val="0"/>
          <w:bCs w:val="0"/>
          <w:color w:val="0A0A0A"/>
          <w:sz w:val="24"/>
          <w:szCs w:val="24"/>
          <w:highlight w:val="white"/>
        </w:rPr>
        <w:t xml:space="preserve">,  ανήκουν σε διαφορετική υποκατηγορία από εκείνη των dDA1, οι οποίοι συμμετέχουν στη δημιουργία και επιμονή της μνήμης και επομένως στην προκειμένη περίπτωση, ο διττός ρόλος της </w:t>
      </w:r>
      <w:proofErr w:type="spellStart"/>
      <w:r>
        <w:rPr>
          <w:rFonts w:ascii="Times New Roman" w:eastAsia="Times New Roman" w:hAnsi="Times New Roman" w:cs="Times New Roman"/>
          <w:b w:val="0"/>
          <w:bCs w:val="0"/>
          <w:color w:val="0A0A0A"/>
          <w:sz w:val="24"/>
          <w:szCs w:val="24"/>
          <w:highlight w:val="white"/>
        </w:rPr>
        <w:t>DA</w:t>
      </w:r>
      <w:proofErr w:type="spellEnd"/>
      <w:r>
        <w:rPr>
          <w:rFonts w:ascii="Times New Roman" w:eastAsia="Times New Roman" w:hAnsi="Times New Roman" w:cs="Times New Roman"/>
          <w:b w:val="0"/>
          <w:bCs w:val="0"/>
          <w:color w:val="0A0A0A"/>
          <w:sz w:val="24"/>
          <w:szCs w:val="24"/>
          <w:highlight w:val="white"/>
        </w:rPr>
        <w:t xml:space="preserve"> οφείλεται στον τύπο υποδοχέα στον οποίο προσδένεται. Και οι δύο κατηγορίες υποδοχέων έχουν την ικανότητα να προσδεθούν με την πρωτεΐνη </w:t>
      </w:r>
      <w:proofErr w:type="spellStart"/>
      <w:r>
        <w:rPr>
          <w:rFonts w:ascii="Times New Roman" w:eastAsia="Times New Roman" w:hAnsi="Times New Roman" w:cs="Times New Roman"/>
          <w:b w:val="0"/>
          <w:bCs w:val="0"/>
          <w:color w:val="0A0A0A"/>
          <w:sz w:val="24"/>
          <w:szCs w:val="24"/>
          <w:highlight w:val="white"/>
        </w:rPr>
        <w:t>Gs</w:t>
      </w:r>
      <w:proofErr w:type="spellEnd"/>
      <w:r>
        <w:rPr>
          <w:rFonts w:ascii="Times New Roman" w:eastAsia="Times New Roman" w:hAnsi="Times New Roman" w:cs="Times New Roman"/>
          <w:b w:val="0"/>
          <w:bCs w:val="0"/>
          <w:color w:val="0A0A0A"/>
          <w:sz w:val="24"/>
          <w:szCs w:val="24"/>
          <w:highlight w:val="white"/>
        </w:rPr>
        <w:t xml:space="preserve"> για την επαγωγή του μονοπατιού σύνθεσης cAMP  και φωσφορυλίωσης PKA, οι </w:t>
      </w:r>
      <w:proofErr w:type="spellStart"/>
      <w:r>
        <w:rPr>
          <w:rFonts w:ascii="Times New Roman" w:eastAsia="Times New Roman" w:hAnsi="Times New Roman" w:cs="Times New Roman"/>
          <w:b w:val="0"/>
          <w:bCs w:val="0"/>
          <w:color w:val="0A0A0A"/>
          <w:sz w:val="24"/>
          <w:szCs w:val="24"/>
          <w:highlight w:val="white"/>
        </w:rPr>
        <w:t>DAMB</w:t>
      </w:r>
      <w:proofErr w:type="spellEnd"/>
      <w:r>
        <w:rPr>
          <w:rFonts w:ascii="Times New Roman" w:eastAsia="Times New Roman" w:hAnsi="Times New Roman" w:cs="Times New Roman"/>
          <w:b w:val="0"/>
          <w:bCs w:val="0"/>
          <w:color w:val="0A0A0A"/>
          <w:sz w:val="24"/>
          <w:szCs w:val="24"/>
          <w:highlight w:val="white"/>
        </w:rPr>
        <w:t xml:space="preserve"> έχουν μία μοναδική ιδιότητα, την ενεργοποίηση της πρωτεΐνης </w:t>
      </w:r>
      <w:proofErr w:type="spellStart"/>
      <w:r>
        <w:rPr>
          <w:rFonts w:ascii="Times New Roman" w:eastAsia="Times New Roman" w:hAnsi="Times New Roman" w:cs="Times New Roman"/>
          <w:b w:val="0"/>
          <w:bCs w:val="0"/>
          <w:color w:val="0A0A0A"/>
          <w:sz w:val="24"/>
          <w:szCs w:val="24"/>
          <w:highlight w:val="white"/>
        </w:rPr>
        <w:t>Gq</w:t>
      </w:r>
      <w:proofErr w:type="spellEnd"/>
      <w:r>
        <w:rPr>
          <w:rFonts w:ascii="Times New Roman" w:eastAsia="Times New Roman" w:hAnsi="Times New Roman" w:cs="Times New Roman"/>
          <w:b w:val="0"/>
          <w:bCs w:val="0"/>
          <w:color w:val="0A0A0A"/>
          <w:sz w:val="24"/>
          <w:szCs w:val="24"/>
          <w:highlight w:val="white"/>
        </w:rPr>
        <w:t xml:space="preserve"> με μεγαλύτερη εξειδίκευση απ’ ό,τι της </w:t>
      </w:r>
      <w:proofErr w:type="spellStart"/>
      <w:r>
        <w:rPr>
          <w:rFonts w:ascii="Times New Roman" w:eastAsia="Times New Roman" w:hAnsi="Times New Roman" w:cs="Times New Roman"/>
          <w:b w:val="0"/>
          <w:bCs w:val="0"/>
          <w:color w:val="0A0A0A"/>
          <w:sz w:val="24"/>
          <w:szCs w:val="24"/>
          <w:highlight w:val="white"/>
        </w:rPr>
        <w:t>Gs</w:t>
      </w:r>
      <w:proofErr w:type="spellEnd"/>
      <w:r>
        <w:rPr>
          <w:rFonts w:ascii="Times New Roman" w:eastAsia="Times New Roman" w:hAnsi="Times New Roman" w:cs="Times New Roman"/>
          <w:b w:val="0"/>
          <w:bCs w:val="0"/>
          <w:color w:val="0A0A0A"/>
          <w:sz w:val="24"/>
          <w:szCs w:val="24"/>
          <w:highlight w:val="white"/>
        </w:rPr>
        <w:t xml:space="preserve">. Το γεγονός αυτό είναι υπεύθυνο για τον μηχανισμό λήθης της </w:t>
      </w:r>
      <w:r>
        <w:rPr>
          <w:rFonts w:ascii="Times New Roman" w:eastAsia="Times New Roman" w:hAnsi="Times New Roman" w:cs="Times New Roman"/>
          <w:b w:val="0"/>
          <w:bCs w:val="0"/>
          <w:i/>
          <w:iCs/>
          <w:color w:val="0A0A0A"/>
          <w:sz w:val="24"/>
          <w:szCs w:val="24"/>
          <w:highlight w:val="white"/>
        </w:rPr>
        <w:t>Drosophila</w:t>
      </w:r>
      <w:r>
        <w:rPr>
          <w:rFonts w:ascii="Times New Roman" w:eastAsia="Times New Roman" w:hAnsi="Times New Roman" w:cs="Times New Roman"/>
          <w:b w:val="0"/>
          <w:bCs w:val="0"/>
          <w:color w:val="0A0A0A"/>
          <w:sz w:val="24"/>
          <w:szCs w:val="24"/>
          <w:highlight w:val="white"/>
        </w:rPr>
        <w:t xml:space="preserve"> λόγω διαφορετικής σηματοδότησης. Η πρωτεΐνη </w:t>
      </w:r>
      <w:proofErr w:type="spellStart"/>
      <w:r>
        <w:rPr>
          <w:rFonts w:ascii="Times New Roman" w:eastAsia="Times New Roman" w:hAnsi="Times New Roman" w:cs="Times New Roman"/>
          <w:b w:val="0"/>
          <w:bCs w:val="0"/>
          <w:color w:val="0A0A0A"/>
          <w:sz w:val="24"/>
          <w:szCs w:val="24"/>
          <w:highlight w:val="white"/>
        </w:rPr>
        <w:t>Gq</w:t>
      </w:r>
      <w:proofErr w:type="spellEnd"/>
      <w:r>
        <w:rPr>
          <w:rFonts w:ascii="Times New Roman" w:eastAsia="Times New Roman" w:hAnsi="Times New Roman" w:cs="Times New Roman"/>
          <w:b w:val="0"/>
          <w:bCs w:val="0"/>
          <w:color w:val="0A0A0A"/>
          <w:sz w:val="24"/>
          <w:szCs w:val="24"/>
          <w:highlight w:val="white"/>
        </w:rPr>
        <w:t xml:space="preserve"> ενεργοποιεί την </w:t>
      </w:r>
      <w:proofErr w:type="spellStart"/>
      <w:r>
        <w:rPr>
          <w:rFonts w:ascii="Times New Roman" w:eastAsia="Times New Roman" w:hAnsi="Times New Roman" w:cs="Times New Roman"/>
          <w:b w:val="0"/>
          <w:bCs w:val="0"/>
          <w:color w:val="0A0A0A"/>
          <w:sz w:val="24"/>
          <w:szCs w:val="24"/>
          <w:highlight w:val="white"/>
        </w:rPr>
        <w:t>PLC</w:t>
      </w:r>
      <w:proofErr w:type="spellEnd"/>
      <w:r>
        <w:rPr>
          <w:rFonts w:ascii="Times New Roman" w:eastAsia="Times New Roman" w:hAnsi="Times New Roman" w:cs="Times New Roman"/>
          <w:b w:val="0"/>
          <w:bCs w:val="0"/>
          <w:color w:val="0A0A0A"/>
          <w:sz w:val="24"/>
          <w:szCs w:val="24"/>
          <w:highlight w:val="white"/>
        </w:rPr>
        <w:t xml:space="preserve"> (φωσφολιπάση C), η οποία με την σειρά της διασπά το PIP2 φωσφολιπίδιο της μεμβράνης σε DAG (διακυλογλυκερόλη) και IP3 (τριφωσφορική ινοσιτόλη) . Η IP3 όπως είναι γνωστό, προκαλεί την απελευθέρωση Ca²⁺ από τα ενδοκυττάρια αποθέματα, η οποία σε συνδυασμό με την  </w:t>
      </w:r>
      <w:r w:rsidRPr="00882D95">
        <w:rPr>
          <w:rFonts w:ascii="Times New Roman" w:eastAsia="Times New Roman" w:hAnsi="Times New Roman" w:cs="Times New Roman"/>
          <w:b w:val="0"/>
          <w:bCs w:val="0"/>
          <w:color w:val="FF0000"/>
          <w:sz w:val="24"/>
          <w:szCs w:val="24"/>
          <w:highlight w:val="yellow"/>
        </w:rPr>
        <w:t xml:space="preserve">φωσφορυλιωμένη από DAG PKC </w:t>
      </w:r>
      <w:r w:rsidR="00882D95">
        <w:rPr>
          <w:rFonts w:ascii="Times New Roman" w:eastAsia="Times New Roman" w:hAnsi="Times New Roman" w:cs="Times New Roman"/>
          <w:b w:val="0"/>
          <w:bCs w:val="0"/>
          <w:color w:val="FF0000"/>
          <w:sz w:val="24"/>
          <w:szCs w:val="24"/>
          <w:highlight w:val="white"/>
          <w:lang w:val="el-GR"/>
        </w:rPr>
        <w:t>τι????????????</w:t>
      </w:r>
      <w:r>
        <w:rPr>
          <w:rFonts w:ascii="Times New Roman" w:eastAsia="Times New Roman" w:hAnsi="Times New Roman" w:cs="Times New Roman"/>
          <w:b w:val="0"/>
          <w:bCs w:val="0"/>
          <w:color w:val="0A0A0A"/>
          <w:sz w:val="24"/>
          <w:szCs w:val="24"/>
          <w:highlight w:val="white"/>
        </w:rPr>
        <w:t xml:space="preserve">(πρωτεϊνική κινάση C), επάγει την αυξημένη  ευαισθησία στην </w:t>
      </w:r>
      <w:proofErr w:type="spellStart"/>
      <w:r>
        <w:rPr>
          <w:rFonts w:ascii="Times New Roman" w:eastAsia="Times New Roman" w:hAnsi="Times New Roman" w:cs="Times New Roman"/>
          <w:b w:val="0"/>
          <w:bCs w:val="0"/>
          <w:color w:val="0A0A0A"/>
          <w:sz w:val="24"/>
          <w:szCs w:val="24"/>
          <w:highlight w:val="white"/>
        </w:rPr>
        <w:t>DA</w:t>
      </w:r>
      <w:proofErr w:type="spellEnd"/>
      <w:r>
        <w:rPr>
          <w:rFonts w:ascii="Times New Roman" w:eastAsia="Times New Roman" w:hAnsi="Times New Roman" w:cs="Times New Roman"/>
          <w:b w:val="0"/>
          <w:bCs w:val="0"/>
          <w:color w:val="0A0A0A"/>
          <w:sz w:val="24"/>
          <w:szCs w:val="24"/>
          <w:highlight w:val="white"/>
        </w:rPr>
        <w:t xml:space="preserve"> και αναδιαμόρφωση των συνάψεων προς την λήθη. Μία από τις πηγές ντοπαμίνης είναι ένα σύμπλεγμα νευρώνων (</w:t>
      </w:r>
      <w:proofErr w:type="spellStart"/>
      <w:r>
        <w:rPr>
          <w:rFonts w:ascii="Times New Roman" w:eastAsia="Times New Roman" w:hAnsi="Times New Roman" w:cs="Times New Roman"/>
          <w:color w:val="0A0A0A"/>
          <w:sz w:val="24"/>
          <w:szCs w:val="24"/>
          <w:highlight w:val="white"/>
        </w:rPr>
        <w:t>DAN</w:t>
      </w:r>
      <w:proofErr w:type="spellEnd"/>
      <w:r>
        <w:rPr>
          <w:rFonts w:ascii="Times New Roman" w:eastAsia="Times New Roman" w:hAnsi="Times New Roman" w:cs="Times New Roman"/>
          <w:b w:val="0"/>
          <w:bCs w:val="0"/>
          <w:color w:val="0A0A0A"/>
          <w:sz w:val="24"/>
          <w:szCs w:val="24"/>
          <w:highlight w:val="white"/>
        </w:rPr>
        <w:t>) (Εικόνα 10)</w:t>
      </w:r>
      <w:r>
        <w:rPr>
          <w:rFonts w:ascii="Times New Roman" w:eastAsia="Times New Roman" w:hAnsi="Times New Roman" w:cs="Times New Roman"/>
          <w:b w:val="0"/>
          <w:bCs w:val="0"/>
          <w:color w:val="212121"/>
          <w:sz w:val="24"/>
          <w:szCs w:val="24"/>
          <w:highlight w:val="white"/>
        </w:rPr>
        <w:t xml:space="preserve"> των οποίων </w:t>
      </w:r>
      <w:r>
        <w:rPr>
          <w:rFonts w:ascii="Times New Roman" w:eastAsia="Times New Roman" w:hAnsi="Times New Roman" w:cs="Times New Roman"/>
          <w:b w:val="0"/>
          <w:bCs w:val="0"/>
          <w:color w:val="1B1B1B"/>
          <w:sz w:val="24"/>
          <w:szCs w:val="24"/>
          <w:highlight w:val="white"/>
        </w:rPr>
        <w:t>τα κυτταρικά σώματα οργανώνονται ως 15 συστάδες κατανεμημένες σε όλο τον εγκέφαλο της ενήλικης μύγας</w:t>
      </w:r>
      <w:r>
        <w:rPr>
          <w:rFonts w:ascii="Times New Roman" w:eastAsia="Times New Roman" w:hAnsi="Times New Roman" w:cs="Times New Roman"/>
          <w:b w:val="0"/>
          <w:bCs w:val="0"/>
          <w:color w:val="0A0A0A"/>
          <w:sz w:val="24"/>
          <w:szCs w:val="24"/>
          <w:highlight w:val="white"/>
        </w:rPr>
        <w:t xml:space="preserve"> και βρίσκονται έξω από τα μανιταροειδή σώματα, αλλά συνδέονται με αυτά. Σε πείραμα στο οποίο </w:t>
      </w:r>
      <w:r>
        <w:rPr>
          <w:rFonts w:ascii="Times New Roman" w:eastAsia="Times New Roman" w:hAnsi="Times New Roman" w:cs="Times New Roman"/>
          <w:b w:val="0"/>
          <w:bCs w:val="0"/>
          <w:color w:val="0A0A0A"/>
          <w:sz w:val="24"/>
          <w:szCs w:val="24"/>
          <w:highlight w:val="white"/>
        </w:rPr>
        <w:lastRenderedPageBreak/>
        <w:t>χρησιμοποιήθηκε οσφρητική αποτρεπτική εξάρτηση (</w:t>
      </w:r>
      <w:proofErr w:type="spellStart"/>
      <w:r>
        <w:rPr>
          <w:rFonts w:ascii="Times New Roman" w:eastAsia="Times New Roman" w:hAnsi="Times New Roman" w:cs="Times New Roman"/>
          <w:b w:val="0"/>
          <w:bCs w:val="0"/>
          <w:color w:val="0A0A0A"/>
          <w:sz w:val="24"/>
          <w:szCs w:val="24"/>
          <w:highlight w:val="white"/>
        </w:rPr>
        <w:t>olfactory</w:t>
      </w:r>
      <w:proofErr w:type="spellEnd"/>
      <w:r>
        <w:rPr>
          <w:rFonts w:ascii="Times New Roman" w:eastAsia="Times New Roman" w:hAnsi="Times New Roman" w:cs="Times New Roman"/>
          <w:b w:val="0"/>
          <w:bCs w:val="0"/>
          <w:color w:val="0A0A0A"/>
          <w:sz w:val="24"/>
          <w:szCs w:val="24"/>
          <w:highlight w:val="white"/>
        </w:rPr>
        <w:t xml:space="preserve"> </w:t>
      </w:r>
      <w:proofErr w:type="spellStart"/>
      <w:r>
        <w:rPr>
          <w:rFonts w:ascii="Times New Roman" w:eastAsia="Times New Roman" w:hAnsi="Times New Roman" w:cs="Times New Roman"/>
          <w:b w:val="0"/>
          <w:bCs w:val="0"/>
          <w:color w:val="0A0A0A"/>
          <w:sz w:val="24"/>
          <w:szCs w:val="24"/>
          <w:highlight w:val="white"/>
        </w:rPr>
        <w:t>aversive</w:t>
      </w:r>
      <w:proofErr w:type="spellEnd"/>
      <w:r>
        <w:rPr>
          <w:rFonts w:ascii="Times New Roman" w:eastAsia="Times New Roman" w:hAnsi="Times New Roman" w:cs="Times New Roman"/>
          <w:b w:val="0"/>
          <w:bCs w:val="0"/>
          <w:color w:val="0A0A0A"/>
          <w:sz w:val="24"/>
          <w:szCs w:val="24"/>
          <w:highlight w:val="white"/>
        </w:rPr>
        <w:t xml:space="preserve"> </w:t>
      </w:r>
      <w:proofErr w:type="spellStart"/>
      <w:r>
        <w:rPr>
          <w:rFonts w:ascii="Times New Roman" w:eastAsia="Times New Roman" w:hAnsi="Times New Roman" w:cs="Times New Roman"/>
          <w:b w:val="0"/>
          <w:bCs w:val="0"/>
          <w:color w:val="0A0A0A"/>
          <w:sz w:val="24"/>
          <w:szCs w:val="24"/>
          <w:highlight w:val="white"/>
        </w:rPr>
        <w:t>conditioning</w:t>
      </w:r>
      <w:proofErr w:type="spellEnd"/>
      <w:r>
        <w:rPr>
          <w:rFonts w:ascii="Times New Roman" w:eastAsia="Times New Roman" w:hAnsi="Times New Roman" w:cs="Times New Roman"/>
          <w:b w:val="0"/>
          <w:bCs w:val="0"/>
          <w:color w:val="0A0A0A"/>
          <w:sz w:val="24"/>
          <w:szCs w:val="24"/>
          <w:highlight w:val="white"/>
        </w:rPr>
        <w:t xml:space="preserve">), ύστερα από αναστολή των ντοπαμινεργικών υποδοχέων στα κύτταρα αυτά, διαπιστώθηκε πως η μνήμη βελτιώθηκε αφού τα πειραματόζωα εμφάνισαν ενισχυμένη οσφρητική μνήμη,  ενώ η διέγερσή τους μείωσε ή ακόμη και διέγραψε τη μνήμη στο ίδιο χρονικό σημείο. Οι ερευνητές τόνισαν πως οι παραπάνω παρατηρήσεις δεν αφορούν μηχανισμό παρέμβασης σε ήδη εδραιωμένες μνήμες, αλλά φυσική λήθη σχετικά πρόσφατων, εύκολα αλλοιώσιμων μνημών. Αντιθέτως, η τεχνητή ενεργοποίηση σε μεταγενέστερο χρονικό σημείο, αποσταθεροποίησε και τις εδραιωμένες μνήμες αποτρεπτικών αναμνήσεων οδηγώντας σε λήθη. Παρόλο που έχει αποδειχθεί πως η ενεργοποίηση των νευρώνων αυτών επάγει την λήθη, δεν έχει αποδειχθεί πως η αναστολή τους την εμποδίζει. Ωστόσο, η </w:t>
      </w:r>
      <w:proofErr w:type="spellStart"/>
      <w:r>
        <w:rPr>
          <w:rFonts w:ascii="Times New Roman" w:eastAsia="Times New Roman" w:hAnsi="Times New Roman" w:cs="Times New Roman"/>
          <w:b w:val="0"/>
          <w:bCs w:val="0"/>
          <w:color w:val="0A0A0A"/>
          <w:sz w:val="24"/>
          <w:szCs w:val="24"/>
          <w:highlight w:val="white"/>
        </w:rPr>
        <w:t>DA</w:t>
      </w:r>
      <w:proofErr w:type="spellEnd"/>
      <w:r>
        <w:rPr>
          <w:rFonts w:ascii="Times New Roman" w:eastAsia="Times New Roman" w:hAnsi="Times New Roman" w:cs="Times New Roman"/>
          <w:b w:val="0"/>
          <w:bCs w:val="0"/>
          <w:color w:val="0A0A0A"/>
          <w:sz w:val="24"/>
          <w:szCs w:val="24"/>
          <w:highlight w:val="white"/>
        </w:rPr>
        <w:t xml:space="preserve"> ενεργοποιώντας τους </w:t>
      </w:r>
      <w:proofErr w:type="spellStart"/>
      <w:r>
        <w:rPr>
          <w:rFonts w:ascii="Times New Roman" w:eastAsia="Times New Roman" w:hAnsi="Times New Roman" w:cs="Times New Roman"/>
          <w:b w:val="0"/>
          <w:bCs w:val="0"/>
          <w:color w:val="0A0A0A"/>
          <w:sz w:val="24"/>
          <w:szCs w:val="24"/>
          <w:highlight w:val="white"/>
        </w:rPr>
        <w:t>DAMB</w:t>
      </w:r>
      <w:proofErr w:type="spellEnd"/>
      <w:r>
        <w:rPr>
          <w:rFonts w:ascii="Times New Roman" w:eastAsia="Times New Roman" w:hAnsi="Times New Roman" w:cs="Times New Roman"/>
          <w:b w:val="0"/>
          <w:bCs w:val="0"/>
          <w:color w:val="0A0A0A"/>
          <w:sz w:val="24"/>
          <w:szCs w:val="24"/>
          <w:highlight w:val="white"/>
        </w:rPr>
        <w:t xml:space="preserve">, καταστέλλει προσωρινά την έκφραση της </w:t>
      </w:r>
      <w:proofErr w:type="spellStart"/>
      <w:r>
        <w:rPr>
          <w:rFonts w:ascii="Times New Roman" w:eastAsia="Times New Roman" w:hAnsi="Times New Roman" w:cs="Times New Roman"/>
          <w:b w:val="0"/>
          <w:bCs w:val="0"/>
          <w:color w:val="0A0A0A"/>
          <w:sz w:val="24"/>
          <w:szCs w:val="24"/>
          <w:highlight w:val="white"/>
        </w:rPr>
        <w:t>αποστροφικής</w:t>
      </w:r>
      <w:proofErr w:type="spellEnd"/>
      <w:r>
        <w:rPr>
          <w:rFonts w:ascii="Times New Roman" w:eastAsia="Times New Roman" w:hAnsi="Times New Roman" w:cs="Times New Roman"/>
          <w:b w:val="0"/>
          <w:bCs w:val="0"/>
          <w:color w:val="0A0A0A"/>
          <w:sz w:val="24"/>
          <w:szCs w:val="24"/>
          <w:highlight w:val="white"/>
        </w:rPr>
        <w:t xml:space="preserve"> LTM. Συμπληρωματικά, σημειώνεται πως υπάρχει ένας ακόμα μηχανισμός λήθης </w:t>
      </w:r>
      <w:proofErr w:type="spellStart"/>
      <w:r>
        <w:rPr>
          <w:rFonts w:ascii="Times New Roman" w:eastAsia="Times New Roman" w:hAnsi="Times New Roman" w:cs="Times New Roman"/>
          <w:b w:val="0"/>
          <w:bCs w:val="0"/>
          <w:color w:val="0A0A0A"/>
          <w:sz w:val="24"/>
          <w:szCs w:val="24"/>
          <w:highlight w:val="white"/>
        </w:rPr>
        <w:t>αποστροοφικών</w:t>
      </w:r>
      <w:proofErr w:type="spellEnd"/>
      <w:r>
        <w:rPr>
          <w:rFonts w:ascii="Times New Roman" w:eastAsia="Times New Roman" w:hAnsi="Times New Roman" w:cs="Times New Roman"/>
          <w:b w:val="0"/>
          <w:bCs w:val="0"/>
          <w:color w:val="0A0A0A"/>
          <w:sz w:val="24"/>
          <w:szCs w:val="24"/>
          <w:highlight w:val="white"/>
        </w:rPr>
        <w:t xml:space="preserve"> μνημών στην </w:t>
      </w:r>
      <w:r>
        <w:rPr>
          <w:rFonts w:ascii="Times New Roman" w:eastAsia="Times New Roman" w:hAnsi="Times New Roman" w:cs="Times New Roman"/>
          <w:b w:val="0"/>
          <w:bCs w:val="0"/>
          <w:i/>
          <w:iCs/>
          <w:color w:val="0A0A0A"/>
          <w:sz w:val="24"/>
          <w:szCs w:val="24"/>
          <w:highlight w:val="white"/>
        </w:rPr>
        <w:t>Drosophila</w:t>
      </w:r>
      <w:r>
        <w:rPr>
          <w:rFonts w:ascii="Times New Roman" w:eastAsia="Times New Roman" w:hAnsi="Times New Roman" w:cs="Times New Roman"/>
          <w:b w:val="0"/>
          <w:bCs w:val="0"/>
          <w:color w:val="0A0A0A"/>
          <w:sz w:val="24"/>
          <w:szCs w:val="24"/>
          <w:highlight w:val="white"/>
        </w:rPr>
        <w:t xml:space="preserve">, ο οποίος ελέγχεται από μια σηματοδοτική οδό ελεγχόμενη από cGMP, η οποία με την σειρά της ενεργοποιεί νευρώνες </w:t>
      </w:r>
      <w:proofErr w:type="spellStart"/>
      <w:r>
        <w:rPr>
          <w:rFonts w:ascii="Times New Roman" w:eastAsia="Times New Roman" w:hAnsi="Times New Roman" w:cs="Times New Roman"/>
          <w:b w:val="0"/>
          <w:bCs w:val="0"/>
          <w:color w:val="0A0A0A"/>
          <w:sz w:val="24"/>
          <w:szCs w:val="24"/>
          <w:highlight w:val="white"/>
        </w:rPr>
        <w:t>DA</w:t>
      </w:r>
      <w:proofErr w:type="spellEnd"/>
      <w:r>
        <w:rPr>
          <w:rFonts w:ascii="Times New Roman" w:eastAsia="Times New Roman" w:hAnsi="Times New Roman" w:cs="Times New Roman"/>
          <w:b w:val="0"/>
          <w:bCs w:val="0"/>
          <w:color w:val="0A0A0A"/>
          <w:sz w:val="24"/>
          <w:szCs w:val="24"/>
          <w:highlight w:val="white"/>
        </w:rPr>
        <w:t xml:space="preserve"> που ελέγχουν την έκφραση αντίστοιχων γονιδίων  και δρα 6 ώρες μετά την μάθηση. </w:t>
      </w:r>
    </w:p>
    <w:p w14:paraId="459BA19D" w14:textId="77777777" w:rsidR="004F7683" w:rsidRDefault="004F7683">
      <w:pPr>
        <w:spacing w:after="0" w:line="276" w:lineRule="auto"/>
        <w:jc w:val="both"/>
        <w:rPr>
          <w:rFonts w:ascii="Times New Roman" w:eastAsia="Times New Roman" w:hAnsi="Times New Roman" w:cs="Times New Roman"/>
          <w:color w:val="0A0A0A"/>
          <w:sz w:val="24"/>
          <w:szCs w:val="24"/>
          <w:highlight w:val="white"/>
        </w:rPr>
      </w:pPr>
    </w:p>
    <w:p w14:paraId="7E93D33B" w14:textId="5BD4BB6E" w:rsidR="004F7683" w:rsidRDefault="00223E34">
      <w:pPr>
        <w:spacing w:after="0" w:line="276" w:lineRule="auto"/>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0A0A0A"/>
          <w:sz w:val="24"/>
          <w:szCs w:val="24"/>
          <w:highlight w:val="white"/>
        </w:rPr>
        <w:t xml:space="preserve">Ο μηχανισμός </w:t>
      </w:r>
      <w:r>
        <w:rPr>
          <w:rFonts w:ascii="Times New Roman" w:eastAsia="Times New Roman" w:hAnsi="Times New Roman" w:cs="Times New Roman"/>
          <w:sz w:val="24"/>
          <w:szCs w:val="24"/>
        </w:rPr>
        <w:t xml:space="preserve">ενεργητικής </w:t>
      </w:r>
      <w:r>
        <w:rPr>
          <w:rFonts w:ascii="Times New Roman" w:eastAsia="Times New Roman" w:hAnsi="Times New Roman" w:cs="Times New Roman"/>
          <w:color w:val="0A0A0A"/>
          <w:sz w:val="24"/>
          <w:szCs w:val="24"/>
          <w:highlight w:val="white"/>
        </w:rPr>
        <w:t xml:space="preserve">λήθης στην </w:t>
      </w:r>
      <w:r>
        <w:rPr>
          <w:rFonts w:ascii="Times New Roman" w:eastAsia="Times New Roman" w:hAnsi="Times New Roman" w:cs="Times New Roman"/>
          <w:i/>
          <w:iCs/>
          <w:color w:val="0A0A0A"/>
          <w:sz w:val="24"/>
          <w:szCs w:val="24"/>
          <w:highlight w:val="white"/>
        </w:rPr>
        <w:t>Drosophila</w:t>
      </w:r>
      <w:r>
        <w:rPr>
          <w:rFonts w:ascii="Times New Roman" w:eastAsia="Times New Roman" w:hAnsi="Times New Roman" w:cs="Times New Roman"/>
          <w:color w:val="0A0A0A"/>
          <w:sz w:val="24"/>
          <w:szCs w:val="24"/>
          <w:highlight w:val="white"/>
        </w:rPr>
        <w:t xml:space="preserve"> απαρτίζεται και από άλλα ενδιαφέροντα στοιχεία. Έχει αποδειχθεί πως οι </w:t>
      </w:r>
      <w:proofErr w:type="spellStart"/>
      <w:r>
        <w:rPr>
          <w:rFonts w:ascii="Times New Roman" w:eastAsia="Times New Roman" w:hAnsi="Times New Roman" w:cs="Times New Roman"/>
          <w:color w:val="0A0A0A"/>
          <w:sz w:val="24"/>
          <w:szCs w:val="24"/>
          <w:highlight w:val="white"/>
        </w:rPr>
        <w:t>DAMB</w:t>
      </w:r>
      <w:proofErr w:type="spellEnd"/>
      <w:r>
        <w:rPr>
          <w:rFonts w:ascii="Times New Roman" w:eastAsia="Times New Roman" w:hAnsi="Times New Roman" w:cs="Times New Roman"/>
          <w:color w:val="0A0A0A"/>
          <w:sz w:val="24"/>
          <w:szCs w:val="24"/>
          <w:highlight w:val="white"/>
        </w:rPr>
        <w:t xml:space="preserve"> υποδοχείς διατηρούν μια σχετικά σταθερή ενεργότητα, η οποία όμως αυξομειώνεται ανάλογα με εξωτερικά ή εσωτερικά ερεθίσματα. Πιο συγκεκριμένα, αισθητικά ερεθίσματα που επάγουν την εγρήγορση και διεγερτικά σήματα αυξάνουν επιπλέον την δραστηριότητά τους, ενώ η ανάπαυση και ο ύπνος την μειώνουν. Άλλα ευρήματα επίσης επιβεβαιώνουν την ύπαρξη </w:t>
      </w:r>
      <w:r w:rsidR="006F2D34">
        <w:rPr>
          <w:rFonts w:ascii="Times New Roman" w:eastAsia="Times New Roman" w:hAnsi="Times New Roman" w:cs="Times New Roman"/>
          <w:color w:val="0A0A0A"/>
          <w:sz w:val="24"/>
          <w:szCs w:val="24"/>
          <w:highlight w:val="white"/>
        </w:rPr>
        <w:t>πρωτεϊνών</w:t>
      </w:r>
      <w:r>
        <w:rPr>
          <w:rFonts w:ascii="Times New Roman" w:eastAsia="Times New Roman" w:hAnsi="Times New Roman" w:cs="Times New Roman"/>
          <w:color w:val="0A0A0A"/>
          <w:sz w:val="24"/>
          <w:szCs w:val="24"/>
          <w:highlight w:val="white"/>
        </w:rPr>
        <w:t xml:space="preserve"> που εδράζονται και δρουν μετά τους </w:t>
      </w:r>
      <w:proofErr w:type="spellStart"/>
      <w:r>
        <w:rPr>
          <w:rFonts w:ascii="Times New Roman" w:eastAsia="Times New Roman" w:hAnsi="Times New Roman" w:cs="Times New Roman"/>
          <w:color w:val="0A0A0A"/>
          <w:sz w:val="24"/>
          <w:szCs w:val="24"/>
          <w:highlight w:val="white"/>
        </w:rPr>
        <w:t>DAMB</w:t>
      </w:r>
      <w:proofErr w:type="spellEnd"/>
      <w:r>
        <w:rPr>
          <w:rFonts w:ascii="Times New Roman" w:eastAsia="Times New Roman" w:hAnsi="Times New Roman" w:cs="Times New Roman"/>
          <w:color w:val="0A0A0A"/>
          <w:sz w:val="24"/>
          <w:szCs w:val="24"/>
          <w:highlight w:val="white"/>
        </w:rPr>
        <w:t xml:space="preserve">, στους νευρώνες των μανιταροειδών σωμάτων. Η </w:t>
      </w:r>
      <w:r>
        <w:rPr>
          <w:rFonts w:ascii="Times New Roman" w:eastAsia="Times New Roman" w:hAnsi="Times New Roman" w:cs="Times New Roman"/>
          <w:b/>
          <w:bCs/>
          <w:color w:val="0A0A0A"/>
          <w:sz w:val="24"/>
          <w:szCs w:val="24"/>
          <w:highlight w:val="white"/>
        </w:rPr>
        <w:t xml:space="preserve">πρωτεΐνη σκαλωσιάς </w:t>
      </w:r>
      <w:proofErr w:type="spellStart"/>
      <w:r>
        <w:rPr>
          <w:rFonts w:ascii="Times New Roman" w:eastAsia="Times New Roman" w:hAnsi="Times New Roman" w:cs="Times New Roman"/>
          <w:b/>
          <w:bCs/>
          <w:color w:val="0A0A0A"/>
          <w:sz w:val="24"/>
          <w:szCs w:val="24"/>
          <w:highlight w:val="white"/>
        </w:rPr>
        <w:t>Scribble</w:t>
      </w:r>
      <w:proofErr w:type="spellEnd"/>
      <w:r>
        <w:rPr>
          <w:rFonts w:ascii="Times New Roman" w:eastAsia="Times New Roman" w:hAnsi="Times New Roman" w:cs="Times New Roman"/>
          <w:color w:val="0A0A0A"/>
          <w:sz w:val="24"/>
          <w:szCs w:val="24"/>
          <w:highlight w:val="white"/>
        </w:rPr>
        <w:t xml:space="preserve"> λειτουργεί ως καθοριστικός παράγοντας της κυτταρικής πολικότητας, αναδιαμορφώνοντας την δομή της ακτίνης και των δενδριτικών ακανθών (</w:t>
      </w:r>
      <w:proofErr w:type="spellStart"/>
      <w:r>
        <w:rPr>
          <w:rFonts w:ascii="Times New Roman" w:eastAsia="Times New Roman" w:hAnsi="Times New Roman" w:cs="Times New Roman"/>
          <w:color w:val="0A0A0A"/>
          <w:sz w:val="24"/>
          <w:szCs w:val="24"/>
          <w:highlight w:val="white"/>
        </w:rPr>
        <w:t>dendritic</w:t>
      </w:r>
      <w:proofErr w:type="spellEnd"/>
      <w:r>
        <w:rPr>
          <w:rFonts w:ascii="Times New Roman" w:eastAsia="Times New Roman" w:hAnsi="Times New Roman" w:cs="Times New Roman"/>
          <w:color w:val="0A0A0A"/>
          <w:sz w:val="24"/>
          <w:szCs w:val="24"/>
          <w:highlight w:val="white"/>
        </w:rPr>
        <w:t xml:space="preserve"> </w:t>
      </w:r>
      <w:proofErr w:type="spellStart"/>
      <w:r>
        <w:rPr>
          <w:rFonts w:ascii="Times New Roman" w:eastAsia="Times New Roman" w:hAnsi="Times New Roman" w:cs="Times New Roman"/>
          <w:color w:val="0A0A0A"/>
          <w:sz w:val="24"/>
          <w:szCs w:val="24"/>
          <w:highlight w:val="white"/>
        </w:rPr>
        <w:t>spines</w:t>
      </w:r>
      <w:proofErr w:type="spellEnd"/>
      <w:r>
        <w:rPr>
          <w:rFonts w:ascii="Times New Roman" w:eastAsia="Times New Roman" w:hAnsi="Times New Roman" w:cs="Times New Roman"/>
          <w:color w:val="0A0A0A"/>
          <w:sz w:val="24"/>
          <w:szCs w:val="24"/>
          <w:highlight w:val="white"/>
        </w:rPr>
        <w:t>), οργανώνοντας άλλα μόρια-σήματα στο σωστό σημείο του κυττάρου για την σηματοδότηση.</w:t>
      </w:r>
      <w:r w:rsidR="006F2D34">
        <w:rPr>
          <w:rFonts w:ascii="Times New Roman" w:eastAsia="Times New Roman" w:hAnsi="Times New Roman" w:cs="Times New Roman"/>
          <w:color w:val="0A0A0A"/>
          <w:sz w:val="24"/>
          <w:szCs w:val="24"/>
          <w:highlight w:val="white"/>
          <w:lang w:val="el-GR"/>
        </w:rPr>
        <w:t xml:space="preserve"> </w:t>
      </w:r>
      <w:r>
        <w:rPr>
          <w:rFonts w:ascii="Times New Roman" w:eastAsia="Times New Roman" w:hAnsi="Times New Roman" w:cs="Times New Roman"/>
          <w:color w:val="212121"/>
          <w:sz w:val="24"/>
          <w:szCs w:val="24"/>
          <w:highlight w:val="white"/>
        </w:rPr>
        <w:t xml:space="preserve">Η </w:t>
      </w:r>
      <w:proofErr w:type="spellStart"/>
      <w:r>
        <w:rPr>
          <w:rFonts w:ascii="Times New Roman" w:eastAsia="Times New Roman" w:hAnsi="Times New Roman" w:cs="Times New Roman"/>
          <w:color w:val="212121"/>
          <w:sz w:val="24"/>
          <w:szCs w:val="24"/>
          <w:highlight w:val="white"/>
        </w:rPr>
        <w:t>Scribble</w:t>
      </w:r>
      <w:proofErr w:type="spellEnd"/>
      <w:r>
        <w:rPr>
          <w:rFonts w:ascii="Times New Roman" w:eastAsia="Times New Roman" w:hAnsi="Times New Roman" w:cs="Times New Roman"/>
          <w:color w:val="212121"/>
          <w:sz w:val="24"/>
          <w:szCs w:val="24"/>
          <w:highlight w:val="white"/>
        </w:rPr>
        <w:t xml:space="preserve"> αλληλεπιδρά φυσικά και γενετικά με τις </w:t>
      </w:r>
      <w:r w:rsidR="006F2D34">
        <w:rPr>
          <w:rFonts w:ascii="Times New Roman" w:eastAsia="Times New Roman" w:hAnsi="Times New Roman" w:cs="Times New Roman"/>
          <w:color w:val="212121"/>
          <w:sz w:val="24"/>
          <w:szCs w:val="24"/>
          <w:highlight w:val="white"/>
        </w:rPr>
        <w:t>πρωτεΐνες</w:t>
      </w:r>
      <w:r>
        <w:rPr>
          <w:rFonts w:ascii="Times New Roman" w:eastAsia="Times New Roman" w:hAnsi="Times New Roman" w:cs="Times New Roman"/>
          <w:color w:val="212121"/>
          <w:sz w:val="24"/>
          <w:szCs w:val="24"/>
          <w:highlight w:val="white"/>
        </w:rPr>
        <w:t xml:space="preserve"> σύνθετης σηματοδότησης Rac1, PAK3 και Cofilin εντός της </w:t>
      </w:r>
      <w:proofErr w:type="spellStart"/>
      <w:r>
        <w:rPr>
          <w:rFonts w:ascii="Times New Roman" w:eastAsia="Times New Roman" w:hAnsi="Times New Roman" w:cs="Times New Roman"/>
          <w:color w:val="212121"/>
          <w:sz w:val="24"/>
          <w:szCs w:val="24"/>
          <w:highlight w:val="white"/>
        </w:rPr>
        <w:t>MBn</w:t>
      </w:r>
      <w:proofErr w:type="spellEnd"/>
      <w:r>
        <w:rPr>
          <w:rFonts w:ascii="Times New Roman" w:eastAsia="Times New Roman" w:hAnsi="Times New Roman" w:cs="Times New Roman"/>
          <w:color w:val="212121"/>
          <w:sz w:val="24"/>
          <w:szCs w:val="24"/>
          <w:highlight w:val="white"/>
        </w:rPr>
        <w:t xml:space="preserve">, πυροδοτώντας μια ενιαία οδό σηματοδότησης λήθης. </w:t>
      </w:r>
      <w:sdt>
        <w:sdtPr>
          <w:tag w:val="goog_rdk_0"/>
          <w:id w:val="1111321728"/>
        </w:sdtPr>
        <w:sdtContent>
          <w:r>
            <w:rPr>
              <w:rFonts w:ascii="Cardo" w:eastAsia="Cardo" w:hAnsi="Cardo" w:cs="Cardo"/>
              <w:color w:val="FF0000"/>
              <w:sz w:val="24"/>
              <w:szCs w:val="24"/>
              <w:highlight w:val="white"/>
            </w:rPr>
            <w:t xml:space="preserve">Ντοπαμίνη → Υποδοχέας Ντοπαμίνης → </w:t>
          </w:r>
          <w:proofErr w:type="spellStart"/>
          <w:r>
            <w:rPr>
              <w:rFonts w:ascii="Cardo" w:eastAsia="Cardo" w:hAnsi="Cardo" w:cs="Cardo"/>
              <w:color w:val="FF0000"/>
              <w:sz w:val="24"/>
              <w:szCs w:val="24"/>
              <w:highlight w:val="white"/>
            </w:rPr>
            <w:t>Scribble</w:t>
          </w:r>
          <w:proofErr w:type="spellEnd"/>
          <w:r>
            <w:rPr>
              <w:rFonts w:ascii="Cardo" w:eastAsia="Cardo" w:hAnsi="Cardo" w:cs="Cardo"/>
              <w:color w:val="FF0000"/>
              <w:sz w:val="24"/>
              <w:szCs w:val="24"/>
              <w:highlight w:val="white"/>
            </w:rPr>
            <w:t xml:space="preserve"> → Rac 1 → Cofilin.</w:t>
          </w:r>
        </w:sdtContent>
      </w:sdt>
    </w:p>
    <w:p w14:paraId="081B7E6A" w14:textId="77777777" w:rsidR="004F7683" w:rsidRDefault="004F7683">
      <w:pPr>
        <w:spacing w:after="0" w:line="276" w:lineRule="auto"/>
        <w:jc w:val="both"/>
        <w:rPr>
          <w:rFonts w:ascii="Times New Roman" w:eastAsia="Times New Roman" w:hAnsi="Times New Roman" w:cs="Times New Roman"/>
          <w:color w:val="FF0000"/>
          <w:sz w:val="24"/>
          <w:szCs w:val="24"/>
          <w:highlight w:val="white"/>
        </w:rPr>
      </w:pPr>
    </w:p>
    <w:p w14:paraId="21CD6547" w14:textId="77777777" w:rsidR="004F7683" w:rsidRDefault="004F7683">
      <w:pPr>
        <w:spacing w:after="0" w:line="276" w:lineRule="auto"/>
        <w:jc w:val="both"/>
        <w:rPr>
          <w:rFonts w:ascii="Times New Roman" w:eastAsia="Times New Roman" w:hAnsi="Times New Roman" w:cs="Times New Roman"/>
          <w:color w:val="FF0000"/>
          <w:sz w:val="24"/>
          <w:szCs w:val="24"/>
          <w:highlight w:val="white"/>
        </w:rPr>
      </w:pPr>
    </w:p>
    <w:p w14:paraId="5FB3142E" w14:textId="77777777" w:rsidR="004F7683" w:rsidRDefault="00223E34">
      <w:pPr>
        <w:spacing w:after="0" w:line="276" w:lineRule="auto"/>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noProof/>
          <w:lang w:val="el-GR"/>
        </w:rPr>
        <w:lastRenderedPageBreak/>
        <w:drawing>
          <wp:inline distT="114300" distB="114300" distL="114300" distR="114300" wp14:anchorId="13C1797D" wp14:editId="3C89CC2D">
            <wp:extent cx="5394960" cy="2224934"/>
            <wp:effectExtent l="0" t="0" r="0" b="4445"/>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422209" cy="2236172"/>
                    </a:xfrm>
                    <a:prstGeom prst="rect">
                      <a:avLst/>
                    </a:prstGeom>
                    <a:ln/>
                  </pic:spPr>
                </pic:pic>
              </a:graphicData>
            </a:graphic>
          </wp:inline>
        </w:drawing>
      </w:r>
    </w:p>
    <w:p w14:paraId="741A1C2C" w14:textId="77777777" w:rsidR="004F7683" w:rsidRDefault="004F7683">
      <w:pPr>
        <w:spacing w:after="0" w:line="276" w:lineRule="auto"/>
        <w:jc w:val="both"/>
        <w:rPr>
          <w:rFonts w:ascii="Times New Roman" w:eastAsia="Times New Roman" w:hAnsi="Times New Roman" w:cs="Times New Roman"/>
          <w:color w:val="FF0000"/>
          <w:sz w:val="24"/>
          <w:szCs w:val="24"/>
          <w:highlight w:val="white"/>
        </w:rPr>
      </w:pPr>
    </w:p>
    <w:p w14:paraId="28B7C0AB" w14:textId="0E7BAF46" w:rsidR="004F7683" w:rsidRDefault="00223E34">
      <w:pPr>
        <w:spacing w:after="0" w:line="276" w:lineRule="auto"/>
        <w:jc w:val="both"/>
        <w:rPr>
          <w:rFonts w:ascii="Times New Roman" w:eastAsia="Times New Roman" w:hAnsi="Times New Roman" w:cs="Times New Roman"/>
          <w:i/>
          <w:iCs/>
        </w:rPr>
      </w:pPr>
      <w:r>
        <w:rPr>
          <w:rFonts w:ascii="Times New Roman" w:eastAsia="Times New Roman" w:hAnsi="Times New Roman" w:cs="Times New Roman"/>
          <w:b/>
          <w:bCs/>
          <w:i/>
          <w:iCs/>
          <w:color w:val="1C1D1E"/>
          <w:highlight w:val="white"/>
        </w:rPr>
        <w:t xml:space="preserve">Εικόνα 7: </w:t>
      </w:r>
      <w:r w:rsidR="00AD58CD" w:rsidRPr="00AD58CD">
        <w:rPr>
          <w:rFonts w:ascii="Times New Roman" w:eastAsia="Times New Roman" w:hAnsi="Times New Roman" w:cs="Times New Roman"/>
          <w:b/>
          <w:bCs/>
          <w:i/>
          <w:iCs/>
          <w:color w:val="1C1D1E"/>
        </w:rPr>
        <w:t>Σχηματική σχεδίαση των οδών ντοπαμίνης που εμπλέκονται στην ανθεκτικότητα της αποσπασματικής και της ορεκτικής μνήμης</w:t>
      </w:r>
      <w:r w:rsidR="00AD58CD">
        <w:rPr>
          <w:lang w:val="el-GR"/>
        </w:rPr>
        <w:t xml:space="preserve"> </w:t>
      </w:r>
      <w:r w:rsidR="00AD58CD">
        <w:rPr>
          <w:rFonts w:ascii="Times New Roman" w:eastAsia="Times New Roman" w:hAnsi="Times New Roman" w:cs="Times New Roman"/>
          <w:b/>
          <w:bCs/>
          <w:i/>
          <w:iCs/>
          <w:color w:val="1C1D1E"/>
          <w:lang w:val="el-GR"/>
        </w:rPr>
        <w:t>σ</w:t>
      </w:r>
      <w:r w:rsidR="00AD58CD" w:rsidRPr="00AD58CD">
        <w:rPr>
          <w:rFonts w:ascii="Times New Roman" w:eastAsia="Times New Roman" w:hAnsi="Times New Roman" w:cs="Times New Roman"/>
          <w:b/>
          <w:bCs/>
          <w:i/>
          <w:iCs/>
          <w:color w:val="1C1D1E"/>
          <w:lang w:val="el-GR"/>
        </w:rPr>
        <w:t>τη Drosophila</w:t>
      </w:r>
      <w:r w:rsidR="00AD58CD">
        <w:rPr>
          <w:rFonts w:ascii="Times New Roman" w:eastAsia="Times New Roman" w:hAnsi="Times New Roman" w:cs="Times New Roman"/>
          <w:b/>
          <w:bCs/>
          <w:i/>
          <w:iCs/>
          <w:color w:val="1C1D1E"/>
          <w:lang w:val="el-GR"/>
        </w:rPr>
        <w:t>.</w:t>
      </w:r>
      <w:r>
        <w:rPr>
          <w:rFonts w:ascii="Times New Roman" w:eastAsia="Times New Roman" w:hAnsi="Times New Roman" w:cs="Times New Roman"/>
          <w:i/>
          <w:iCs/>
          <w:color w:val="1C1D1E"/>
          <w:highlight w:val="white"/>
        </w:rPr>
        <w:t xml:space="preserve"> </w:t>
      </w:r>
      <w:r w:rsidR="00AD58CD">
        <w:rPr>
          <w:rFonts w:ascii="Times New Roman" w:eastAsia="Times New Roman" w:hAnsi="Times New Roman" w:cs="Times New Roman"/>
          <w:i/>
          <w:iCs/>
          <w:color w:val="1C1D1E"/>
          <w:highlight w:val="white"/>
          <w:lang w:val="el-GR"/>
        </w:rPr>
        <w:t>Η</w:t>
      </w:r>
      <w:r>
        <w:rPr>
          <w:rFonts w:ascii="Times New Roman" w:eastAsia="Times New Roman" w:hAnsi="Times New Roman" w:cs="Times New Roman"/>
          <w:i/>
          <w:iCs/>
          <w:color w:val="1C1D1E"/>
          <w:highlight w:val="white"/>
        </w:rPr>
        <w:t xml:space="preserve"> </w:t>
      </w:r>
      <w:proofErr w:type="spellStart"/>
      <w:r>
        <w:rPr>
          <w:rFonts w:ascii="Times New Roman" w:eastAsia="Times New Roman" w:hAnsi="Times New Roman" w:cs="Times New Roman"/>
          <w:i/>
          <w:iCs/>
          <w:color w:val="1C1D1E"/>
          <w:highlight w:val="white"/>
        </w:rPr>
        <w:t>νευροδιαβίβαση</w:t>
      </w:r>
      <w:proofErr w:type="spellEnd"/>
      <w:r>
        <w:rPr>
          <w:rFonts w:ascii="Times New Roman" w:eastAsia="Times New Roman" w:hAnsi="Times New Roman" w:cs="Times New Roman"/>
          <w:i/>
          <w:iCs/>
          <w:color w:val="1C1D1E"/>
          <w:highlight w:val="white"/>
        </w:rPr>
        <w:t xml:space="preserve"> της </w:t>
      </w:r>
      <w:proofErr w:type="spellStart"/>
      <w:r>
        <w:rPr>
          <w:rFonts w:ascii="Times New Roman" w:eastAsia="Times New Roman" w:hAnsi="Times New Roman" w:cs="Times New Roman"/>
          <w:i/>
          <w:iCs/>
          <w:color w:val="1C1D1E"/>
          <w:highlight w:val="white"/>
        </w:rPr>
        <w:t>DA</w:t>
      </w:r>
      <w:proofErr w:type="spellEnd"/>
      <w:r>
        <w:rPr>
          <w:rFonts w:ascii="Times New Roman" w:eastAsia="Times New Roman" w:hAnsi="Times New Roman" w:cs="Times New Roman"/>
          <w:i/>
          <w:iCs/>
          <w:color w:val="1C1D1E"/>
          <w:highlight w:val="white"/>
        </w:rPr>
        <w:t xml:space="preserve"> στο σώμα του μανιταριού προάγει την ενεργή λήθη δρώντας στους υποδοχείς </w:t>
      </w:r>
      <w:proofErr w:type="spellStart"/>
      <w:r>
        <w:rPr>
          <w:rFonts w:ascii="Times New Roman" w:eastAsia="Times New Roman" w:hAnsi="Times New Roman" w:cs="Times New Roman"/>
          <w:i/>
          <w:iCs/>
          <w:color w:val="1C1D1E"/>
          <w:highlight w:val="white"/>
        </w:rPr>
        <w:t>DAMB</w:t>
      </w:r>
      <w:proofErr w:type="spellEnd"/>
      <w:r>
        <w:rPr>
          <w:rFonts w:ascii="Times New Roman" w:eastAsia="Times New Roman" w:hAnsi="Times New Roman" w:cs="Times New Roman"/>
          <w:i/>
          <w:iCs/>
          <w:color w:val="1C1D1E"/>
          <w:highlight w:val="white"/>
        </w:rPr>
        <w:t>, εμπλέκοντας την οδό Rac1-PAK-LIMK-Cofilin. Από</w:t>
      </w:r>
      <w:r w:rsidRPr="000E6957">
        <w:rPr>
          <w:rFonts w:ascii="Times New Roman" w:eastAsia="Times New Roman" w:hAnsi="Times New Roman" w:cs="Times New Roman"/>
          <w:i/>
          <w:iCs/>
          <w:lang w:val="en-US"/>
        </w:rPr>
        <w:t xml:space="preserve"> </w:t>
      </w:r>
      <w:proofErr w:type="spellStart"/>
      <w:r w:rsidRPr="000E6957">
        <w:rPr>
          <w:rFonts w:ascii="Times New Roman" w:eastAsia="Times New Roman" w:hAnsi="Times New Roman" w:cs="Times New Roman"/>
          <w:i/>
          <w:iCs/>
          <w:lang w:val="en-US"/>
        </w:rPr>
        <w:t>Dalto</w:t>
      </w:r>
      <w:proofErr w:type="spellEnd"/>
      <w:r w:rsidRPr="000E6957">
        <w:rPr>
          <w:rFonts w:ascii="Times New Roman" w:eastAsia="Times New Roman" w:hAnsi="Times New Roman" w:cs="Times New Roman"/>
          <w:i/>
          <w:iCs/>
          <w:lang w:val="en-US"/>
        </w:rPr>
        <w:t xml:space="preserve">, J. F., Medina, J. H., &amp; Pastor, V. (2025). Molecular Underpinnings of Memory Persistence and Forgetting. </w:t>
      </w:r>
      <w:r>
        <w:rPr>
          <w:rFonts w:ascii="Times New Roman" w:eastAsia="Times New Roman" w:hAnsi="Times New Roman" w:cs="Times New Roman"/>
          <w:i/>
          <w:iCs/>
        </w:rPr>
        <w:t xml:space="preserve">Journal of </w:t>
      </w:r>
      <w:proofErr w:type="spellStart"/>
      <w:r>
        <w:rPr>
          <w:rFonts w:ascii="Times New Roman" w:eastAsia="Times New Roman" w:hAnsi="Times New Roman" w:cs="Times New Roman"/>
          <w:i/>
          <w:iCs/>
        </w:rPr>
        <w:t>Neurochemistry</w:t>
      </w:r>
      <w:proofErr w:type="spellEnd"/>
      <w:r>
        <w:rPr>
          <w:rFonts w:ascii="Times New Roman" w:eastAsia="Times New Roman" w:hAnsi="Times New Roman" w:cs="Times New Roman"/>
          <w:i/>
          <w:iCs/>
        </w:rPr>
        <w:t xml:space="preserve">, 169(5). </w:t>
      </w:r>
    </w:p>
    <w:p w14:paraId="2C671D30" w14:textId="77777777" w:rsidR="004F7683" w:rsidRDefault="004F7683">
      <w:pPr>
        <w:spacing w:after="0" w:line="276" w:lineRule="auto"/>
        <w:jc w:val="both"/>
        <w:rPr>
          <w:rFonts w:ascii="Times New Roman" w:eastAsia="Times New Roman" w:hAnsi="Times New Roman" w:cs="Times New Roman"/>
          <w:i/>
          <w:iCs/>
          <w:color w:val="1C1D1E"/>
          <w:highlight w:val="white"/>
        </w:rPr>
      </w:pPr>
    </w:p>
    <w:p w14:paraId="0AD795B4" w14:textId="77777777" w:rsidR="004F7683" w:rsidRDefault="004F7683">
      <w:pPr>
        <w:spacing w:after="0" w:line="276" w:lineRule="auto"/>
        <w:jc w:val="both"/>
        <w:rPr>
          <w:rFonts w:ascii="Arial" w:eastAsia="Arial" w:hAnsi="Arial" w:cs="Arial"/>
          <w:color w:val="1C1D1E"/>
          <w:sz w:val="18"/>
          <w:szCs w:val="18"/>
          <w:highlight w:val="white"/>
        </w:rPr>
      </w:pPr>
    </w:p>
    <w:p w14:paraId="0B96D703" w14:textId="0B27410F" w:rsidR="004F7683" w:rsidRPr="00C235AE" w:rsidRDefault="00223E34">
      <w:pPr>
        <w:spacing w:after="0" w:line="276" w:lineRule="auto"/>
        <w:jc w:val="both"/>
        <w:rPr>
          <w:rFonts w:ascii="Times New Roman" w:eastAsia="Times New Roman" w:hAnsi="Times New Roman" w:cs="Times New Roman"/>
          <w:sz w:val="24"/>
          <w:szCs w:val="24"/>
          <w:highlight w:val="white"/>
          <w:u w:val="single"/>
        </w:rPr>
      </w:pPr>
      <w:r>
        <w:rPr>
          <w:rFonts w:ascii="Times New Roman" w:eastAsia="Times New Roman" w:hAnsi="Times New Roman" w:cs="Times New Roman"/>
          <w:sz w:val="24"/>
          <w:szCs w:val="24"/>
          <w:highlight w:val="white"/>
        </w:rPr>
        <w:t xml:space="preserve">Η ντοπαμίνη έχει επίσης ρόλο στην </w:t>
      </w:r>
      <w:r>
        <w:rPr>
          <w:rFonts w:ascii="Times New Roman" w:eastAsia="Times New Roman" w:hAnsi="Times New Roman" w:cs="Times New Roman"/>
          <w:sz w:val="24"/>
          <w:szCs w:val="24"/>
        </w:rPr>
        <w:t xml:space="preserve">ενεργητική </w:t>
      </w:r>
      <w:r>
        <w:rPr>
          <w:rFonts w:ascii="Times New Roman" w:eastAsia="Times New Roman" w:hAnsi="Times New Roman" w:cs="Times New Roman"/>
          <w:sz w:val="24"/>
          <w:szCs w:val="24"/>
          <w:highlight w:val="white"/>
        </w:rPr>
        <w:t xml:space="preserve">λήθη εδραιωμένων μνημών  σχετικών με την όρεξη. Εκπαίδευση με κοκαΐνη σε αρουραίους  είχε ως αποτέλεσμα την δημιουργία μίας μικρής διάρκειας μακροπρόθεσμης μνήμης και αργότερα προκαλεί απελευθέρωση </w:t>
      </w:r>
      <w:proofErr w:type="spellStart"/>
      <w:r>
        <w:rPr>
          <w:rFonts w:ascii="Times New Roman" w:eastAsia="Times New Roman" w:hAnsi="Times New Roman" w:cs="Times New Roman"/>
          <w:sz w:val="24"/>
          <w:szCs w:val="24"/>
          <w:highlight w:val="white"/>
        </w:rPr>
        <w:t>DA</w:t>
      </w:r>
      <w:proofErr w:type="spellEnd"/>
      <w:r>
        <w:rPr>
          <w:rFonts w:ascii="Times New Roman" w:eastAsia="Times New Roman" w:hAnsi="Times New Roman" w:cs="Times New Roman"/>
          <w:sz w:val="24"/>
          <w:szCs w:val="24"/>
          <w:highlight w:val="white"/>
        </w:rPr>
        <w:t xml:space="preserve"> στον ιππόκαμπο. Η χορήγηση ανταγωνιστή  του D1R SCH23390 12 ώρες μετά την εκπαίδευση, είχε ως αποτέλεσμα να μην αλλοιωθεί η LTM 24 ώρες μετά και να παραταθεί η διατήρησή της  σε 7 μέρες, δηλαδή, φυσιολογικά, είναι υπεύθυνοι για λήθη. Επιπλέον, η ενεργοποίηση D1 υποδοχέων με έγχυση αγωνιστή συζευγμένο με </w:t>
      </w:r>
      <w:proofErr w:type="spellStart"/>
      <w:r>
        <w:rPr>
          <w:rFonts w:ascii="Times New Roman" w:eastAsia="Times New Roman" w:hAnsi="Times New Roman" w:cs="Times New Roman"/>
          <w:sz w:val="24"/>
          <w:szCs w:val="24"/>
          <w:highlight w:val="white"/>
        </w:rPr>
        <w:t>PLC</w:t>
      </w:r>
      <w:proofErr w:type="spellEnd"/>
      <w:r>
        <w:rPr>
          <w:rFonts w:ascii="Times New Roman" w:eastAsia="Times New Roman" w:hAnsi="Times New Roman" w:cs="Times New Roman"/>
          <w:sz w:val="24"/>
          <w:szCs w:val="24"/>
          <w:highlight w:val="white"/>
        </w:rPr>
        <w:t xml:space="preserve">, προκάλεσε καταστροφή του μνημονικού ίχνους. Αντιθέτως, όταν η μνήμη ήταν </w:t>
      </w:r>
      <w:proofErr w:type="spellStart"/>
      <w:r>
        <w:rPr>
          <w:rFonts w:ascii="Times New Roman" w:eastAsia="Times New Roman" w:hAnsi="Times New Roman" w:cs="Times New Roman"/>
          <w:sz w:val="24"/>
          <w:szCs w:val="24"/>
          <w:highlight w:val="white"/>
        </w:rPr>
        <w:t>αποστροφική</w:t>
      </w:r>
      <w:proofErr w:type="spellEnd"/>
      <w:r>
        <w:rPr>
          <w:rFonts w:ascii="Times New Roman" w:eastAsia="Times New Roman" w:hAnsi="Times New Roman" w:cs="Times New Roman"/>
          <w:sz w:val="24"/>
          <w:szCs w:val="24"/>
          <w:highlight w:val="white"/>
        </w:rPr>
        <w:t xml:space="preserve"> με χορήγηση </w:t>
      </w:r>
      <w:proofErr w:type="spellStart"/>
      <w:r>
        <w:rPr>
          <w:rFonts w:ascii="Times New Roman" w:eastAsia="Times New Roman" w:hAnsi="Times New Roman" w:cs="Times New Roman"/>
          <w:sz w:val="24"/>
          <w:szCs w:val="24"/>
          <w:highlight w:val="white"/>
        </w:rPr>
        <w:t>LiCl</w:t>
      </w:r>
      <w:proofErr w:type="spellEnd"/>
      <w:r>
        <w:rPr>
          <w:rFonts w:ascii="Times New Roman" w:eastAsia="Times New Roman" w:hAnsi="Times New Roman" w:cs="Times New Roman"/>
          <w:sz w:val="24"/>
          <w:szCs w:val="24"/>
          <w:highlight w:val="white"/>
        </w:rPr>
        <w:t xml:space="preserve">, αγωνιστής D1R προκάλεσε ενίσχυση της μνήμης αποστροφής. Η </w:t>
      </w:r>
      <w:proofErr w:type="spellStart"/>
      <w:r>
        <w:rPr>
          <w:rFonts w:ascii="Times New Roman" w:eastAsia="Times New Roman" w:hAnsi="Times New Roman" w:cs="Times New Roman"/>
          <w:sz w:val="24"/>
          <w:szCs w:val="24"/>
          <w:highlight w:val="white"/>
        </w:rPr>
        <w:t>DA</w:t>
      </w:r>
      <w:proofErr w:type="spellEnd"/>
      <w:r>
        <w:rPr>
          <w:rFonts w:ascii="Times New Roman" w:eastAsia="Times New Roman" w:hAnsi="Times New Roman" w:cs="Times New Roman"/>
          <w:sz w:val="24"/>
          <w:szCs w:val="24"/>
          <w:highlight w:val="white"/>
        </w:rPr>
        <w:t xml:space="preserve"> δηλαδή εδώ, έχει διαφορετικό αποτέλεσμα στην μνήμη, ανάλογα με το είδος συναισθήματος που αυτή προκαλεί. Επιπλέον, διαπιστώθηκε πως με </w:t>
      </w:r>
      <w:proofErr w:type="spellStart"/>
      <w:r>
        <w:rPr>
          <w:rFonts w:ascii="Times New Roman" w:eastAsia="Times New Roman" w:hAnsi="Times New Roman" w:cs="Times New Roman"/>
          <w:sz w:val="24"/>
          <w:szCs w:val="24"/>
          <w:highlight w:val="white"/>
        </w:rPr>
        <w:t>φωτοδιέγερση</w:t>
      </w:r>
      <w:proofErr w:type="spellEnd"/>
      <w:r>
        <w:rPr>
          <w:rFonts w:ascii="Times New Roman" w:eastAsia="Times New Roman" w:hAnsi="Times New Roman" w:cs="Times New Roman"/>
          <w:sz w:val="24"/>
          <w:szCs w:val="24"/>
          <w:highlight w:val="white"/>
        </w:rPr>
        <w:t xml:space="preserve"> για τεχνητή ενεργοποίηση των ντοπαμινεργικών ινών στην VTA στον ιππόκαμπο 12 ώρες μετά την εκπαίδευση, μπορεί να προκληθεί μετατροπή μίας βραχύβιας LTM σε μία μακράς διαρκείας. Από τις παραπάνω παρατηρήσεις εξάγεται το συμπέρασμα πως η άτυπη ενεργοποίηση των D1R  επιταχύνει την λήθη μίας θετικής μνήμης, ενώ  η ντοπαμίνη που δρα στον </w:t>
      </w:r>
      <w:proofErr w:type="spellStart"/>
      <w:r>
        <w:rPr>
          <w:rFonts w:ascii="Times New Roman" w:eastAsia="Times New Roman" w:hAnsi="Times New Roman" w:cs="Times New Roman"/>
          <w:sz w:val="24"/>
          <w:szCs w:val="24"/>
          <w:highlight w:val="white"/>
        </w:rPr>
        <w:t>ιπποκαμπικό</w:t>
      </w:r>
      <w:proofErr w:type="spellEnd"/>
      <w:r>
        <w:rPr>
          <w:rFonts w:ascii="Times New Roman" w:eastAsia="Times New Roman" w:hAnsi="Times New Roman" w:cs="Times New Roman"/>
          <w:sz w:val="24"/>
          <w:szCs w:val="24"/>
          <w:highlight w:val="white"/>
        </w:rPr>
        <w:t xml:space="preserve"> D1R που είναι συζευγμένος με cAMP (κλασικός D1R) διευκολύνει την επιμονή των </w:t>
      </w:r>
      <w:proofErr w:type="spellStart"/>
      <w:r>
        <w:rPr>
          <w:rFonts w:ascii="Times New Roman" w:eastAsia="Times New Roman" w:hAnsi="Times New Roman" w:cs="Times New Roman"/>
          <w:sz w:val="24"/>
          <w:szCs w:val="24"/>
          <w:highlight w:val="white"/>
        </w:rPr>
        <w:t>αποστροφικών</w:t>
      </w:r>
      <w:proofErr w:type="spellEnd"/>
      <w:r>
        <w:rPr>
          <w:rFonts w:ascii="Times New Roman" w:eastAsia="Times New Roman" w:hAnsi="Times New Roman" w:cs="Times New Roman"/>
          <w:sz w:val="24"/>
          <w:szCs w:val="24"/>
          <w:highlight w:val="white"/>
        </w:rPr>
        <w:t xml:space="preserve"> μνημών. Αντίστοιχα, στην VTA, η ενεργοποίηση του D1R προκάλεσε λήθη της μνήμης προτίμησης θέσης που σχετίζεται με την κοκαΐνη, ενώ η αναστολή τους είχε αντίθετο αποτέλεσμα. Όσον αφορά </w:t>
      </w:r>
      <w:proofErr w:type="spellStart"/>
      <w:r>
        <w:rPr>
          <w:rFonts w:ascii="Times New Roman" w:eastAsia="Times New Roman" w:hAnsi="Times New Roman" w:cs="Times New Roman"/>
          <w:sz w:val="24"/>
          <w:szCs w:val="24"/>
          <w:highlight w:val="white"/>
        </w:rPr>
        <w:t>αποστροφικές</w:t>
      </w:r>
      <w:proofErr w:type="spellEnd"/>
      <w:r>
        <w:rPr>
          <w:rFonts w:ascii="Times New Roman" w:eastAsia="Times New Roman" w:hAnsi="Times New Roman" w:cs="Times New Roman"/>
          <w:sz w:val="24"/>
          <w:szCs w:val="24"/>
          <w:highlight w:val="white"/>
        </w:rPr>
        <w:t xml:space="preserve"> μνήμες, η αναστολή των D1R προκάλεσε εξασθένηση της μνήμης. Συμπερασματικά, γίνεται κατανοητό πως η </w:t>
      </w:r>
      <w:r w:rsidRPr="00C235AE">
        <w:rPr>
          <w:rFonts w:ascii="Times New Roman" w:eastAsia="Times New Roman" w:hAnsi="Times New Roman" w:cs="Times New Roman"/>
          <w:sz w:val="24"/>
          <w:szCs w:val="24"/>
          <w:highlight w:val="white"/>
          <w:u w:val="single"/>
        </w:rPr>
        <w:t>ντοπαμινεργική συμβολή στην LTM διαμορφώνεται ανάλογα με την φύση και την ένταση των ερεθισμάτων και μπορεί να φέρει αντίθετα αποτελέσματα.</w:t>
      </w:r>
    </w:p>
    <w:p w14:paraId="34C33F8B" w14:textId="67C1118A" w:rsidR="004F7683" w:rsidRPr="00C235AE" w:rsidRDefault="00223E34">
      <w:pPr>
        <w:spacing w:after="0" w:line="276" w:lineRule="auto"/>
        <w:jc w:val="both"/>
        <w:rPr>
          <w:rFonts w:ascii="Times New Roman" w:eastAsia="Times New Roman" w:hAnsi="Times New Roman" w:cs="Times New Roman"/>
          <w:sz w:val="24"/>
          <w:szCs w:val="24"/>
          <w:highlight w:val="white"/>
          <w:u w:val="single"/>
        </w:rPr>
      </w:pPr>
      <w:r>
        <w:rPr>
          <w:rFonts w:ascii="Times New Roman" w:eastAsia="Times New Roman" w:hAnsi="Times New Roman" w:cs="Times New Roman"/>
          <w:sz w:val="24"/>
          <w:szCs w:val="24"/>
          <w:highlight w:val="white"/>
        </w:rPr>
        <w:lastRenderedPageBreak/>
        <w:t>Επιπλέον, στον μέσο προμετωπιαίο λοβό (</w:t>
      </w:r>
      <w:proofErr w:type="spellStart"/>
      <w:r>
        <w:rPr>
          <w:rFonts w:ascii="Times New Roman" w:eastAsia="Times New Roman" w:hAnsi="Times New Roman" w:cs="Times New Roman"/>
          <w:sz w:val="24"/>
          <w:szCs w:val="24"/>
          <w:highlight w:val="white"/>
        </w:rPr>
        <w:t>medial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prefrontal</w:t>
      </w:r>
      <w:proofErr w:type="spellEnd"/>
      <w:r>
        <w:rPr>
          <w:rFonts w:ascii="Times New Roman" w:eastAsia="Times New Roman" w:hAnsi="Times New Roman" w:cs="Times New Roman"/>
          <w:sz w:val="24"/>
          <w:szCs w:val="24"/>
          <w:highlight w:val="white"/>
        </w:rPr>
        <w:t xml:space="preserve"> cortex), έχει φανεί επίσης πως η ντοπαμινεργική διαβίβαση παίζει σημαντικό ρόλο έναν εξειδικευμένο τύπο λήθης που αφορά την μνήμη αναγνώρισης αντικειμένων και ονομάζεται λήθη από ανάκτηση (</w:t>
      </w:r>
      <w:proofErr w:type="spellStart"/>
      <w:r>
        <w:rPr>
          <w:rFonts w:ascii="Times New Roman" w:eastAsia="Times New Roman" w:hAnsi="Times New Roman" w:cs="Times New Roman"/>
          <w:sz w:val="24"/>
          <w:szCs w:val="24"/>
          <w:highlight w:val="white"/>
        </w:rPr>
        <w:t>retrieval-induced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forgetting</w:t>
      </w:r>
      <w:proofErr w:type="spellEnd"/>
      <w:r>
        <w:rPr>
          <w:rFonts w:ascii="Times New Roman" w:eastAsia="Times New Roman" w:hAnsi="Times New Roman" w:cs="Times New Roman"/>
          <w:sz w:val="24"/>
          <w:szCs w:val="24"/>
          <w:highlight w:val="white"/>
        </w:rPr>
        <w:t xml:space="preserve">), ή αλλιώς </w:t>
      </w:r>
      <w:proofErr w:type="spellStart"/>
      <w:r>
        <w:rPr>
          <w:rFonts w:ascii="Times New Roman" w:eastAsia="Times New Roman" w:hAnsi="Times New Roman" w:cs="Times New Roman"/>
          <w:b/>
          <w:bCs/>
          <w:sz w:val="24"/>
          <w:szCs w:val="24"/>
          <w:highlight w:val="white"/>
        </w:rPr>
        <w:t>RIF</w:t>
      </w:r>
      <w:proofErr w:type="spellEnd"/>
      <w:r>
        <w:rPr>
          <w:rFonts w:ascii="Times New Roman" w:eastAsia="Times New Roman" w:hAnsi="Times New Roman" w:cs="Times New Roman"/>
          <w:sz w:val="24"/>
          <w:szCs w:val="24"/>
          <w:highlight w:val="white"/>
        </w:rPr>
        <w:t xml:space="preserve">. Στα </w:t>
      </w:r>
      <w:r w:rsidR="006F2D34">
        <w:rPr>
          <w:rFonts w:ascii="Times New Roman" w:eastAsia="Times New Roman" w:hAnsi="Times New Roman" w:cs="Times New Roman"/>
          <w:sz w:val="24"/>
          <w:szCs w:val="24"/>
          <w:highlight w:val="white"/>
        </w:rPr>
        <w:t>τρωκτικά, η</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RIF</w:t>
      </w:r>
      <w:proofErr w:type="spellEnd"/>
      <w:r>
        <w:rPr>
          <w:rFonts w:ascii="Times New Roman" w:eastAsia="Times New Roman" w:hAnsi="Times New Roman" w:cs="Times New Roman"/>
          <w:sz w:val="24"/>
          <w:szCs w:val="24"/>
          <w:highlight w:val="white"/>
        </w:rPr>
        <w:t xml:space="preserve"> εκδηλώνεται ως αποδυνάμωση ανταγωνιστικών μεταξύ τους μνημών, προκειμένου να διευκολυνθεί η ανάκτηση μίας άλλης μνήμης, η οποία διευκολύνει την πλοήγηση στο περιβάλλον τους. Στην </w:t>
      </w:r>
      <w:proofErr w:type="spellStart"/>
      <w:r>
        <w:rPr>
          <w:rFonts w:ascii="Times New Roman" w:eastAsia="Times New Roman" w:hAnsi="Times New Roman" w:cs="Times New Roman"/>
          <w:sz w:val="24"/>
          <w:szCs w:val="24"/>
          <w:highlight w:val="white"/>
        </w:rPr>
        <w:t>RIF</w:t>
      </w:r>
      <w:proofErr w:type="spellEnd"/>
      <w:r>
        <w:rPr>
          <w:rFonts w:ascii="Times New Roman" w:eastAsia="Times New Roman" w:hAnsi="Times New Roman" w:cs="Times New Roman"/>
          <w:sz w:val="24"/>
          <w:szCs w:val="24"/>
          <w:highlight w:val="white"/>
        </w:rPr>
        <w:t xml:space="preserve"> σημαντικό ρόλο εμφανίζουν οι D1R, αφού η αναστολή του καθώς και η απενεργοποίηση της δραστηριότητας των νευρώνων της VTA την διαταράσσουν, ενώ αντιθέτως η ενεργοποίηση των D1R στον προμετωπιαίο φλοιό την διευκολύνει. Επομένως </w:t>
      </w:r>
      <w:r w:rsidRPr="00C235AE">
        <w:rPr>
          <w:rFonts w:ascii="Times New Roman" w:eastAsia="Times New Roman" w:hAnsi="Times New Roman" w:cs="Times New Roman"/>
          <w:sz w:val="24"/>
          <w:szCs w:val="24"/>
          <w:highlight w:val="white"/>
          <w:u w:val="single"/>
        </w:rPr>
        <w:t>τα παραπάνω, υποδεικνύουν πως πληρούνται οι προϋποθέσεις για την ύπαρξη ενός ενεργού μηχανισμού λήθης.</w:t>
      </w:r>
    </w:p>
    <w:p w14:paraId="41698CD7" w14:textId="77777777" w:rsidR="004F7683" w:rsidRPr="00C235AE" w:rsidRDefault="004F7683">
      <w:pPr>
        <w:spacing w:after="0" w:line="276" w:lineRule="auto"/>
        <w:jc w:val="both"/>
        <w:rPr>
          <w:rFonts w:ascii="Times New Roman" w:eastAsia="Times New Roman" w:hAnsi="Times New Roman" w:cs="Times New Roman"/>
          <w:sz w:val="24"/>
          <w:szCs w:val="24"/>
          <w:highlight w:val="white"/>
          <w:u w:val="single"/>
        </w:rPr>
      </w:pPr>
    </w:p>
    <w:p w14:paraId="094CE9AD" w14:textId="77777777" w:rsidR="004F7683" w:rsidRDefault="00223E34">
      <w:pPr>
        <w:spacing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Λαμβάνοντας υπόψη όλα τα παραπάνω, ο ντοπαμινεργικός έλεγχος της ενεργητικής  λήθης είναι ένας εξελικτικά διατηρημένος μηχανισμός που περιορίζει την αποθήκευση πληροφοριών στον εγκέφαλο. Στην </w:t>
      </w:r>
      <w:r>
        <w:rPr>
          <w:rFonts w:ascii="Times New Roman" w:eastAsia="Times New Roman" w:hAnsi="Times New Roman" w:cs="Times New Roman"/>
          <w:i/>
          <w:iCs/>
          <w:sz w:val="24"/>
          <w:szCs w:val="24"/>
          <w:highlight w:val="white"/>
        </w:rPr>
        <w:t>Drosophila</w:t>
      </w:r>
      <w:r>
        <w:rPr>
          <w:rFonts w:ascii="Times New Roman" w:eastAsia="Times New Roman" w:hAnsi="Times New Roman" w:cs="Times New Roman"/>
          <w:sz w:val="24"/>
          <w:szCs w:val="24"/>
          <w:highlight w:val="white"/>
        </w:rPr>
        <w:t xml:space="preserve"> ο υποδοχέας ντοπαμίνης </w:t>
      </w:r>
      <w:proofErr w:type="spellStart"/>
      <w:r>
        <w:rPr>
          <w:rFonts w:ascii="Times New Roman" w:eastAsia="Times New Roman" w:hAnsi="Times New Roman" w:cs="Times New Roman"/>
          <w:sz w:val="24"/>
          <w:szCs w:val="24"/>
          <w:highlight w:val="white"/>
        </w:rPr>
        <w:t>DAMB</w:t>
      </w:r>
      <w:proofErr w:type="spellEnd"/>
      <w:r>
        <w:rPr>
          <w:rFonts w:ascii="Times New Roman" w:eastAsia="Times New Roman" w:hAnsi="Times New Roman" w:cs="Times New Roman"/>
          <w:sz w:val="24"/>
          <w:szCs w:val="24"/>
          <w:highlight w:val="white"/>
        </w:rPr>
        <w:t xml:space="preserve"> παίζει σημαντικό ρόλο στην </w:t>
      </w:r>
      <w:r>
        <w:rPr>
          <w:rFonts w:ascii="Times New Roman" w:eastAsia="Times New Roman" w:hAnsi="Times New Roman" w:cs="Times New Roman"/>
          <w:sz w:val="24"/>
          <w:szCs w:val="24"/>
        </w:rPr>
        <w:t xml:space="preserve">ενεργητική </w:t>
      </w:r>
      <w:r>
        <w:rPr>
          <w:rFonts w:ascii="Times New Roman" w:eastAsia="Times New Roman" w:hAnsi="Times New Roman" w:cs="Times New Roman"/>
          <w:sz w:val="24"/>
          <w:szCs w:val="24"/>
          <w:highlight w:val="white"/>
        </w:rPr>
        <w:t xml:space="preserve"> λήθη μη ενοποιημένων μνημών τόσο αποστροφής όσο και θετικών, ενώ στους αρουραίους  εντοπίζονται δύο διαφορετικοί υποδοχείς ντοπαμίνης στον ιππόκαμπο, ο D1R συζευγμένος με cAMP και ο D1R συζευγμένος με </w:t>
      </w:r>
      <w:proofErr w:type="spellStart"/>
      <w:r>
        <w:rPr>
          <w:rFonts w:ascii="Times New Roman" w:eastAsia="Times New Roman" w:hAnsi="Times New Roman" w:cs="Times New Roman"/>
          <w:sz w:val="24"/>
          <w:szCs w:val="24"/>
          <w:highlight w:val="white"/>
        </w:rPr>
        <w:t>PLC</w:t>
      </w:r>
      <w:proofErr w:type="spellEnd"/>
      <w:r>
        <w:rPr>
          <w:rFonts w:ascii="Times New Roman" w:eastAsia="Times New Roman" w:hAnsi="Times New Roman" w:cs="Times New Roman"/>
          <w:sz w:val="24"/>
          <w:szCs w:val="24"/>
          <w:highlight w:val="white"/>
        </w:rPr>
        <w:t xml:space="preserve"> συμμετέχουν στην ανθεκτικότητα των ενοποιημένων μνημών αρνητικού και θετικού σθένους  αντίστοιχα. Έτσι, εκτός από τους υποδοχείς NMDA, τους υποδοχείς AMPA που περιέχουν GluA2 και την </w:t>
      </w:r>
      <w:proofErr w:type="spellStart"/>
      <w:r>
        <w:rPr>
          <w:rFonts w:ascii="Times New Roman" w:eastAsia="Times New Roman" w:hAnsi="Times New Roman" w:cs="Times New Roman"/>
          <w:sz w:val="24"/>
          <w:szCs w:val="24"/>
          <w:highlight w:val="white"/>
        </w:rPr>
        <w:t>καλσινευρίνη</w:t>
      </w:r>
      <w:proofErr w:type="spellEnd"/>
      <w:r>
        <w:rPr>
          <w:rFonts w:ascii="Times New Roman" w:eastAsia="Times New Roman" w:hAnsi="Times New Roman" w:cs="Times New Roman"/>
          <w:sz w:val="24"/>
          <w:szCs w:val="24"/>
          <w:highlight w:val="white"/>
        </w:rPr>
        <w:t xml:space="preserve">, η </w:t>
      </w:r>
      <w:proofErr w:type="spellStart"/>
      <w:r>
        <w:rPr>
          <w:rFonts w:ascii="Times New Roman" w:eastAsia="Times New Roman" w:hAnsi="Times New Roman" w:cs="Times New Roman"/>
          <w:sz w:val="24"/>
          <w:szCs w:val="24"/>
          <w:highlight w:val="white"/>
        </w:rPr>
        <w:t>νευροδιαβίβαση</w:t>
      </w:r>
      <w:proofErr w:type="spellEnd"/>
      <w:r>
        <w:rPr>
          <w:rFonts w:ascii="Times New Roman" w:eastAsia="Times New Roman" w:hAnsi="Times New Roman" w:cs="Times New Roman"/>
          <w:sz w:val="24"/>
          <w:szCs w:val="24"/>
          <w:highlight w:val="white"/>
        </w:rPr>
        <w:t xml:space="preserve"> που προκαλείται από </w:t>
      </w:r>
      <w:proofErr w:type="spellStart"/>
      <w:r>
        <w:rPr>
          <w:rFonts w:ascii="Times New Roman" w:eastAsia="Times New Roman" w:hAnsi="Times New Roman" w:cs="Times New Roman"/>
          <w:sz w:val="24"/>
          <w:szCs w:val="24"/>
          <w:highlight w:val="white"/>
        </w:rPr>
        <w:t>DA</w:t>
      </w:r>
      <w:proofErr w:type="spellEnd"/>
      <w:r>
        <w:rPr>
          <w:rFonts w:ascii="Times New Roman" w:eastAsia="Times New Roman" w:hAnsi="Times New Roman" w:cs="Times New Roman"/>
          <w:sz w:val="24"/>
          <w:szCs w:val="24"/>
          <w:highlight w:val="white"/>
        </w:rPr>
        <w:t xml:space="preserve"> στον ιππόκαμπο και το VTA αποτελεί έναν βασικό μοριακό μηχανισμό που εμπλέκεται στην ενεργητική λήθη. </w:t>
      </w:r>
    </w:p>
    <w:p w14:paraId="66AD55F5" w14:textId="77777777" w:rsidR="004F7683" w:rsidRDefault="004F7683">
      <w:pPr>
        <w:spacing w:after="0" w:line="276" w:lineRule="auto"/>
        <w:jc w:val="both"/>
        <w:rPr>
          <w:rFonts w:ascii="Times New Roman" w:eastAsia="Times New Roman" w:hAnsi="Times New Roman" w:cs="Times New Roman"/>
          <w:sz w:val="24"/>
          <w:szCs w:val="24"/>
          <w:highlight w:val="white"/>
        </w:rPr>
      </w:pPr>
    </w:p>
    <w:p w14:paraId="22C7761E" w14:textId="77777777" w:rsidR="004F7683" w:rsidRDefault="004F7683">
      <w:pPr>
        <w:spacing w:after="0" w:line="276" w:lineRule="auto"/>
        <w:jc w:val="both"/>
        <w:rPr>
          <w:rFonts w:ascii="Times New Roman" w:eastAsia="Times New Roman" w:hAnsi="Times New Roman" w:cs="Times New Roman"/>
          <w:sz w:val="24"/>
          <w:szCs w:val="24"/>
          <w:highlight w:val="white"/>
        </w:rPr>
      </w:pPr>
    </w:p>
    <w:p w14:paraId="590B15C5" w14:textId="77777777" w:rsidR="004F7683" w:rsidRDefault="004F7683">
      <w:pPr>
        <w:spacing w:after="0" w:line="276" w:lineRule="auto"/>
        <w:jc w:val="both"/>
        <w:rPr>
          <w:rFonts w:ascii="Times New Roman" w:eastAsia="Times New Roman" w:hAnsi="Times New Roman" w:cs="Times New Roman"/>
          <w:sz w:val="24"/>
          <w:szCs w:val="24"/>
          <w:highlight w:val="white"/>
        </w:rPr>
      </w:pPr>
    </w:p>
    <w:p w14:paraId="194EFB3D" w14:textId="77777777" w:rsidR="004F7683" w:rsidRDefault="004F7683">
      <w:pPr>
        <w:spacing w:after="0" w:line="276" w:lineRule="auto"/>
        <w:jc w:val="both"/>
        <w:rPr>
          <w:rFonts w:ascii="Times New Roman" w:eastAsia="Times New Roman" w:hAnsi="Times New Roman" w:cs="Times New Roman"/>
          <w:sz w:val="24"/>
          <w:szCs w:val="24"/>
          <w:highlight w:val="white"/>
        </w:rPr>
      </w:pPr>
    </w:p>
    <w:p w14:paraId="06091061" w14:textId="77777777" w:rsidR="004F7683" w:rsidRDefault="00223E34">
      <w:pPr>
        <w:pStyle w:val="2"/>
        <w:keepNext w:val="0"/>
        <w:keepLines w:val="0"/>
        <w:shd w:val="clear" w:color="auto" w:fill="FFFFFF"/>
        <w:spacing w:after="180" w:line="288" w:lineRule="auto"/>
        <w:jc w:val="both"/>
        <w:rPr>
          <w:rFonts w:ascii="Times New Roman" w:eastAsia="Times New Roman" w:hAnsi="Times New Roman" w:cs="Times New Roman"/>
          <w:sz w:val="28"/>
          <w:szCs w:val="28"/>
          <w:highlight w:val="white"/>
        </w:rPr>
      </w:pPr>
      <w:bookmarkStart w:id="6" w:name="_heading=h.ljs8rzmsfq9" w:colFirst="0" w:colLast="0"/>
      <w:bookmarkEnd w:id="6"/>
      <w:r>
        <w:rPr>
          <w:rFonts w:ascii="Times New Roman" w:eastAsia="Times New Roman" w:hAnsi="Times New Roman" w:cs="Times New Roman"/>
          <w:sz w:val="28"/>
          <w:szCs w:val="28"/>
          <w:highlight w:val="white"/>
        </w:rPr>
        <w:t>6. Rac1, Cdc42, και ο ρόλος της αναδιάταξης του κυτταροσκελετού ακτίνης στην επιμονή της μνήμης.</w:t>
      </w:r>
    </w:p>
    <w:p w14:paraId="24C61C14" w14:textId="6C480D6F" w:rsidR="004F7683" w:rsidRPr="003748F9" w:rsidRDefault="00223E34">
      <w:pPr>
        <w:spacing w:after="0" w:line="276" w:lineRule="auto"/>
        <w:jc w:val="both"/>
        <w:rPr>
          <w:rFonts w:ascii="Times New Roman" w:eastAsia="Times New Roman" w:hAnsi="Times New Roman" w:cs="Times New Roman"/>
          <w:sz w:val="24"/>
          <w:szCs w:val="24"/>
          <w:highlight w:val="white"/>
        </w:rPr>
      </w:pPr>
      <w:r w:rsidRPr="003748F9">
        <w:rPr>
          <w:rFonts w:ascii="Times New Roman" w:eastAsia="Times New Roman" w:hAnsi="Times New Roman" w:cs="Times New Roman"/>
          <w:sz w:val="24"/>
          <w:szCs w:val="24"/>
        </w:rPr>
        <w:t xml:space="preserve">Παραπάνω, αναφέρθηκαν μόρια όπως η πρωτεΐνη σκαλωσιάς </w:t>
      </w:r>
      <w:proofErr w:type="spellStart"/>
      <w:r w:rsidRPr="003748F9">
        <w:rPr>
          <w:rFonts w:ascii="Times New Roman" w:eastAsia="Times New Roman" w:hAnsi="Times New Roman" w:cs="Times New Roman"/>
          <w:sz w:val="24"/>
          <w:szCs w:val="24"/>
        </w:rPr>
        <w:t>Scribble</w:t>
      </w:r>
      <w:proofErr w:type="spellEnd"/>
      <w:r w:rsidRPr="003748F9">
        <w:rPr>
          <w:rFonts w:ascii="Times New Roman" w:eastAsia="Times New Roman" w:hAnsi="Times New Roman" w:cs="Times New Roman"/>
          <w:sz w:val="24"/>
          <w:szCs w:val="24"/>
        </w:rPr>
        <w:t xml:space="preserve"> που συμμετέχουν σε μονοπάτια που επάγουν την αναδιάταξη της ακτίνης με σκοπό την οργάνωση σε σωστό σημείο του κυττάρου, άλλων μορίων-σημάτων, τα οποία συμμετέχουν σε μηχανισμούς ενεργητικής λήθης. Οι</w:t>
      </w:r>
      <w:r w:rsidRPr="003748F9">
        <w:rPr>
          <w:rFonts w:ascii="Times New Roman" w:eastAsia="Times New Roman" w:hAnsi="Times New Roman" w:cs="Times New Roman"/>
          <w:b/>
          <w:bCs/>
          <w:sz w:val="24"/>
          <w:szCs w:val="24"/>
        </w:rPr>
        <w:t xml:space="preserve"> </w:t>
      </w:r>
      <w:proofErr w:type="spellStart"/>
      <w:r w:rsidRPr="003748F9">
        <w:rPr>
          <w:rFonts w:ascii="Times New Roman" w:eastAsia="Times New Roman" w:hAnsi="Times New Roman" w:cs="Times New Roman"/>
          <w:b/>
          <w:bCs/>
          <w:sz w:val="24"/>
          <w:szCs w:val="24"/>
        </w:rPr>
        <w:t>Rho</w:t>
      </w:r>
      <w:proofErr w:type="spellEnd"/>
      <w:r w:rsidRPr="003748F9">
        <w:rPr>
          <w:rFonts w:ascii="Times New Roman" w:eastAsia="Times New Roman" w:hAnsi="Times New Roman" w:cs="Times New Roman"/>
          <w:b/>
          <w:bCs/>
          <w:sz w:val="24"/>
          <w:szCs w:val="24"/>
        </w:rPr>
        <w:t xml:space="preserve"> </w:t>
      </w:r>
      <w:proofErr w:type="spellStart"/>
      <w:r w:rsidRPr="003748F9">
        <w:rPr>
          <w:rFonts w:ascii="Times New Roman" w:eastAsia="Times New Roman" w:hAnsi="Times New Roman" w:cs="Times New Roman"/>
          <w:b/>
          <w:bCs/>
          <w:sz w:val="24"/>
          <w:szCs w:val="24"/>
        </w:rPr>
        <w:t>GTPάσες</w:t>
      </w:r>
      <w:proofErr w:type="spellEnd"/>
      <w:r w:rsidRPr="003748F9">
        <w:rPr>
          <w:rFonts w:ascii="Times New Roman" w:eastAsia="Times New Roman" w:hAnsi="Times New Roman" w:cs="Times New Roman"/>
          <w:sz w:val="24"/>
          <w:szCs w:val="24"/>
        </w:rPr>
        <w:t xml:space="preserve">, σε αντίθεση με την </w:t>
      </w:r>
      <w:proofErr w:type="spellStart"/>
      <w:r w:rsidRPr="003748F9">
        <w:rPr>
          <w:rFonts w:ascii="Times New Roman" w:eastAsia="Times New Roman" w:hAnsi="Times New Roman" w:cs="Times New Roman"/>
          <w:sz w:val="24"/>
          <w:szCs w:val="24"/>
        </w:rPr>
        <w:t>Scribble</w:t>
      </w:r>
      <w:proofErr w:type="spellEnd"/>
      <w:r w:rsidRPr="003748F9">
        <w:rPr>
          <w:rFonts w:ascii="Times New Roman" w:eastAsia="Times New Roman" w:hAnsi="Times New Roman" w:cs="Times New Roman"/>
          <w:sz w:val="24"/>
          <w:szCs w:val="24"/>
        </w:rPr>
        <w:t xml:space="preserve"> επάγουν και την</w:t>
      </w:r>
      <w:r w:rsidRPr="003748F9">
        <w:rPr>
          <w:rFonts w:ascii="Times New Roman" w:eastAsia="Times New Roman" w:hAnsi="Times New Roman" w:cs="Times New Roman"/>
          <w:b/>
          <w:bCs/>
          <w:sz w:val="24"/>
          <w:szCs w:val="24"/>
        </w:rPr>
        <w:t xml:space="preserve"> επιμονή της μνήμης</w:t>
      </w:r>
      <w:r w:rsidRPr="003748F9">
        <w:rPr>
          <w:rFonts w:ascii="Times New Roman" w:eastAsia="Times New Roman" w:hAnsi="Times New Roman" w:cs="Times New Roman"/>
          <w:sz w:val="24"/>
          <w:szCs w:val="24"/>
        </w:rPr>
        <w:t xml:space="preserve">. Συγκεκριμένα, αποτελούνται από μία ομάδα μικρών ενδοκυτταρικών πρωτεϊνών, οι οποίες  διαδραματίζουν σημαντικό ρόλο στην συναπτική λειτουργία μέσω της συμμετοχής τους στην οργάνωση και αναδιάταξη του κυτταροσκελετού ακτίνης. Καθώς συνδέονται με GTP, </w:t>
      </w:r>
      <w:r w:rsidR="006F2D34" w:rsidRPr="003748F9">
        <w:rPr>
          <w:rFonts w:ascii="Times New Roman" w:eastAsia="Times New Roman" w:hAnsi="Times New Roman" w:cs="Times New Roman"/>
          <w:sz w:val="24"/>
          <w:szCs w:val="24"/>
        </w:rPr>
        <w:t>ενεργοποιούνται</w:t>
      </w:r>
      <w:r w:rsidRPr="003748F9">
        <w:rPr>
          <w:rFonts w:ascii="Times New Roman" w:eastAsia="Times New Roman" w:hAnsi="Times New Roman" w:cs="Times New Roman"/>
          <w:sz w:val="24"/>
          <w:szCs w:val="24"/>
        </w:rPr>
        <w:t xml:space="preserve"> και </w:t>
      </w:r>
      <w:r w:rsidR="006F2D34" w:rsidRPr="003748F9">
        <w:rPr>
          <w:rFonts w:ascii="Times New Roman" w:eastAsia="Times New Roman" w:hAnsi="Times New Roman" w:cs="Times New Roman"/>
          <w:sz w:val="24"/>
          <w:szCs w:val="24"/>
        </w:rPr>
        <w:t>αλληλεπιδρούν</w:t>
      </w:r>
      <w:r w:rsidRPr="003748F9">
        <w:rPr>
          <w:rFonts w:ascii="Times New Roman" w:eastAsia="Times New Roman" w:hAnsi="Times New Roman" w:cs="Times New Roman"/>
          <w:sz w:val="24"/>
          <w:szCs w:val="24"/>
        </w:rPr>
        <w:t xml:space="preserve"> με πρωτεΐνες </w:t>
      </w:r>
      <w:proofErr w:type="spellStart"/>
      <w:r w:rsidRPr="003748F9">
        <w:rPr>
          <w:rFonts w:ascii="Times New Roman" w:eastAsia="Times New Roman" w:hAnsi="Times New Roman" w:cs="Times New Roman"/>
          <w:sz w:val="24"/>
          <w:szCs w:val="24"/>
        </w:rPr>
        <w:t>επαγωγε</w:t>
      </w:r>
      <w:proofErr w:type="spellEnd"/>
      <w:r w:rsidR="006F2D34" w:rsidRPr="003748F9">
        <w:rPr>
          <w:rFonts w:ascii="Times New Roman" w:eastAsia="Times New Roman" w:hAnsi="Times New Roman" w:cs="Times New Roman"/>
          <w:sz w:val="24"/>
          <w:szCs w:val="24"/>
          <w:lang w:val="el-GR"/>
        </w:rPr>
        <w:t>ί</w:t>
      </w:r>
      <w:r w:rsidRPr="003748F9">
        <w:rPr>
          <w:rFonts w:ascii="Times New Roman" w:eastAsia="Times New Roman" w:hAnsi="Times New Roman" w:cs="Times New Roman"/>
          <w:sz w:val="24"/>
          <w:szCs w:val="24"/>
        </w:rPr>
        <w:t xml:space="preserve">ς διεγείροντας μια </w:t>
      </w:r>
      <w:r w:rsidR="006F2D34" w:rsidRPr="003748F9">
        <w:rPr>
          <w:rFonts w:ascii="Times New Roman" w:eastAsia="Times New Roman" w:hAnsi="Times New Roman" w:cs="Times New Roman"/>
          <w:sz w:val="24"/>
          <w:szCs w:val="24"/>
        </w:rPr>
        <w:t>ποικιλία</w:t>
      </w:r>
      <w:r w:rsidRPr="003748F9">
        <w:rPr>
          <w:rFonts w:ascii="Times New Roman" w:eastAsia="Times New Roman" w:hAnsi="Times New Roman" w:cs="Times New Roman"/>
          <w:sz w:val="24"/>
          <w:szCs w:val="24"/>
        </w:rPr>
        <w:t xml:space="preserve"> </w:t>
      </w:r>
      <w:r w:rsidR="006F2D34" w:rsidRPr="003748F9">
        <w:rPr>
          <w:rFonts w:ascii="Times New Roman" w:eastAsia="Times New Roman" w:hAnsi="Times New Roman" w:cs="Times New Roman"/>
          <w:sz w:val="24"/>
          <w:szCs w:val="24"/>
        </w:rPr>
        <w:t>διεργασιών</w:t>
      </w:r>
      <w:r w:rsidRPr="003748F9">
        <w:rPr>
          <w:rFonts w:ascii="Times New Roman" w:eastAsia="Times New Roman" w:hAnsi="Times New Roman" w:cs="Times New Roman"/>
          <w:sz w:val="24"/>
          <w:szCs w:val="24"/>
        </w:rPr>
        <w:t xml:space="preserve"> </w:t>
      </w:r>
      <w:r w:rsidR="006F2D34" w:rsidRPr="003748F9">
        <w:rPr>
          <w:rFonts w:ascii="Times New Roman" w:eastAsia="Times New Roman" w:hAnsi="Times New Roman" w:cs="Times New Roman"/>
          <w:sz w:val="24"/>
          <w:szCs w:val="24"/>
        </w:rPr>
        <w:t>όπως</w:t>
      </w:r>
      <w:r w:rsidRPr="003748F9">
        <w:rPr>
          <w:rFonts w:ascii="Times New Roman" w:eastAsia="Times New Roman" w:hAnsi="Times New Roman" w:cs="Times New Roman"/>
          <w:sz w:val="24"/>
          <w:szCs w:val="24"/>
        </w:rPr>
        <w:t xml:space="preserve"> </w:t>
      </w:r>
      <w:r w:rsidR="006F2D34" w:rsidRPr="003748F9">
        <w:rPr>
          <w:rFonts w:ascii="Times New Roman" w:eastAsia="Times New Roman" w:hAnsi="Times New Roman" w:cs="Times New Roman"/>
          <w:sz w:val="24"/>
          <w:szCs w:val="24"/>
        </w:rPr>
        <w:t>μορφογένεση</w:t>
      </w:r>
      <w:r w:rsidRPr="003748F9">
        <w:rPr>
          <w:rFonts w:ascii="Times New Roman" w:eastAsia="Times New Roman" w:hAnsi="Times New Roman" w:cs="Times New Roman"/>
          <w:sz w:val="24"/>
          <w:szCs w:val="24"/>
        </w:rPr>
        <w:t xml:space="preserve">, </w:t>
      </w:r>
      <w:r w:rsidR="006F2D34" w:rsidRPr="003748F9">
        <w:rPr>
          <w:rFonts w:ascii="Times New Roman" w:eastAsia="Times New Roman" w:hAnsi="Times New Roman" w:cs="Times New Roman"/>
          <w:sz w:val="24"/>
          <w:szCs w:val="24"/>
        </w:rPr>
        <w:t>μετανάστευση</w:t>
      </w:r>
      <w:r w:rsidRPr="003748F9">
        <w:rPr>
          <w:rFonts w:ascii="Times New Roman" w:eastAsia="Times New Roman" w:hAnsi="Times New Roman" w:cs="Times New Roman"/>
          <w:sz w:val="24"/>
          <w:szCs w:val="24"/>
        </w:rPr>
        <w:t xml:space="preserve"> και </w:t>
      </w:r>
      <w:r w:rsidR="006F2D34" w:rsidRPr="003748F9">
        <w:rPr>
          <w:rFonts w:ascii="Times New Roman" w:eastAsia="Times New Roman" w:hAnsi="Times New Roman" w:cs="Times New Roman"/>
          <w:sz w:val="24"/>
          <w:szCs w:val="24"/>
        </w:rPr>
        <w:t>νευρωνική</w:t>
      </w:r>
      <w:r w:rsidRPr="003748F9">
        <w:rPr>
          <w:rFonts w:ascii="Times New Roman" w:eastAsia="Times New Roman" w:hAnsi="Times New Roman" w:cs="Times New Roman"/>
          <w:sz w:val="24"/>
          <w:szCs w:val="24"/>
        </w:rPr>
        <w:t xml:space="preserve"> </w:t>
      </w:r>
      <w:r w:rsidR="006F2D34" w:rsidRPr="003748F9">
        <w:rPr>
          <w:rFonts w:ascii="Times New Roman" w:eastAsia="Times New Roman" w:hAnsi="Times New Roman" w:cs="Times New Roman"/>
          <w:sz w:val="24"/>
          <w:szCs w:val="24"/>
        </w:rPr>
        <w:t>ανάπτυξη</w:t>
      </w:r>
      <w:r w:rsidRPr="003748F9">
        <w:rPr>
          <w:rFonts w:ascii="Times New Roman" w:eastAsia="Times New Roman" w:hAnsi="Times New Roman" w:cs="Times New Roman"/>
          <w:sz w:val="24"/>
          <w:szCs w:val="24"/>
        </w:rPr>
        <w:t xml:space="preserve">  Συμμετέχουν άμεσα στην σταθεροποίηση των συνάψεων μέσω των </w:t>
      </w:r>
      <w:r w:rsidRPr="003748F9">
        <w:rPr>
          <w:rFonts w:ascii="Times New Roman" w:eastAsia="Times New Roman" w:hAnsi="Times New Roman" w:cs="Times New Roman"/>
          <w:b/>
          <w:bCs/>
          <w:sz w:val="24"/>
          <w:szCs w:val="24"/>
        </w:rPr>
        <w:t>Rac1</w:t>
      </w:r>
      <w:r w:rsidRPr="003748F9">
        <w:rPr>
          <w:rFonts w:ascii="Times New Roman" w:eastAsia="Times New Roman" w:hAnsi="Times New Roman" w:cs="Times New Roman"/>
          <w:sz w:val="24"/>
          <w:szCs w:val="24"/>
        </w:rPr>
        <w:t xml:space="preserve"> και </w:t>
      </w:r>
      <w:r w:rsidRPr="003748F9">
        <w:rPr>
          <w:rFonts w:ascii="Times New Roman" w:eastAsia="Times New Roman" w:hAnsi="Times New Roman" w:cs="Times New Roman"/>
          <w:b/>
          <w:bCs/>
          <w:sz w:val="24"/>
          <w:szCs w:val="24"/>
        </w:rPr>
        <w:t>Cdc42</w:t>
      </w:r>
      <w:r w:rsidRPr="003748F9">
        <w:rPr>
          <w:rFonts w:ascii="Times New Roman" w:eastAsia="Times New Roman" w:hAnsi="Times New Roman" w:cs="Times New Roman"/>
          <w:sz w:val="24"/>
          <w:szCs w:val="24"/>
        </w:rPr>
        <w:t>, οι οποίες</w:t>
      </w:r>
      <w:r w:rsidRPr="003748F9">
        <w:rPr>
          <w:rFonts w:ascii="Times New Roman" w:eastAsia="Times New Roman" w:hAnsi="Times New Roman" w:cs="Times New Roman"/>
          <w:b/>
          <w:bCs/>
          <w:sz w:val="24"/>
          <w:szCs w:val="24"/>
        </w:rPr>
        <w:t xml:space="preserve"> </w:t>
      </w:r>
      <w:r w:rsidRPr="003748F9">
        <w:rPr>
          <w:rFonts w:ascii="Times New Roman" w:eastAsia="Times New Roman" w:hAnsi="Times New Roman" w:cs="Times New Roman"/>
          <w:sz w:val="24"/>
          <w:szCs w:val="24"/>
        </w:rPr>
        <w:t xml:space="preserve">διευκολύνουν την πολυμερισμό και σταθεροποίηση του κυτταροσκελετού ακτίνης στις </w:t>
      </w:r>
      <w:r w:rsidRPr="003748F9">
        <w:rPr>
          <w:rFonts w:ascii="Times New Roman" w:eastAsia="Times New Roman" w:hAnsi="Times New Roman" w:cs="Times New Roman"/>
          <w:sz w:val="24"/>
          <w:szCs w:val="24"/>
        </w:rPr>
        <w:lastRenderedPageBreak/>
        <w:t xml:space="preserve">ενεργοποιημένες δενδριτικές άκανθες, λειτουργία η οποία είναι υπεύθυνη για την διατύπωση της υπόθεσης ότι οι </w:t>
      </w:r>
      <w:proofErr w:type="spellStart"/>
      <w:r w:rsidRPr="003748F9">
        <w:rPr>
          <w:rFonts w:ascii="Times New Roman" w:eastAsia="Times New Roman" w:hAnsi="Times New Roman" w:cs="Times New Roman"/>
          <w:sz w:val="24"/>
          <w:szCs w:val="24"/>
        </w:rPr>
        <w:t>GTPάσες</w:t>
      </w:r>
      <w:proofErr w:type="spellEnd"/>
      <w:r w:rsidRPr="003748F9">
        <w:rPr>
          <w:rFonts w:ascii="Times New Roman" w:eastAsia="Times New Roman" w:hAnsi="Times New Roman" w:cs="Times New Roman"/>
          <w:sz w:val="24"/>
          <w:szCs w:val="24"/>
        </w:rPr>
        <w:t xml:space="preserve"> σχετίζονται με την μνήμη. Αποδείχθηκε πως ο </w:t>
      </w:r>
      <w:proofErr w:type="spellStart"/>
      <w:r w:rsidRPr="003748F9">
        <w:rPr>
          <w:rFonts w:ascii="Times New Roman" w:eastAsia="Times New Roman" w:hAnsi="Times New Roman" w:cs="Times New Roman"/>
          <w:sz w:val="24"/>
          <w:szCs w:val="24"/>
        </w:rPr>
        <w:t>παρεμποδισμός</w:t>
      </w:r>
      <w:proofErr w:type="spellEnd"/>
      <w:r w:rsidRPr="003748F9">
        <w:rPr>
          <w:rFonts w:ascii="Times New Roman" w:eastAsia="Times New Roman" w:hAnsi="Times New Roman" w:cs="Times New Roman"/>
          <w:sz w:val="24"/>
          <w:szCs w:val="24"/>
        </w:rPr>
        <w:t xml:space="preserve"> πολυμερισμού της ακτίνης έχει ως αποτέλεσμα την αποσταθεροποίηση της LTM, πιθανόν μέσω αλλοίωσης της δραστηριότητας των </w:t>
      </w:r>
      <w:proofErr w:type="spellStart"/>
      <w:r w:rsidRPr="003748F9">
        <w:rPr>
          <w:rFonts w:ascii="Times New Roman" w:eastAsia="Times New Roman" w:hAnsi="Times New Roman" w:cs="Times New Roman"/>
          <w:sz w:val="24"/>
          <w:szCs w:val="24"/>
        </w:rPr>
        <w:t>GTPασών</w:t>
      </w:r>
      <w:proofErr w:type="spellEnd"/>
      <w:r w:rsidRPr="003748F9">
        <w:rPr>
          <w:rFonts w:ascii="Times New Roman" w:eastAsia="Times New Roman" w:hAnsi="Times New Roman" w:cs="Times New Roman"/>
          <w:sz w:val="24"/>
          <w:szCs w:val="24"/>
        </w:rPr>
        <w:t xml:space="preserve">. Αυτό αποδείχθηκε, σε πείραμα </w:t>
      </w:r>
      <w:r w:rsidRPr="003748F9">
        <w:rPr>
          <w:rFonts w:ascii="Times New Roman" w:eastAsia="Times New Roman" w:hAnsi="Times New Roman" w:cs="Times New Roman"/>
          <w:color w:val="212121"/>
          <w:sz w:val="24"/>
          <w:szCs w:val="24"/>
          <w:highlight w:val="white"/>
        </w:rPr>
        <w:t xml:space="preserve">όπου η οπτική ενεργοποίηση της Rac1 GTPase χρησιμοποιώντας </w:t>
      </w:r>
      <w:proofErr w:type="spellStart"/>
      <w:r w:rsidRPr="003748F9">
        <w:rPr>
          <w:rFonts w:ascii="Times New Roman" w:eastAsia="Times New Roman" w:hAnsi="Times New Roman" w:cs="Times New Roman"/>
          <w:color w:val="212121"/>
          <w:sz w:val="24"/>
          <w:szCs w:val="24"/>
          <w:highlight w:val="white"/>
        </w:rPr>
        <w:t>φωτοενεργοποιήσιμη</w:t>
      </w:r>
      <w:proofErr w:type="spellEnd"/>
      <w:r w:rsidRPr="003748F9">
        <w:rPr>
          <w:rFonts w:ascii="Times New Roman" w:eastAsia="Times New Roman" w:hAnsi="Times New Roman" w:cs="Times New Roman"/>
          <w:color w:val="212121"/>
          <w:sz w:val="24"/>
          <w:szCs w:val="24"/>
          <w:highlight w:val="white"/>
        </w:rPr>
        <w:t xml:space="preserve"> μορφή Rac1 (PA-Rac1) στην αμυγδαλή οδήγησε σε φωσφορυλίωση της </w:t>
      </w:r>
      <w:proofErr w:type="spellStart"/>
      <w:r w:rsidRPr="003748F9">
        <w:rPr>
          <w:rFonts w:ascii="Times New Roman" w:eastAsia="Times New Roman" w:hAnsi="Times New Roman" w:cs="Times New Roman"/>
          <w:b/>
          <w:bCs/>
          <w:color w:val="212121"/>
          <w:sz w:val="24"/>
          <w:szCs w:val="24"/>
          <w:highlight w:val="white"/>
        </w:rPr>
        <w:t>PAK</w:t>
      </w:r>
      <w:proofErr w:type="spellEnd"/>
      <w:r w:rsidRPr="003748F9">
        <w:rPr>
          <w:rFonts w:ascii="Times New Roman" w:eastAsia="Times New Roman" w:hAnsi="Times New Roman" w:cs="Times New Roman"/>
          <w:color w:val="212121"/>
          <w:sz w:val="24"/>
          <w:szCs w:val="24"/>
          <w:highlight w:val="white"/>
        </w:rPr>
        <w:t xml:space="preserve"> και αναστολή του μακροπρόθεσμου αλλά όχι βραχυπρόθεσμου σχηματισμού ακουστικής εξαρτημένης μνήμης φόβου. </w:t>
      </w:r>
      <w:r w:rsidRPr="003748F9">
        <w:rPr>
          <w:rFonts w:ascii="Times New Roman" w:eastAsia="Times New Roman" w:hAnsi="Times New Roman" w:cs="Times New Roman"/>
          <w:sz w:val="24"/>
          <w:szCs w:val="24"/>
          <w:highlight w:val="white"/>
        </w:rPr>
        <w:t xml:space="preserve">Στο σημείο αυτό είναι απαραίτητο να σημειωθεί πως  οι Rac1 και Cdc42 ενεργοποιούνται από τη σηματοδότηση του Ca²⁺ μέσω του μονοπατιού NMDA υποδοχέα / CaMKII / </w:t>
      </w:r>
      <w:proofErr w:type="spellStart"/>
      <w:r w:rsidRPr="003748F9">
        <w:rPr>
          <w:rFonts w:ascii="Times New Roman" w:eastAsia="Times New Roman" w:hAnsi="Times New Roman" w:cs="Times New Roman"/>
          <w:sz w:val="24"/>
          <w:szCs w:val="24"/>
          <w:highlight w:val="white"/>
        </w:rPr>
        <w:t>BDNF</w:t>
      </w:r>
      <w:proofErr w:type="spellEnd"/>
      <w:r w:rsidRPr="003748F9">
        <w:rPr>
          <w:rFonts w:ascii="Times New Roman" w:eastAsia="Times New Roman" w:hAnsi="Times New Roman" w:cs="Times New Roman"/>
          <w:sz w:val="24"/>
          <w:szCs w:val="24"/>
          <w:highlight w:val="white"/>
        </w:rPr>
        <w:t xml:space="preserve"> / </w:t>
      </w:r>
      <w:proofErr w:type="spellStart"/>
      <w:r w:rsidRPr="003748F9">
        <w:rPr>
          <w:rFonts w:ascii="Times New Roman" w:eastAsia="Times New Roman" w:hAnsi="Times New Roman" w:cs="Times New Roman"/>
          <w:sz w:val="24"/>
          <w:szCs w:val="24"/>
          <w:highlight w:val="white"/>
        </w:rPr>
        <w:t>TrkB</w:t>
      </w:r>
      <w:proofErr w:type="spellEnd"/>
      <w:r w:rsidRPr="003748F9">
        <w:rPr>
          <w:rFonts w:ascii="Times New Roman" w:eastAsia="Times New Roman" w:hAnsi="Times New Roman" w:cs="Times New Roman"/>
          <w:sz w:val="24"/>
          <w:szCs w:val="24"/>
          <w:highlight w:val="white"/>
        </w:rPr>
        <w:t>.</w:t>
      </w:r>
      <w:r w:rsidRPr="003748F9">
        <w:rPr>
          <w:rFonts w:ascii="Times New Roman" w:eastAsia="Times New Roman" w:hAnsi="Times New Roman" w:cs="Times New Roman"/>
          <w:b/>
          <w:bCs/>
          <w:sz w:val="24"/>
          <w:szCs w:val="24"/>
          <w:highlight w:val="white"/>
        </w:rPr>
        <w:t xml:space="preserve"> </w:t>
      </w:r>
      <w:r w:rsidRPr="003748F9">
        <w:rPr>
          <w:rFonts w:ascii="Times New Roman" w:eastAsia="Times New Roman" w:hAnsi="Times New Roman" w:cs="Times New Roman"/>
          <w:sz w:val="24"/>
          <w:szCs w:val="24"/>
          <w:highlight w:val="white"/>
          <w:u w:val="single"/>
        </w:rPr>
        <w:t>Δηλαδή, η σηματοδότηση μέσω NMDA υποδοχέων έχει ως αποτέλεσμα την αναδιάταξη του κυτταροσκελετού</w:t>
      </w:r>
      <w:r w:rsidRPr="003748F9">
        <w:rPr>
          <w:rFonts w:ascii="Times New Roman" w:eastAsia="Times New Roman" w:hAnsi="Times New Roman" w:cs="Times New Roman"/>
          <w:sz w:val="24"/>
          <w:szCs w:val="24"/>
          <w:highlight w:val="white"/>
        </w:rPr>
        <w:t xml:space="preserve">. Επιπλέον, προκειμένου να δημιουργηθεί LTP στον ιππόκαμπο, είναι απαραίτητη η ενίσχυση των δενδριτικών ακανθών, γεγονός το οποίο απαιτεί την ταυτόχρονη δράση τριών </w:t>
      </w:r>
      <w:proofErr w:type="spellStart"/>
      <w:r w:rsidRPr="003748F9">
        <w:rPr>
          <w:rFonts w:ascii="Times New Roman" w:eastAsia="Times New Roman" w:hAnsi="Times New Roman" w:cs="Times New Roman"/>
          <w:sz w:val="24"/>
          <w:szCs w:val="24"/>
          <w:highlight w:val="white"/>
        </w:rPr>
        <w:t>Rho</w:t>
      </w:r>
      <w:proofErr w:type="spellEnd"/>
      <w:r w:rsidRPr="003748F9">
        <w:rPr>
          <w:rFonts w:ascii="Times New Roman" w:eastAsia="Times New Roman" w:hAnsi="Times New Roman" w:cs="Times New Roman"/>
          <w:sz w:val="24"/>
          <w:szCs w:val="24"/>
          <w:highlight w:val="white"/>
        </w:rPr>
        <w:t xml:space="preserve"> </w:t>
      </w:r>
      <w:proofErr w:type="spellStart"/>
      <w:r w:rsidRPr="003748F9">
        <w:rPr>
          <w:rFonts w:ascii="Times New Roman" w:eastAsia="Times New Roman" w:hAnsi="Times New Roman" w:cs="Times New Roman"/>
          <w:sz w:val="24"/>
          <w:szCs w:val="24"/>
          <w:highlight w:val="white"/>
        </w:rPr>
        <w:t>GTPασών</w:t>
      </w:r>
      <w:proofErr w:type="spellEnd"/>
      <w:r w:rsidRPr="003748F9">
        <w:rPr>
          <w:rFonts w:ascii="Times New Roman" w:eastAsia="Times New Roman" w:hAnsi="Times New Roman" w:cs="Times New Roman"/>
          <w:sz w:val="24"/>
          <w:szCs w:val="24"/>
          <w:highlight w:val="white"/>
        </w:rPr>
        <w:t>, των Rac1, Cdc42 και RhoA.</w:t>
      </w:r>
    </w:p>
    <w:p w14:paraId="5F2FDFA4" w14:textId="77777777" w:rsidR="004F7683" w:rsidRDefault="004F7683">
      <w:pPr>
        <w:spacing w:after="0" w:line="276" w:lineRule="auto"/>
        <w:jc w:val="both"/>
        <w:rPr>
          <w:rFonts w:ascii="Times New Roman" w:eastAsia="Times New Roman" w:hAnsi="Times New Roman" w:cs="Times New Roman"/>
          <w:sz w:val="24"/>
          <w:szCs w:val="24"/>
          <w:highlight w:val="white"/>
        </w:rPr>
      </w:pPr>
    </w:p>
    <w:p w14:paraId="4AA36F25" w14:textId="77777777" w:rsidR="004F7683" w:rsidRDefault="00223E34">
      <w:pPr>
        <w:spacing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Μέχρι σήμερα, έχει αποδειχθεί πως η Rac1, δεν παίζει ρόλο μόνο στην συναπτική πλαστικότητα προς επιμονή της μνήμης, αλλά και στην δημιουργία της. Σε τρωκτικά, ο αποκλεισμός της Rac1 σε καλλιέργειες νευρώνων του ιπποκάμπου είχε ως αποτέλεσμα την αδυναμία επαγωγής τόσο της LTP, όσο και της αποδυνάμωσης της συναπτικής πλαστικότητας, LTD (</w:t>
      </w:r>
      <w:proofErr w:type="spellStart"/>
      <w:r>
        <w:rPr>
          <w:rFonts w:ascii="Times New Roman" w:eastAsia="Times New Roman" w:hAnsi="Times New Roman" w:cs="Times New Roman"/>
          <w:sz w:val="24"/>
          <w:szCs w:val="24"/>
          <w:highlight w:val="white"/>
        </w:rPr>
        <w:t>long-term</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depression</w:t>
      </w:r>
      <w:proofErr w:type="spellEnd"/>
      <w:r>
        <w:rPr>
          <w:rFonts w:ascii="Times New Roman" w:eastAsia="Times New Roman" w:hAnsi="Times New Roman" w:cs="Times New Roman"/>
          <w:sz w:val="24"/>
          <w:szCs w:val="24"/>
          <w:highlight w:val="white"/>
        </w:rPr>
        <w:t xml:space="preserve">)  διαδικασιών οι οποίες είναι εξίσου απαραίτητες για την μάθηση. Στο πείραμα αυτό, παρεμποδίστηκε πλήρως η δημιουργία μίας χωρικής μνήμης, δεν επηρεάστηκε όμως η LTM για αρκετές εβδομάδες. Στην αμυγδαλή, η επανάληψη του ίδιου πειράματος με αναστολή Rac1, προκάλεσε την κατάργηση </w:t>
      </w:r>
      <w:proofErr w:type="spellStart"/>
      <w:r>
        <w:rPr>
          <w:rFonts w:ascii="Times New Roman" w:eastAsia="Times New Roman" w:hAnsi="Times New Roman" w:cs="Times New Roman"/>
          <w:sz w:val="24"/>
          <w:szCs w:val="24"/>
          <w:highlight w:val="white"/>
        </w:rPr>
        <w:t>STM</w:t>
      </w:r>
      <w:proofErr w:type="spellEnd"/>
      <w:r>
        <w:rPr>
          <w:rFonts w:ascii="Times New Roman" w:eastAsia="Times New Roman" w:hAnsi="Times New Roman" w:cs="Times New Roman"/>
          <w:sz w:val="24"/>
          <w:szCs w:val="24"/>
          <w:highlight w:val="white"/>
        </w:rPr>
        <w:t xml:space="preserve"> αλλά και LTM σε άσκηση φόβου εξαρτώμενη από τον ήχο. Με παρόμοιο τρόπο, στον προμετωπιαίο φλοιό του αρουραίου, ο αποκλεισμός της έκφρασης της Rac1 επηρέασε αρνητικά την εξαφάνιση μιας μνήμης αποστροφής σε συγκεκριμένο χώρο, ενώ η ενεργοποίηση της Rac1 είχε το αντίθετο αποτέλεσμα. Επομένως στον προμετωπιαίο φλοιό, η Rac1 διευκολύνει την διαδικασία εξάλειψης της μνήμης. Από τα παραπάνω γίνεται κατανοητό πως </w:t>
      </w:r>
      <w:r w:rsidRPr="00C235AE">
        <w:rPr>
          <w:rFonts w:ascii="Times New Roman" w:eastAsia="Times New Roman" w:hAnsi="Times New Roman" w:cs="Times New Roman"/>
          <w:sz w:val="24"/>
          <w:szCs w:val="24"/>
          <w:highlight w:val="white"/>
          <w:u w:val="single"/>
        </w:rPr>
        <w:t>η Rac1 αποτελεί γενικό ρυθμιστή της μνήμης, δρώντας σε διαφορετικές περιοχές του εγκεφάλου, για διαφορετικούς τύπους μάθησης, με διαφορετικό τρόπο έχοντας ρόλο στην απόκτηση και διαμόρφωση της μνήμης</w:t>
      </w:r>
      <w:r>
        <w:rPr>
          <w:rFonts w:ascii="Times New Roman" w:eastAsia="Times New Roman" w:hAnsi="Times New Roman" w:cs="Times New Roman"/>
          <w:sz w:val="24"/>
          <w:szCs w:val="24"/>
          <w:highlight w:val="white"/>
        </w:rPr>
        <w:t>, ενώ δεν έχουμε περαιτέρω πληροφορίες για την δράση τους σε εκτεταμένο χρονικό διάστημα, καθώς τα πειράματα αυτά πραγματεύονται επικεντρώνονταν αποκλειστικά στο χρονικό διάστημα μετά την εκπαίδευση.</w:t>
      </w:r>
    </w:p>
    <w:p w14:paraId="7AEBACBD" w14:textId="77777777" w:rsidR="004F7683" w:rsidRDefault="004F7683">
      <w:pPr>
        <w:spacing w:after="0" w:line="276" w:lineRule="auto"/>
        <w:jc w:val="both"/>
        <w:rPr>
          <w:rFonts w:ascii="Times New Roman" w:eastAsia="Times New Roman" w:hAnsi="Times New Roman" w:cs="Times New Roman"/>
          <w:sz w:val="24"/>
          <w:szCs w:val="24"/>
          <w:highlight w:val="white"/>
        </w:rPr>
      </w:pPr>
    </w:p>
    <w:p w14:paraId="3E4EC7BF" w14:textId="3FACAECD" w:rsidR="004F7683" w:rsidRDefault="00223E34">
      <w:pPr>
        <w:spacing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Παρόλο που οι πληροφορίες που διαθέτουμε για την Cdc42 δεν είναι αρκετές για την εξακρίβωση της λειτουργίας της, ευρήματα από έρευνες σχετικά με τον ρόλο της στην διατήρηση της μνήμης δείχνουν πως εμπλέκεται στην  μακροπρόθεσμη ενδυνάμωση της δομικής πλαστικότητας των δενδριτικών ακανθών, καθώς και στην επεξεργασία του μνημονικού ίχνους σε μεταγενέστερα στάδια. Τα προαναφερθέντα συμπεραίνονται από πειράματα στα οποία η μείωση της Cdc42 επηρέασε την ανάκληση απομακρυσμένης μνήμης φόβου, χωρίς να επηρεάσει όμως την απόκτηση, ή τον σχηματισμό μνήμης. Επομένως, αυτό το εύρημα υποδηλώνει ότι η Cdc42 μπορεί να </w:t>
      </w:r>
      <w:r>
        <w:rPr>
          <w:rFonts w:ascii="Times New Roman" w:eastAsia="Times New Roman" w:hAnsi="Times New Roman" w:cs="Times New Roman"/>
          <w:sz w:val="24"/>
          <w:szCs w:val="24"/>
          <w:highlight w:val="white"/>
        </w:rPr>
        <w:lastRenderedPageBreak/>
        <w:t xml:space="preserve">εμπλέκεται στη διατήρηση της μνήμης και όχι στη λήθη. Συνεπώς, η δυναμική ισορροπία μεταξύ πολυμερισμού και </w:t>
      </w:r>
      <w:proofErr w:type="spellStart"/>
      <w:r>
        <w:rPr>
          <w:rFonts w:ascii="Times New Roman" w:eastAsia="Times New Roman" w:hAnsi="Times New Roman" w:cs="Times New Roman"/>
          <w:sz w:val="24"/>
          <w:szCs w:val="24"/>
          <w:highlight w:val="white"/>
        </w:rPr>
        <w:t>αποπολυμερισμού</w:t>
      </w:r>
      <w:proofErr w:type="spellEnd"/>
      <w:r>
        <w:rPr>
          <w:rFonts w:ascii="Times New Roman" w:eastAsia="Times New Roman" w:hAnsi="Times New Roman" w:cs="Times New Roman"/>
          <w:sz w:val="24"/>
          <w:szCs w:val="24"/>
          <w:highlight w:val="white"/>
        </w:rPr>
        <w:t xml:space="preserve"> των νηματίων ακτίνης  είναι υπεύθυνη για τον σχηματισμό και την διατήρηση μνημονικών ιχνών. Η διατήρηση του αριθμού και της δομής των δενδριτικών ακανθών καθορίζει την διάρκεια της μνήμης κινητικής μάθησης (</w:t>
      </w:r>
      <w:proofErr w:type="spellStart"/>
      <w:r>
        <w:rPr>
          <w:rFonts w:ascii="Times New Roman" w:eastAsia="Times New Roman" w:hAnsi="Times New Roman" w:cs="Times New Roman"/>
          <w:sz w:val="24"/>
          <w:szCs w:val="24"/>
          <w:highlight w:val="white"/>
        </w:rPr>
        <w:t>motor</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learning</w:t>
      </w:r>
      <w:proofErr w:type="spellEnd"/>
      <w:r>
        <w:rPr>
          <w:rFonts w:ascii="Times New Roman" w:eastAsia="Times New Roman" w:hAnsi="Times New Roman" w:cs="Times New Roman"/>
          <w:sz w:val="24"/>
          <w:szCs w:val="24"/>
          <w:highlight w:val="white"/>
        </w:rPr>
        <w:t>) και δοκιμασιών προτιμώμενου χώρου (</w:t>
      </w:r>
      <w:proofErr w:type="spellStart"/>
      <w:r>
        <w:rPr>
          <w:rFonts w:ascii="Times New Roman" w:eastAsia="Times New Roman" w:hAnsi="Times New Roman" w:cs="Times New Roman"/>
          <w:sz w:val="24"/>
          <w:szCs w:val="24"/>
          <w:highlight w:val="white"/>
        </w:rPr>
        <w:t>conditioned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place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preference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tasks</w:t>
      </w:r>
      <w:proofErr w:type="spellEnd"/>
      <w:r>
        <w:rPr>
          <w:rFonts w:ascii="Times New Roman" w:eastAsia="Times New Roman" w:hAnsi="Times New Roman" w:cs="Times New Roman"/>
          <w:sz w:val="24"/>
          <w:szCs w:val="24"/>
          <w:highlight w:val="white"/>
        </w:rPr>
        <w:t xml:space="preserve">). </w:t>
      </w:r>
      <w:r w:rsidRPr="00C235AE">
        <w:rPr>
          <w:rFonts w:ascii="Times New Roman" w:eastAsia="Times New Roman" w:hAnsi="Times New Roman" w:cs="Times New Roman"/>
          <w:sz w:val="24"/>
          <w:szCs w:val="24"/>
          <w:highlight w:val="white"/>
          <w:u w:val="single"/>
        </w:rPr>
        <w:t xml:space="preserve">Οι ρυθμιστικές </w:t>
      </w:r>
      <w:r w:rsidR="006F2D34" w:rsidRPr="00C235AE">
        <w:rPr>
          <w:rFonts w:ascii="Times New Roman" w:eastAsia="Times New Roman" w:hAnsi="Times New Roman" w:cs="Times New Roman"/>
          <w:sz w:val="24"/>
          <w:szCs w:val="24"/>
          <w:highlight w:val="white"/>
          <w:u w:val="single"/>
        </w:rPr>
        <w:t>πρωτεΐνες</w:t>
      </w:r>
      <w:r w:rsidRPr="00C235AE">
        <w:rPr>
          <w:rFonts w:ascii="Times New Roman" w:eastAsia="Times New Roman" w:hAnsi="Times New Roman" w:cs="Times New Roman"/>
          <w:sz w:val="24"/>
          <w:szCs w:val="24"/>
          <w:highlight w:val="white"/>
          <w:u w:val="single"/>
        </w:rPr>
        <w:t xml:space="preserve">  του κυτταροσκελετού ρυθμίζουν την δομή της ακτίνης, η οποία με την σειρά της ρυθμίζει την μορφή των δενδριτικών ακανθών που καθορίζει τελικά, την σταθερότητα της μνήμης.</w:t>
      </w:r>
    </w:p>
    <w:p w14:paraId="6F51B23E" w14:textId="77777777" w:rsidR="004F7683" w:rsidRDefault="004F7683">
      <w:pPr>
        <w:spacing w:after="0" w:line="276" w:lineRule="auto"/>
        <w:jc w:val="both"/>
        <w:rPr>
          <w:rFonts w:ascii="Times New Roman" w:eastAsia="Times New Roman" w:hAnsi="Times New Roman" w:cs="Times New Roman"/>
          <w:sz w:val="24"/>
          <w:szCs w:val="24"/>
          <w:highlight w:val="white"/>
        </w:rPr>
      </w:pPr>
    </w:p>
    <w:p w14:paraId="2C2FD5C8" w14:textId="77777777" w:rsidR="004F7683" w:rsidRDefault="004F7683">
      <w:pPr>
        <w:spacing w:after="0" w:line="276" w:lineRule="auto"/>
        <w:jc w:val="both"/>
        <w:rPr>
          <w:rFonts w:ascii="Times New Roman" w:eastAsia="Times New Roman" w:hAnsi="Times New Roman" w:cs="Times New Roman"/>
          <w:sz w:val="24"/>
          <w:szCs w:val="24"/>
          <w:highlight w:val="white"/>
        </w:rPr>
      </w:pPr>
    </w:p>
    <w:p w14:paraId="42292ACE" w14:textId="77777777" w:rsidR="004F7683" w:rsidRDefault="00223E34">
      <w:pPr>
        <w:spacing w:after="0" w:line="276" w:lineRule="auto"/>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7.</w:t>
      </w:r>
      <w:r>
        <w:rPr>
          <w:rFonts w:ascii="Times New Roman" w:eastAsia="Times New Roman" w:hAnsi="Times New Roman" w:cs="Times New Roman"/>
          <w:b/>
          <w:bCs/>
          <w:sz w:val="24"/>
          <w:szCs w:val="24"/>
          <w:highlight w:val="white"/>
        </w:rPr>
        <w:t xml:space="preserve"> </w:t>
      </w:r>
      <w:r>
        <w:rPr>
          <w:rFonts w:ascii="Times New Roman" w:eastAsia="Times New Roman" w:hAnsi="Times New Roman" w:cs="Times New Roman"/>
          <w:b/>
          <w:bCs/>
          <w:sz w:val="28"/>
          <w:szCs w:val="28"/>
          <w:highlight w:val="white"/>
        </w:rPr>
        <w:t>Rac1, Cdc42, και ο ρόλος της αναδιάταξης του κυτταροσκελετού ακτίνης στην λήθη.</w:t>
      </w:r>
    </w:p>
    <w:p w14:paraId="405BEFD0" w14:textId="77777777" w:rsidR="004F7683" w:rsidRDefault="004F7683">
      <w:pPr>
        <w:spacing w:after="0" w:line="276" w:lineRule="auto"/>
        <w:jc w:val="both"/>
        <w:rPr>
          <w:rFonts w:ascii="Times New Roman" w:eastAsia="Times New Roman" w:hAnsi="Times New Roman" w:cs="Times New Roman"/>
          <w:sz w:val="28"/>
          <w:szCs w:val="28"/>
          <w:highlight w:val="white"/>
        </w:rPr>
      </w:pPr>
    </w:p>
    <w:p w14:paraId="384F1D8F" w14:textId="3B4DBD25" w:rsidR="004F7683" w:rsidRPr="007E7173" w:rsidRDefault="00223E34">
      <w:pPr>
        <w:spacing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Πριν  το 2010, ήταν γνωστό πως οι μνήμες εξασθενούν, αλλά η λήθη εξηγούνταν ως φυσική εξασθένηση του μνημονικού ίχνους, δηλαδή, παθητική λήθη. Το 2010, στην μύγα </w:t>
      </w:r>
      <w:r>
        <w:rPr>
          <w:rFonts w:ascii="Times New Roman" w:eastAsia="Times New Roman" w:hAnsi="Times New Roman" w:cs="Times New Roman"/>
          <w:i/>
          <w:iCs/>
          <w:sz w:val="24"/>
          <w:szCs w:val="24"/>
          <w:highlight w:val="white"/>
        </w:rPr>
        <w:t>Drosophila</w:t>
      </w:r>
      <w:r>
        <w:rPr>
          <w:rFonts w:ascii="Times New Roman" w:eastAsia="Times New Roman" w:hAnsi="Times New Roman" w:cs="Times New Roman"/>
          <w:sz w:val="24"/>
          <w:szCs w:val="24"/>
          <w:highlight w:val="white"/>
        </w:rPr>
        <w:t xml:space="preserve">, χρησιμοποιώντας οσφρητική </w:t>
      </w:r>
      <w:proofErr w:type="spellStart"/>
      <w:r>
        <w:rPr>
          <w:rFonts w:ascii="Times New Roman" w:eastAsia="Times New Roman" w:hAnsi="Times New Roman" w:cs="Times New Roman"/>
          <w:sz w:val="24"/>
          <w:szCs w:val="24"/>
          <w:highlight w:val="white"/>
        </w:rPr>
        <w:t>αποστροφική</w:t>
      </w:r>
      <w:proofErr w:type="spellEnd"/>
      <w:r>
        <w:rPr>
          <w:rFonts w:ascii="Times New Roman" w:eastAsia="Times New Roman" w:hAnsi="Times New Roman" w:cs="Times New Roman"/>
          <w:sz w:val="24"/>
          <w:szCs w:val="24"/>
          <w:highlight w:val="white"/>
        </w:rPr>
        <w:t xml:space="preserve"> εκπαίδευση, ανέδειξαν την Rac1 ως σημαντικό μοριακό παράγοντα που ρυθμίζει την ενεργητική</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 λήθη, δηλαδή  μια βασική, μοριακά ρυθμιζόμενη διαδικασία. Πιο συγκεκριμένα, αναστέλλοντας την λειτουργία της Rac1, παρατηρήθηκε επιβράδυνση στην εξασθένηση της μνήμης αυξάνοντας τη διάρκειά της από 2 ώρες σε 1 ημέρα. Αντίθετα, η ενεργοποίηση της Rac1, προώθησε τη λήθη της </w:t>
      </w:r>
      <w:proofErr w:type="spellStart"/>
      <w:r>
        <w:rPr>
          <w:rFonts w:ascii="Times New Roman" w:eastAsia="Times New Roman" w:hAnsi="Times New Roman" w:cs="Times New Roman"/>
          <w:sz w:val="24"/>
          <w:szCs w:val="24"/>
          <w:highlight w:val="white"/>
        </w:rPr>
        <w:t>αποστροφικής</w:t>
      </w:r>
      <w:proofErr w:type="spellEnd"/>
      <w:r>
        <w:rPr>
          <w:rFonts w:ascii="Times New Roman" w:eastAsia="Times New Roman" w:hAnsi="Times New Roman" w:cs="Times New Roman"/>
          <w:sz w:val="24"/>
          <w:szCs w:val="24"/>
          <w:highlight w:val="white"/>
        </w:rPr>
        <w:t xml:space="preserve"> μνήμης. Επομένως, ικανοποιήθηκαν για πρώτη φορά και οι δύο </w:t>
      </w:r>
      <w:r w:rsidR="006F2D34">
        <w:rPr>
          <w:rFonts w:ascii="Times New Roman" w:eastAsia="Times New Roman" w:hAnsi="Times New Roman" w:cs="Times New Roman"/>
          <w:sz w:val="24"/>
          <w:szCs w:val="24"/>
          <w:highlight w:val="white"/>
        </w:rPr>
        <w:t>προϋποθέσεις</w:t>
      </w:r>
      <w:r>
        <w:rPr>
          <w:rFonts w:ascii="Times New Roman" w:eastAsia="Times New Roman" w:hAnsi="Times New Roman" w:cs="Times New Roman"/>
          <w:sz w:val="24"/>
          <w:szCs w:val="24"/>
          <w:highlight w:val="white"/>
        </w:rPr>
        <w:t xml:space="preserve"> που επιβεβαιώνουν την ύπαρξη μηχανισμού ενεργητικής</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 λήθης </w:t>
      </w:r>
    </w:p>
    <w:p w14:paraId="4E2DDB94" w14:textId="77777777" w:rsidR="004F7683" w:rsidRPr="003748F9" w:rsidRDefault="00DC4F37">
      <w:pPr>
        <w:spacing w:after="0" w:line="276" w:lineRule="auto"/>
        <w:jc w:val="both"/>
        <w:rPr>
          <w:rFonts w:ascii="Times New Roman" w:eastAsia="Times New Roman" w:hAnsi="Times New Roman" w:cs="Times New Roman"/>
          <w:color w:val="FF0000"/>
          <w:sz w:val="24"/>
          <w:szCs w:val="24"/>
          <w:highlight w:val="white"/>
        </w:rPr>
      </w:pPr>
      <w:sdt>
        <w:sdtPr>
          <w:rPr>
            <w:rFonts w:ascii="Times New Roman" w:hAnsi="Times New Roman" w:cs="Times New Roman"/>
          </w:rPr>
          <w:tag w:val="goog_rdk_1"/>
          <w:id w:val="-1200084000"/>
        </w:sdtPr>
        <w:sdtContent>
          <w:r w:rsidR="00223E34" w:rsidRPr="003748F9">
            <w:rPr>
              <w:rFonts w:ascii="Times New Roman" w:eastAsia="Cardo" w:hAnsi="Times New Roman" w:cs="Times New Roman"/>
              <w:color w:val="FF0000"/>
              <w:sz w:val="24"/>
              <w:szCs w:val="24"/>
              <w:highlight w:val="white"/>
            </w:rPr>
            <w:t>Αναστολή Rac1 → διατήρηση μνήμης 24h αντί 2h.</w:t>
          </w:r>
        </w:sdtContent>
      </w:sdt>
    </w:p>
    <w:p w14:paraId="504D946E" w14:textId="77777777" w:rsidR="004F7683" w:rsidRPr="003748F9" w:rsidRDefault="00DC4F37">
      <w:pPr>
        <w:spacing w:after="0" w:line="276" w:lineRule="auto"/>
        <w:jc w:val="both"/>
        <w:rPr>
          <w:rFonts w:ascii="Times New Roman" w:eastAsia="Times New Roman" w:hAnsi="Times New Roman" w:cs="Times New Roman"/>
          <w:color w:val="FF0000"/>
          <w:sz w:val="24"/>
          <w:szCs w:val="24"/>
          <w:highlight w:val="white"/>
        </w:rPr>
      </w:pPr>
      <w:sdt>
        <w:sdtPr>
          <w:rPr>
            <w:rFonts w:ascii="Times New Roman" w:hAnsi="Times New Roman" w:cs="Times New Roman"/>
          </w:rPr>
          <w:tag w:val="goog_rdk_2"/>
          <w:id w:val="1492269917"/>
        </w:sdtPr>
        <w:sdtContent>
          <w:r w:rsidR="00223E34" w:rsidRPr="003748F9">
            <w:rPr>
              <w:rFonts w:ascii="Times New Roman" w:eastAsia="Cardo" w:hAnsi="Times New Roman" w:cs="Times New Roman"/>
              <w:color w:val="FF0000"/>
              <w:sz w:val="24"/>
              <w:szCs w:val="24"/>
              <w:highlight w:val="white"/>
            </w:rPr>
            <w:t>Ενεργοποίηση Rac1 → επιταχυνόμενη λήθη.</w:t>
          </w:r>
        </w:sdtContent>
      </w:sdt>
    </w:p>
    <w:p w14:paraId="20012F7D" w14:textId="77777777" w:rsidR="007E7173" w:rsidRDefault="007E7173">
      <w:pPr>
        <w:spacing w:after="0" w:line="276" w:lineRule="auto"/>
        <w:jc w:val="both"/>
        <w:rPr>
          <w:rFonts w:ascii="Times New Roman" w:eastAsia="Times New Roman" w:hAnsi="Times New Roman" w:cs="Times New Roman"/>
          <w:color w:val="FF0000"/>
          <w:sz w:val="24"/>
          <w:szCs w:val="24"/>
          <w:highlight w:val="white"/>
          <w:lang w:val="el-GR"/>
        </w:rPr>
      </w:pPr>
    </w:p>
    <w:p w14:paraId="0B762EC0" w14:textId="4E9E0A62" w:rsidR="004F7683" w:rsidRDefault="00223E34">
      <w:pPr>
        <w:spacing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Επιπλέον, έχει αποδειχθεί πως εκτός από την ενίσχυση της LTP, </w:t>
      </w:r>
      <w:proofErr w:type="spellStart"/>
      <w:r>
        <w:rPr>
          <w:rFonts w:ascii="Times New Roman" w:eastAsia="Times New Roman" w:hAnsi="Times New Roman" w:cs="Times New Roman"/>
          <w:sz w:val="24"/>
          <w:szCs w:val="24"/>
          <w:highlight w:val="white"/>
        </w:rPr>
        <w:t>Rho</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GTPάσες</w:t>
      </w:r>
      <w:proofErr w:type="spellEnd"/>
      <w:r>
        <w:rPr>
          <w:rFonts w:ascii="Times New Roman" w:eastAsia="Times New Roman" w:hAnsi="Times New Roman" w:cs="Times New Roman"/>
          <w:sz w:val="24"/>
          <w:szCs w:val="24"/>
          <w:highlight w:val="white"/>
        </w:rPr>
        <w:t xml:space="preserve"> συμμετέχουν και σε μηχανισμούς </w:t>
      </w:r>
      <w:r>
        <w:rPr>
          <w:rFonts w:ascii="Times New Roman" w:eastAsia="Times New Roman" w:hAnsi="Times New Roman" w:cs="Times New Roman"/>
          <w:sz w:val="24"/>
          <w:szCs w:val="24"/>
        </w:rPr>
        <w:t xml:space="preserve">ενεργητικής </w:t>
      </w:r>
      <w:r>
        <w:rPr>
          <w:rFonts w:ascii="Times New Roman" w:eastAsia="Times New Roman" w:hAnsi="Times New Roman" w:cs="Times New Roman"/>
          <w:sz w:val="24"/>
          <w:szCs w:val="24"/>
          <w:highlight w:val="white"/>
        </w:rPr>
        <w:t xml:space="preserve">λήθης στα τρωκτικά. Κατά την διάρκεια μελέτης, η αναστολή της Rac1 στον ιππόκαμπο ποντικών </w:t>
      </w:r>
      <w:proofErr w:type="spellStart"/>
      <w:r>
        <w:rPr>
          <w:rFonts w:ascii="Times New Roman" w:eastAsia="Times New Roman" w:hAnsi="Times New Roman" w:cs="Times New Roman"/>
          <w:sz w:val="24"/>
          <w:szCs w:val="24"/>
          <w:highlight w:val="white"/>
        </w:rPr>
        <w:t>παρέτεινε</w:t>
      </w:r>
      <w:proofErr w:type="spellEnd"/>
      <w:r>
        <w:rPr>
          <w:rFonts w:ascii="Times New Roman" w:eastAsia="Times New Roman" w:hAnsi="Times New Roman" w:cs="Times New Roman"/>
          <w:sz w:val="24"/>
          <w:szCs w:val="24"/>
          <w:highlight w:val="white"/>
        </w:rPr>
        <w:t xml:space="preserve"> τη μνήμη αναγνώρισης αντικειμένων από τη συνήθη διάρκειά της  σε τουλάχιστον 5 ημέρες, ενώ η ενεργοποίηση της Rac1 διευκόλυνε τη λήθη. Πιο πρόσφατα ευρήματα δείχνουν πως η αναστολή της Rac1 σε όλο το σώμα προκάλεσε την παράταση της μνήμης αναγνώρισης αντικειμένων στις 2 εβδομάδες, και την ενεργοποίηση του αντίστοιχου</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μνημονικού ίχνους </w:t>
      </w:r>
      <w:r>
        <w:rPr>
          <w:rFonts w:ascii="Times New Roman" w:eastAsia="Times New Roman" w:hAnsi="Times New Roman" w:cs="Times New Roman"/>
          <w:sz w:val="24"/>
          <w:szCs w:val="24"/>
          <w:highlight w:val="white"/>
        </w:rPr>
        <w:t xml:space="preserve">στον ιππόκαμπο, ενώ η επαναδραστηριοποίηση της Rac1 ανέτρεψε τα αποτελέσματα αυτά. Επιπλέον, η Rac1 δεν ελέγχει μόνο τη λήθη αντικειμένων ή φόβου, αλλά και κοινωνικών μνημών. Σε πειράματα κοινωνικής απομόνωσης, φάνηκε πως η λήθη που προκλήθηκε ύστερα από την εκπαίδευση και αφορούσε τη κοινωνική αναγνώριση ήταν </w:t>
      </w:r>
      <w:proofErr w:type="spellStart"/>
      <w:r>
        <w:rPr>
          <w:rFonts w:ascii="Times New Roman" w:eastAsia="Times New Roman" w:hAnsi="Times New Roman" w:cs="Times New Roman"/>
          <w:sz w:val="24"/>
          <w:szCs w:val="24"/>
          <w:highlight w:val="white"/>
        </w:rPr>
        <w:t>διαμεσολαβούμενη</w:t>
      </w:r>
      <w:proofErr w:type="spellEnd"/>
      <w:r>
        <w:rPr>
          <w:rFonts w:ascii="Times New Roman" w:eastAsia="Times New Roman" w:hAnsi="Times New Roman" w:cs="Times New Roman"/>
          <w:sz w:val="24"/>
          <w:szCs w:val="24"/>
          <w:highlight w:val="white"/>
        </w:rPr>
        <w:t xml:space="preserve"> από την Rac1. Επιπλέον, συμπεριφορά επιβράβευσης </w:t>
      </w:r>
      <w:proofErr w:type="spellStart"/>
      <w:r>
        <w:rPr>
          <w:rFonts w:ascii="Times New Roman" w:eastAsia="Times New Roman" w:hAnsi="Times New Roman" w:cs="Times New Roman"/>
          <w:sz w:val="24"/>
          <w:szCs w:val="24"/>
          <w:highlight w:val="white"/>
        </w:rPr>
        <w:t>επανενεργοποίησε</w:t>
      </w:r>
      <w:proofErr w:type="spellEnd"/>
      <w:r>
        <w:rPr>
          <w:rFonts w:ascii="Times New Roman" w:eastAsia="Times New Roman" w:hAnsi="Times New Roman" w:cs="Times New Roman"/>
          <w:sz w:val="24"/>
          <w:szCs w:val="24"/>
          <w:highlight w:val="white"/>
        </w:rPr>
        <w:t xml:space="preserve"> μια αδρανή εξαρτημένη μνήμη φόβου μέσω της αναστολής της Rac1, ενώ το κοινωνικό στρες εξασθένησε τη μνήμη μέσω της ενεργοποίησης της.</w:t>
      </w:r>
    </w:p>
    <w:p w14:paraId="4FEC3A8A" w14:textId="77777777" w:rsidR="004F7683" w:rsidRDefault="00223E34">
      <w:pPr>
        <w:spacing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Παρόλο που οι περισσότερες μελέτες που αφορούν την συμβολή της Rac1 στην ενεργητική λήθη αφορούν την περιοχή του ιπποκάμπου, ο μηχανισμός μέσω του </w:t>
      </w:r>
      <w:r>
        <w:rPr>
          <w:rFonts w:ascii="Times New Roman" w:eastAsia="Times New Roman" w:hAnsi="Times New Roman" w:cs="Times New Roman"/>
          <w:sz w:val="24"/>
          <w:szCs w:val="24"/>
          <w:highlight w:val="white"/>
        </w:rPr>
        <w:lastRenderedPageBreak/>
        <w:t xml:space="preserve">οποίου εμπλέκεται στην λήθη φοβικών μνημών δεν έχει ακόμα αποσαφηνιστεί. Σε μία από τις μελέτες, τα αποτελέσματα έδειξαν πως η αναστολή της Rac1 δεν επηρέασε τον </w:t>
      </w:r>
      <w:r>
        <w:rPr>
          <w:rFonts w:ascii="Times New Roman" w:eastAsia="Times New Roman" w:hAnsi="Times New Roman" w:cs="Times New Roman"/>
          <w:sz w:val="24"/>
          <w:szCs w:val="24"/>
        </w:rPr>
        <w:t>φόβο συνδεδεμένο με συγκεκριμένο περιβάλλον</w:t>
      </w:r>
      <w:r>
        <w:rPr>
          <w:rFonts w:ascii="Times New Roman" w:eastAsia="Times New Roman" w:hAnsi="Times New Roman" w:cs="Times New Roman"/>
          <w:sz w:val="24"/>
          <w:szCs w:val="24"/>
          <w:highlight w:val="white"/>
        </w:rPr>
        <w:t>. Αργότερα, μελέτη που αφορούσε την αναστολή του Rac1 στον ιππόκαμπο ποντικών είχε ως αποτέλεσμα ενίσχυση της μνήμης φόβου, ενώ η ενεργοποίηση της Rac1 μείωσε την έκφρασή της. Φάνηκε δηλαδή, πως η Rac1 σχετίζεται φανερά με την λήθη. Πιο πρόσφατα, χρησιμοποιώντας άσκηση ανασταλτικής αποφυγής σε αρουραίους, δεν υπήρξε καμία επίδραση στην έκφραση της LTM κατά την αναστολή της Rac1 σε διάφορα χρονικά σημεία της εκπαίδευσης. Αντιθέτως, η επέκταση των πειραμάτων αυτών και σε άλλες περιοχές του εγκεφάλου βρέθηκε πως η αναστολή της Rac1 στην VTA αμέσως μετά την εκπαίδευση, ενίσχυσε την LTM  ανασταλτικής αποφυγής για τουλάχιστον 14 ημέρες μετά την μάθηση. Όπως γίνεται κατανοητό από τα παραπάνω αποτελέσματα, υπάρχει ισχυρή σύγχυση στην βιβλιογραφία όσον αφορά τον ρόλο της Rac1 στην ενεργητική λήθη. Αυτό βέβαια, ενδέχεται να οφείλεται στην χρήση διαφορετικών μαθησιακών δοκιμασιών, διαφορετικού είδους πειραματοζώων καθώς και στην τροποποίησή της με διαφορετική χρονική δυναμική, και συνεπώς διαφορετικό τρόπο επέμβασης στην μνήμη.</w:t>
      </w:r>
    </w:p>
    <w:p w14:paraId="5EF1E8E7" w14:textId="331E87DB" w:rsidR="004F7683" w:rsidRDefault="00223E34">
      <w:pPr>
        <w:spacing w:after="0" w:line="276" w:lineRule="auto"/>
        <w:jc w:val="both"/>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sz w:val="24"/>
          <w:szCs w:val="24"/>
          <w:highlight w:val="white"/>
        </w:rPr>
        <w:t xml:space="preserve">Στην </w:t>
      </w:r>
      <w:r>
        <w:rPr>
          <w:rFonts w:ascii="Times New Roman" w:eastAsia="Times New Roman" w:hAnsi="Times New Roman" w:cs="Times New Roman"/>
          <w:i/>
          <w:iCs/>
          <w:sz w:val="24"/>
          <w:szCs w:val="24"/>
          <w:highlight w:val="white"/>
        </w:rPr>
        <w:t>Drosophila</w:t>
      </w:r>
      <w:r>
        <w:rPr>
          <w:rFonts w:ascii="Times New Roman" w:eastAsia="Times New Roman" w:hAnsi="Times New Roman" w:cs="Times New Roman"/>
          <w:sz w:val="24"/>
          <w:szCs w:val="24"/>
          <w:highlight w:val="white"/>
        </w:rPr>
        <w:t xml:space="preserve">, το σηματοδοτικό μονοπάτι που περιλαμβάνει την </w:t>
      </w:r>
      <w:proofErr w:type="spellStart"/>
      <w:r>
        <w:rPr>
          <w:rFonts w:ascii="Times New Roman" w:eastAsia="Times New Roman" w:hAnsi="Times New Roman" w:cs="Times New Roman"/>
          <w:sz w:val="24"/>
          <w:szCs w:val="24"/>
          <w:highlight w:val="white"/>
        </w:rPr>
        <w:t>DA</w:t>
      </w:r>
      <w:proofErr w:type="spellEnd"/>
      <w:r>
        <w:rPr>
          <w:rFonts w:ascii="Times New Roman" w:eastAsia="Times New Roman" w:hAnsi="Times New Roman" w:cs="Times New Roman"/>
          <w:sz w:val="24"/>
          <w:szCs w:val="24"/>
          <w:highlight w:val="white"/>
        </w:rPr>
        <w:t xml:space="preserve">, τον υποδοχέα </w:t>
      </w:r>
      <w:proofErr w:type="spellStart"/>
      <w:r>
        <w:rPr>
          <w:rFonts w:ascii="Times New Roman" w:eastAsia="Times New Roman" w:hAnsi="Times New Roman" w:cs="Times New Roman"/>
          <w:sz w:val="24"/>
          <w:szCs w:val="24"/>
          <w:highlight w:val="white"/>
        </w:rPr>
        <w:t>DAMB</w:t>
      </w:r>
      <w:proofErr w:type="spellEnd"/>
      <w:r>
        <w:rPr>
          <w:rFonts w:ascii="Times New Roman" w:eastAsia="Times New Roman" w:hAnsi="Times New Roman" w:cs="Times New Roman"/>
          <w:sz w:val="24"/>
          <w:szCs w:val="24"/>
          <w:highlight w:val="white"/>
        </w:rPr>
        <w:t xml:space="preserve"> και το πρωτεϊνικό σύμπλοκο </w:t>
      </w:r>
      <w:proofErr w:type="spellStart"/>
      <w:r>
        <w:rPr>
          <w:rFonts w:ascii="Times New Roman" w:eastAsia="Times New Roman" w:hAnsi="Times New Roman" w:cs="Times New Roman"/>
          <w:sz w:val="24"/>
          <w:szCs w:val="24"/>
          <w:highlight w:val="white"/>
        </w:rPr>
        <w:t>Scribble</w:t>
      </w:r>
      <w:proofErr w:type="spellEnd"/>
      <w:r>
        <w:rPr>
          <w:rFonts w:ascii="Times New Roman" w:eastAsia="Times New Roman" w:hAnsi="Times New Roman" w:cs="Times New Roman"/>
          <w:sz w:val="24"/>
          <w:szCs w:val="24"/>
          <w:highlight w:val="white"/>
        </w:rPr>
        <w:t xml:space="preserve">, έχει βρεθεί πως ενεργοποιείται πριν την δραστηριοποίηση της Rac1 στους μηχανισμούς ενεργητικής λήθης και δρα με τρόπο που αναλύθηκε παραπάνω. Ο ντοπαμινεργικός υποδοχέας </w:t>
      </w:r>
      <w:proofErr w:type="spellStart"/>
      <w:r>
        <w:rPr>
          <w:rFonts w:ascii="Times New Roman" w:eastAsia="Times New Roman" w:hAnsi="Times New Roman" w:cs="Times New Roman"/>
          <w:sz w:val="24"/>
          <w:szCs w:val="24"/>
          <w:highlight w:val="white"/>
        </w:rPr>
        <w:t>DAMB</w:t>
      </w:r>
      <w:proofErr w:type="spellEnd"/>
      <w:r>
        <w:rPr>
          <w:rFonts w:ascii="Times New Roman" w:eastAsia="Times New Roman" w:hAnsi="Times New Roman" w:cs="Times New Roman"/>
          <w:sz w:val="24"/>
          <w:szCs w:val="24"/>
          <w:highlight w:val="white"/>
        </w:rPr>
        <w:t xml:space="preserve"> συνδέεται με μια παρόμοια G-πρωτεΐνη (</w:t>
      </w:r>
      <w:proofErr w:type="spellStart"/>
      <w:r>
        <w:rPr>
          <w:rFonts w:ascii="Times New Roman" w:eastAsia="Times New Roman" w:hAnsi="Times New Roman" w:cs="Times New Roman"/>
          <w:sz w:val="24"/>
          <w:szCs w:val="24"/>
          <w:highlight w:val="white"/>
        </w:rPr>
        <w:t>Gq</w:t>
      </w:r>
      <w:proofErr w:type="spellEnd"/>
      <w:r>
        <w:rPr>
          <w:rFonts w:ascii="Times New Roman" w:eastAsia="Times New Roman" w:hAnsi="Times New Roman" w:cs="Times New Roman"/>
          <w:sz w:val="24"/>
          <w:szCs w:val="24"/>
          <w:highlight w:val="white"/>
        </w:rPr>
        <w:t xml:space="preserve">), με αυτή που βρίσκεται καθοδικά του </w:t>
      </w:r>
      <w:proofErr w:type="spellStart"/>
      <w:r>
        <w:rPr>
          <w:rFonts w:ascii="Times New Roman" w:eastAsia="Times New Roman" w:hAnsi="Times New Roman" w:cs="Times New Roman"/>
          <w:sz w:val="24"/>
          <w:szCs w:val="24"/>
          <w:highlight w:val="white"/>
        </w:rPr>
        <w:t>ιπποκαμπικού</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ντοπαμινικού</w:t>
      </w:r>
      <w:proofErr w:type="spellEnd"/>
      <w:r>
        <w:rPr>
          <w:rFonts w:ascii="Times New Roman" w:eastAsia="Times New Roman" w:hAnsi="Times New Roman" w:cs="Times New Roman"/>
          <w:sz w:val="24"/>
          <w:szCs w:val="24"/>
          <w:highlight w:val="white"/>
        </w:rPr>
        <w:t xml:space="preserve"> υποδοχέα που εμπλέκεται στην ενεργητική λήθη μιας μνήμης που σχετίζεται με την κοκαΐνη στα τρωκτικά. Επομένως, μεταξύ των δύο ειδών εντοπίζεται ισχυρή ομολογία όσον αφορά τον συγκεκριμένο μηχανισμό λήθης. Η ασταθής και βραχύβια αποτρεπτική μνήμη στην </w:t>
      </w:r>
      <w:r>
        <w:rPr>
          <w:rFonts w:ascii="Times New Roman" w:eastAsia="Times New Roman" w:hAnsi="Times New Roman" w:cs="Times New Roman"/>
          <w:i/>
          <w:iCs/>
          <w:sz w:val="24"/>
          <w:szCs w:val="24"/>
          <w:highlight w:val="white"/>
        </w:rPr>
        <w:t>Drosophila</w:t>
      </w:r>
      <w:r>
        <w:rPr>
          <w:rFonts w:ascii="Times New Roman" w:eastAsia="Times New Roman" w:hAnsi="Times New Roman" w:cs="Times New Roman"/>
          <w:sz w:val="24"/>
          <w:szCs w:val="24"/>
          <w:highlight w:val="white"/>
        </w:rPr>
        <w:t xml:space="preserve"> επηρεάστηκε από την Rac1 και τον καθοδικό στην δράση του </w:t>
      </w:r>
      <w:r>
        <w:rPr>
          <w:rFonts w:ascii="Times New Roman" w:eastAsia="Times New Roman" w:hAnsi="Times New Roman" w:cs="Times New Roman"/>
          <w:b/>
          <w:bCs/>
          <w:sz w:val="24"/>
          <w:szCs w:val="24"/>
          <w:highlight w:val="white"/>
        </w:rPr>
        <w:t xml:space="preserve">παράγοντα </w:t>
      </w:r>
      <w:proofErr w:type="spellStart"/>
      <w:r>
        <w:rPr>
          <w:rFonts w:ascii="Times New Roman" w:eastAsia="Times New Roman" w:hAnsi="Times New Roman" w:cs="Times New Roman"/>
          <w:b/>
          <w:bCs/>
          <w:sz w:val="24"/>
          <w:szCs w:val="24"/>
          <w:highlight w:val="white"/>
        </w:rPr>
        <w:t>Dia</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1B1B1B"/>
          <w:sz w:val="24"/>
          <w:szCs w:val="24"/>
          <w:highlight w:val="white"/>
        </w:rPr>
        <w:t>(</w:t>
      </w:r>
      <w:proofErr w:type="spellStart"/>
      <w:r>
        <w:rPr>
          <w:rFonts w:ascii="Times New Roman" w:eastAsia="Times New Roman" w:hAnsi="Times New Roman" w:cs="Times New Roman"/>
          <w:color w:val="1B1B1B"/>
          <w:sz w:val="24"/>
          <w:szCs w:val="24"/>
          <w:highlight w:val="white"/>
        </w:rPr>
        <w:t>φορμίνη</w:t>
      </w:r>
      <w:proofErr w:type="spellEnd"/>
      <w:r>
        <w:rPr>
          <w:rFonts w:ascii="Times New Roman" w:eastAsia="Times New Roman" w:hAnsi="Times New Roman" w:cs="Times New Roman"/>
          <w:color w:val="1B1B1B"/>
          <w:sz w:val="24"/>
          <w:szCs w:val="24"/>
          <w:highlight w:val="white"/>
        </w:rPr>
        <w:t xml:space="preserve"> </w:t>
      </w:r>
      <w:proofErr w:type="spellStart"/>
      <w:r>
        <w:rPr>
          <w:rFonts w:ascii="Times New Roman" w:eastAsia="Times New Roman" w:hAnsi="Times New Roman" w:cs="Times New Roman"/>
          <w:color w:val="1B1B1B"/>
          <w:sz w:val="24"/>
          <w:szCs w:val="24"/>
          <w:highlight w:val="white"/>
        </w:rPr>
        <w:t>Diaphanous</w:t>
      </w:r>
      <w:proofErr w:type="spellEnd"/>
      <w:r>
        <w:rPr>
          <w:rFonts w:ascii="Times New Roman" w:eastAsia="Times New Roman" w:hAnsi="Times New Roman" w:cs="Times New Roman"/>
          <w:color w:val="1B1B1B"/>
          <w:sz w:val="24"/>
          <w:szCs w:val="24"/>
          <w:highlight w:val="white"/>
        </w:rPr>
        <w:t xml:space="preserve">) μιας πρωτεΐνης που πυροδοτεί τον </w:t>
      </w:r>
      <w:r w:rsidR="006F2D34">
        <w:rPr>
          <w:rFonts w:ascii="Times New Roman" w:eastAsia="Times New Roman" w:hAnsi="Times New Roman" w:cs="Times New Roman"/>
          <w:color w:val="1B1B1B"/>
          <w:sz w:val="24"/>
          <w:szCs w:val="24"/>
          <w:highlight w:val="white"/>
        </w:rPr>
        <w:t>πολυμερισμό</w:t>
      </w:r>
      <w:r>
        <w:rPr>
          <w:rFonts w:ascii="Times New Roman" w:eastAsia="Times New Roman" w:hAnsi="Times New Roman" w:cs="Times New Roman"/>
          <w:color w:val="1B1B1B"/>
          <w:sz w:val="24"/>
          <w:szCs w:val="24"/>
          <w:highlight w:val="white"/>
        </w:rPr>
        <w:t xml:space="preserve"> της </w:t>
      </w:r>
      <w:r w:rsidR="006F2D34">
        <w:rPr>
          <w:rFonts w:ascii="Times New Roman" w:eastAsia="Times New Roman" w:hAnsi="Times New Roman" w:cs="Times New Roman"/>
          <w:color w:val="1B1B1B"/>
          <w:sz w:val="24"/>
          <w:szCs w:val="24"/>
          <w:highlight w:val="white"/>
        </w:rPr>
        <w:t>ακτίνης</w:t>
      </w:r>
      <w:r>
        <w:rPr>
          <w:rFonts w:ascii="Times New Roman" w:eastAsia="Times New Roman" w:hAnsi="Times New Roman" w:cs="Times New Roman"/>
          <w:color w:val="1B1B1B"/>
          <w:sz w:val="24"/>
          <w:szCs w:val="24"/>
          <w:highlight w:val="white"/>
        </w:rPr>
        <w:t>. Επιπλέον, κατά την εκπαίδευση εξαφάνισης μίας μνήμης επιβράβευσης (</w:t>
      </w:r>
      <w:proofErr w:type="spellStart"/>
      <w:r>
        <w:rPr>
          <w:rFonts w:ascii="Times New Roman" w:eastAsia="Times New Roman" w:hAnsi="Times New Roman" w:cs="Times New Roman"/>
          <w:color w:val="1B1B1B"/>
          <w:sz w:val="24"/>
          <w:szCs w:val="24"/>
          <w:highlight w:val="white"/>
        </w:rPr>
        <w:t>extinction</w:t>
      </w:r>
      <w:proofErr w:type="spellEnd"/>
      <w:r>
        <w:rPr>
          <w:rFonts w:ascii="Times New Roman" w:eastAsia="Times New Roman" w:hAnsi="Times New Roman" w:cs="Times New Roman"/>
          <w:color w:val="1B1B1B"/>
          <w:sz w:val="24"/>
          <w:szCs w:val="24"/>
          <w:highlight w:val="white"/>
        </w:rPr>
        <w:t xml:space="preserve"> </w:t>
      </w:r>
      <w:proofErr w:type="spellStart"/>
      <w:r>
        <w:rPr>
          <w:rFonts w:ascii="Times New Roman" w:eastAsia="Times New Roman" w:hAnsi="Times New Roman" w:cs="Times New Roman"/>
          <w:color w:val="1B1B1B"/>
          <w:sz w:val="24"/>
          <w:szCs w:val="24"/>
          <w:highlight w:val="white"/>
        </w:rPr>
        <w:t>training</w:t>
      </w:r>
      <w:proofErr w:type="spellEnd"/>
      <w:r>
        <w:rPr>
          <w:rFonts w:ascii="Times New Roman" w:eastAsia="Times New Roman" w:hAnsi="Times New Roman" w:cs="Times New Roman"/>
          <w:color w:val="1B1B1B"/>
          <w:sz w:val="24"/>
          <w:szCs w:val="24"/>
          <w:highlight w:val="white"/>
        </w:rPr>
        <w:t xml:space="preserve">), παρατηρήθηκε ανάκτησή της, καθώς πριν από αυτό παράχθηκε μία αποτρεπτική μνήμη, της οποίας το υπόστρωμα γρήγορα εξαφανίστηκε </w:t>
      </w:r>
      <w:r>
        <w:rPr>
          <w:rFonts w:ascii="Times New Roman" w:eastAsia="Times New Roman" w:hAnsi="Times New Roman" w:cs="Times New Roman"/>
          <w:sz w:val="24"/>
          <w:szCs w:val="24"/>
          <w:highlight w:val="white"/>
        </w:rPr>
        <w:t>μέσω του μονοπατιού Rac1/</w:t>
      </w:r>
      <w:proofErr w:type="spellStart"/>
      <w:r>
        <w:rPr>
          <w:rFonts w:ascii="Times New Roman" w:eastAsia="Times New Roman" w:hAnsi="Times New Roman" w:cs="Times New Roman"/>
          <w:sz w:val="24"/>
          <w:szCs w:val="24"/>
          <w:highlight w:val="white"/>
        </w:rPr>
        <w:t>Dia</w:t>
      </w:r>
      <w:proofErr w:type="spellEnd"/>
      <w:r>
        <w:rPr>
          <w:rFonts w:ascii="Times New Roman" w:eastAsia="Times New Roman" w:hAnsi="Times New Roman" w:cs="Times New Roman"/>
          <w:sz w:val="24"/>
          <w:szCs w:val="24"/>
          <w:highlight w:val="white"/>
        </w:rPr>
        <w:t xml:space="preserve">. Παρόλα αυτά, ο </w:t>
      </w:r>
      <w:proofErr w:type="spellStart"/>
      <w:r>
        <w:rPr>
          <w:rFonts w:ascii="Times New Roman" w:eastAsia="Times New Roman" w:hAnsi="Times New Roman" w:cs="Times New Roman"/>
          <w:sz w:val="24"/>
          <w:szCs w:val="24"/>
          <w:highlight w:val="white"/>
        </w:rPr>
        <w:t>Dia</w:t>
      </w:r>
      <w:proofErr w:type="spellEnd"/>
      <w:r>
        <w:rPr>
          <w:rFonts w:ascii="Times New Roman" w:eastAsia="Times New Roman" w:hAnsi="Times New Roman" w:cs="Times New Roman"/>
          <w:sz w:val="24"/>
          <w:szCs w:val="24"/>
          <w:highlight w:val="white"/>
        </w:rPr>
        <w:t xml:space="preserve"> συμβάλλει στην λήθη μόνο της ασταθούς μνήμης, όχι της εδραιωμένης. O Rac1 λειτουργεί αμφίδρομα προκαλώντας τόσο </w:t>
      </w:r>
      <w:r>
        <w:rPr>
          <w:rFonts w:ascii="Times New Roman" w:eastAsia="Times New Roman" w:hAnsi="Times New Roman" w:cs="Times New Roman"/>
          <w:b/>
          <w:bCs/>
          <w:sz w:val="24"/>
          <w:szCs w:val="24"/>
          <w:highlight w:val="white"/>
        </w:rPr>
        <w:t>πολυμερισμό</w:t>
      </w:r>
      <w:r>
        <w:rPr>
          <w:rFonts w:ascii="Times New Roman" w:eastAsia="Times New Roman" w:hAnsi="Times New Roman" w:cs="Times New Roman"/>
          <w:sz w:val="24"/>
          <w:szCs w:val="24"/>
          <w:highlight w:val="white"/>
        </w:rPr>
        <w:t xml:space="preserve"> των ινιδίων ακτίνης μέσω του μονοπατιού </w:t>
      </w:r>
      <w:r>
        <w:rPr>
          <w:rFonts w:ascii="Times New Roman" w:eastAsia="Times New Roman" w:hAnsi="Times New Roman" w:cs="Times New Roman"/>
          <w:b/>
          <w:bCs/>
          <w:color w:val="1B1B1B"/>
          <w:sz w:val="24"/>
          <w:szCs w:val="24"/>
          <w:highlight w:val="white"/>
        </w:rPr>
        <w:t>Rac1/</w:t>
      </w:r>
      <w:proofErr w:type="spellStart"/>
      <w:r>
        <w:rPr>
          <w:rFonts w:ascii="Times New Roman" w:eastAsia="Times New Roman" w:hAnsi="Times New Roman" w:cs="Times New Roman"/>
          <w:b/>
          <w:bCs/>
          <w:color w:val="1B1B1B"/>
          <w:sz w:val="24"/>
          <w:szCs w:val="24"/>
          <w:highlight w:val="white"/>
        </w:rPr>
        <w:t>SCAR</w:t>
      </w:r>
      <w:proofErr w:type="spellEnd"/>
      <w:r>
        <w:rPr>
          <w:rFonts w:ascii="Times New Roman" w:eastAsia="Times New Roman" w:hAnsi="Times New Roman" w:cs="Times New Roman"/>
          <w:b/>
          <w:bCs/>
          <w:color w:val="1B1B1B"/>
          <w:sz w:val="24"/>
          <w:szCs w:val="24"/>
          <w:highlight w:val="white"/>
        </w:rPr>
        <w:t>/</w:t>
      </w:r>
      <w:proofErr w:type="spellStart"/>
      <w:r>
        <w:rPr>
          <w:rFonts w:ascii="Times New Roman" w:eastAsia="Times New Roman" w:hAnsi="Times New Roman" w:cs="Times New Roman"/>
          <w:b/>
          <w:bCs/>
          <w:color w:val="1B1B1B"/>
          <w:sz w:val="24"/>
          <w:szCs w:val="24"/>
          <w:highlight w:val="white"/>
        </w:rPr>
        <w:t>Dia</w:t>
      </w:r>
      <w:proofErr w:type="spellEnd"/>
      <w:r>
        <w:rPr>
          <w:rFonts w:ascii="Times New Roman" w:eastAsia="Times New Roman" w:hAnsi="Times New Roman" w:cs="Times New Roman"/>
          <w:sz w:val="24"/>
          <w:szCs w:val="24"/>
          <w:highlight w:val="white"/>
        </w:rPr>
        <w:t xml:space="preserve"> όσο και </w:t>
      </w:r>
      <w:proofErr w:type="spellStart"/>
      <w:r>
        <w:rPr>
          <w:rFonts w:ascii="Times New Roman" w:eastAsia="Times New Roman" w:hAnsi="Times New Roman" w:cs="Times New Roman"/>
          <w:b/>
          <w:bCs/>
          <w:sz w:val="24"/>
          <w:szCs w:val="24"/>
          <w:highlight w:val="white"/>
        </w:rPr>
        <w:t>αποπολυμερισμό</w:t>
      </w:r>
      <w:proofErr w:type="spellEnd"/>
      <w:r>
        <w:rPr>
          <w:rFonts w:ascii="Times New Roman" w:eastAsia="Times New Roman" w:hAnsi="Times New Roman" w:cs="Times New Roman"/>
          <w:b/>
          <w:bCs/>
          <w:sz w:val="24"/>
          <w:szCs w:val="24"/>
          <w:highlight w:val="white"/>
        </w:rPr>
        <w:t xml:space="preserve"> </w:t>
      </w:r>
      <w:r>
        <w:rPr>
          <w:rFonts w:ascii="Times New Roman" w:eastAsia="Times New Roman" w:hAnsi="Times New Roman" w:cs="Times New Roman"/>
          <w:sz w:val="24"/>
          <w:szCs w:val="24"/>
          <w:highlight w:val="white"/>
        </w:rPr>
        <w:t xml:space="preserve">της μέσω του μονοπατιού </w:t>
      </w:r>
      <w:r>
        <w:rPr>
          <w:rFonts w:ascii="Times New Roman" w:eastAsia="Times New Roman" w:hAnsi="Times New Roman" w:cs="Times New Roman"/>
          <w:b/>
          <w:bCs/>
          <w:sz w:val="24"/>
          <w:szCs w:val="24"/>
          <w:highlight w:val="white"/>
        </w:rPr>
        <w:t>Rac1/</w:t>
      </w:r>
      <w:proofErr w:type="spellStart"/>
      <w:r>
        <w:rPr>
          <w:rFonts w:ascii="Times New Roman" w:eastAsia="Times New Roman" w:hAnsi="Times New Roman" w:cs="Times New Roman"/>
          <w:b/>
          <w:bCs/>
          <w:sz w:val="24"/>
          <w:szCs w:val="24"/>
          <w:highlight w:val="white"/>
        </w:rPr>
        <w:t>PAK</w:t>
      </w:r>
      <w:proofErr w:type="spellEnd"/>
      <w:r>
        <w:rPr>
          <w:rFonts w:ascii="Times New Roman" w:eastAsia="Times New Roman" w:hAnsi="Times New Roman" w:cs="Times New Roman"/>
          <w:b/>
          <w:bCs/>
          <w:sz w:val="24"/>
          <w:szCs w:val="24"/>
          <w:highlight w:val="white"/>
        </w:rPr>
        <w:t>/</w:t>
      </w:r>
      <w:proofErr w:type="spellStart"/>
      <w:r>
        <w:rPr>
          <w:rFonts w:ascii="Times New Roman" w:eastAsia="Times New Roman" w:hAnsi="Times New Roman" w:cs="Times New Roman"/>
          <w:b/>
          <w:bCs/>
          <w:sz w:val="24"/>
          <w:szCs w:val="24"/>
          <w:highlight w:val="white"/>
        </w:rPr>
        <w:t>LIMK</w:t>
      </w:r>
      <w:proofErr w:type="spellEnd"/>
      <w:r>
        <w:rPr>
          <w:rFonts w:ascii="Times New Roman" w:eastAsia="Times New Roman" w:hAnsi="Times New Roman" w:cs="Times New Roman"/>
          <w:b/>
          <w:bCs/>
          <w:sz w:val="24"/>
          <w:szCs w:val="24"/>
          <w:highlight w:val="white"/>
        </w:rPr>
        <w:t xml:space="preserve">/cofilin </w:t>
      </w:r>
      <w:r>
        <w:rPr>
          <w:rFonts w:ascii="Times New Roman" w:eastAsia="Times New Roman" w:hAnsi="Times New Roman" w:cs="Times New Roman"/>
          <w:sz w:val="24"/>
          <w:szCs w:val="24"/>
          <w:highlight w:val="white"/>
        </w:rPr>
        <w:t xml:space="preserve">(Εικόνα 8). </w:t>
      </w:r>
      <w:r>
        <w:rPr>
          <w:rFonts w:ascii="Times New Roman" w:eastAsia="Times New Roman" w:hAnsi="Times New Roman" w:cs="Times New Roman"/>
          <w:color w:val="2E2E2E"/>
          <w:sz w:val="24"/>
          <w:szCs w:val="24"/>
          <w:highlight w:val="white"/>
        </w:rPr>
        <w:t xml:space="preserve">Σε αυτή την οδό, η δραστηριότητα του Rac πυροδοτεί τη διαδοχική ενεργοποίηση των </w:t>
      </w:r>
      <w:proofErr w:type="spellStart"/>
      <w:r>
        <w:rPr>
          <w:rFonts w:ascii="Times New Roman" w:eastAsia="Times New Roman" w:hAnsi="Times New Roman" w:cs="Times New Roman"/>
          <w:color w:val="2E2E2E"/>
          <w:sz w:val="24"/>
          <w:szCs w:val="24"/>
          <w:highlight w:val="white"/>
        </w:rPr>
        <w:t>PAK</w:t>
      </w:r>
      <w:proofErr w:type="spellEnd"/>
      <w:r>
        <w:rPr>
          <w:rFonts w:ascii="Times New Roman" w:eastAsia="Times New Roman" w:hAnsi="Times New Roman" w:cs="Times New Roman"/>
          <w:color w:val="2E2E2E"/>
          <w:sz w:val="24"/>
          <w:szCs w:val="24"/>
          <w:highlight w:val="white"/>
        </w:rPr>
        <w:t xml:space="preserve"> και </w:t>
      </w:r>
      <w:proofErr w:type="spellStart"/>
      <w:r>
        <w:rPr>
          <w:rFonts w:ascii="Times New Roman" w:eastAsia="Times New Roman" w:hAnsi="Times New Roman" w:cs="Times New Roman"/>
          <w:color w:val="2E2E2E"/>
          <w:sz w:val="24"/>
          <w:szCs w:val="24"/>
          <w:highlight w:val="white"/>
        </w:rPr>
        <w:t>LIMK</w:t>
      </w:r>
      <w:proofErr w:type="spellEnd"/>
      <w:r>
        <w:rPr>
          <w:rFonts w:ascii="Times New Roman" w:eastAsia="Times New Roman" w:hAnsi="Times New Roman" w:cs="Times New Roman"/>
          <w:color w:val="2E2E2E"/>
          <w:sz w:val="24"/>
          <w:szCs w:val="24"/>
          <w:highlight w:val="white"/>
        </w:rPr>
        <w:t xml:space="preserve">, οι οποίες με τη σειρά τους φωσφορυλιώνουν την </w:t>
      </w:r>
      <w:proofErr w:type="spellStart"/>
      <w:r>
        <w:rPr>
          <w:rFonts w:ascii="Times New Roman" w:eastAsia="Times New Roman" w:hAnsi="Times New Roman" w:cs="Times New Roman"/>
          <w:color w:val="2E2E2E"/>
          <w:sz w:val="24"/>
          <w:szCs w:val="24"/>
          <w:highlight w:val="white"/>
        </w:rPr>
        <w:t>κοφιλίνη</w:t>
      </w:r>
      <w:proofErr w:type="spellEnd"/>
      <w:r>
        <w:rPr>
          <w:rFonts w:ascii="Times New Roman" w:eastAsia="Times New Roman" w:hAnsi="Times New Roman" w:cs="Times New Roman"/>
          <w:color w:val="2E2E2E"/>
          <w:sz w:val="24"/>
          <w:szCs w:val="24"/>
          <w:highlight w:val="white"/>
        </w:rPr>
        <w:t xml:space="preserve"> στο Ser3 και αναστέλλουν τη δραστηριότητα </w:t>
      </w:r>
      <w:proofErr w:type="spellStart"/>
      <w:r>
        <w:rPr>
          <w:rFonts w:ascii="Times New Roman" w:eastAsia="Times New Roman" w:hAnsi="Times New Roman" w:cs="Times New Roman"/>
          <w:color w:val="2E2E2E"/>
          <w:sz w:val="24"/>
          <w:szCs w:val="24"/>
          <w:highlight w:val="white"/>
        </w:rPr>
        <w:t>αποπολυμερισμού</w:t>
      </w:r>
      <w:proofErr w:type="spellEnd"/>
      <w:r>
        <w:rPr>
          <w:rFonts w:ascii="Times New Roman" w:eastAsia="Times New Roman" w:hAnsi="Times New Roman" w:cs="Times New Roman"/>
          <w:color w:val="2E2E2E"/>
          <w:sz w:val="24"/>
          <w:szCs w:val="24"/>
          <w:highlight w:val="white"/>
        </w:rPr>
        <w:t xml:space="preserve"> ακτίνης. </w:t>
      </w:r>
      <w:r>
        <w:rPr>
          <w:rFonts w:ascii="Times New Roman" w:eastAsia="Times New Roman" w:hAnsi="Times New Roman" w:cs="Times New Roman"/>
          <w:color w:val="1B1B1B"/>
          <w:sz w:val="24"/>
          <w:szCs w:val="24"/>
          <w:highlight w:val="white"/>
        </w:rPr>
        <w:t xml:space="preserve">Σημειώνεται πως τα παραπάνω αφορούν μηχανισμούς της </w:t>
      </w:r>
      <w:r>
        <w:rPr>
          <w:rFonts w:ascii="Times New Roman" w:eastAsia="Times New Roman" w:hAnsi="Times New Roman" w:cs="Times New Roman"/>
          <w:i/>
          <w:iCs/>
          <w:color w:val="1B1B1B"/>
          <w:sz w:val="24"/>
          <w:szCs w:val="24"/>
          <w:highlight w:val="white"/>
        </w:rPr>
        <w:t>Drosophila</w:t>
      </w:r>
      <w:r>
        <w:rPr>
          <w:rFonts w:ascii="Times New Roman" w:eastAsia="Times New Roman" w:hAnsi="Times New Roman" w:cs="Times New Roman"/>
          <w:color w:val="1B1B1B"/>
          <w:sz w:val="24"/>
          <w:szCs w:val="24"/>
          <w:highlight w:val="white"/>
        </w:rPr>
        <w:t>, χωρίς να υπάρχουν ενδείξεις για τα μόρια που συμμετέχουν σε μηχανισμούς λήθης στα θηλαστικά ύστερα από την Rac1.</w:t>
      </w:r>
    </w:p>
    <w:p w14:paraId="0180C65B" w14:textId="77777777" w:rsidR="004F7683" w:rsidRDefault="004F7683">
      <w:pPr>
        <w:spacing w:after="0" w:line="276" w:lineRule="auto"/>
        <w:jc w:val="both"/>
        <w:rPr>
          <w:rFonts w:ascii="Times New Roman" w:eastAsia="Times New Roman" w:hAnsi="Times New Roman" w:cs="Times New Roman"/>
          <w:color w:val="1B1B1B"/>
          <w:sz w:val="24"/>
          <w:szCs w:val="24"/>
          <w:highlight w:val="white"/>
        </w:rPr>
      </w:pPr>
    </w:p>
    <w:p w14:paraId="44463BC5" w14:textId="77777777" w:rsidR="004F7683" w:rsidRDefault="00223E34" w:rsidP="007E7173">
      <w:pPr>
        <w:spacing w:after="0" w:line="276" w:lineRule="auto"/>
        <w:jc w:val="center"/>
        <w:rPr>
          <w:rFonts w:ascii="Times New Roman" w:eastAsia="Times New Roman" w:hAnsi="Times New Roman" w:cs="Times New Roman"/>
        </w:rPr>
      </w:pPr>
      <w:r>
        <w:rPr>
          <w:rFonts w:ascii="Times New Roman" w:eastAsia="Times New Roman" w:hAnsi="Times New Roman" w:cs="Times New Roman"/>
          <w:noProof/>
          <w:lang w:val="el-GR"/>
        </w:rPr>
        <w:lastRenderedPageBreak/>
        <w:drawing>
          <wp:inline distT="114300" distB="114300" distL="114300" distR="114300" wp14:anchorId="43300A59" wp14:editId="4A31F1F8">
            <wp:extent cx="4846320" cy="3695700"/>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4846730" cy="3696013"/>
                    </a:xfrm>
                    <a:prstGeom prst="rect">
                      <a:avLst/>
                    </a:prstGeom>
                    <a:ln/>
                  </pic:spPr>
                </pic:pic>
              </a:graphicData>
            </a:graphic>
          </wp:inline>
        </w:drawing>
      </w:r>
    </w:p>
    <w:p w14:paraId="556FBC93" w14:textId="77777777" w:rsidR="004F7683" w:rsidRDefault="004F7683">
      <w:pPr>
        <w:spacing w:after="0" w:line="276" w:lineRule="auto"/>
        <w:jc w:val="both"/>
        <w:rPr>
          <w:rFonts w:ascii="Times New Roman" w:eastAsia="Times New Roman" w:hAnsi="Times New Roman" w:cs="Times New Roman"/>
        </w:rPr>
      </w:pPr>
    </w:p>
    <w:p w14:paraId="3AA227B3" w14:textId="77777777" w:rsidR="004F7683" w:rsidRDefault="00223E34">
      <w:pPr>
        <w:spacing w:after="0" w:line="276" w:lineRule="auto"/>
        <w:jc w:val="both"/>
        <w:rPr>
          <w:rFonts w:ascii="Times New Roman" w:eastAsia="Times New Roman" w:hAnsi="Times New Roman" w:cs="Times New Roman"/>
          <w:i/>
          <w:iCs/>
        </w:rPr>
      </w:pPr>
      <w:r>
        <w:rPr>
          <w:rFonts w:ascii="Times New Roman" w:eastAsia="Times New Roman" w:hAnsi="Times New Roman" w:cs="Times New Roman"/>
          <w:b/>
          <w:bCs/>
          <w:i/>
          <w:iCs/>
          <w:color w:val="1B1B1B"/>
          <w:highlight w:val="white"/>
        </w:rPr>
        <w:t xml:space="preserve">Εικόνα 8: Σχηματικό διάγραμμα των κύριων μηχανισμών της ενδογενούς ενεργητικής λήθης που εξαρτάται από το Rac1 στη Drosophila. </w:t>
      </w:r>
      <w:r>
        <w:rPr>
          <w:rFonts w:ascii="Times New Roman" w:eastAsia="Times New Roman" w:hAnsi="Times New Roman" w:cs="Times New Roman"/>
          <w:i/>
          <w:iCs/>
          <w:color w:val="1B1B1B"/>
          <w:highlight w:val="white"/>
        </w:rPr>
        <w:t xml:space="preserve">Η  ενεργοποίηση του </w:t>
      </w:r>
      <w:proofErr w:type="spellStart"/>
      <w:r>
        <w:rPr>
          <w:rFonts w:ascii="Times New Roman" w:eastAsia="Times New Roman" w:hAnsi="Times New Roman" w:cs="Times New Roman"/>
          <w:i/>
          <w:iCs/>
          <w:color w:val="1B1B1B"/>
          <w:highlight w:val="white"/>
        </w:rPr>
        <w:t>DAMB</w:t>
      </w:r>
      <w:proofErr w:type="spellEnd"/>
      <w:r>
        <w:rPr>
          <w:rFonts w:ascii="Times New Roman" w:eastAsia="Times New Roman" w:hAnsi="Times New Roman" w:cs="Times New Roman"/>
          <w:i/>
          <w:iCs/>
          <w:color w:val="1B1B1B"/>
          <w:highlight w:val="white"/>
        </w:rPr>
        <w:t xml:space="preserve"> σε ένα μετασυναπτικό νευρικό κύτταρο επάγει ένα μονοπάτι μεταγωγής σήματος που προάγει την λήθη. Μέσω της απελευθέρωσης νευροδιαβιβαστών στην σύναψη, ο υποδοχέας </w:t>
      </w:r>
      <w:proofErr w:type="spellStart"/>
      <w:r>
        <w:rPr>
          <w:rFonts w:ascii="Times New Roman" w:eastAsia="Times New Roman" w:hAnsi="Times New Roman" w:cs="Times New Roman"/>
          <w:i/>
          <w:iCs/>
          <w:color w:val="1B1B1B"/>
          <w:highlight w:val="white"/>
        </w:rPr>
        <w:t>DAMB</w:t>
      </w:r>
      <w:proofErr w:type="spellEnd"/>
      <w:r>
        <w:rPr>
          <w:rFonts w:ascii="Times New Roman" w:eastAsia="Times New Roman" w:hAnsi="Times New Roman" w:cs="Times New Roman"/>
          <w:i/>
          <w:iCs/>
          <w:color w:val="1B1B1B"/>
          <w:highlight w:val="white"/>
        </w:rPr>
        <w:t xml:space="preserve"> ενεργοποιεί την </w:t>
      </w:r>
      <w:proofErr w:type="spellStart"/>
      <w:r>
        <w:rPr>
          <w:rFonts w:ascii="Times New Roman" w:eastAsia="Times New Roman" w:hAnsi="Times New Roman" w:cs="Times New Roman"/>
          <w:i/>
          <w:iCs/>
          <w:color w:val="1B1B1B"/>
          <w:highlight w:val="white"/>
        </w:rPr>
        <w:t>GTPαση</w:t>
      </w:r>
      <w:proofErr w:type="spellEnd"/>
      <w:r>
        <w:rPr>
          <w:rFonts w:ascii="Times New Roman" w:eastAsia="Times New Roman" w:hAnsi="Times New Roman" w:cs="Times New Roman"/>
          <w:i/>
          <w:iCs/>
          <w:color w:val="1B1B1B"/>
          <w:highlight w:val="white"/>
        </w:rPr>
        <w:t xml:space="preserve"> Rac1, η οποία ενεργοποιεί </w:t>
      </w:r>
      <w:r w:rsidRPr="0049425B">
        <w:rPr>
          <w:rFonts w:ascii="Times New Roman" w:eastAsia="Times New Roman" w:hAnsi="Times New Roman" w:cs="Times New Roman"/>
          <w:i/>
          <w:iCs/>
          <w:color w:val="1B1B1B"/>
          <w:highlight w:val="yellow"/>
        </w:rPr>
        <w:t xml:space="preserve">τον </w:t>
      </w:r>
      <w:proofErr w:type="spellStart"/>
      <w:r>
        <w:rPr>
          <w:rFonts w:ascii="Times New Roman" w:eastAsia="Times New Roman" w:hAnsi="Times New Roman" w:cs="Times New Roman"/>
          <w:i/>
          <w:iCs/>
          <w:color w:val="1B1B1B"/>
          <w:highlight w:val="white"/>
        </w:rPr>
        <w:t>PAK</w:t>
      </w:r>
      <w:proofErr w:type="spellEnd"/>
      <w:r>
        <w:rPr>
          <w:rFonts w:ascii="Times New Roman" w:eastAsia="Times New Roman" w:hAnsi="Times New Roman" w:cs="Times New Roman"/>
          <w:i/>
          <w:iCs/>
          <w:color w:val="1B1B1B"/>
          <w:highlight w:val="white"/>
        </w:rPr>
        <w:t xml:space="preserve"> που με την σειρά </w:t>
      </w:r>
      <w:r w:rsidRPr="0049425B">
        <w:rPr>
          <w:rFonts w:ascii="Times New Roman" w:eastAsia="Times New Roman" w:hAnsi="Times New Roman" w:cs="Times New Roman"/>
          <w:i/>
          <w:iCs/>
          <w:color w:val="1B1B1B"/>
          <w:highlight w:val="yellow"/>
        </w:rPr>
        <w:t xml:space="preserve">του </w:t>
      </w:r>
      <w:r>
        <w:rPr>
          <w:rFonts w:ascii="Times New Roman" w:eastAsia="Times New Roman" w:hAnsi="Times New Roman" w:cs="Times New Roman"/>
          <w:i/>
          <w:iCs/>
          <w:color w:val="1B1B1B"/>
          <w:highlight w:val="white"/>
        </w:rPr>
        <w:t xml:space="preserve">φωσφορυλιώνει και ενεργοποιεί την </w:t>
      </w:r>
      <w:proofErr w:type="spellStart"/>
      <w:r>
        <w:rPr>
          <w:rFonts w:ascii="Times New Roman" w:eastAsia="Times New Roman" w:hAnsi="Times New Roman" w:cs="Times New Roman"/>
          <w:i/>
          <w:iCs/>
          <w:color w:val="1B1B1B"/>
          <w:highlight w:val="white"/>
        </w:rPr>
        <w:t>LIMK</w:t>
      </w:r>
      <w:proofErr w:type="spellEnd"/>
      <w:r>
        <w:rPr>
          <w:rFonts w:ascii="Times New Roman" w:eastAsia="Times New Roman" w:hAnsi="Times New Roman" w:cs="Times New Roman"/>
          <w:i/>
          <w:iCs/>
          <w:color w:val="1B1B1B"/>
          <w:highlight w:val="white"/>
        </w:rPr>
        <w:t xml:space="preserve"> η οποία φωσφορυλιώνει την </w:t>
      </w:r>
      <w:proofErr w:type="spellStart"/>
      <w:r>
        <w:rPr>
          <w:rFonts w:ascii="Times New Roman" w:eastAsia="Times New Roman" w:hAnsi="Times New Roman" w:cs="Times New Roman"/>
          <w:i/>
          <w:iCs/>
          <w:color w:val="1B1B1B"/>
          <w:highlight w:val="white"/>
        </w:rPr>
        <w:t>κοφιλίνη</w:t>
      </w:r>
      <w:proofErr w:type="spellEnd"/>
      <w:r>
        <w:rPr>
          <w:rFonts w:ascii="Times New Roman" w:eastAsia="Times New Roman" w:hAnsi="Times New Roman" w:cs="Times New Roman"/>
          <w:i/>
          <w:iCs/>
          <w:color w:val="1B1B1B"/>
          <w:highlight w:val="white"/>
        </w:rPr>
        <w:t xml:space="preserve">, οδηγώντας σε αναδιοργάνωση του κυτταροσκελετού ακτίνης παράγοντας τελικά ένα σήμα λήθης. Η λειτουργία των </w:t>
      </w:r>
      <w:proofErr w:type="spellStart"/>
      <w:r>
        <w:rPr>
          <w:rFonts w:ascii="Times New Roman" w:eastAsia="Times New Roman" w:hAnsi="Times New Roman" w:cs="Times New Roman"/>
          <w:i/>
          <w:iCs/>
          <w:color w:val="1B1B1B"/>
          <w:highlight w:val="white"/>
        </w:rPr>
        <w:t>GEFs</w:t>
      </w:r>
      <w:proofErr w:type="spellEnd"/>
      <w:r>
        <w:rPr>
          <w:rFonts w:ascii="Times New Roman" w:eastAsia="Times New Roman" w:hAnsi="Times New Roman" w:cs="Times New Roman"/>
          <w:i/>
          <w:iCs/>
          <w:color w:val="1B1B1B"/>
          <w:highlight w:val="white"/>
        </w:rPr>
        <w:t xml:space="preserve"> και </w:t>
      </w:r>
      <w:proofErr w:type="spellStart"/>
      <w:r>
        <w:rPr>
          <w:rFonts w:ascii="Times New Roman" w:eastAsia="Times New Roman" w:hAnsi="Times New Roman" w:cs="Times New Roman"/>
          <w:i/>
          <w:iCs/>
          <w:color w:val="1B1B1B"/>
          <w:highlight w:val="white"/>
        </w:rPr>
        <w:t>GAPs</w:t>
      </w:r>
      <w:proofErr w:type="spellEnd"/>
      <w:r>
        <w:rPr>
          <w:rFonts w:ascii="Times New Roman" w:eastAsia="Times New Roman" w:hAnsi="Times New Roman" w:cs="Times New Roman"/>
          <w:i/>
          <w:iCs/>
          <w:color w:val="1B1B1B"/>
          <w:highlight w:val="white"/>
        </w:rPr>
        <w:t xml:space="preserve"> ρυθμίζει την μετάβαση Rac1-GDP-Rac1-GTP, ενώ άλλα μετασυναπτικά ερεθίσματα όπως η είσοδος Ca</w:t>
      </w:r>
      <w:r w:rsidRPr="000010F0">
        <w:rPr>
          <w:rFonts w:ascii="Times New Roman" w:eastAsia="Times New Roman" w:hAnsi="Times New Roman" w:cs="Times New Roman"/>
          <w:i/>
          <w:iCs/>
          <w:color w:val="1B1B1B"/>
          <w:highlight w:val="white"/>
          <w:vertAlign w:val="superscript"/>
        </w:rPr>
        <w:t>2+</w:t>
      </w:r>
      <w:r>
        <w:rPr>
          <w:rFonts w:ascii="Times New Roman" w:eastAsia="Times New Roman" w:hAnsi="Times New Roman" w:cs="Times New Roman"/>
          <w:i/>
          <w:iCs/>
          <w:color w:val="1B1B1B"/>
          <w:highlight w:val="white"/>
        </w:rPr>
        <w:t xml:space="preserve"> μέσω άλλων υποδοχέων μπορούν να ενισχύσουν το μονοπάτι. Από</w:t>
      </w:r>
      <w:r w:rsidRPr="000E6957">
        <w:rPr>
          <w:rFonts w:ascii="Times New Roman" w:eastAsia="Times New Roman" w:hAnsi="Times New Roman" w:cs="Times New Roman"/>
          <w:i/>
          <w:iCs/>
          <w:color w:val="1B1B1B"/>
          <w:highlight w:val="white"/>
          <w:lang w:val="en-US"/>
        </w:rPr>
        <w:t xml:space="preserve"> </w:t>
      </w:r>
      <w:r w:rsidRPr="000E6957">
        <w:rPr>
          <w:rFonts w:ascii="Times New Roman" w:eastAsia="Times New Roman" w:hAnsi="Times New Roman" w:cs="Times New Roman"/>
          <w:i/>
          <w:iCs/>
          <w:lang w:val="en-US"/>
        </w:rPr>
        <w:t xml:space="preserve">Wang, W., Wang, Z., Cao, J., Dong, Y., &amp; Chen, Y. (2023). Roles of Rac1-Dependent Intrinsic Forgetting in Memory-Related Brain Disorders: Demon or Angel. </w:t>
      </w:r>
      <w:r>
        <w:rPr>
          <w:rFonts w:ascii="Times New Roman" w:eastAsia="Times New Roman" w:hAnsi="Times New Roman" w:cs="Times New Roman"/>
          <w:i/>
          <w:iCs/>
        </w:rPr>
        <w:t xml:space="preserve">International Journal of </w:t>
      </w:r>
      <w:proofErr w:type="spellStart"/>
      <w:r>
        <w:rPr>
          <w:rFonts w:ascii="Times New Roman" w:eastAsia="Times New Roman" w:hAnsi="Times New Roman" w:cs="Times New Roman"/>
          <w:i/>
          <w:iCs/>
        </w:rPr>
        <w:t>Molecular</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Sciences</w:t>
      </w:r>
      <w:proofErr w:type="spellEnd"/>
      <w:r>
        <w:rPr>
          <w:rFonts w:ascii="Times New Roman" w:eastAsia="Times New Roman" w:hAnsi="Times New Roman" w:cs="Times New Roman"/>
          <w:i/>
          <w:iCs/>
        </w:rPr>
        <w:t>, 24(13), 10736.</w:t>
      </w:r>
    </w:p>
    <w:p w14:paraId="79D9BEC3" w14:textId="77777777" w:rsidR="004F7683" w:rsidRDefault="004F7683">
      <w:pPr>
        <w:spacing w:after="0" w:line="276" w:lineRule="auto"/>
        <w:jc w:val="both"/>
        <w:rPr>
          <w:rFonts w:ascii="Times New Roman" w:eastAsia="Times New Roman" w:hAnsi="Times New Roman" w:cs="Times New Roman"/>
          <w:i/>
          <w:iCs/>
        </w:rPr>
      </w:pPr>
    </w:p>
    <w:p w14:paraId="31783CA5" w14:textId="77777777" w:rsidR="004F7683" w:rsidRDefault="004F7683">
      <w:pPr>
        <w:spacing w:after="0" w:line="276" w:lineRule="auto"/>
        <w:jc w:val="both"/>
        <w:rPr>
          <w:rFonts w:ascii="Times New Roman" w:eastAsia="Times New Roman" w:hAnsi="Times New Roman" w:cs="Times New Roman"/>
          <w:color w:val="1B1B1B"/>
          <w:sz w:val="24"/>
          <w:szCs w:val="24"/>
          <w:highlight w:val="white"/>
        </w:rPr>
      </w:pPr>
    </w:p>
    <w:p w14:paraId="6CBB5EE1" w14:textId="63B16A8A" w:rsidR="004F7683" w:rsidRDefault="00223E34">
      <w:pPr>
        <w:spacing w:after="0" w:line="276" w:lineRule="auto"/>
        <w:jc w:val="both"/>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t xml:space="preserve">Στην </w:t>
      </w:r>
      <w:r>
        <w:rPr>
          <w:rFonts w:ascii="Times New Roman" w:eastAsia="Times New Roman" w:hAnsi="Times New Roman" w:cs="Times New Roman"/>
          <w:i/>
          <w:iCs/>
          <w:color w:val="1B1B1B"/>
          <w:sz w:val="24"/>
          <w:szCs w:val="24"/>
          <w:highlight w:val="white"/>
        </w:rPr>
        <w:t>Drosophila</w:t>
      </w:r>
      <w:r>
        <w:rPr>
          <w:rFonts w:ascii="Times New Roman" w:eastAsia="Times New Roman" w:hAnsi="Times New Roman" w:cs="Times New Roman"/>
          <w:color w:val="1B1B1B"/>
          <w:sz w:val="24"/>
          <w:szCs w:val="24"/>
          <w:highlight w:val="white"/>
        </w:rPr>
        <w:t xml:space="preserve">, η Cdc42 ενεργοποιεί την οδό </w:t>
      </w:r>
      <w:r>
        <w:rPr>
          <w:rFonts w:ascii="Times New Roman" w:eastAsia="Times New Roman" w:hAnsi="Times New Roman" w:cs="Times New Roman"/>
          <w:color w:val="FF0000"/>
          <w:sz w:val="24"/>
          <w:szCs w:val="24"/>
          <w:highlight w:val="white"/>
        </w:rPr>
        <w:t>Cdc42/</w:t>
      </w:r>
      <w:proofErr w:type="spellStart"/>
      <w:r>
        <w:rPr>
          <w:rFonts w:ascii="Times New Roman" w:eastAsia="Times New Roman" w:hAnsi="Times New Roman" w:cs="Times New Roman"/>
          <w:color w:val="FF0000"/>
          <w:sz w:val="24"/>
          <w:szCs w:val="24"/>
          <w:highlight w:val="white"/>
        </w:rPr>
        <w:t>WASp</w:t>
      </w:r>
      <w:proofErr w:type="spellEnd"/>
      <w:r>
        <w:rPr>
          <w:rFonts w:ascii="Times New Roman" w:eastAsia="Times New Roman" w:hAnsi="Times New Roman" w:cs="Times New Roman"/>
          <w:color w:val="FF0000"/>
          <w:sz w:val="24"/>
          <w:szCs w:val="24"/>
          <w:highlight w:val="white"/>
        </w:rPr>
        <w:t xml:space="preserve">/Arp2/3 </w:t>
      </w:r>
      <w:r>
        <w:rPr>
          <w:rFonts w:ascii="Times New Roman" w:eastAsia="Times New Roman" w:hAnsi="Times New Roman" w:cs="Times New Roman"/>
          <w:sz w:val="24"/>
          <w:szCs w:val="24"/>
          <w:highlight w:val="white"/>
        </w:rPr>
        <w:t>(Εικόνα 9)</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color w:val="1B1B1B"/>
          <w:sz w:val="24"/>
          <w:szCs w:val="24"/>
          <w:highlight w:val="white"/>
        </w:rPr>
        <w:t xml:space="preserve">προς πολυμερισμό της ακτίνης για ενεργητική λήθη μιας εδραιωμένης αποτρεπτικής μνήμης, καθώς η έκφραση ενός επικρατούς </w:t>
      </w:r>
      <w:r w:rsidR="006F2D34">
        <w:rPr>
          <w:rFonts w:ascii="Times New Roman" w:eastAsia="Times New Roman" w:hAnsi="Times New Roman" w:cs="Times New Roman"/>
          <w:color w:val="1B1B1B"/>
          <w:sz w:val="24"/>
          <w:szCs w:val="24"/>
          <w:highlight w:val="white"/>
        </w:rPr>
        <w:t>αρνητικού</w:t>
      </w:r>
      <w:r>
        <w:rPr>
          <w:rFonts w:ascii="Times New Roman" w:eastAsia="Times New Roman" w:hAnsi="Times New Roman" w:cs="Times New Roman"/>
          <w:color w:val="1B1B1B"/>
          <w:sz w:val="24"/>
          <w:szCs w:val="24"/>
          <w:highlight w:val="white"/>
        </w:rPr>
        <w:t xml:space="preserve"> μεταλλαγμένου τύπου αύξησε την διάρκεια της μνήμης αυτής, ενώ η οσφρητική αποτρεπτική εκπαίδευση σε πειραματόζωα που δεν υπέστησαν την μετάλλαξη, ενεργοποίησε αυτή την πρωτεΐνη και προκάλεσε λήθη, χωρίς όμως να επηρεάσει τον σχηματισμό αυτής της μνήμης. Παρόλα αυτά, οι μοριακοί μηχανισμοί που επάγονται πριν και μετά την ενεργοποίηση του Cdc42 </w:t>
      </w:r>
      <w:r w:rsidR="006F2D34">
        <w:rPr>
          <w:rFonts w:ascii="Times New Roman" w:eastAsia="Times New Roman" w:hAnsi="Times New Roman" w:cs="Times New Roman"/>
          <w:color w:val="1B1B1B"/>
          <w:sz w:val="24"/>
          <w:szCs w:val="24"/>
          <w:highlight w:val="white"/>
        </w:rPr>
        <w:t>κατά</w:t>
      </w:r>
      <w:r>
        <w:rPr>
          <w:rFonts w:ascii="Times New Roman" w:eastAsia="Times New Roman" w:hAnsi="Times New Roman" w:cs="Times New Roman"/>
          <w:color w:val="1B1B1B"/>
          <w:sz w:val="24"/>
          <w:szCs w:val="24"/>
          <w:highlight w:val="white"/>
        </w:rPr>
        <w:t xml:space="preserve"> την </w:t>
      </w:r>
      <w:r>
        <w:rPr>
          <w:rFonts w:ascii="Times New Roman" w:eastAsia="Times New Roman" w:hAnsi="Times New Roman" w:cs="Times New Roman"/>
          <w:sz w:val="24"/>
          <w:szCs w:val="24"/>
          <w:highlight w:val="white"/>
        </w:rPr>
        <w:t xml:space="preserve">ενεργητική </w:t>
      </w:r>
      <w:r>
        <w:rPr>
          <w:rFonts w:ascii="Times New Roman" w:eastAsia="Times New Roman" w:hAnsi="Times New Roman" w:cs="Times New Roman"/>
          <w:color w:val="1B1B1B"/>
          <w:sz w:val="24"/>
          <w:szCs w:val="24"/>
          <w:highlight w:val="white"/>
        </w:rPr>
        <w:t>λήθη παραμένουν άγνωστοι.</w:t>
      </w:r>
    </w:p>
    <w:p w14:paraId="6B33CEE1" w14:textId="77777777" w:rsidR="004F7683" w:rsidRDefault="004F7683">
      <w:pPr>
        <w:spacing w:after="0" w:line="276" w:lineRule="auto"/>
        <w:jc w:val="both"/>
        <w:rPr>
          <w:rFonts w:ascii="Times New Roman" w:eastAsia="Times New Roman" w:hAnsi="Times New Roman" w:cs="Times New Roman"/>
          <w:color w:val="1B1B1B"/>
          <w:sz w:val="24"/>
          <w:szCs w:val="24"/>
          <w:highlight w:val="white"/>
        </w:rPr>
      </w:pPr>
    </w:p>
    <w:p w14:paraId="3D94725E" w14:textId="77777777" w:rsidR="004F7683" w:rsidRDefault="00223E34">
      <w:pPr>
        <w:spacing w:after="0" w:line="276" w:lineRule="auto"/>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noProof/>
          <w:lang w:val="el-GR"/>
        </w:rPr>
        <w:lastRenderedPageBreak/>
        <w:drawing>
          <wp:inline distT="114300" distB="114300" distL="114300" distR="114300" wp14:anchorId="0557DBF8" wp14:editId="169E6574">
            <wp:extent cx="4767263" cy="4027218"/>
            <wp:effectExtent l="0" t="0" r="0" b="0"/>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0"/>
                    <a:srcRect/>
                    <a:stretch>
                      <a:fillRect/>
                    </a:stretch>
                  </pic:blipFill>
                  <pic:spPr>
                    <a:xfrm>
                      <a:off x="0" y="0"/>
                      <a:ext cx="4767263" cy="4027218"/>
                    </a:xfrm>
                    <a:prstGeom prst="rect">
                      <a:avLst/>
                    </a:prstGeom>
                    <a:ln/>
                  </pic:spPr>
                </pic:pic>
              </a:graphicData>
            </a:graphic>
          </wp:inline>
        </w:drawing>
      </w:r>
    </w:p>
    <w:p w14:paraId="02F457E5" w14:textId="77777777" w:rsidR="004F7683" w:rsidRDefault="004F7683">
      <w:pPr>
        <w:spacing w:after="0" w:line="276" w:lineRule="auto"/>
        <w:jc w:val="both"/>
        <w:rPr>
          <w:rFonts w:ascii="Times New Roman" w:eastAsia="Times New Roman" w:hAnsi="Times New Roman" w:cs="Times New Roman"/>
          <w:color w:val="1B1B1B"/>
          <w:sz w:val="24"/>
          <w:szCs w:val="24"/>
          <w:highlight w:val="white"/>
        </w:rPr>
      </w:pPr>
    </w:p>
    <w:p w14:paraId="72DC9433" w14:textId="108D5F29" w:rsidR="004F7683" w:rsidRDefault="00223E34">
      <w:pPr>
        <w:spacing w:after="0" w:line="276" w:lineRule="auto"/>
        <w:jc w:val="both"/>
        <w:rPr>
          <w:rFonts w:ascii="Times New Roman" w:eastAsia="Times New Roman" w:hAnsi="Times New Roman" w:cs="Times New Roman"/>
          <w:i/>
          <w:iCs/>
        </w:rPr>
      </w:pPr>
      <w:r>
        <w:rPr>
          <w:rFonts w:ascii="Times New Roman" w:eastAsia="Times New Roman" w:hAnsi="Times New Roman" w:cs="Times New Roman"/>
          <w:b/>
          <w:bCs/>
          <w:i/>
          <w:iCs/>
          <w:color w:val="1B1B1B"/>
          <w:highlight w:val="white"/>
        </w:rPr>
        <w:t xml:space="preserve">Εικόνα 9: Οδός </w:t>
      </w:r>
      <w:r>
        <w:rPr>
          <w:rFonts w:ascii="Times New Roman" w:eastAsia="Times New Roman" w:hAnsi="Times New Roman" w:cs="Times New Roman"/>
          <w:b/>
          <w:bCs/>
          <w:i/>
          <w:iCs/>
          <w:highlight w:val="white"/>
        </w:rPr>
        <w:t>Cdc42/</w:t>
      </w:r>
      <w:proofErr w:type="spellStart"/>
      <w:r>
        <w:rPr>
          <w:rFonts w:ascii="Times New Roman" w:eastAsia="Times New Roman" w:hAnsi="Times New Roman" w:cs="Times New Roman"/>
          <w:b/>
          <w:bCs/>
          <w:i/>
          <w:iCs/>
          <w:highlight w:val="white"/>
        </w:rPr>
        <w:t>WASp</w:t>
      </w:r>
      <w:proofErr w:type="spellEnd"/>
      <w:r>
        <w:rPr>
          <w:rFonts w:ascii="Times New Roman" w:eastAsia="Times New Roman" w:hAnsi="Times New Roman" w:cs="Times New Roman"/>
          <w:b/>
          <w:bCs/>
          <w:i/>
          <w:iCs/>
          <w:highlight w:val="white"/>
        </w:rPr>
        <w:t>/Arp2/3.</w:t>
      </w:r>
      <w:r>
        <w:rPr>
          <w:rFonts w:ascii="Times New Roman" w:eastAsia="Times New Roman" w:hAnsi="Times New Roman" w:cs="Times New Roman"/>
          <w:i/>
          <w:iCs/>
        </w:rPr>
        <w:t xml:space="preserve"> Οι </w:t>
      </w:r>
      <w:proofErr w:type="spellStart"/>
      <w:r>
        <w:rPr>
          <w:rFonts w:ascii="Times New Roman" w:eastAsia="Times New Roman" w:hAnsi="Times New Roman" w:cs="Times New Roman"/>
          <w:i/>
          <w:iCs/>
        </w:rPr>
        <w:t>WASP</w:t>
      </w:r>
      <w:proofErr w:type="spellEnd"/>
      <w:r>
        <w:rPr>
          <w:rFonts w:ascii="Times New Roman" w:eastAsia="Times New Roman" w:hAnsi="Times New Roman" w:cs="Times New Roman"/>
          <w:i/>
          <w:iCs/>
        </w:rPr>
        <w:t>, N-</w:t>
      </w:r>
      <w:proofErr w:type="spellStart"/>
      <w:r>
        <w:rPr>
          <w:rFonts w:ascii="Times New Roman" w:eastAsia="Times New Roman" w:hAnsi="Times New Roman" w:cs="Times New Roman"/>
          <w:i/>
          <w:iCs/>
        </w:rPr>
        <w:t>WASP</w:t>
      </w:r>
      <w:proofErr w:type="spellEnd"/>
      <w:r>
        <w:rPr>
          <w:rFonts w:ascii="Times New Roman" w:eastAsia="Times New Roman" w:hAnsi="Times New Roman" w:cs="Times New Roman"/>
          <w:i/>
          <w:iCs/>
        </w:rPr>
        <w:t xml:space="preserve"> και </w:t>
      </w:r>
      <w:proofErr w:type="spellStart"/>
      <w:r>
        <w:rPr>
          <w:rFonts w:ascii="Times New Roman" w:eastAsia="Times New Roman" w:hAnsi="Times New Roman" w:cs="Times New Roman"/>
          <w:i/>
          <w:iCs/>
        </w:rPr>
        <w:t>WAVE</w:t>
      </w:r>
      <w:proofErr w:type="spellEnd"/>
      <w:r>
        <w:rPr>
          <w:rFonts w:ascii="Times New Roman" w:eastAsia="Times New Roman" w:hAnsi="Times New Roman" w:cs="Times New Roman"/>
          <w:i/>
          <w:iCs/>
        </w:rPr>
        <w:t xml:space="preserve"> προάγουν τον πολυμερισμό της ακτίνης μέσω της ενεργοποίησης του συμπλόκου Arp2/3. Οι </w:t>
      </w:r>
      <w:proofErr w:type="spellStart"/>
      <w:r>
        <w:rPr>
          <w:rFonts w:ascii="Times New Roman" w:eastAsia="Times New Roman" w:hAnsi="Times New Roman" w:cs="Times New Roman"/>
          <w:i/>
          <w:iCs/>
        </w:rPr>
        <w:t>PAK</w:t>
      </w:r>
      <w:proofErr w:type="spellEnd"/>
      <w:r>
        <w:rPr>
          <w:rFonts w:ascii="Times New Roman" w:eastAsia="Times New Roman" w:hAnsi="Times New Roman" w:cs="Times New Roman"/>
          <w:i/>
          <w:iCs/>
        </w:rPr>
        <w:t xml:space="preserve"> ενεργοποιούν τις κινάσες </w:t>
      </w:r>
      <w:proofErr w:type="spellStart"/>
      <w:r>
        <w:rPr>
          <w:rFonts w:ascii="Times New Roman" w:eastAsia="Times New Roman" w:hAnsi="Times New Roman" w:cs="Times New Roman"/>
          <w:i/>
          <w:iCs/>
        </w:rPr>
        <w:t>LIM</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domain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LIMKs</w:t>
      </w:r>
      <w:proofErr w:type="spellEnd"/>
      <w:r>
        <w:rPr>
          <w:rFonts w:ascii="Times New Roman" w:eastAsia="Times New Roman" w:hAnsi="Times New Roman" w:cs="Times New Roman"/>
          <w:i/>
          <w:iCs/>
        </w:rPr>
        <w:t xml:space="preserve">) προάγοντας τη φωσφορυλίωση και την αδρανοποίηση της πρωτεΐνης cofilin που διαχωρίζει την ακτίνη. Η εξαρτώμενη από Rac1 ενεργοποίηση της slingshot1 (SSH1) προάγει την </w:t>
      </w:r>
      <w:proofErr w:type="spellStart"/>
      <w:r>
        <w:rPr>
          <w:rFonts w:ascii="Times New Roman" w:eastAsia="Times New Roman" w:hAnsi="Times New Roman" w:cs="Times New Roman"/>
          <w:i/>
          <w:iCs/>
        </w:rPr>
        <w:t>αποφωσφορυλίωση</w:t>
      </w:r>
      <w:proofErr w:type="spellEnd"/>
      <w:r>
        <w:rPr>
          <w:rFonts w:ascii="Times New Roman" w:eastAsia="Times New Roman" w:hAnsi="Times New Roman" w:cs="Times New Roman"/>
          <w:i/>
          <w:iCs/>
        </w:rPr>
        <w:t xml:space="preserve"> της cofilin και την </w:t>
      </w:r>
      <w:proofErr w:type="spellStart"/>
      <w:r>
        <w:rPr>
          <w:rFonts w:ascii="Times New Roman" w:eastAsia="Times New Roman" w:hAnsi="Times New Roman" w:cs="Times New Roman"/>
          <w:i/>
          <w:iCs/>
        </w:rPr>
        <w:t>αποπολυμερισμό</w:t>
      </w:r>
      <w:proofErr w:type="spellEnd"/>
      <w:r>
        <w:rPr>
          <w:rFonts w:ascii="Times New Roman" w:eastAsia="Times New Roman" w:hAnsi="Times New Roman" w:cs="Times New Roman"/>
          <w:i/>
          <w:iCs/>
        </w:rPr>
        <w:t xml:space="preserve"> της ακτίνης. Οι καθοδικές πρωτεΐνες-επαγωγείς του Rac1 περιλαμβάνουν επίσης το σύμπλεγμα NADPH οξειδάσης (NOX2) για την παραγωγή αντιδραστικών ειδών οξυγόνου (ROS) στην κυτταρική μεμβράνη. Οι </w:t>
      </w:r>
      <w:r w:rsidR="006F2D34">
        <w:rPr>
          <w:rFonts w:ascii="Times New Roman" w:eastAsia="Times New Roman" w:hAnsi="Times New Roman" w:cs="Times New Roman"/>
          <w:i/>
          <w:iCs/>
          <w:lang w:val="el-GR"/>
        </w:rPr>
        <w:t xml:space="preserve">καθοδικές </w:t>
      </w:r>
      <w:r>
        <w:rPr>
          <w:rFonts w:ascii="Times New Roman" w:eastAsia="Times New Roman" w:hAnsi="Times New Roman" w:cs="Times New Roman"/>
          <w:i/>
          <w:iCs/>
        </w:rPr>
        <w:t xml:space="preserve">πρωτεΐνες-επαγωγείς του RhoA περιλαμβάνουν την πρωτεϊνική κινάση που σχετίζεται με το </w:t>
      </w:r>
      <w:proofErr w:type="spellStart"/>
      <w:r>
        <w:rPr>
          <w:rFonts w:ascii="Times New Roman" w:eastAsia="Times New Roman" w:hAnsi="Times New Roman" w:cs="Times New Roman"/>
          <w:i/>
          <w:iCs/>
        </w:rPr>
        <w:t>Rho</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ROCK</w:t>
      </w:r>
      <w:proofErr w:type="spellEnd"/>
      <w:r>
        <w:rPr>
          <w:rFonts w:ascii="Times New Roman" w:eastAsia="Times New Roman" w:hAnsi="Times New Roman" w:cs="Times New Roman"/>
          <w:i/>
          <w:iCs/>
        </w:rPr>
        <w:t xml:space="preserve">) και την οικογένεια πρωτεϊνών </w:t>
      </w:r>
      <w:proofErr w:type="spellStart"/>
      <w:r>
        <w:rPr>
          <w:rFonts w:ascii="Times New Roman" w:eastAsia="Times New Roman" w:hAnsi="Times New Roman" w:cs="Times New Roman"/>
          <w:i/>
          <w:iCs/>
        </w:rPr>
        <w:t>φορμίνης</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mDia</w:t>
      </w:r>
      <w:proofErr w:type="spellEnd"/>
      <w:r>
        <w:rPr>
          <w:rFonts w:ascii="Times New Roman" w:eastAsia="Times New Roman" w:hAnsi="Times New Roman" w:cs="Times New Roman"/>
          <w:i/>
          <w:iCs/>
        </w:rPr>
        <w:t xml:space="preserve">). Μεταξύ άλλων </w:t>
      </w:r>
      <w:proofErr w:type="spellStart"/>
      <w:r>
        <w:rPr>
          <w:rFonts w:ascii="Times New Roman" w:eastAsia="Times New Roman" w:hAnsi="Times New Roman" w:cs="Times New Roman"/>
          <w:i/>
          <w:iCs/>
        </w:rPr>
        <w:t>κατάντη</w:t>
      </w:r>
      <w:proofErr w:type="spellEnd"/>
      <w:r>
        <w:rPr>
          <w:rFonts w:ascii="Times New Roman" w:eastAsia="Times New Roman" w:hAnsi="Times New Roman" w:cs="Times New Roman"/>
          <w:i/>
          <w:iCs/>
        </w:rPr>
        <w:t xml:space="preserve"> πρωτεϊνών-</w:t>
      </w:r>
      <w:proofErr w:type="spellStart"/>
      <w:r>
        <w:rPr>
          <w:rFonts w:ascii="Times New Roman" w:eastAsia="Times New Roman" w:hAnsi="Times New Roman" w:cs="Times New Roman"/>
          <w:i/>
          <w:iCs/>
        </w:rPr>
        <w:t>επαγωγέων</w:t>
      </w:r>
      <w:proofErr w:type="spellEnd"/>
      <w:r>
        <w:rPr>
          <w:rFonts w:ascii="Times New Roman" w:eastAsia="Times New Roman" w:hAnsi="Times New Roman" w:cs="Times New Roman"/>
          <w:i/>
          <w:iCs/>
        </w:rPr>
        <w:t xml:space="preserve">, η </w:t>
      </w:r>
      <w:proofErr w:type="spellStart"/>
      <w:r>
        <w:rPr>
          <w:rFonts w:ascii="Times New Roman" w:eastAsia="Times New Roman" w:hAnsi="Times New Roman" w:cs="Times New Roman"/>
          <w:i/>
          <w:iCs/>
        </w:rPr>
        <w:t>ROCK</w:t>
      </w:r>
      <w:proofErr w:type="spellEnd"/>
      <w:r>
        <w:rPr>
          <w:rFonts w:ascii="Times New Roman" w:eastAsia="Times New Roman" w:hAnsi="Times New Roman" w:cs="Times New Roman"/>
          <w:i/>
          <w:iCs/>
        </w:rPr>
        <w:t xml:space="preserve"> ρυθμίζει τον κύκλο ζωής της ακτίνης μέσω της οδού </w:t>
      </w:r>
      <w:proofErr w:type="spellStart"/>
      <w:r>
        <w:rPr>
          <w:rFonts w:ascii="Times New Roman" w:eastAsia="Times New Roman" w:hAnsi="Times New Roman" w:cs="Times New Roman"/>
          <w:i/>
          <w:iCs/>
        </w:rPr>
        <w:t>LIMK</w:t>
      </w:r>
      <w:proofErr w:type="spellEnd"/>
      <w:r>
        <w:rPr>
          <w:rFonts w:ascii="Times New Roman" w:eastAsia="Times New Roman" w:hAnsi="Times New Roman" w:cs="Times New Roman"/>
          <w:i/>
          <w:iCs/>
        </w:rPr>
        <w:t xml:space="preserve">–Cofilin. </w:t>
      </w:r>
      <w:proofErr w:type="spellStart"/>
      <w:r w:rsidR="00AD58CD">
        <w:rPr>
          <w:rFonts w:ascii="Times New Roman" w:eastAsia="Times New Roman" w:hAnsi="Times New Roman" w:cs="Times New Roman"/>
          <w:i/>
          <w:iCs/>
        </w:rPr>
        <w:t>Απ</w:t>
      </w:r>
      <w:proofErr w:type="spellEnd"/>
      <w:r w:rsidR="00AD58CD">
        <w:rPr>
          <w:rFonts w:ascii="Times New Roman" w:eastAsia="Times New Roman" w:hAnsi="Times New Roman" w:cs="Times New Roman"/>
          <w:i/>
          <w:iCs/>
          <w:lang w:val="el-GR"/>
        </w:rPr>
        <w:t>ό</w:t>
      </w:r>
      <w:r w:rsidRPr="000E6957">
        <w:rPr>
          <w:rFonts w:ascii="Times New Roman" w:eastAsia="Times New Roman" w:hAnsi="Times New Roman" w:cs="Times New Roman"/>
          <w:i/>
          <w:iCs/>
          <w:lang w:val="en-US"/>
        </w:rPr>
        <w:t xml:space="preserve"> </w:t>
      </w:r>
      <w:proofErr w:type="spellStart"/>
      <w:r w:rsidRPr="000E6957">
        <w:rPr>
          <w:rFonts w:ascii="Times New Roman" w:eastAsia="Times New Roman" w:hAnsi="Times New Roman" w:cs="Times New Roman"/>
          <w:i/>
          <w:iCs/>
          <w:lang w:val="en-US"/>
        </w:rPr>
        <w:t>Møller</w:t>
      </w:r>
      <w:proofErr w:type="spellEnd"/>
      <w:r w:rsidRPr="000E6957">
        <w:rPr>
          <w:rFonts w:ascii="Times New Roman" w:eastAsia="Times New Roman" w:hAnsi="Times New Roman" w:cs="Times New Roman"/>
          <w:i/>
          <w:iCs/>
          <w:lang w:val="en-US"/>
        </w:rPr>
        <w:t xml:space="preserve">, L. L. V., </w:t>
      </w:r>
      <w:proofErr w:type="spellStart"/>
      <w:r w:rsidRPr="000E6957">
        <w:rPr>
          <w:rFonts w:ascii="Times New Roman" w:eastAsia="Times New Roman" w:hAnsi="Times New Roman" w:cs="Times New Roman"/>
          <w:i/>
          <w:iCs/>
          <w:lang w:val="en-US"/>
        </w:rPr>
        <w:t>Klip</w:t>
      </w:r>
      <w:proofErr w:type="spellEnd"/>
      <w:r w:rsidRPr="000E6957">
        <w:rPr>
          <w:rFonts w:ascii="Times New Roman" w:eastAsia="Times New Roman" w:hAnsi="Times New Roman" w:cs="Times New Roman"/>
          <w:i/>
          <w:iCs/>
          <w:lang w:val="en-US"/>
        </w:rPr>
        <w:t xml:space="preserve">, A., &amp; </w:t>
      </w:r>
      <w:proofErr w:type="spellStart"/>
      <w:r w:rsidRPr="000E6957">
        <w:rPr>
          <w:rFonts w:ascii="Times New Roman" w:eastAsia="Times New Roman" w:hAnsi="Times New Roman" w:cs="Times New Roman"/>
          <w:i/>
          <w:iCs/>
          <w:lang w:val="en-US"/>
        </w:rPr>
        <w:t>Sylow</w:t>
      </w:r>
      <w:proofErr w:type="spellEnd"/>
      <w:r w:rsidRPr="000E6957">
        <w:rPr>
          <w:rFonts w:ascii="Times New Roman" w:eastAsia="Times New Roman" w:hAnsi="Times New Roman" w:cs="Times New Roman"/>
          <w:i/>
          <w:iCs/>
          <w:lang w:val="en-US"/>
        </w:rPr>
        <w:t xml:space="preserve">, L. (2019). Rho GTPases—Emerging Regulators of Glucose Homeostasis and Metabolic Health. </w:t>
      </w:r>
      <w:proofErr w:type="spellStart"/>
      <w:r>
        <w:rPr>
          <w:rFonts w:ascii="Times New Roman" w:eastAsia="Times New Roman" w:hAnsi="Times New Roman" w:cs="Times New Roman"/>
          <w:i/>
          <w:iCs/>
        </w:rPr>
        <w:t>Cells</w:t>
      </w:r>
      <w:proofErr w:type="spellEnd"/>
      <w:r>
        <w:rPr>
          <w:rFonts w:ascii="Times New Roman" w:eastAsia="Times New Roman" w:hAnsi="Times New Roman" w:cs="Times New Roman"/>
          <w:i/>
          <w:iCs/>
        </w:rPr>
        <w:t>, 8(5), 434.</w:t>
      </w:r>
    </w:p>
    <w:p w14:paraId="132E6896" w14:textId="77777777" w:rsidR="004F7683" w:rsidRDefault="004F7683">
      <w:pPr>
        <w:spacing w:after="0" w:line="276" w:lineRule="auto"/>
        <w:jc w:val="both"/>
        <w:rPr>
          <w:rFonts w:ascii="Times New Roman" w:eastAsia="Times New Roman" w:hAnsi="Times New Roman" w:cs="Times New Roman"/>
          <w:color w:val="1B1B1B"/>
          <w:sz w:val="24"/>
          <w:szCs w:val="24"/>
          <w:highlight w:val="white"/>
        </w:rPr>
      </w:pPr>
    </w:p>
    <w:p w14:paraId="766EF6DD" w14:textId="77777777" w:rsidR="004F7683" w:rsidRDefault="004F7683">
      <w:pPr>
        <w:spacing w:after="0" w:line="276" w:lineRule="auto"/>
        <w:jc w:val="both"/>
        <w:rPr>
          <w:rFonts w:ascii="Times New Roman" w:eastAsia="Times New Roman" w:hAnsi="Times New Roman" w:cs="Times New Roman"/>
          <w:color w:val="1B1B1B"/>
          <w:sz w:val="24"/>
          <w:szCs w:val="24"/>
          <w:highlight w:val="white"/>
        </w:rPr>
      </w:pPr>
    </w:p>
    <w:p w14:paraId="1A017B37" w14:textId="77777777" w:rsidR="004F7683" w:rsidRDefault="00223E34">
      <w:pPr>
        <w:spacing w:after="0" w:line="276" w:lineRule="auto"/>
        <w:jc w:val="both"/>
        <w:rPr>
          <w:rFonts w:ascii="Times New Roman" w:eastAsia="Times New Roman" w:hAnsi="Times New Roman" w:cs="Times New Roman"/>
          <w:color w:val="1B1B1B"/>
          <w:sz w:val="24"/>
          <w:szCs w:val="24"/>
          <w:highlight w:val="white"/>
        </w:rPr>
      </w:pPr>
      <w:r w:rsidRPr="00C235AE">
        <w:rPr>
          <w:rFonts w:ascii="Times New Roman" w:eastAsia="Times New Roman" w:hAnsi="Times New Roman" w:cs="Times New Roman"/>
          <w:color w:val="1B1B1B"/>
          <w:sz w:val="24"/>
          <w:szCs w:val="24"/>
          <w:highlight w:val="white"/>
          <w:u w:val="single"/>
        </w:rPr>
        <w:t xml:space="preserve">Η Rac1 μαζί με άλλες ρυθμιστικές πρωτεΐνες του κυτταροσκελετού ακτίνης συμμετέχουν παραδόξως ενεργά τόσο στην LTM όσο και στην </w:t>
      </w:r>
      <w:r w:rsidRPr="00C235AE">
        <w:rPr>
          <w:rFonts w:ascii="Times New Roman" w:eastAsia="Times New Roman" w:hAnsi="Times New Roman" w:cs="Times New Roman"/>
          <w:sz w:val="24"/>
          <w:szCs w:val="24"/>
          <w:highlight w:val="white"/>
          <w:u w:val="single"/>
        </w:rPr>
        <w:t xml:space="preserve">ενεργητική </w:t>
      </w:r>
      <w:r w:rsidRPr="00C235AE">
        <w:rPr>
          <w:rFonts w:ascii="Times New Roman" w:eastAsia="Times New Roman" w:hAnsi="Times New Roman" w:cs="Times New Roman"/>
          <w:color w:val="1B1B1B"/>
          <w:sz w:val="24"/>
          <w:szCs w:val="24"/>
          <w:highlight w:val="white"/>
          <w:u w:val="single"/>
        </w:rPr>
        <w:t xml:space="preserve">λήθη, </w:t>
      </w:r>
      <w:proofErr w:type="spellStart"/>
      <w:r w:rsidRPr="00C235AE">
        <w:rPr>
          <w:rFonts w:ascii="Times New Roman" w:eastAsia="Times New Roman" w:hAnsi="Times New Roman" w:cs="Times New Roman"/>
          <w:color w:val="1B1B1B"/>
          <w:sz w:val="24"/>
          <w:szCs w:val="24"/>
          <w:highlight w:val="white"/>
          <w:u w:val="single"/>
        </w:rPr>
        <w:t>πολυμερίζοντάς</w:t>
      </w:r>
      <w:proofErr w:type="spellEnd"/>
      <w:r w:rsidRPr="00C235AE">
        <w:rPr>
          <w:rFonts w:ascii="Times New Roman" w:eastAsia="Times New Roman" w:hAnsi="Times New Roman" w:cs="Times New Roman"/>
          <w:color w:val="1B1B1B"/>
          <w:sz w:val="24"/>
          <w:szCs w:val="24"/>
          <w:highlight w:val="white"/>
          <w:u w:val="single"/>
        </w:rPr>
        <w:t xml:space="preserve"> την</w:t>
      </w:r>
      <w:r>
        <w:rPr>
          <w:rFonts w:ascii="Times New Roman" w:eastAsia="Times New Roman" w:hAnsi="Times New Roman" w:cs="Times New Roman"/>
          <w:color w:val="1B1B1B"/>
          <w:sz w:val="24"/>
          <w:szCs w:val="24"/>
          <w:highlight w:val="white"/>
        </w:rPr>
        <w:t xml:space="preserve">. Παρομοίως, η σχέση ανάμεσα στην σταθερότητα του μνημονικού ίχνους και το σχήμα των δενδριτικών ακανθών παραμένει επίσης απροσδιόριστη. Τα τελευταία χρόνια έχει προταθεί επανειλημμένα η άποψη πως οι μεταβολές στο σχήμα τους και προκαλούνται από την απόκτηση εμπειριών είναι κρίσιμες για τον σχηματισμό της μνήμη, καθώς η δομή τους σταθεροποιεί το μνημονικό ίχνος. Ωστόσο, φαίνεται πως η δομή όλων των δενδριτικών ακανθών δεν μπορεί να καθορίζει εξ ολοκλήρου αυτές τις διαδικασίες, λόγω της αστάθειας πολλών εξ αυτών. Περίπου το 20% των </w:t>
      </w:r>
      <w:r>
        <w:rPr>
          <w:rFonts w:ascii="Times New Roman" w:eastAsia="Times New Roman" w:hAnsi="Times New Roman" w:cs="Times New Roman"/>
          <w:color w:val="1B1B1B"/>
          <w:sz w:val="24"/>
          <w:szCs w:val="24"/>
          <w:highlight w:val="white"/>
        </w:rPr>
        <w:lastRenderedPageBreak/>
        <w:t>δενδριτικών ακανθών είναι βραχύβιες καθώς στερούνται μια σημαντική συναπτική πρωτεΐνη σκαλωσιάς που παίζει βασικό ρόλο στην αμφίδρομη συναπτική πλαστικότητα, η οποία είναι μια διαδικασία σημαντική για τη μάθηση και τη μνήμη, την PSD-95. Επιπλέον έρευνες απέδειξαν πως η συρρίκνωση συγκεκριμένων ακανθών σχετίζεται με την απώλεια μνήμης, επομένως εμπλέκονται άμεσα στην διατήρηση της. Ενδιαφέρον εύρημα ήταν το γεγονός πως η ενεργοποίηση του Rac1 προκαλεί συρρίκνωση των ακανθών που ενισχύθηκαν κατά την διάρκεια κινητικής μάθησης καθώς και την παρεμπόδιση απόκτησης νέων κινητικών δεξιοτήτων.</w:t>
      </w:r>
    </w:p>
    <w:p w14:paraId="45E0BB6E" w14:textId="7DBE4AD1" w:rsidR="004F7683" w:rsidRDefault="00223E34">
      <w:pPr>
        <w:spacing w:after="0" w:line="276" w:lineRule="auto"/>
        <w:jc w:val="both"/>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t xml:space="preserve">Όσον αφορά  την </w:t>
      </w:r>
      <w:r w:rsidR="00AD58CD">
        <w:rPr>
          <w:rFonts w:ascii="Times New Roman" w:eastAsia="Times New Roman" w:hAnsi="Times New Roman" w:cs="Times New Roman"/>
          <w:color w:val="1B1B1B"/>
          <w:sz w:val="24"/>
          <w:szCs w:val="24"/>
          <w:highlight w:val="white"/>
        </w:rPr>
        <w:t>αμφισβητήσιμη</w:t>
      </w:r>
      <w:r>
        <w:rPr>
          <w:rFonts w:ascii="Times New Roman" w:eastAsia="Times New Roman" w:hAnsi="Times New Roman" w:cs="Times New Roman"/>
          <w:color w:val="1B1B1B"/>
          <w:sz w:val="24"/>
          <w:szCs w:val="24"/>
          <w:highlight w:val="white"/>
        </w:rPr>
        <w:t xml:space="preserve"> επίδραση </w:t>
      </w:r>
      <w:r w:rsidRPr="0049425B">
        <w:rPr>
          <w:rFonts w:ascii="Times New Roman" w:eastAsia="Times New Roman" w:hAnsi="Times New Roman" w:cs="Times New Roman"/>
          <w:color w:val="1B1B1B"/>
          <w:sz w:val="24"/>
          <w:szCs w:val="24"/>
          <w:highlight w:val="yellow"/>
        </w:rPr>
        <w:t xml:space="preserve">του </w:t>
      </w:r>
      <w:proofErr w:type="spellStart"/>
      <w:r>
        <w:rPr>
          <w:rFonts w:ascii="Times New Roman" w:eastAsia="Times New Roman" w:hAnsi="Times New Roman" w:cs="Times New Roman"/>
          <w:color w:val="1B1B1B"/>
          <w:sz w:val="24"/>
          <w:szCs w:val="24"/>
          <w:highlight w:val="white"/>
        </w:rPr>
        <w:t>ιπποκαμπικού</w:t>
      </w:r>
      <w:proofErr w:type="spellEnd"/>
      <w:r>
        <w:rPr>
          <w:rFonts w:ascii="Times New Roman" w:eastAsia="Times New Roman" w:hAnsi="Times New Roman" w:cs="Times New Roman"/>
          <w:color w:val="1B1B1B"/>
          <w:sz w:val="24"/>
          <w:szCs w:val="24"/>
          <w:highlight w:val="white"/>
        </w:rPr>
        <w:t xml:space="preserve"> Rac1 στη λήθη  που σχετίζεται με τον φόβο, μια πιθανή εξήγηση για τα διαφορετικά αποτελέσματα που λαμβάνονται σε κάθε έρευνα, θα μπορούσε να οφείλεται στις συνέπειες της αναδιοργάνωσης της ακτίνης σε διαφορετικούς νευρώνες σε μία, ή σε διαφορετικές περιοχές του εγκεφάλου που συμμετέχουν σε διαφορετικές πτυχές της μνήμης. Επιπλέον, η δυναμική της ακτίνης και η συμβολή της μορφολογίας των δενδριτικών ακανθών στις διαδικασίες μνήμης μπορεί να εξαρτώνται σε μεγάλο βαθμό και από την διαφορική ενεργοποίηση  των εμπλεκόμενων μοριακών οδών. Για παράδειγμα, μια πρόσφατη μελέτη έδειξε τη σημασία της δυναμικής του Rac1 στη συναπτική πλαστικότητα. Ενώ </w:t>
      </w:r>
      <w:r w:rsidRPr="0049425B">
        <w:rPr>
          <w:rFonts w:ascii="Times New Roman" w:eastAsia="Times New Roman" w:hAnsi="Times New Roman" w:cs="Times New Roman"/>
          <w:color w:val="1B1B1B"/>
          <w:sz w:val="24"/>
          <w:szCs w:val="24"/>
          <w:highlight w:val="yellow"/>
        </w:rPr>
        <w:t xml:space="preserve">το </w:t>
      </w:r>
      <w:r>
        <w:rPr>
          <w:rFonts w:ascii="Times New Roman" w:eastAsia="Times New Roman" w:hAnsi="Times New Roman" w:cs="Times New Roman"/>
          <w:color w:val="1B1B1B"/>
          <w:sz w:val="24"/>
          <w:szCs w:val="24"/>
          <w:highlight w:val="white"/>
        </w:rPr>
        <w:t>Rac1 ενεργοποιείται λίγα λεπτά μετά την επαγωγή LTP, η επακόλουθη μείωσή του ήταν απαραίτητη για τη διατήρηση της LTP. Τέτοιες αντίθετες επιδράσεις του Rac1 στην επαγωγή και τη διατήρηση της LTP παρατηρήθηκαν μέσω της δράσης του σε διαφορετικές κινάσες</w:t>
      </w:r>
      <w:r>
        <w:rPr>
          <w:rFonts w:ascii="Times New Roman" w:eastAsia="Times New Roman" w:hAnsi="Times New Roman" w:cs="Times New Roman"/>
          <w:color w:val="1B1B1B"/>
          <w:sz w:val="24"/>
          <w:szCs w:val="24"/>
        </w:rPr>
        <w:t xml:space="preserve">. Πιο συγκεκριμένα, </w:t>
      </w:r>
      <w:r>
        <w:rPr>
          <w:rFonts w:ascii="Times New Roman" w:eastAsia="Times New Roman" w:hAnsi="Times New Roman" w:cs="Times New Roman"/>
          <w:color w:val="282828"/>
          <w:sz w:val="24"/>
          <w:szCs w:val="24"/>
        </w:rPr>
        <w:t xml:space="preserve">η ενεργοποίηση της Rac1 κατά την επαγωγή της LTP οδηγεί σε ενεργοποίηση της PKC ι/λ από την φωσφατιδυλινοσιτόλη-3-κινάση (PI3K), ενώ η ενεργοποίηση της Rac1 κατά τη διατήρηση της LTP οδηγεί στην αναστολή της </w:t>
      </w:r>
      <w:proofErr w:type="spellStart"/>
      <w:r>
        <w:rPr>
          <w:rFonts w:ascii="Times New Roman" w:eastAsia="Times New Roman" w:hAnsi="Times New Roman" w:cs="Times New Roman"/>
          <w:color w:val="282828"/>
          <w:sz w:val="24"/>
          <w:szCs w:val="24"/>
        </w:rPr>
        <w:t>PKMζ</w:t>
      </w:r>
      <w:proofErr w:type="spellEnd"/>
      <w:r>
        <w:rPr>
          <w:rFonts w:ascii="Times New Roman" w:eastAsia="Times New Roman" w:hAnsi="Times New Roman" w:cs="Times New Roman"/>
          <w:color w:val="282828"/>
          <w:sz w:val="24"/>
          <w:szCs w:val="24"/>
        </w:rPr>
        <w:t xml:space="preserve"> από την </w:t>
      </w:r>
      <w:proofErr w:type="spellStart"/>
      <w:r>
        <w:rPr>
          <w:rFonts w:ascii="Times New Roman" w:eastAsia="Times New Roman" w:hAnsi="Times New Roman" w:cs="Times New Roman"/>
          <w:color w:val="282828"/>
          <w:sz w:val="24"/>
          <w:szCs w:val="24"/>
        </w:rPr>
        <w:t>LIM_κινάση</w:t>
      </w:r>
      <w:proofErr w:type="spellEnd"/>
      <w:r>
        <w:rPr>
          <w:rFonts w:ascii="Times New Roman" w:eastAsia="Times New Roman" w:hAnsi="Times New Roman" w:cs="Times New Roman"/>
          <w:color w:val="282828"/>
          <w:sz w:val="24"/>
          <w:szCs w:val="24"/>
        </w:rPr>
        <w:t xml:space="preserve"> (</w:t>
      </w:r>
      <w:proofErr w:type="spellStart"/>
      <w:r>
        <w:rPr>
          <w:rFonts w:ascii="Times New Roman" w:eastAsia="Times New Roman" w:hAnsi="Times New Roman" w:cs="Times New Roman"/>
          <w:color w:val="282828"/>
          <w:sz w:val="24"/>
          <w:szCs w:val="24"/>
        </w:rPr>
        <w:t>LIMK</w:t>
      </w:r>
      <w:proofErr w:type="spellEnd"/>
      <w:r>
        <w:rPr>
          <w:rFonts w:ascii="Times New Roman" w:eastAsia="Times New Roman" w:hAnsi="Times New Roman" w:cs="Times New Roman"/>
          <w:color w:val="282828"/>
          <w:sz w:val="24"/>
          <w:szCs w:val="24"/>
        </w:rPr>
        <w:t>) στον ιππόκαμπο. Αυτό το αποτέλεσμα υποδηλώνει ότι κατά τη διάρκεια διαφορετικών σταδίων της LTP, η ενεργοποίηση της Rac1 μπορεί να τροποποιήσει διαφορετικές οδούς σηματοδότησης, γεγονός που οδηγεί σε αντίθετη επίδραση στην επαγωγή και διατήρηση της LTP στον ιππόκαμπο.</w:t>
      </w:r>
      <w:r>
        <w:rPr>
          <w:rFonts w:ascii="Times New Roman" w:eastAsia="Times New Roman" w:hAnsi="Times New Roman" w:cs="Times New Roman"/>
          <w:color w:val="282828"/>
          <w:sz w:val="24"/>
          <w:szCs w:val="24"/>
          <w:shd w:val="clear" w:color="auto" w:fill="F7F7F7"/>
        </w:rPr>
        <w:t xml:space="preserve"> </w:t>
      </w:r>
      <w:r>
        <w:rPr>
          <w:rFonts w:ascii="Times New Roman" w:eastAsia="Times New Roman" w:hAnsi="Times New Roman" w:cs="Times New Roman"/>
          <w:color w:val="1B1B1B"/>
          <w:sz w:val="24"/>
          <w:szCs w:val="24"/>
          <w:highlight w:val="white"/>
        </w:rPr>
        <w:t>Ένα άλλο ενδιαφέρον παράδειγμα είναι η συμμετοχή του Cdc42 στη συνεργασία  δύο διαφορετικών συνάψεων στον ίδιο νευρώνα ή στον ανταγωνισμό τους, η οποία οδηγεί στη διατήρηση και την αποσύνθεση της LTP αντίστοιχα. Αυτή η αμφίδρομη διαμόρφωση της LTP από την Cdc42 πιστεύεται ότι βασίζεται στη συμμετοχή της στη δυναμική του κυτταροσκελετού της ακτίνης, η οποία τελικά καθιστά δυνατό για τις συνάψεις να προχωρήσουν σε μια επιτρεπτική κατάσταση μεταγωγής σήματος μεταξύ τους.</w:t>
      </w:r>
    </w:p>
    <w:p w14:paraId="59834B9E" w14:textId="77777777" w:rsidR="004F7683" w:rsidRDefault="00223E34">
      <w:pPr>
        <w:spacing w:after="0" w:line="276" w:lineRule="auto"/>
        <w:jc w:val="both"/>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t>Είναι ωστόσο αναγκαίο να μελετηθούν περαιτέρω ορισμένοι κρίσιμοι παράγοντες, όπως ενδεικτικά είναι, το είδος της εμπειρίας που θα αποκτηθεί, σε ποιο στάδιο της επεξεργασίας μνήμης λαμβάνει χώρα η πειραματική παρέμβαση στις σηματοδοτικές οδούς και ποιος μοριακός στόχος επιλέγεται. Επίσης, τα παραπάνω ευρήματα υπογραμμίζουν την ανάγκη για μια σαφή πειραματική διάκριση μεταξύ των μηχανισμών που επάγουν την αναστολή των μηχανισμών σχηματισμού μνήμης και της ενεργοποίησης των μηχανισμών λήθης.</w:t>
      </w:r>
    </w:p>
    <w:p w14:paraId="1CF8D261" w14:textId="77777777" w:rsidR="004F7683" w:rsidRDefault="00223E34">
      <w:pPr>
        <w:spacing w:after="0" w:line="276" w:lineRule="auto"/>
        <w:jc w:val="both"/>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t xml:space="preserve">  </w:t>
      </w:r>
    </w:p>
    <w:p w14:paraId="10AB8EE2" w14:textId="77777777" w:rsidR="004F7683" w:rsidRDefault="00223E34">
      <w:pPr>
        <w:spacing w:after="0" w:line="276" w:lineRule="auto"/>
        <w:jc w:val="both"/>
        <w:rPr>
          <w:rFonts w:ascii="Times New Roman" w:eastAsia="Times New Roman" w:hAnsi="Times New Roman" w:cs="Times New Roman"/>
          <w:b/>
          <w:bCs/>
          <w:color w:val="1B1B1B"/>
          <w:sz w:val="28"/>
          <w:szCs w:val="28"/>
          <w:highlight w:val="white"/>
        </w:rPr>
      </w:pPr>
      <w:r>
        <w:rPr>
          <w:rFonts w:ascii="Times New Roman" w:eastAsia="Times New Roman" w:hAnsi="Times New Roman" w:cs="Times New Roman"/>
          <w:b/>
          <w:bCs/>
          <w:color w:val="1B1B1B"/>
          <w:sz w:val="28"/>
          <w:szCs w:val="28"/>
          <w:highlight w:val="white"/>
        </w:rPr>
        <w:t>8. Γονιδιακή έκφραση και επιγενετική στην επιμονή και στην λήθη.</w:t>
      </w:r>
    </w:p>
    <w:p w14:paraId="20953E0F" w14:textId="77777777" w:rsidR="004F7683" w:rsidRDefault="004F7683">
      <w:pPr>
        <w:spacing w:after="0" w:line="276" w:lineRule="auto"/>
        <w:jc w:val="both"/>
        <w:rPr>
          <w:rFonts w:ascii="Times New Roman" w:eastAsia="Times New Roman" w:hAnsi="Times New Roman" w:cs="Times New Roman"/>
          <w:color w:val="1B1B1B"/>
          <w:sz w:val="24"/>
          <w:szCs w:val="24"/>
          <w:highlight w:val="white"/>
        </w:rPr>
      </w:pPr>
    </w:p>
    <w:p w14:paraId="1E028D3A" w14:textId="5B9C7282" w:rsidR="004F7683" w:rsidRDefault="00223E34">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1B1B1B"/>
          <w:sz w:val="24"/>
          <w:szCs w:val="24"/>
          <w:highlight w:val="white"/>
        </w:rPr>
        <w:t xml:space="preserve">Εκτός από σηματοδοτικά μόρια και υποδοχείς, έχει βρεθεί πως και πολλά γονίδια και μηχανισμοί που ρυθμίζουν την μεταγραφή και την μετάφραση έχουν ρόλο στην επιλεκτική τροποποίηση της LTM, χωρίς όμως να επηρεάζουν τα αρχικά στάδια επεξεργασίας της. Με σκοπό τον εντοπισμό διαφορετικών μεταλλάξεων που παρατείνουν ή εξασθενούν την μνήμη φόβου, χρησιμοποιήθηκε τεχνική </w:t>
      </w:r>
      <w:proofErr w:type="spellStart"/>
      <w:r>
        <w:rPr>
          <w:rFonts w:ascii="Times New Roman" w:eastAsia="Times New Roman" w:hAnsi="Times New Roman" w:cs="Times New Roman"/>
          <w:color w:val="1B1B1B"/>
          <w:sz w:val="24"/>
          <w:szCs w:val="24"/>
          <w:highlight w:val="white"/>
        </w:rPr>
        <w:t>φαινοτυπικού</w:t>
      </w:r>
      <w:proofErr w:type="spellEnd"/>
      <w:r>
        <w:rPr>
          <w:rFonts w:ascii="Times New Roman" w:eastAsia="Times New Roman" w:hAnsi="Times New Roman" w:cs="Times New Roman"/>
          <w:color w:val="1B1B1B"/>
          <w:sz w:val="24"/>
          <w:szCs w:val="24"/>
          <w:highlight w:val="white"/>
        </w:rPr>
        <w:t xml:space="preserve"> ελέγχου (</w:t>
      </w:r>
      <w:proofErr w:type="spellStart"/>
      <w:r>
        <w:rPr>
          <w:rFonts w:ascii="Times New Roman" w:eastAsia="Times New Roman" w:hAnsi="Times New Roman" w:cs="Times New Roman"/>
          <w:color w:val="1B1B1B"/>
          <w:sz w:val="24"/>
          <w:szCs w:val="24"/>
          <w:highlight w:val="white"/>
        </w:rPr>
        <w:t>phenotypic</w:t>
      </w:r>
      <w:proofErr w:type="spellEnd"/>
      <w:r>
        <w:rPr>
          <w:rFonts w:ascii="Times New Roman" w:eastAsia="Times New Roman" w:hAnsi="Times New Roman" w:cs="Times New Roman"/>
          <w:color w:val="1B1B1B"/>
          <w:sz w:val="24"/>
          <w:szCs w:val="24"/>
          <w:highlight w:val="white"/>
        </w:rPr>
        <w:t xml:space="preserve"> </w:t>
      </w:r>
      <w:proofErr w:type="spellStart"/>
      <w:r>
        <w:rPr>
          <w:rFonts w:ascii="Times New Roman" w:eastAsia="Times New Roman" w:hAnsi="Times New Roman" w:cs="Times New Roman"/>
          <w:color w:val="1B1B1B"/>
          <w:sz w:val="24"/>
          <w:szCs w:val="24"/>
          <w:highlight w:val="white"/>
        </w:rPr>
        <w:t>screening</w:t>
      </w:r>
      <w:proofErr w:type="spellEnd"/>
      <w:r>
        <w:rPr>
          <w:rFonts w:ascii="Times New Roman" w:eastAsia="Times New Roman" w:hAnsi="Times New Roman" w:cs="Times New Roman"/>
          <w:color w:val="1B1B1B"/>
          <w:sz w:val="24"/>
          <w:szCs w:val="24"/>
          <w:highlight w:val="white"/>
        </w:rPr>
        <w:t xml:space="preserve"> </w:t>
      </w:r>
      <w:proofErr w:type="spellStart"/>
      <w:r>
        <w:rPr>
          <w:rFonts w:ascii="Times New Roman" w:eastAsia="Times New Roman" w:hAnsi="Times New Roman" w:cs="Times New Roman"/>
          <w:color w:val="1B1B1B"/>
          <w:sz w:val="24"/>
          <w:szCs w:val="24"/>
          <w:highlight w:val="white"/>
        </w:rPr>
        <w:t>technique</w:t>
      </w:r>
      <w:proofErr w:type="spellEnd"/>
      <w:r>
        <w:rPr>
          <w:rFonts w:ascii="Times New Roman" w:eastAsia="Times New Roman" w:hAnsi="Times New Roman" w:cs="Times New Roman"/>
          <w:color w:val="1B1B1B"/>
          <w:sz w:val="24"/>
          <w:szCs w:val="24"/>
          <w:highlight w:val="white"/>
        </w:rPr>
        <w:t xml:space="preserve">) κατά την άσκηση </w:t>
      </w:r>
      <w:r>
        <w:rPr>
          <w:rFonts w:ascii="Times New Roman" w:eastAsia="Times New Roman" w:hAnsi="Times New Roman" w:cs="Times New Roman"/>
          <w:sz w:val="24"/>
          <w:szCs w:val="24"/>
        </w:rPr>
        <w:t xml:space="preserve">φόβου συνδεδεμένου με συγκεκριμένο περιβάλλον </w:t>
      </w:r>
      <w:r>
        <w:rPr>
          <w:rFonts w:ascii="Times New Roman" w:eastAsia="Times New Roman" w:hAnsi="Times New Roman" w:cs="Times New Roman"/>
          <w:color w:val="1B1B1B"/>
          <w:sz w:val="24"/>
          <w:szCs w:val="24"/>
          <w:highlight w:val="white"/>
        </w:rPr>
        <w:t>σε ποντίκια. Σε πείραμα μελετήθηκαν ποντίκια με μεταλλάξεις στα γονίδια</w:t>
      </w:r>
      <w:r>
        <w:rPr>
          <w:rFonts w:ascii="Times New Roman" w:eastAsia="Times New Roman" w:hAnsi="Times New Roman" w:cs="Times New Roman"/>
          <w:b/>
          <w:bCs/>
          <w:i/>
          <w:iCs/>
          <w:color w:val="1B1B1B"/>
          <w:sz w:val="24"/>
          <w:szCs w:val="24"/>
          <w:highlight w:val="white"/>
        </w:rPr>
        <w:t xml:space="preserve"> Itgβ2</w:t>
      </w:r>
      <w:r>
        <w:rPr>
          <w:rFonts w:ascii="Times New Roman" w:eastAsia="Times New Roman" w:hAnsi="Times New Roman" w:cs="Times New Roman"/>
          <w:color w:val="1B1B1B"/>
          <w:sz w:val="24"/>
          <w:szCs w:val="24"/>
          <w:highlight w:val="white"/>
        </w:rPr>
        <w:t xml:space="preserve">  (</w:t>
      </w:r>
      <w:proofErr w:type="spellStart"/>
      <w:r>
        <w:rPr>
          <w:rFonts w:ascii="Times New Roman" w:eastAsia="Times New Roman" w:hAnsi="Times New Roman" w:cs="Times New Roman"/>
          <w:sz w:val="24"/>
          <w:szCs w:val="24"/>
          <w:highlight w:val="white"/>
        </w:rPr>
        <w:t>ιντεγκρίνη</w:t>
      </w:r>
      <w:proofErr w:type="spellEnd"/>
      <w:r>
        <w:rPr>
          <w:rFonts w:ascii="Times New Roman" w:eastAsia="Times New Roman" w:hAnsi="Times New Roman" w:cs="Times New Roman"/>
          <w:sz w:val="24"/>
          <w:szCs w:val="24"/>
          <w:highlight w:val="white"/>
        </w:rPr>
        <w:t xml:space="preserve"> β2) </w:t>
      </w:r>
      <w:r>
        <w:rPr>
          <w:rFonts w:ascii="Times New Roman" w:eastAsia="Times New Roman" w:hAnsi="Times New Roman" w:cs="Times New Roman"/>
          <w:color w:val="1B1B1B"/>
          <w:sz w:val="24"/>
          <w:szCs w:val="24"/>
          <w:highlight w:val="white"/>
        </w:rPr>
        <w:t>και στην</w:t>
      </w:r>
      <w:r>
        <w:rPr>
          <w:rFonts w:ascii="Times New Roman" w:eastAsia="Times New Roman" w:hAnsi="Times New Roman" w:cs="Times New Roman"/>
          <w:b/>
          <w:bCs/>
          <w:color w:val="1B1B1B"/>
          <w:sz w:val="24"/>
          <w:szCs w:val="24"/>
          <w:highlight w:val="white"/>
        </w:rPr>
        <w:t xml:space="preserve"> </w:t>
      </w:r>
      <w:r>
        <w:rPr>
          <w:rFonts w:ascii="Times New Roman" w:eastAsia="Times New Roman" w:hAnsi="Times New Roman" w:cs="Times New Roman"/>
          <w:b/>
          <w:bCs/>
          <w:i/>
          <w:iCs/>
          <w:color w:val="1B1B1B"/>
          <w:sz w:val="24"/>
          <w:szCs w:val="24"/>
          <w:highlight w:val="white"/>
        </w:rPr>
        <w:t>SOAT1</w:t>
      </w:r>
      <w:r>
        <w:rPr>
          <w:rFonts w:ascii="Times New Roman" w:eastAsia="Times New Roman" w:hAnsi="Times New Roman" w:cs="Times New Roman"/>
          <w:b/>
          <w:bCs/>
          <w:color w:val="1B1B1B"/>
          <w:sz w:val="24"/>
          <w:szCs w:val="24"/>
          <w:highlight w:val="white"/>
        </w:rPr>
        <w:t xml:space="preserve"> </w:t>
      </w:r>
      <w:r>
        <w:rPr>
          <w:rFonts w:ascii="Times New Roman" w:eastAsia="Times New Roman" w:hAnsi="Times New Roman" w:cs="Times New Roman"/>
          <w:color w:val="1B1B1B"/>
          <w:sz w:val="24"/>
          <w:szCs w:val="24"/>
          <w:highlight w:val="white"/>
        </w:rPr>
        <w:t>(</w:t>
      </w:r>
      <w:proofErr w:type="spellStart"/>
      <w:r>
        <w:rPr>
          <w:rFonts w:ascii="Times New Roman" w:eastAsia="Times New Roman" w:hAnsi="Times New Roman" w:cs="Times New Roman"/>
          <w:sz w:val="24"/>
          <w:szCs w:val="24"/>
          <w:highlight w:val="white"/>
        </w:rPr>
        <w:t>στερυλ</w:t>
      </w:r>
      <w:proofErr w:type="spellEnd"/>
      <w:r>
        <w:rPr>
          <w:rFonts w:ascii="Times New Roman" w:eastAsia="Times New Roman" w:hAnsi="Times New Roman" w:cs="Times New Roman"/>
          <w:sz w:val="24"/>
          <w:szCs w:val="24"/>
          <w:highlight w:val="white"/>
        </w:rPr>
        <w:t>-Ο-</w:t>
      </w:r>
      <w:proofErr w:type="spellStart"/>
      <w:r>
        <w:rPr>
          <w:rFonts w:ascii="Times New Roman" w:eastAsia="Times New Roman" w:hAnsi="Times New Roman" w:cs="Times New Roman"/>
          <w:sz w:val="24"/>
          <w:szCs w:val="24"/>
          <w:highlight w:val="white"/>
        </w:rPr>
        <w:t>ακυλ</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τρανσφεράση</w:t>
      </w:r>
      <w:proofErr w:type="spellEnd"/>
      <w:r>
        <w:rPr>
          <w:rFonts w:ascii="Times New Roman" w:eastAsia="Times New Roman" w:hAnsi="Times New Roman" w:cs="Times New Roman"/>
          <w:sz w:val="24"/>
          <w:szCs w:val="24"/>
          <w:highlight w:val="white"/>
        </w:rPr>
        <w:t xml:space="preserve"> 1)</w:t>
      </w:r>
      <w:r>
        <w:rPr>
          <w:rFonts w:ascii="Times New Roman" w:eastAsia="Times New Roman" w:hAnsi="Times New Roman" w:cs="Times New Roman"/>
          <w:color w:val="1B1B1B"/>
          <w:sz w:val="24"/>
          <w:szCs w:val="24"/>
          <w:highlight w:val="white"/>
        </w:rPr>
        <w:t xml:space="preserve">. </w:t>
      </w:r>
      <w:hyperlink r:id="rId21">
        <w:r>
          <w:rPr>
            <w:rFonts w:ascii="Times New Roman" w:eastAsia="Times New Roman" w:hAnsi="Times New Roman" w:cs="Times New Roman"/>
            <w:sz w:val="24"/>
            <w:szCs w:val="24"/>
          </w:rPr>
          <w:t xml:space="preserve">Οι </w:t>
        </w:r>
        <w:proofErr w:type="spellStart"/>
        <w:r>
          <w:rPr>
            <w:rFonts w:ascii="Times New Roman" w:eastAsia="Times New Roman" w:hAnsi="Times New Roman" w:cs="Times New Roman"/>
            <w:sz w:val="24"/>
            <w:szCs w:val="24"/>
          </w:rPr>
          <w:t>ιντεγκρίνες</w:t>
        </w:r>
        <w:proofErr w:type="spellEnd"/>
      </w:hyperlink>
      <w:r>
        <w:rPr>
          <w:rFonts w:ascii="Times New Roman" w:eastAsia="Times New Roman" w:hAnsi="Times New Roman" w:cs="Times New Roman"/>
          <w:sz w:val="24"/>
          <w:szCs w:val="24"/>
        </w:rPr>
        <w:t xml:space="preserve"> είναι </w:t>
      </w:r>
      <w:proofErr w:type="spellStart"/>
      <w:r>
        <w:rPr>
          <w:rFonts w:ascii="Times New Roman" w:eastAsia="Times New Roman" w:hAnsi="Times New Roman" w:cs="Times New Roman"/>
          <w:sz w:val="24"/>
          <w:szCs w:val="24"/>
        </w:rPr>
        <w:t>ετεροδιμερείς</w:t>
      </w:r>
      <w:proofErr w:type="spellEnd"/>
      <w:r>
        <w:rPr>
          <w:rFonts w:ascii="Times New Roman" w:eastAsia="Times New Roman" w:hAnsi="Times New Roman" w:cs="Times New Roman"/>
          <w:sz w:val="24"/>
          <w:szCs w:val="24"/>
        </w:rPr>
        <w:t xml:space="preserve"> </w:t>
      </w:r>
      <w:hyperlink r:id="rId22">
        <w:r>
          <w:rPr>
            <w:rFonts w:ascii="Times New Roman" w:eastAsia="Times New Roman" w:hAnsi="Times New Roman" w:cs="Times New Roman"/>
            <w:sz w:val="24"/>
            <w:szCs w:val="24"/>
          </w:rPr>
          <w:t xml:space="preserve">πρωτεΐνες μεμβράνης </w:t>
        </w:r>
      </w:hyperlink>
      <w:r>
        <w:rPr>
          <w:rFonts w:ascii="Times New Roman" w:eastAsia="Times New Roman" w:hAnsi="Times New Roman" w:cs="Times New Roman"/>
          <w:sz w:val="24"/>
          <w:szCs w:val="24"/>
        </w:rPr>
        <w:t xml:space="preserve">που εκφράζονται στην επιφάνεια των περισσότερων κυττάρων. Μεσολαβούν σε διαδικασίες προσκόλλησης και σηματοδότησης που σχετίζονται με μια πληθώρα φυσιολογικών διεργασιών, συμπεριλαμβανομένης </w:t>
      </w:r>
      <w:hyperlink r:id="rId23">
        <w:r>
          <w:rPr>
            <w:rFonts w:ascii="Times New Roman" w:eastAsia="Times New Roman" w:hAnsi="Times New Roman" w:cs="Times New Roman"/>
            <w:sz w:val="24"/>
            <w:szCs w:val="24"/>
          </w:rPr>
          <w:t>της ανάπτυξης και λειτουργίας του νευρικού συστήματος</w:t>
        </w:r>
      </w:hyperlink>
      <w:r>
        <w:rPr>
          <w:rFonts w:ascii="Times New Roman" w:eastAsia="Times New Roman" w:hAnsi="Times New Roman" w:cs="Times New Roman"/>
          <w:sz w:val="24"/>
          <w:szCs w:val="24"/>
        </w:rPr>
        <w:t xml:space="preserve"> . H </w:t>
      </w:r>
      <w:proofErr w:type="spellStart"/>
      <w:r>
        <w:rPr>
          <w:rFonts w:ascii="Times New Roman" w:eastAsia="Times New Roman" w:hAnsi="Times New Roman" w:cs="Times New Roman"/>
          <w:sz w:val="24"/>
          <w:szCs w:val="24"/>
        </w:rPr>
        <w:t>SOAT</w:t>
      </w:r>
      <w:proofErr w:type="spellEnd"/>
      <w:r>
        <w:rPr>
          <w:rFonts w:ascii="Times New Roman" w:eastAsia="Times New Roman" w:hAnsi="Times New Roman" w:cs="Times New Roman"/>
          <w:sz w:val="24"/>
          <w:szCs w:val="24"/>
        </w:rPr>
        <w:t xml:space="preserve"> ρυθμίζει την ρευστότητα των λιπιδίων της μεμβράνης, καθώς μετατρέπει την ελεύθερη χοληστερόλη σε χοληστερόλη εστέρα. Η λειτουργία της επομένως είναι κρίσιμη για την δομή των συναπτικών μεμβρανών, και συνεπώς την λειτουργία των </w:t>
      </w:r>
      <w:proofErr w:type="spellStart"/>
      <w:r>
        <w:rPr>
          <w:rFonts w:ascii="Times New Roman" w:eastAsia="Times New Roman" w:hAnsi="Times New Roman" w:cs="Times New Roman"/>
          <w:sz w:val="24"/>
          <w:szCs w:val="24"/>
        </w:rPr>
        <w:t>νευρώνων.</w:t>
      </w:r>
      <w:r>
        <w:rPr>
          <w:rFonts w:ascii="Times New Roman" w:eastAsia="Times New Roman" w:hAnsi="Times New Roman" w:cs="Times New Roman"/>
          <w:color w:val="1B1B1B"/>
          <w:sz w:val="24"/>
          <w:szCs w:val="24"/>
          <w:highlight w:val="white"/>
        </w:rPr>
        <w:t>Τα</w:t>
      </w:r>
      <w:proofErr w:type="spellEnd"/>
      <w:r>
        <w:rPr>
          <w:rFonts w:ascii="Times New Roman" w:eastAsia="Times New Roman" w:hAnsi="Times New Roman" w:cs="Times New Roman"/>
          <w:color w:val="1B1B1B"/>
          <w:sz w:val="24"/>
          <w:szCs w:val="24"/>
          <w:highlight w:val="white"/>
        </w:rPr>
        <w:t xml:space="preserve"> πειραματόζωα που έφεραν τις παραπάνω μεταλλάξεις παρουσίασαν μειωμένη ικανότητα μακροχρόνιας LTM όταν εξετάστηκαν 7 ημέρες μετά την εκπαίδευση, χωρίς όμως να επηρεάσει την βραχύβια LTM 1 ημέρα μετά, ή την </w:t>
      </w:r>
      <w:proofErr w:type="spellStart"/>
      <w:r>
        <w:rPr>
          <w:rFonts w:ascii="Times New Roman" w:eastAsia="Times New Roman" w:hAnsi="Times New Roman" w:cs="Times New Roman"/>
          <w:color w:val="1B1B1B"/>
          <w:sz w:val="24"/>
          <w:szCs w:val="24"/>
          <w:highlight w:val="white"/>
        </w:rPr>
        <w:t>STM</w:t>
      </w:r>
      <w:proofErr w:type="spellEnd"/>
      <w:r>
        <w:rPr>
          <w:rFonts w:ascii="Times New Roman" w:eastAsia="Times New Roman" w:hAnsi="Times New Roman" w:cs="Times New Roman"/>
          <w:color w:val="1B1B1B"/>
          <w:sz w:val="24"/>
          <w:szCs w:val="24"/>
          <w:highlight w:val="white"/>
        </w:rPr>
        <w:t xml:space="preserve"> στα 30 min και στις 2 h. Στην </w:t>
      </w:r>
      <w:r>
        <w:rPr>
          <w:rFonts w:ascii="Times New Roman" w:eastAsia="Times New Roman" w:hAnsi="Times New Roman" w:cs="Times New Roman"/>
          <w:i/>
          <w:iCs/>
          <w:color w:val="1B1B1B"/>
          <w:sz w:val="24"/>
          <w:szCs w:val="24"/>
          <w:highlight w:val="white"/>
        </w:rPr>
        <w:t>Aplysia</w:t>
      </w:r>
      <w:r>
        <w:rPr>
          <w:rFonts w:ascii="Times New Roman" w:eastAsia="Times New Roman" w:hAnsi="Times New Roman" w:cs="Times New Roman"/>
          <w:color w:val="1B1B1B"/>
          <w:sz w:val="24"/>
          <w:szCs w:val="24"/>
          <w:highlight w:val="white"/>
        </w:rPr>
        <w:t xml:space="preserve"> (</w:t>
      </w:r>
      <w:r>
        <w:rPr>
          <w:rFonts w:ascii="Times New Roman" w:eastAsia="Times New Roman" w:hAnsi="Times New Roman" w:cs="Times New Roman"/>
          <w:sz w:val="24"/>
          <w:szCs w:val="24"/>
          <w:highlight w:val="white"/>
        </w:rPr>
        <w:t>είδος</w:t>
      </w:r>
      <w:hyperlink r:id="rId24">
        <w:r>
          <w:rPr>
            <w:rFonts w:ascii="Times New Roman" w:eastAsia="Times New Roman" w:hAnsi="Times New Roman" w:cs="Times New Roman"/>
            <w:sz w:val="24"/>
            <w:szCs w:val="24"/>
            <w:highlight w:val="white"/>
          </w:rPr>
          <w:t xml:space="preserve"> θαλάσσιου </w:t>
        </w:r>
      </w:hyperlink>
      <w:hyperlink r:id="rId25">
        <w:r>
          <w:rPr>
            <w:rFonts w:ascii="Times New Roman" w:eastAsia="Times New Roman" w:hAnsi="Times New Roman" w:cs="Times New Roman"/>
            <w:sz w:val="24"/>
            <w:szCs w:val="24"/>
            <w:highlight w:val="white"/>
          </w:rPr>
          <w:t xml:space="preserve">γαστερόποδου </w:t>
        </w:r>
      </w:hyperlink>
      <w:hyperlink r:id="rId26">
        <w:r>
          <w:rPr>
            <w:rFonts w:ascii="Times New Roman" w:eastAsia="Times New Roman" w:hAnsi="Times New Roman" w:cs="Times New Roman"/>
            <w:sz w:val="24"/>
            <w:szCs w:val="24"/>
            <w:highlight w:val="white"/>
          </w:rPr>
          <w:t>μαλακίου</w:t>
        </w:r>
      </w:hyperlink>
      <w:r>
        <w:rPr>
          <w:rFonts w:ascii="Times New Roman" w:eastAsia="Times New Roman" w:hAnsi="Times New Roman" w:cs="Times New Roman"/>
          <w:sz w:val="24"/>
          <w:szCs w:val="24"/>
          <w:highlight w:val="white"/>
        </w:rPr>
        <w:t xml:space="preserve">), η </w:t>
      </w:r>
      <w:proofErr w:type="spellStart"/>
      <w:r>
        <w:rPr>
          <w:rFonts w:ascii="Times New Roman" w:eastAsia="Times New Roman" w:hAnsi="Times New Roman" w:cs="Times New Roman"/>
          <w:b/>
          <w:bCs/>
          <w:sz w:val="24"/>
          <w:szCs w:val="24"/>
          <w:highlight w:val="white"/>
        </w:rPr>
        <w:t>CPEB</w:t>
      </w:r>
      <w:proofErr w:type="spellEnd"/>
      <w:r>
        <w:rPr>
          <w:rFonts w:ascii="Times New Roman" w:eastAsia="Times New Roman" w:hAnsi="Times New Roman" w:cs="Times New Roman"/>
          <w:sz w:val="24"/>
          <w:szCs w:val="24"/>
          <w:highlight w:val="white"/>
        </w:rPr>
        <w:t xml:space="preserve"> (</w:t>
      </w:r>
      <w:hyperlink r:id="rId27">
        <w:r>
          <w:rPr>
            <w:rFonts w:ascii="Times New Roman" w:eastAsia="Times New Roman" w:hAnsi="Times New Roman" w:cs="Times New Roman"/>
            <w:sz w:val="24"/>
            <w:szCs w:val="24"/>
          </w:rPr>
          <w:t xml:space="preserve">cytoplasmic </w:t>
        </w:r>
        <w:proofErr w:type="spellStart"/>
        <w:r>
          <w:rPr>
            <w:rFonts w:ascii="Times New Roman" w:eastAsia="Times New Roman" w:hAnsi="Times New Roman" w:cs="Times New Roman"/>
            <w:sz w:val="24"/>
            <w:szCs w:val="24"/>
          </w:rPr>
          <w:t>polyadenylation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element</w:t>
        </w:r>
        <w:proofErr w:type="spellEnd"/>
      </w:hyperlink>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binding</w:t>
      </w:r>
      <w:proofErr w:type="spellEnd"/>
      <w:r>
        <w:rPr>
          <w:rFonts w:ascii="Times New Roman" w:eastAsia="Times New Roman" w:hAnsi="Times New Roman" w:cs="Times New Roman"/>
          <w:sz w:val="24"/>
          <w:szCs w:val="24"/>
        </w:rPr>
        <w:t xml:space="preserve"> protein), μόριο που ενεργοποιεί αδρανή </w:t>
      </w:r>
      <w:proofErr w:type="spellStart"/>
      <w:r>
        <w:rPr>
          <w:rFonts w:ascii="Times New Roman" w:eastAsia="Times New Roman" w:hAnsi="Times New Roman" w:cs="Times New Roman"/>
          <w:sz w:val="24"/>
          <w:szCs w:val="24"/>
        </w:rPr>
        <w:t>mRNAs</w:t>
      </w:r>
      <w:proofErr w:type="spellEnd"/>
      <w:r>
        <w:rPr>
          <w:rFonts w:ascii="Times New Roman" w:eastAsia="Times New Roman" w:hAnsi="Times New Roman" w:cs="Times New Roman"/>
          <w:sz w:val="24"/>
          <w:szCs w:val="24"/>
        </w:rPr>
        <w:t xml:space="preserve"> είναι απαραίτητη στην μακροχρόνια διευκόλυνση (</w:t>
      </w:r>
      <w:proofErr w:type="spellStart"/>
      <w:r>
        <w:rPr>
          <w:rFonts w:ascii="Times New Roman" w:eastAsia="Times New Roman" w:hAnsi="Times New Roman" w:cs="Times New Roman"/>
          <w:sz w:val="24"/>
          <w:szCs w:val="24"/>
        </w:rPr>
        <w:t>long-term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facilitation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LTF</w:t>
      </w:r>
      <w:proofErr w:type="spellEnd"/>
      <w:r>
        <w:rPr>
          <w:rFonts w:ascii="Times New Roman" w:eastAsia="Times New Roman" w:hAnsi="Times New Roman" w:cs="Times New Roman"/>
          <w:sz w:val="24"/>
          <w:szCs w:val="24"/>
        </w:rPr>
        <w:t>), διαδικασία ανάλογη της LTP στα θηλαστικά. Βρέθηκε πως η καθυστερημένη τοπική σύνθεση πρωτεϊνών σε συνδυασμό με την συνεχή «</w:t>
      </w:r>
      <w:proofErr w:type="spellStart"/>
      <w:r>
        <w:rPr>
          <w:rFonts w:ascii="Times New Roman" w:eastAsia="Times New Roman" w:hAnsi="Times New Roman" w:cs="Times New Roman"/>
          <w:sz w:val="24"/>
          <w:szCs w:val="24"/>
        </w:rPr>
        <w:t>prion-like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πολυμερισμένη</w:t>
      </w:r>
      <w:proofErr w:type="spellEnd"/>
      <w:r>
        <w:rPr>
          <w:rFonts w:ascii="Times New Roman" w:eastAsia="Times New Roman" w:hAnsi="Times New Roman" w:cs="Times New Roman"/>
          <w:sz w:val="24"/>
          <w:szCs w:val="24"/>
        </w:rPr>
        <w:t xml:space="preserve"> δραστηριότητα του </w:t>
      </w:r>
      <w:proofErr w:type="spellStart"/>
      <w:r>
        <w:rPr>
          <w:rFonts w:ascii="Times New Roman" w:eastAsia="Times New Roman" w:hAnsi="Times New Roman" w:cs="Times New Roman"/>
          <w:sz w:val="24"/>
          <w:szCs w:val="24"/>
        </w:rPr>
        <w:t>CPEB</w:t>
      </w:r>
      <w:proofErr w:type="spellEnd"/>
      <w:r>
        <w:rPr>
          <w:rFonts w:ascii="Times New Roman" w:eastAsia="Times New Roman" w:hAnsi="Times New Roman" w:cs="Times New Roman"/>
          <w:sz w:val="24"/>
          <w:szCs w:val="24"/>
        </w:rPr>
        <w:t xml:space="preserve">, απαιτούνται για την συναπτική ενίσχυση που προκαλεί την </w:t>
      </w:r>
      <w:proofErr w:type="spellStart"/>
      <w:r>
        <w:rPr>
          <w:rFonts w:ascii="Times New Roman" w:eastAsia="Times New Roman" w:hAnsi="Times New Roman" w:cs="Times New Roman"/>
          <w:sz w:val="24"/>
          <w:szCs w:val="24"/>
        </w:rPr>
        <w:t>LTF</w:t>
      </w:r>
      <w:proofErr w:type="spellEnd"/>
      <w:r>
        <w:rPr>
          <w:rFonts w:ascii="Times New Roman" w:eastAsia="Times New Roman" w:hAnsi="Times New Roman" w:cs="Times New Roman"/>
          <w:sz w:val="24"/>
          <w:szCs w:val="24"/>
        </w:rPr>
        <w:t xml:space="preserve">. Στα ποντίκια με παρόμοιο τρόπο η γενετική αφαίρεση του CPEB3, ανάλογο του </w:t>
      </w:r>
      <w:proofErr w:type="spellStart"/>
      <w:r>
        <w:rPr>
          <w:rFonts w:ascii="Times New Roman" w:eastAsia="Times New Roman" w:hAnsi="Times New Roman" w:cs="Times New Roman"/>
          <w:sz w:val="24"/>
          <w:szCs w:val="24"/>
        </w:rPr>
        <w:t>CPEB</w:t>
      </w:r>
      <w:proofErr w:type="spellEnd"/>
      <w:r>
        <w:rPr>
          <w:rFonts w:ascii="Times New Roman" w:eastAsia="Times New Roman" w:hAnsi="Times New Roman" w:cs="Times New Roman"/>
          <w:sz w:val="24"/>
          <w:szCs w:val="24"/>
        </w:rPr>
        <w:t xml:space="preserve"> της </w:t>
      </w:r>
      <w:r>
        <w:rPr>
          <w:rFonts w:ascii="Times New Roman" w:eastAsia="Times New Roman" w:hAnsi="Times New Roman" w:cs="Times New Roman"/>
          <w:i/>
          <w:iCs/>
          <w:sz w:val="24"/>
          <w:szCs w:val="24"/>
        </w:rPr>
        <w:t>Aplysia</w:t>
      </w:r>
      <w:r>
        <w:rPr>
          <w:rFonts w:ascii="Times New Roman" w:eastAsia="Times New Roman" w:hAnsi="Times New Roman" w:cs="Times New Roman"/>
          <w:sz w:val="24"/>
          <w:szCs w:val="24"/>
        </w:rPr>
        <w:t xml:space="preserve"> προκαλεί αποδυνάμωση της LTP και της χωρικής μνήμης που εξαρτάται από τον ιππόκαμπο. </w:t>
      </w:r>
    </w:p>
    <w:p w14:paraId="62F0B107" w14:textId="77777777" w:rsidR="004F7683" w:rsidRDefault="00223E34">
      <w:pPr>
        <w:spacing w:after="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Η μνήμη ρυθμίζεται από την δυναμική ισορροπία μεταξύ της δράσης εκείνων των μεταγραφικών παραγόντων που αναστέλλουν και αυτών που ενισχύουν την μνήμη. Σε πειραματική διεργασία όπου χρησιμοποιήθηκαν διαγονιδιακά ποντίκια που εξέφραζαν τον κυρίαρχο αρνητικό αναστολέα για του μεταγραφικούς παράγοντες </w:t>
      </w:r>
      <w:r>
        <w:rPr>
          <w:rFonts w:ascii="Times New Roman" w:eastAsia="Times New Roman" w:hAnsi="Times New Roman" w:cs="Times New Roman"/>
          <w:sz w:val="24"/>
          <w:szCs w:val="24"/>
          <w:highlight w:val="white"/>
        </w:rPr>
        <w:t>ATF4 και C/EBP, οι οποίοι δρουν περιορίζοντας μακροπρόθεσμες συναπτικές αλλαγές και την διαμόρφωση της μνήμης. Αυτά παρουσίασαν εκτεταμένη ενίσχυση της χωρικής μνήμης μία εβδομάδα μετά την εκπαίδευση. Επομένως, φυσιολογικά αυτοί οι παράγοντες  δημιουργούν περιορισμούς για την σταθεροποίηση και την διαμόρφωση της LTM, μηχανισμός αναγκαίος για την επιλεκτική συντήρηση μνημών προς αποφυγή υπερβολικής συναπτικής ενίσχυσης.</w:t>
      </w:r>
    </w:p>
    <w:p w14:paraId="46C433E8" w14:textId="1722ABBC" w:rsidR="004F7683" w:rsidRDefault="00223E34">
      <w:pPr>
        <w:spacing w:after="0" w:line="276" w:lineRule="auto"/>
        <w:jc w:val="both"/>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sz w:val="24"/>
          <w:szCs w:val="24"/>
          <w:highlight w:val="white"/>
        </w:rPr>
        <w:t xml:space="preserve">Πρόσφατη μελέτη γενετικής και </w:t>
      </w:r>
      <w:proofErr w:type="spellStart"/>
      <w:r>
        <w:rPr>
          <w:rFonts w:ascii="Times New Roman" w:eastAsia="Times New Roman" w:hAnsi="Times New Roman" w:cs="Times New Roman"/>
          <w:sz w:val="24"/>
          <w:szCs w:val="24"/>
          <w:highlight w:val="white"/>
        </w:rPr>
        <w:t>πρωτεωμικής</w:t>
      </w:r>
      <w:proofErr w:type="spellEnd"/>
      <w:r>
        <w:rPr>
          <w:rFonts w:ascii="Times New Roman" w:eastAsia="Times New Roman" w:hAnsi="Times New Roman" w:cs="Times New Roman"/>
          <w:sz w:val="24"/>
          <w:szCs w:val="24"/>
          <w:highlight w:val="white"/>
        </w:rPr>
        <w:t xml:space="preserve"> ανάλυσης στην </w:t>
      </w:r>
      <w:r>
        <w:rPr>
          <w:rFonts w:ascii="Times New Roman" w:eastAsia="Times New Roman" w:hAnsi="Times New Roman" w:cs="Times New Roman"/>
          <w:i/>
          <w:iCs/>
          <w:sz w:val="24"/>
          <w:szCs w:val="24"/>
          <w:highlight w:val="white"/>
        </w:rPr>
        <w:t>Drosophila</w:t>
      </w:r>
      <w:r>
        <w:rPr>
          <w:rFonts w:ascii="Times New Roman" w:eastAsia="Times New Roman" w:hAnsi="Times New Roman" w:cs="Times New Roman"/>
          <w:sz w:val="24"/>
          <w:szCs w:val="24"/>
          <w:highlight w:val="white"/>
        </w:rPr>
        <w:t xml:space="preserve"> αποκάλυψε τον ρόλο του συμπλόκου </w:t>
      </w:r>
      <w:r>
        <w:rPr>
          <w:rFonts w:ascii="Times New Roman" w:eastAsia="Times New Roman" w:hAnsi="Times New Roman" w:cs="Times New Roman"/>
          <w:b/>
          <w:bCs/>
          <w:sz w:val="24"/>
          <w:szCs w:val="24"/>
          <w:highlight w:val="white"/>
        </w:rPr>
        <w:t>Kdm4B/</w:t>
      </w:r>
      <w:proofErr w:type="spellStart"/>
      <w:r>
        <w:rPr>
          <w:rFonts w:ascii="Times New Roman" w:eastAsia="Times New Roman" w:hAnsi="Times New Roman" w:cs="Times New Roman"/>
          <w:b/>
          <w:bCs/>
          <w:sz w:val="24"/>
          <w:szCs w:val="24"/>
          <w:highlight w:val="white"/>
        </w:rPr>
        <w:t>Bur</w:t>
      </w:r>
      <w:proofErr w:type="spellEnd"/>
      <w:r>
        <w:rPr>
          <w:rFonts w:ascii="Times New Roman" w:eastAsia="Times New Roman" w:hAnsi="Times New Roman" w:cs="Times New Roman"/>
          <w:sz w:val="24"/>
          <w:szCs w:val="24"/>
          <w:highlight w:val="white"/>
        </w:rPr>
        <w:t xml:space="preserve"> σε μηχανισμούς λήθης μέσω ρύθμιση της χρωματίνης. Η ενεργοποίηση ντοπαμινεργικών υποδοχέων στα </w:t>
      </w:r>
      <w:proofErr w:type="spellStart"/>
      <w:r>
        <w:rPr>
          <w:rFonts w:ascii="Times New Roman" w:eastAsia="Times New Roman" w:hAnsi="Times New Roman" w:cs="Times New Roman"/>
          <w:sz w:val="24"/>
          <w:szCs w:val="24"/>
          <w:highlight w:val="white"/>
        </w:rPr>
        <w:t>mushroom</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bodies</w:t>
      </w:r>
      <w:proofErr w:type="spellEnd"/>
      <w:r>
        <w:rPr>
          <w:rFonts w:ascii="Times New Roman" w:eastAsia="Times New Roman" w:hAnsi="Times New Roman" w:cs="Times New Roman"/>
          <w:sz w:val="24"/>
          <w:szCs w:val="24"/>
          <w:highlight w:val="white"/>
        </w:rPr>
        <w:t xml:space="preserve"> εδώ ενεργοποίησε cGMP έναντι της κλασικής οδού μέσω cAMP, προάγοντας την αλληλεπίδραση των Kdm4B και </w:t>
      </w:r>
      <w:proofErr w:type="spellStart"/>
      <w:r>
        <w:rPr>
          <w:rFonts w:ascii="Times New Roman" w:eastAsia="Times New Roman" w:hAnsi="Times New Roman" w:cs="Times New Roman"/>
          <w:sz w:val="24"/>
          <w:szCs w:val="24"/>
          <w:highlight w:val="white"/>
        </w:rPr>
        <w:t>Bur</w:t>
      </w:r>
      <w:proofErr w:type="spellEnd"/>
      <w:r>
        <w:rPr>
          <w:rFonts w:ascii="Times New Roman" w:eastAsia="Times New Roman" w:hAnsi="Times New Roman" w:cs="Times New Roman"/>
          <w:sz w:val="24"/>
          <w:szCs w:val="24"/>
          <w:highlight w:val="white"/>
        </w:rPr>
        <w:t xml:space="preserve"> οι οποίες επηρεάζουν την γονιδιακή έκφραση προσυναπτικά, οδηγώντας σε λήθη. Το σύμπλοκο αυτό λειτουργεί ως μηχανισμός </w:t>
      </w:r>
      <w:r>
        <w:rPr>
          <w:rFonts w:ascii="Times New Roman" w:eastAsia="Times New Roman" w:hAnsi="Times New Roman" w:cs="Times New Roman"/>
          <w:sz w:val="24"/>
          <w:szCs w:val="24"/>
          <w:highlight w:val="white"/>
        </w:rPr>
        <w:lastRenderedPageBreak/>
        <w:t xml:space="preserve">εξασθένισης πρώιμων μνημονικών ιχνών, καθώς η αποσύνθεσή του είτε μέσω αφαίρεσης του Kdm4B, είτε μέσω του </w:t>
      </w:r>
      <w:proofErr w:type="spellStart"/>
      <w:r>
        <w:rPr>
          <w:rFonts w:ascii="Times New Roman" w:eastAsia="Times New Roman" w:hAnsi="Times New Roman" w:cs="Times New Roman"/>
          <w:sz w:val="24"/>
          <w:szCs w:val="24"/>
          <w:highlight w:val="white"/>
        </w:rPr>
        <w:t>Bur</w:t>
      </w:r>
      <w:proofErr w:type="spellEnd"/>
      <w:r>
        <w:rPr>
          <w:rFonts w:ascii="Times New Roman" w:eastAsia="Times New Roman" w:hAnsi="Times New Roman" w:cs="Times New Roman"/>
          <w:sz w:val="24"/>
          <w:szCs w:val="24"/>
          <w:highlight w:val="white"/>
        </w:rPr>
        <w:t xml:space="preserve">, μειώνει την λήθη και ενισχύει το μη ενοποιημένο υπόστρωμα της αρχικής οσφρητικής μνήμης 6 ώρες μετά την εκπαίδευση. Σε αντίθεση με την Rac1 που εμπλέκεται στην ταχεία λήθη </w:t>
      </w:r>
      <w:proofErr w:type="spellStart"/>
      <w:r>
        <w:rPr>
          <w:rFonts w:ascii="Times New Roman" w:eastAsia="Times New Roman" w:hAnsi="Times New Roman" w:cs="Times New Roman"/>
          <w:sz w:val="24"/>
          <w:szCs w:val="24"/>
          <w:highlight w:val="white"/>
        </w:rPr>
        <w:t>διαμεσολαβούμενη</w:t>
      </w:r>
      <w:proofErr w:type="spellEnd"/>
      <w:r>
        <w:rPr>
          <w:rFonts w:ascii="Times New Roman" w:eastAsia="Times New Roman" w:hAnsi="Times New Roman" w:cs="Times New Roman"/>
          <w:sz w:val="24"/>
          <w:szCs w:val="24"/>
          <w:highlight w:val="white"/>
        </w:rPr>
        <w:t xml:space="preserve"> από </w:t>
      </w:r>
      <w:proofErr w:type="spellStart"/>
      <w:r>
        <w:rPr>
          <w:rFonts w:ascii="Times New Roman" w:eastAsia="Times New Roman" w:hAnsi="Times New Roman" w:cs="Times New Roman"/>
          <w:sz w:val="24"/>
          <w:szCs w:val="24"/>
          <w:highlight w:val="white"/>
        </w:rPr>
        <w:t>κυτταροσκελετικές</w:t>
      </w:r>
      <w:proofErr w:type="spellEnd"/>
      <w:r>
        <w:rPr>
          <w:rFonts w:ascii="Times New Roman" w:eastAsia="Times New Roman" w:hAnsi="Times New Roman" w:cs="Times New Roman"/>
          <w:sz w:val="24"/>
          <w:szCs w:val="24"/>
          <w:highlight w:val="white"/>
        </w:rPr>
        <w:t xml:space="preserve"> αλλαγές, η οδός μέσω cGMP δεν ρυθμίζεται από τη ντοπαμίνη αλλά από τον </w:t>
      </w:r>
      <w:proofErr w:type="spellStart"/>
      <w:r>
        <w:rPr>
          <w:rFonts w:ascii="Times New Roman" w:eastAsia="Times New Roman" w:hAnsi="Times New Roman" w:cs="Times New Roman"/>
          <w:sz w:val="24"/>
          <w:szCs w:val="24"/>
          <w:highlight w:val="white"/>
        </w:rPr>
        <w:t>συνδιαβιβαστή</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NO</w:t>
      </w:r>
      <w:proofErr w:type="spellEnd"/>
      <w:r>
        <w:rPr>
          <w:rFonts w:ascii="Times New Roman" w:eastAsia="Times New Roman" w:hAnsi="Times New Roman" w:cs="Times New Roman"/>
          <w:sz w:val="24"/>
          <w:szCs w:val="24"/>
          <w:highlight w:val="white"/>
        </w:rPr>
        <w:t xml:space="preserve"> (νιτρικό οξείδιο), το οποίο ενεργοποιεί μια διαλυτή γουανυλική κυκλάση. </w:t>
      </w:r>
      <w:r>
        <w:rPr>
          <w:rFonts w:ascii="Times New Roman" w:eastAsia="Times New Roman" w:hAnsi="Times New Roman" w:cs="Times New Roman"/>
          <w:color w:val="1B1B1B"/>
          <w:sz w:val="24"/>
          <w:szCs w:val="24"/>
          <w:highlight w:val="white"/>
        </w:rPr>
        <w:t xml:space="preserve">Το </w:t>
      </w:r>
      <w:proofErr w:type="spellStart"/>
      <w:r>
        <w:rPr>
          <w:rFonts w:ascii="Times New Roman" w:eastAsia="Times New Roman" w:hAnsi="Times New Roman" w:cs="Times New Roman"/>
          <w:color w:val="1B1B1B"/>
          <w:sz w:val="24"/>
          <w:szCs w:val="24"/>
          <w:highlight w:val="white"/>
        </w:rPr>
        <w:t>NO</w:t>
      </w:r>
      <w:proofErr w:type="spellEnd"/>
      <w:r>
        <w:rPr>
          <w:rFonts w:ascii="Times New Roman" w:eastAsia="Times New Roman" w:hAnsi="Times New Roman" w:cs="Times New Roman"/>
          <w:color w:val="1B1B1B"/>
          <w:sz w:val="24"/>
          <w:szCs w:val="24"/>
          <w:highlight w:val="white"/>
        </w:rPr>
        <w:t xml:space="preserve"> δρα ως νευροδιαβιβαστής σε ένα υποσύνολο ντοπαμινεργικών νευρώνων στη </w:t>
      </w:r>
      <w:r>
        <w:rPr>
          <w:rFonts w:ascii="Times New Roman" w:eastAsia="Times New Roman" w:hAnsi="Times New Roman" w:cs="Times New Roman"/>
          <w:i/>
          <w:iCs/>
          <w:color w:val="1B1B1B"/>
          <w:sz w:val="24"/>
          <w:szCs w:val="24"/>
          <w:highlight w:val="white"/>
        </w:rPr>
        <w:t>Drosophila</w:t>
      </w:r>
      <w:r>
        <w:rPr>
          <w:rFonts w:ascii="Times New Roman" w:eastAsia="Times New Roman" w:hAnsi="Times New Roman" w:cs="Times New Roman"/>
          <w:color w:val="1B1B1B"/>
          <w:sz w:val="24"/>
          <w:szCs w:val="24"/>
          <w:highlight w:val="white"/>
        </w:rPr>
        <w:t xml:space="preserve">. Οι επιδράσεις του αναπτύσσονται πιο αργά από εκείνες της ντοπαμίνης και εξαρτώνται από τη διαλυτή γουανυλική κυκλάση στα μετασυναπτικά κύτταρα </w:t>
      </w:r>
      <w:proofErr w:type="spellStart"/>
      <w:r>
        <w:rPr>
          <w:rFonts w:ascii="Times New Roman" w:eastAsia="Times New Roman" w:hAnsi="Times New Roman" w:cs="Times New Roman"/>
          <w:color w:val="1B1B1B"/>
          <w:sz w:val="24"/>
          <w:szCs w:val="24"/>
          <w:highlight w:val="white"/>
        </w:rPr>
        <w:t>Kenyon</w:t>
      </w:r>
      <w:proofErr w:type="spellEnd"/>
      <w:r w:rsidR="00A37868" w:rsidRPr="00A37868">
        <w:rPr>
          <w:rFonts w:ascii="Times New Roman" w:eastAsia="Times New Roman" w:hAnsi="Times New Roman" w:cs="Times New Roman"/>
          <w:color w:val="1B1B1B"/>
          <w:sz w:val="24"/>
          <w:szCs w:val="24"/>
          <w:highlight w:val="white"/>
          <w:lang w:val="el-GR"/>
        </w:rPr>
        <w:t xml:space="preserve"> </w:t>
      </w:r>
      <w:r w:rsidR="00A37868">
        <w:rPr>
          <w:rFonts w:ascii="Times New Roman" w:eastAsia="Times New Roman" w:hAnsi="Times New Roman" w:cs="Times New Roman"/>
          <w:color w:val="1B1B1B"/>
          <w:sz w:val="24"/>
          <w:szCs w:val="24"/>
          <w:highlight w:val="white"/>
          <w:lang w:val="el-GR"/>
        </w:rPr>
        <w:t>των μανιταροειδών σωμάτων</w:t>
      </w:r>
      <w:r>
        <w:rPr>
          <w:rFonts w:ascii="Times New Roman" w:eastAsia="Times New Roman" w:hAnsi="Times New Roman" w:cs="Times New Roman"/>
          <w:color w:val="1B1B1B"/>
          <w:sz w:val="24"/>
          <w:szCs w:val="24"/>
          <w:highlight w:val="white"/>
        </w:rPr>
        <w:t xml:space="preserve">. Το </w:t>
      </w:r>
      <w:proofErr w:type="spellStart"/>
      <w:r>
        <w:rPr>
          <w:rFonts w:ascii="Times New Roman" w:eastAsia="Times New Roman" w:hAnsi="Times New Roman" w:cs="Times New Roman"/>
          <w:color w:val="1B1B1B"/>
          <w:sz w:val="24"/>
          <w:szCs w:val="24"/>
          <w:highlight w:val="white"/>
        </w:rPr>
        <w:t>NO</w:t>
      </w:r>
      <w:proofErr w:type="spellEnd"/>
      <w:r>
        <w:rPr>
          <w:rFonts w:ascii="Times New Roman" w:eastAsia="Times New Roman" w:hAnsi="Times New Roman" w:cs="Times New Roman"/>
          <w:color w:val="1B1B1B"/>
          <w:sz w:val="24"/>
          <w:szCs w:val="24"/>
          <w:highlight w:val="white"/>
        </w:rPr>
        <w:t xml:space="preserve"> δρα ανταγωνιστικά στην ντοπαμίνη. Μειώνει τη διατήρηση της μνήμης και διευκολύνει την ταχεία ενημέρωση των αναμνήσεων. </w:t>
      </w:r>
      <w:r w:rsidRPr="00C235AE">
        <w:rPr>
          <w:rFonts w:ascii="Times New Roman" w:eastAsia="Times New Roman" w:hAnsi="Times New Roman" w:cs="Times New Roman"/>
          <w:color w:val="1B1B1B"/>
          <w:sz w:val="24"/>
          <w:szCs w:val="24"/>
          <w:highlight w:val="white"/>
          <w:u w:val="single"/>
        </w:rPr>
        <w:t>Συνεπώς, η σηματοδότηση μέσω δευτερογενών αγγελιοφόρων διαδραματίζει κρίσιμο ρόλο και μπορεί να έχει διττή φύση: Σχηματισμός μνήμης μέσω cAMP σηματοδότησης και λήθη μέσω cGMP σηματοδότησης.</w:t>
      </w:r>
    </w:p>
    <w:p w14:paraId="7008275E" w14:textId="77777777" w:rsidR="004F7683" w:rsidRDefault="004F7683">
      <w:pPr>
        <w:spacing w:after="0" w:line="276" w:lineRule="auto"/>
        <w:jc w:val="both"/>
        <w:rPr>
          <w:rFonts w:ascii="Times New Roman" w:eastAsia="Times New Roman" w:hAnsi="Times New Roman" w:cs="Times New Roman"/>
          <w:color w:val="1B1B1B"/>
          <w:sz w:val="24"/>
          <w:szCs w:val="24"/>
          <w:highlight w:val="white"/>
        </w:rPr>
      </w:pPr>
    </w:p>
    <w:p w14:paraId="03DB240F" w14:textId="77777777" w:rsidR="004F7683" w:rsidRDefault="00223E34">
      <w:pPr>
        <w:spacing w:after="0" w:line="276" w:lineRule="auto"/>
        <w:jc w:val="both"/>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t xml:space="preserve">Οι επιγενετικοί μηχανισμοί συμβάλλουν επίσης στη ρύθμιση της επιμονής της μνήμης και της λήθης. Ο μεταγραφικός παράγοντας </w:t>
      </w:r>
      <w:proofErr w:type="spellStart"/>
      <w:r>
        <w:rPr>
          <w:rFonts w:ascii="Times New Roman" w:eastAsia="Times New Roman" w:hAnsi="Times New Roman" w:cs="Times New Roman"/>
          <w:b/>
          <w:bCs/>
          <w:color w:val="1B1B1B"/>
          <w:sz w:val="24"/>
          <w:szCs w:val="24"/>
          <w:highlight w:val="white"/>
        </w:rPr>
        <w:t>NFκΒ</w:t>
      </w:r>
      <w:proofErr w:type="spellEnd"/>
      <w:r>
        <w:rPr>
          <w:rFonts w:ascii="Times New Roman" w:eastAsia="Times New Roman" w:hAnsi="Times New Roman" w:cs="Times New Roman"/>
          <w:color w:val="1B1B1B"/>
          <w:sz w:val="24"/>
          <w:szCs w:val="24"/>
          <w:highlight w:val="white"/>
        </w:rPr>
        <w:t xml:space="preserve"> εισέρχεται στον πυρήνα και ενεργοποιεί γονίδια καταλυτικού ρόλου για την LTP και LTM. Η μετατόπιση στην ρυθμιστική ισορροπία που επηρεάζει  μεταγραφικούς παράγοντες </w:t>
      </w:r>
      <w:proofErr w:type="spellStart"/>
      <w:r>
        <w:rPr>
          <w:rFonts w:ascii="Times New Roman" w:eastAsia="Times New Roman" w:hAnsi="Times New Roman" w:cs="Times New Roman"/>
          <w:color w:val="1B1B1B"/>
          <w:sz w:val="24"/>
          <w:szCs w:val="24"/>
          <w:highlight w:val="white"/>
        </w:rPr>
        <w:t>NFkΒ</w:t>
      </w:r>
      <w:proofErr w:type="spellEnd"/>
      <w:r>
        <w:rPr>
          <w:rFonts w:ascii="Times New Roman" w:eastAsia="Times New Roman" w:hAnsi="Times New Roman" w:cs="Times New Roman"/>
          <w:color w:val="1B1B1B"/>
          <w:sz w:val="24"/>
          <w:szCs w:val="24"/>
          <w:highlight w:val="white"/>
        </w:rPr>
        <w:t xml:space="preserve"> και άλλους για την </w:t>
      </w:r>
      <w:r>
        <w:rPr>
          <w:rFonts w:ascii="Times New Roman" w:eastAsia="Times New Roman" w:hAnsi="Times New Roman" w:cs="Times New Roman"/>
          <w:b/>
          <w:bCs/>
          <w:color w:val="1B1B1B"/>
          <w:sz w:val="24"/>
          <w:szCs w:val="24"/>
          <w:highlight w:val="white"/>
        </w:rPr>
        <w:t>ακετυλίωση ιστονών</w:t>
      </w:r>
      <w:r>
        <w:rPr>
          <w:rFonts w:ascii="Times New Roman" w:eastAsia="Times New Roman" w:hAnsi="Times New Roman" w:cs="Times New Roman"/>
          <w:color w:val="1B1B1B"/>
          <w:sz w:val="24"/>
          <w:szCs w:val="24"/>
          <w:highlight w:val="white"/>
        </w:rPr>
        <w:t xml:space="preserve"> καταστούν τις μνήμες  πιο ανθεκτικές και επίμονες. Η αναστολή </w:t>
      </w:r>
      <w:proofErr w:type="spellStart"/>
      <w:r>
        <w:rPr>
          <w:rFonts w:ascii="Times New Roman" w:eastAsia="Times New Roman" w:hAnsi="Times New Roman" w:cs="Times New Roman"/>
          <w:color w:val="1B1B1B"/>
          <w:sz w:val="24"/>
          <w:szCs w:val="24"/>
          <w:highlight w:val="white"/>
        </w:rPr>
        <w:t>HATs</w:t>
      </w:r>
      <w:proofErr w:type="spellEnd"/>
      <w:r>
        <w:rPr>
          <w:rFonts w:ascii="Times New Roman" w:eastAsia="Times New Roman" w:hAnsi="Times New Roman" w:cs="Times New Roman"/>
          <w:color w:val="1B1B1B"/>
          <w:sz w:val="24"/>
          <w:szCs w:val="24"/>
          <w:highlight w:val="white"/>
        </w:rPr>
        <w:t xml:space="preserve"> (ακετυλοτρανσφεράσες ιστονών), οι οποίες φυσιολογικά αυξάνουν την μεταγραφική δραστηριότητα του ιπποκάμπου κατά την εδραίωση μιας μνήμης αναγνώρισης, οδήγησε στην εξασθένηση της LTM, χωρίς να την αλλοιώσει 24 ώρες μετά. Αντιθέτως, η ενεργοποίηση </w:t>
      </w:r>
      <w:proofErr w:type="spellStart"/>
      <w:r>
        <w:rPr>
          <w:rFonts w:ascii="Times New Roman" w:eastAsia="Times New Roman" w:hAnsi="Times New Roman" w:cs="Times New Roman"/>
          <w:b/>
          <w:bCs/>
          <w:color w:val="1B1B1B"/>
          <w:sz w:val="24"/>
          <w:szCs w:val="24"/>
          <w:highlight w:val="white"/>
        </w:rPr>
        <w:t>αποακετυλοτρανσφερασών</w:t>
      </w:r>
      <w:proofErr w:type="spellEnd"/>
      <w:r>
        <w:rPr>
          <w:rFonts w:ascii="Times New Roman" w:eastAsia="Times New Roman" w:hAnsi="Times New Roman" w:cs="Times New Roman"/>
          <w:color w:val="1B1B1B"/>
          <w:sz w:val="24"/>
          <w:szCs w:val="24"/>
          <w:highlight w:val="white"/>
        </w:rPr>
        <w:t xml:space="preserve"> στον ιππόκαμπο, οι οποίες φυσιολογικά αποσιωπούν την μεταγραφή, έχει ως αποτέλεσμα την επιμονή της μνήμης. Κατά την διάρκεια εκπαίδευσης αναγνώρισης αντικειμένου σε ποντίκια παρατηρήθηκε αύξηση επιγενετικής δραστηριότητας όπως η ακετυλίωση, η φωσφορυλίωση και η </w:t>
      </w:r>
      <w:proofErr w:type="spellStart"/>
      <w:r>
        <w:rPr>
          <w:rFonts w:ascii="Times New Roman" w:eastAsia="Times New Roman" w:hAnsi="Times New Roman" w:cs="Times New Roman"/>
          <w:color w:val="1B1B1B"/>
          <w:sz w:val="24"/>
          <w:szCs w:val="24"/>
          <w:highlight w:val="white"/>
        </w:rPr>
        <w:t>τριμεθυλίωση</w:t>
      </w:r>
      <w:proofErr w:type="spellEnd"/>
      <w:r>
        <w:rPr>
          <w:rFonts w:ascii="Times New Roman" w:eastAsia="Times New Roman" w:hAnsi="Times New Roman" w:cs="Times New Roman"/>
          <w:color w:val="1B1B1B"/>
          <w:sz w:val="24"/>
          <w:szCs w:val="24"/>
          <w:highlight w:val="white"/>
        </w:rPr>
        <w:t xml:space="preserve"> των ιστονών στον ιππόκαμπο και τον προμετωπιαίο φλοιό. Αξιοσημείωτο ήταν το αποτέλεσμα πως στον ιππόκαμπο οι τροποποιήσεις που παρατηρήθηκαν ήταν ταχείες και αφορούσαν την πρώιμη μνήμη, ενώ στον προμετωπιαίο φλοιό, παρατηρήθηκαν μακροχρόνιες </w:t>
      </w:r>
      <w:proofErr w:type="spellStart"/>
      <w:r>
        <w:rPr>
          <w:rFonts w:ascii="Times New Roman" w:eastAsia="Times New Roman" w:hAnsi="Times New Roman" w:cs="Times New Roman"/>
          <w:color w:val="1B1B1B"/>
          <w:sz w:val="24"/>
          <w:szCs w:val="24"/>
          <w:highlight w:val="white"/>
        </w:rPr>
        <w:t>επιγενετικές</w:t>
      </w:r>
      <w:proofErr w:type="spellEnd"/>
      <w:r>
        <w:rPr>
          <w:rFonts w:ascii="Times New Roman" w:eastAsia="Times New Roman" w:hAnsi="Times New Roman" w:cs="Times New Roman"/>
          <w:color w:val="1B1B1B"/>
          <w:sz w:val="24"/>
          <w:szCs w:val="24"/>
          <w:highlight w:val="white"/>
        </w:rPr>
        <w:t xml:space="preserve"> τροποποιήσεις, με στόχο την σταθεροποίηση της μνήμης.</w:t>
      </w:r>
    </w:p>
    <w:p w14:paraId="0902FDF0" w14:textId="77777777" w:rsidR="004F7683" w:rsidRDefault="004F7683">
      <w:pPr>
        <w:spacing w:after="0" w:line="276" w:lineRule="auto"/>
        <w:jc w:val="both"/>
        <w:rPr>
          <w:rFonts w:ascii="Times New Roman" w:eastAsia="Times New Roman" w:hAnsi="Times New Roman" w:cs="Times New Roman"/>
          <w:color w:val="1B1B1B"/>
          <w:sz w:val="24"/>
          <w:szCs w:val="24"/>
          <w:highlight w:val="white"/>
        </w:rPr>
      </w:pPr>
    </w:p>
    <w:p w14:paraId="52D4934A" w14:textId="28F3C9EC" w:rsidR="004F7683" w:rsidRDefault="00223E34">
      <w:pPr>
        <w:shd w:val="clear" w:color="auto" w:fill="FFFFFF"/>
        <w:spacing w:before="80" w:after="240" w:line="276" w:lineRule="auto"/>
        <w:jc w:val="both"/>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t xml:space="preserve">Ένα άλλο </w:t>
      </w:r>
      <w:proofErr w:type="spellStart"/>
      <w:r>
        <w:rPr>
          <w:rFonts w:ascii="Times New Roman" w:eastAsia="Times New Roman" w:hAnsi="Times New Roman" w:cs="Times New Roman"/>
          <w:color w:val="1B1B1B"/>
          <w:sz w:val="24"/>
          <w:szCs w:val="24"/>
          <w:highlight w:val="white"/>
        </w:rPr>
        <w:t>επιγενετικό</w:t>
      </w:r>
      <w:proofErr w:type="spellEnd"/>
      <w:r>
        <w:rPr>
          <w:rFonts w:ascii="Times New Roman" w:eastAsia="Times New Roman" w:hAnsi="Times New Roman" w:cs="Times New Roman"/>
          <w:color w:val="1B1B1B"/>
          <w:sz w:val="24"/>
          <w:szCs w:val="24"/>
          <w:highlight w:val="white"/>
        </w:rPr>
        <w:t xml:space="preserve"> συμβάν </w:t>
      </w:r>
      <w:r w:rsidR="00AD58CD">
        <w:rPr>
          <w:rFonts w:ascii="Times New Roman" w:eastAsia="Times New Roman" w:hAnsi="Times New Roman" w:cs="Times New Roman"/>
          <w:color w:val="1B1B1B"/>
          <w:sz w:val="24"/>
          <w:szCs w:val="24"/>
          <w:highlight w:val="white"/>
        </w:rPr>
        <w:t>σχετικό</w:t>
      </w:r>
      <w:r>
        <w:rPr>
          <w:rFonts w:ascii="Times New Roman" w:eastAsia="Times New Roman" w:hAnsi="Times New Roman" w:cs="Times New Roman"/>
          <w:color w:val="1B1B1B"/>
          <w:sz w:val="24"/>
          <w:szCs w:val="24"/>
          <w:highlight w:val="white"/>
        </w:rPr>
        <w:t xml:space="preserve"> με τον έλεγχο της ανθεκτικότητας της μνήμης είναι η μεθυλίωση του DNA, ένας μηχανισμός ο οποίος </w:t>
      </w:r>
      <w:r w:rsidR="00AD58CD">
        <w:rPr>
          <w:rFonts w:ascii="Times New Roman" w:eastAsia="Times New Roman" w:hAnsi="Times New Roman" w:cs="Times New Roman"/>
          <w:color w:val="1B1B1B"/>
          <w:sz w:val="24"/>
          <w:szCs w:val="24"/>
          <w:highlight w:val="white"/>
        </w:rPr>
        <w:t>φυσιολογικά</w:t>
      </w:r>
      <w:r>
        <w:rPr>
          <w:rFonts w:ascii="Times New Roman" w:eastAsia="Times New Roman" w:hAnsi="Times New Roman" w:cs="Times New Roman"/>
          <w:color w:val="1B1B1B"/>
          <w:sz w:val="24"/>
          <w:szCs w:val="24"/>
          <w:highlight w:val="white"/>
        </w:rPr>
        <w:t xml:space="preserve"> </w:t>
      </w:r>
      <w:r w:rsidR="00AD58CD">
        <w:rPr>
          <w:rFonts w:ascii="Times New Roman" w:eastAsia="Times New Roman" w:hAnsi="Times New Roman" w:cs="Times New Roman"/>
          <w:color w:val="1B1B1B"/>
          <w:sz w:val="24"/>
          <w:szCs w:val="24"/>
          <w:highlight w:val="white"/>
        </w:rPr>
        <w:t>καταστέλλει</w:t>
      </w:r>
      <w:r>
        <w:rPr>
          <w:rFonts w:ascii="Times New Roman" w:eastAsia="Times New Roman" w:hAnsi="Times New Roman" w:cs="Times New Roman"/>
          <w:color w:val="1B1B1B"/>
          <w:sz w:val="24"/>
          <w:szCs w:val="24"/>
          <w:highlight w:val="white"/>
        </w:rPr>
        <w:t xml:space="preserve"> τη </w:t>
      </w:r>
      <w:r w:rsidR="00AD58CD">
        <w:rPr>
          <w:rFonts w:ascii="Times New Roman" w:eastAsia="Times New Roman" w:hAnsi="Times New Roman" w:cs="Times New Roman"/>
          <w:color w:val="1B1B1B"/>
          <w:sz w:val="24"/>
          <w:szCs w:val="24"/>
          <w:highlight w:val="white"/>
        </w:rPr>
        <w:t>μεταγραφή</w:t>
      </w:r>
      <w:r>
        <w:rPr>
          <w:rFonts w:ascii="Times New Roman" w:eastAsia="Times New Roman" w:hAnsi="Times New Roman" w:cs="Times New Roman"/>
          <w:color w:val="1B1B1B"/>
          <w:sz w:val="24"/>
          <w:szCs w:val="24"/>
          <w:highlight w:val="white"/>
        </w:rPr>
        <w:t xml:space="preserve"> </w:t>
      </w:r>
      <w:r w:rsidR="00AD58CD">
        <w:rPr>
          <w:rFonts w:ascii="Times New Roman" w:eastAsia="Times New Roman" w:hAnsi="Times New Roman" w:cs="Times New Roman"/>
          <w:color w:val="1B1B1B"/>
          <w:sz w:val="24"/>
          <w:szCs w:val="24"/>
          <w:highlight w:val="white"/>
        </w:rPr>
        <w:t>γονιδίων</w:t>
      </w:r>
      <w:r>
        <w:rPr>
          <w:rFonts w:ascii="Times New Roman" w:eastAsia="Times New Roman" w:hAnsi="Times New Roman" w:cs="Times New Roman"/>
          <w:color w:val="1B1B1B"/>
          <w:sz w:val="24"/>
          <w:szCs w:val="24"/>
          <w:highlight w:val="white"/>
        </w:rPr>
        <w:t xml:space="preserve">. Έχει αποδειχθεί ότι η μεθυλίωση του DNA </w:t>
      </w:r>
      <w:r w:rsidR="00AD58CD">
        <w:rPr>
          <w:rFonts w:ascii="Times New Roman" w:eastAsia="Times New Roman" w:hAnsi="Times New Roman" w:cs="Times New Roman"/>
          <w:color w:val="1B1B1B"/>
          <w:sz w:val="24"/>
          <w:szCs w:val="24"/>
          <w:highlight w:val="white"/>
        </w:rPr>
        <w:t>καταστέλλει</w:t>
      </w:r>
      <w:r>
        <w:rPr>
          <w:rFonts w:ascii="Times New Roman" w:eastAsia="Times New Roman" w:hAnsi="Times New Roman" w:cs="Times New Roman"/>
          <w:color w:val="1B1B1B"/>
          <w:sz w:val="24"/>
          <w:szCs w:val="24"/>
          <w:highlight w:val="white"/>
        </w:rPr>
        <w:t xml:space="preserve"> γονίδια καταστολής μνήμης, έχοντας έτσι έναν κρίσιμο ρόλο στην ανθεκτικότητα και την </w:t>
      </w:r>
      <w:r w:rsidR="00AD58CD">
        <w:rPr>
          <w:rFonts w:ascii="Times New Roman" w:eastAsia="Times New Roman" w:hAnsi="Times New Roman" w:cs="Times New Roman"/>
          <w:color w:val="1B1B1B"/>
          <w:sz w:val="24"/>
          <w:szCs w:val="24"/>
          <w:highlight w:val="white"/>
        </w:rPr>
        <w:t>επιμονή</w:t>
      </w:r>
      <w:r>
        <w:rPr>
          <w:rFonts w:ascii="Times New Roman" w:eastAsia="Times New Roman" w:hAnsi="Times New Roman" w:cs="Times New Roman"/>
          <w:color w:val="1B1B1B"/>
          <w:sz w:val="24"/>
          <w:szCs w:val="24"/>
          <w:highlight w:val="white"/>
        </w:rPr>
        <w:t xml:space="preserve"> της μνήμης φόβου. </w:t>
      </w:r>
      <w:r w:rsidR="00AD58CD">
        <w:rPr>
          <w:rFonts w:ascii="Times New Roman" w:eastAsia="Times New Roman" w:hAnsi="Times New Roman" w:cs="Times New Roman"/>
          <w:color w:val="1B1B1B"/>
          <w:sz w:val="24"/>
          <w:szCs w:val="24"/>
          <w:highlight w:val="white"/>
        </w:rPr>
        <w:t>Δηλαδή</w:t>
      </w:r>
      <w:r>
        <w:rPr>
          <w:rFonts w:ascii="Times New Roman" w:eastAsia="Times New Roman" w:hAnsi="Times New Roman" w:cs="Times New Roman"/>
          <w:color w:val="1B1B1B"/>
          <w:sz w:val="24"/>
          <w:szCs w:val="24"/>
          <w:highlight w:val="white"/>
        </w:rPr>
        <w:t xml:space="preserve"> μια μεμονωμένη μάθηση φόβου προκάλεσε επίμονη </w:t>
      </w:r>
      <w:proofErr w:type="spellStart"/>
      <w:r>
        <w:rPr>
          <w:rFonts w:ascii="Times New Roman" w:eastAsia="Times New Roman" w:hAnsi="Times New Roman" w:cs="Times New Roman"/>
          <w:color w:val="1B1B1B"/>
          <w:sz w:val="24"/>
          <w:szCs w:val="24"/>
          <w:highlight w:val="white"/>
        </w:rPr>
        <w:t>υπερμεθυλίωση</w:t>
      </w:r>
      <w:proofErr w:type="spellEnd"/>
      <w:r>
        <w:rPr>
          <w:rFonts w:ascii="Times New Roman" w:eastAsia="Times New Roman" w:hAnsi="Times New Roman" w:cs="Times New Roman"/>
          <w:color w:val="1B1B1B"/>
          <w:sz w:val="24"/>
          <w:szCs w:val="24"/>
          <w:highlight w:val="white"/>
        </w:rPr>
        <w:t xml:space="preserve"> του DNA του γονιδίου </w:t>
      </w:r>
      <w:proofErr w:type="spellStart"/>
      <w:r>
        <w:rPr>
          <w:rFonts w:ascii="Times New Roman" w:eastAsia="Times New Roman" w:hAnsi="Times New Roman" w:cs="Times New Roman"/>
          <w:color w:val="1B1B1B"/>
          <w:sz w:val="24"/>
          <w:szCs w:val="24"/>
          <w:highlight w:val="white"/>
        </w:rPr>
        <w:t>καλσινευρίνης</w:t>
      </w:r>
      <w:proofErr w:type="spellEnd"/>
      <w:r>
        <w:rPr>
          <w:rFonts w:ascii="Times New Roman" w:eastAsia="Times New Roman" w:hAnsi="Times New Roman" w:cs="Times New Roman"/>
          <w:color w:val="1B1B1B"/>
          <w:sz w:val="24"/>
          <w:szCs w:val="24"/>
          <w:highlight w:val="white"/>
        </w:rPr>
        <w:t xml:space="preserve">, ενός μοριακού περιορισμού της μνήμης, στον έσω προμετωπιαίο φλοιό. Επιπλέον, η </w:t>
      </w:r>
      <w:proofErr w:type="spellStart"/>
      <w:r>
        <w:rPr>
          <w:rFonts w:ascii="Times New Roman" w:eastAsia="Times New Roman" w:hAnsi="Times New Roman" w:cs="Times New Roman"/>
          <w:color w:val="1B1B1B"/>
          <w:sz w:val="24"/>
          <w:szCs w:val="24"/>
          <w:highlight w:val="white"/>
        </w:rPr>
        <w:t>ενδοφλοιώδης</w:t>
      </w:r>
      <w:proofErr w:type="spellEnd"/>
      <w:r>
        <w:rPr>
          <w:rFonts w:ascii="Times New Roman" w:eastAsia="Times New Roman" w:hAnsi="Times New Roman" w:cs="Times New Roman"/>
          <w:color w:val="1B1B1B"/>
          <w:sz w:val="24"/>
          <w:szCs w:val="24"/>
          <w:highlight w:val="white"/>
        </w:rPr>
        <w:t xml:space="preserve"> αναστολή της μεθυλίωσης του DNA 1 μήνα, αλλά όχι 1 ημέρα μετά την προετοιμασία, προκάλεσε ελλείμματα στην απομακρυσμένη LTM.</w:t>
      </w:r>
    </w:p>
    <w:p w14:paraId="40235314" w14:textId="50DE3A4E" w:rsidR="004F7683" w:rsidRDefault="00223E34">
      <w:pPr>
        <w:shd w:val="clear" w:color="auto" w:fill="FFFFFF"/>
        <w:spacing w:before="80" w:after="240" w:line="276" w:lineRule="auto"/>
        <w:jc w:val="both"/>
        <w:rPr>
          <w:rFonts w:ascii="Times New Roman" w:eastAsia="Times New Roman" w:hAnsi="Times New Roman" w:cs="Times New Roman"/>
          <w:color w:val="1B1B1B"/>
          <w:sz w:val="24"/>
          <w:szCs w:val="24"/>
          <w:highlight w:val="white"/>
        </w:rPr>
      </w:pPr>
      <w:r>
        <w:rPr>
          <w:rFonts w:ascii="Times New Roman" w:eastAsia="Times New Roman" w:hAnsi="Times New Roman" w:cs="Times New Roman"/>
          <w:color w:val="1B1B1B"/>
          <w:sz w:val="24"/>
          <w:szCs w:val="24"/>
          <w:highlight w:val="white"/>
        </w:rPr>
        <w:lastRenderedPageBreak/>
        <w:t xml:space="preserve">Συμπερασματικά, </w:t>
      </w:r>
      <w:r w:rsidRPr="00C235AE">
        <w:rPr>
          <w:rFonts w:ascii="Times New Roman" w:eastAsia="Times New Roman" w:hAnsi="Times New Roman" w:cs="Times New Roman"/>
          <w:color w:val="1B1B1B"/>
          <w:sz w:val="24"/>
          <w:szCs w:val="24"/>
          <w:highlight w:val="white"/>
          <w:u w:val="single"/>
        </w:rPr>
        <w:t xml:space="preserve">οι </w:t>
      </w:r>
      <w:proofErr w:type="spellStart"/>
      <w:r w:rsidRPr="00C235AE">
        <w:rPr>
          <w:rFonts w:ascii="Times New Roman" w:eastAsia="Times New Roman" w:hAnsi="Times New Roman" w:cs="Times New Roman"/>
          <w:color w:val="1B1B1B"/>
          <w:sz w:val="24"/>
          <w:szCs w:val="24"/>
          <w:highlight w:val="white"/>
          <w:u w:val="single"/>
        </w:rPr>
        <w:t>επιγενετικές</w:t>
      </w:r>
      <w:proofErr w:type="spellEnd"/>
      <w:r w:rsidRPr="00C235AE">
        <w:rPr>
          <w:rFonts w:ascii="Times New Roman" w:eastAsia="Times New Roman" w:hAnsi="Times New Roman" w:cs="Times New Roman"/>
          <w:color w:val="1B1B1B"/>
          <w:sz w:val="24"/>
          <w:szCs w:val="24"/>
          <w:highlight w:val="white"/>
          <w:u w:val="single"/>
        </w:rPr>
        <w:t xml:space="preserve"> αλλαγές στον ιππόκαμπο και τον προμετωπιαίο φλοιό φαίνεται πως  αποτελούν σημαντικούς ρυθμιστές  για την επιμονή της LTM.</w:t>
      </w:r>
      <w:r>
        <w:rPr>
          <w:rFonts w:ascii="Times New Roman" w:eastAsia="Times New Roman" w:hAnsi="Times New Roman" w:cs="Times New Roman"/>
          <w:color w:val="1B1B1B"/>
          <w:sz w:val="24"/>
          <w:szCs w:val="24"/>
          <w:highlight w:val="white"/>
        </w:rPr>
        <w:t xml:space="preserve"> </w:t>
      </w:r>
      <w:r w:rsidR="00AD58CD">
        <w:rPr>
          <w:rFonts w:ascii="Times New Roman" w:eastAsia="Times New Roman" w:hAnsi="Times New Roman" w:cs="Times New Roman"/>
          <w:color w:val="1B1B1B"/>
          <w:sz w:val="24"/>
          <w:szCs w:val="24"/>
          <w:highlight w:val="white"/>
        </w:rPr>
        <w:t>Παρόλα</w:t>
      </w:r>
      <w:r>
        <w:rPr>
          <w:rFonts w:ascii="Times New Roman" w:eastAsia="Times New Roman" w:hAnsi="Times New Roman" w:cs="Times New Roman"/>
          <w:color w:val="1B1B1B"/>
          <w:sz w:val="24"/>
          <w:szCs w:val="24"/>
          <w:highlight w:val="white"/>
        </w:rPr>
        <w:t xml:space="preserve"> </w:t>
      </w:r>
      <w:r w:rsidR="00AD58CD">
        <w:rPr>
          <w:rFonts w:ascii="Times New Roman" w:eastAsia="Times New Roman" w:hAnsi="Times New Roman" w:cs="Times New Roman"/>
          <w:color w:val="1B1B1B"/>
          <w:sz w:val="24"/>
          <w:szCs w:val="24"/>
          <w:highlight w:val="white"/>
        </w:rPr>
        <w:t>αυτά</w:t>
      </w:r>
      <w:r>
        <w:rPr>
          <w:rFonts w:ascii="Times New Roman" w:eastAsia="Times New Roman" w:hAnsi="Times New Roman" w:cs="Times New Roman"/>
          <w:color w:val="1B1B1B"/>
          <w:sz w:val="24"/>
          <w:szCs w:val="24"/>
          <w:highlight w:val="white"/>
        </w:rPr>
        <w:t xml:space="preserve"> ως </w:t>
      </w:r>
      <w:r w:rsidR="00AD58CD">
        <w:rPr>
          <w:rFonts w:ascii="Times New Roman" w:eastAsia="Times New Roman" w:hAnsi="Times New Roman" w:cs="Times New Roman"/>
          <w:color w:val="1B1B1B"/>
          <w:sz w:val="24"/>
          <w:szCs w:val="24"/>
          <w:highlight w:val="white"/>
        </w:rPr>
        <w:t>τώρα</w:t>
      </w:r>
      <w:r>
        <w:rPr>
          <w:rFonts w:ascii="Times New Roman" w:eastAsia="Times New Roman" w:hAnsi="Times New Roman" w:cs="Times New Roman"/>
          <w:color w:val="1B1B1B"/>
          <w:sz w:val="24"/>
          <w:szCs w:val="24"/>
          <w:highlight w:val="white"/>
        </w:rPr>
        <w:t>, δεν έχουν δημοσιευτεί άμεσα στοιχεία σχετικά με τον ρόλο των επιγενετικών τροποποιήσεων στην ενεργητική λήθη.</w:t>
      </w:r>
    </w:p>
    <w:p w14:paraId="43A1093A" w14:textId="77777777" w:rsidR="007E7173" w:rsidRDefault="007E7173">
      <w:pPr>
        <w:shd w:val="clear" w:color="auto" w:fill="FFFFFF"/>
        <w:spacing w:before="80" w:after="240" w:line="276" w:lineRule="auto"/>
        <w:jc w:val="both"/>
        <w:rPr>
          <w:rFonts w:ascii="Times New Roman" w:eastAsia="Times New Roman" w:hAnsi="Times New Roman" w:cs="Times New Roman"/>
          <w:color w:val="1B1B1B"/>
          <w:sz w:val="24"/>
          <w:szCs w:val="24"/>
          <w:highlight w:val="white"/>
        </w:rPr>
      </w:pPr>
    </w:p>
    <w:p w14:paraId="2636EDE6" w14:textId="77777777" w:rsidR="004F7683" w:rsidRDefault="00223E34" w:rsidP="007E7173">
      <w:pPr>
        <w:spacing w:after="0" w:line="276" w:lineRule="auto"/>
        <w:jc w:val="center"/>
        <w:rPr>
          <w:rFonts w:ascii="Times New Roman" w:eastAsia="Times New Roman" w:hAnsi="Times New Roman" w:cs="Times New Roman"/>
        </w:rPr>
      </w:pPr>
      <w:r>
        <w:rPr>
          <w:rFonts w:ascii="Times New Roman" w:eastAsia="Times New Roman" w:hAnsi="Times New Roman" w:cs="Times New Roman"/>
          <w:noProof/>
          <w:lang w:val="el-GR"/>
        </w:rPr>
        <w:drawing>
          <wp:inline distT="114300" distB="114300" distL="114300" distR="114300" wp14:anchorId="55A6DAFF" wp14:editId="7A0A2054">
            <wp:extent cx="4450080" cy="3855720"/>
            <wp:effectExtent l="0" t="0" r="762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
                    <a:srcRect/>
                    <a:stretch>
                      <a:fillRect/>
                    </a:stretch>
                  </pic:blipFill>
                  <pic:spPr>
                    <a:xfrm>
                      <a:off x="0" y="0"/>
                      <a:ext cx="4450610" cy="3856179"/>
                    </a:xfrm>
                    <a:prstGeom prst="rect">
                      <a:avLst/>
                    </a:prstGeom>
                    <a:ln/>
                  </pic:spPr>
                </pic:pic>
              </a:graphicData>
            </a:graphic>
          </wp:inline>
        </w:drawing>
      </w:r>
    </w:p>
    <w:p w14:paraId="67B49BDF" w14:textId="77777777" w:rsidR="007E7173" w:rsidRDefault="007E7173" w:rsidP="007E7173">
      <w:pPr>
        <w:spacing w:after="0" w:line="276" w:lineRule="auto"/>
        <w:jc w:val="both"/>
        <w:rPr>
          <w:rFonts w:ascii="Times New Roman" w:eastAsia="Times New Roman" w:hAnsi="Times New Roman" w:cs="Times New Roman"/>
          <w:b/>
          <w:bCs/>
          <w:i/>
          <w:iCs/>
        </w:rPr>
      </w:pPr>
    </w:p>
    <w:p w14:paraId="24515CE9" w14:textId="71871EC7" w:rsidR="004F7683" w:rsidRPr="00021AFF" w:rsidRDefault="00223E34" w:rsidP="007E7173">
      <w:pPr>
        <w:spacing w:after="0" w:line="276" w:lineRule="auto"/>
        <w:jc w:val="both"/>
        <w:rPr>
          <w:rFonts w:ascii="Times New Roman" w:eastAsia="Times New Roman" w:hAnsi="Times New Roman" w:cs="Times New Roman"/>
          <w:i/>
          <w:iCs/>
          <w:lang w:val="el-GR"/>
        </w:rPr>
      </w:pPr>
      <w:r>
        <w:rPr>
          <w:rFonts w:ascii="Times New Roman" w:eastAsia="Times New Roman" w:hAnsi="Times New Roman" w:cs="Times New Roman"/>
          <w:b/>
          <w:bCs/>
          <w:i/>
          <w:iCs/>
        </w:rPr>
        <w:t>Εικόνα 10:</w:t>
      </w:r>
      <w:r>
        <w:rPr>
          <w:rFonts w:ascii="Times New Roman" w:eastAsia="Times New Roman" w:hAnsi="Times New Roman" w:cs="Times New Roman"/>
          <w:i/>
          <w:iCs/>
        </w:rPr>
        <w:t xml:space="preserve"> </w:t>
      </w:r>
      <w:r w:rsidRPr="00AD58CD">
        <w:rPr>
          <w:rFonts w:ascii="Times New Roman" w:eastAsia="Times New Roman" w:hAnsi="Times New Roman" w:cs="Times New Roman"/>
          <w:b/>
          <w:bCs/>
          <w:i/>
          <w:iCs/>
        </w:rPr>
        <w:t>Οι νευρώνες ντοπαμίνης (</w:t>
      </w:r>
      <w:proofErr w:type="spellStart"/>
      <w:r w:rsidRPr="00AD58CD">
        <w:rPr>
          <w:rFonts w:ascii="Times New Roman" w:eastAsia="Times New Roman" w:hAnsi="Times New Roman" w:cs="Times New Roman"/>
          <w:b/>
          <w:bCs/>
          <w:i/>
          <w:iCs/>
        </w:rPr>
        <w:t>DAn</w:t>
      </w:r>
      <w:proofErr w:type="spellEnd"/>
      <w:r w:rsidRPr="00AD58CD">
        <w:rPr>
          <w:rFonts w:ascii="Times New Roman" w:eastAsia="Times New Roman" w:hAnsi="Times New Roman" w:cs="Times New Roman"/>
          <w:b/>
          <w:bCs/>
          <w:i/>
          <w:iCs/>
        </w:rPr>
        <w:t xml:space="preserve">) ρυθμίζουν τη λήθη, ενεργοποιώντας ανεξάρτητες ενεργές οδούς λήθης εντός των συνάψεων του </w:t>
      </w:r>
      <w:proofErr w:type="spellStart"/>
      <w:r w:rsidRPr="00AD58CD">
        <w:rPr>
          <w:rFonts w:ascii="Times New Roman" w:eastAsia="Times New Roman" w:hAnsi="Times New Roman" w:cs="Times New Roman"/>
          <w:b/>
          <w:bCs/>
          <w:i/>
          <w:iCs/>
        </w:rPr>
        <w:t>ενγράμματος</w:t>
      </w:r>
      <w:proofErr w:type="spellEnd"/>
      <w:r w:rsidRPr="00AD58CD">
        <w:rPr>
          <w:rFonts w:ascii="Times New Roman" w:eastAsia="Times New Roman" w:hAnsi="Times New Roman" w:cs="Times New Roman"/>
          <w:b/>
          <w:bCs/>
          <w:i/>
          <w:iCs/>
        </w:rPr>
        <w:t xml:space="preserve"> (</w:t>
      </w:r>
      <w:proofErr w:type="spellStart"/>
      <w:r w:rsidRPr="00AD58CD">
        <w:rPr>
          <w:rFonts w:ascii="Times New Roman" w:eastAsia="Times New Roman" w:hAnsi="Times New Roman" w:cs="Times New Roman"/>
          <w:b/>
          <w:bCs/>
          <w:i/>
          <w:iCs/>
        </w:rPr>
        <w:t>MBn:MBOn</w:t>
      </w:r>
      <w:proofErr w:type="spellEnd"/>
      <w:r w:rsidRPr="00AD58CD">
        <w:rPr>
          <w:rFonts w:ascii="Times New Roman" w:eastAsia="Times New Roman" w:hAnsi="Times New Roman" w:cs="Times New Roman"/>
          <w:b/>
          <w:bCs/>
          <w:i/>
          <w:iCs/>
        </w:rPr>
        <w:t>) χρησιμοποιώντας τους συν-</w:t>
      </w:r>
      <w:proofErr w:type="spellStart"/>
      <w:r w:rsidRPr="00AD58CD">
        <w:rPr>
          <w:rFonts w:ascii="Times New Roman" w:eastAsia="Times New Roman" w:hAnsi="Times New Roman" w:cs="Times New Roman"/>
          <w:b/>
          <w:bCs/>
          <w:i/>
          <w:iCs/>
        </w:rPr>
        <w:t>μεταβιβαστές</w:t>
      </w:r>
      <w:proofErr w:type="spellEnd"/>
      <w:r w:rsidRPr="00AD58CD">
        <w:rPr>
          <w:rFonts w:ascii="Times New Roman" w:eastAsia="Times New Roman" w:hAnsi="Times New Roman" w:cs="Times New Roman"/>
          <w:b/>
          <w:bCs/>
          <w:i/>
          <w:iCs/>
        </w:rPr>
        <w:t xml:space="preserve"> </w:t>
      </w:r>
      <w:proofErr w:type="spellStart"/>
      <w:r w:rsidRPr="00AD58CD">
        <w:rPr>
          <w:rFonts w:ascii="Times New Roman" w:eastAsia="Times New Roman" w:hAnsi="Times New Roman" w:cs="Times New Roman"/>
          <w:b/>
          <w:bCs/>
          <w:i/>
          <w:iCs/>
        </w:rPr>
        <w:t>NO</w:t>
      </w:r>
      <w:proofErr w:type="spellEnd"/>
      <w:r w:rsidRPr="00AD58CD">
        <w:rPr>
          <w:rFonts w:ascii="Times New Roman" w:eastAsia="Times New Roman" w:hAnsi="Times New Roman" w:cs="Times New Roman"/>
          <w:b/>
          <w:bCs/>
          <w:i/>
          <w:iCs/>
        </w:rPr>
        <w:t xml:space="preserve"> και </w:t>
      </w:r>
      <w:proofErr w:type="spellStart"/>
      <w:r w:rsidRPr="00AD58CD">
        <w:rPr>
          <w:rFonts w:ascii="Times New Roman" w:eastAsia="Times New Roman" w:hAnsi="Times New Roman" w:cs="Times New Roman"/>
          <w:b/>
          <w:bCs/>
          <w:i/>
          <w:iCs/>
        </w:rPr>
        <w:t>DA</w:t>
      </w:r>
      <w:proofErr w:type="spellEnd"/>
      <w:r w:rsidRPr="00AD58CD">
        <w:rPr>
          <w:rFonts w:ascii="Times New Roman" w:eastAsia="Times New Roman" w:hAnsi="Times New Roman" w:cs="Times New Roman"/>
          <w:b/>
          <w:bCs/>
          <w:i/>
          <w:iCs/>
        </w:rPr>
        <w:t>.</w:t>
      </w:r>
      <w:r>
        <w:rPr>
          <w:rFonts w:ascii="Times New Roman" w:eastAsia="Times New Roman" w:hAnsi="Times New Roman" w:cs="Times New Roman"/>
          <w:i/>
          <w:iCs/>
        </w:rPr>
        <w:t xml:space="preserve"> Η σηματοδότηση </w:t>
      </w:r>
      <w:proofErr w:type="spellStart"/>
      <w:r>
        <w:rPr>
          <w:rFonts w:ascii="Times New Roman" w:eastAsia="Times New Roman" w:hAnsi="Times New Roman" w:cs="Times New Roman"/>
          <w:i/>
          <w:iCs/>
        </w:rPr>
        <w:t>DA</w:t>
      </w:r>
      <w:proofErr w:type="spellEnd"/>
      <w:r>
        <w:rPr>
          <w:rFonts w:ascii="Times New Roman" w:eastAsia="Times New Roman" w:hAnsi="Times New Roman" w:cs="Times New Roman"/>
          <w:i/>
          <w:iCs/>
        </w:rPr>
        <w:t xml:space="preserve"> μέσω του υποδοχέα </w:t>
      </w:r>
      <w:proofErr w:type="spellStart"/>
      <w:r>
        <w:rPr>
          <w:rFonts w:ascii="Times New Roman" w:eastAsia="Times New Roman" w:hAnsi="Times New Roman" w:cs="Times New Roman"/>
          <w:i/>
          <w:iCs/>
        </w:rPr>
        <w:t>DAMB</w:t>
      </w:r>
      <w:proofErr w:type="spellEnd"/>
      <w:r>
        <w:rPr>
          <w:rFonts w:ascii="Times New Roman" w:eastAsia="Times New Roman" w:hAnsi="Times New Roman" w:cs="Times New Roman"/>
          <w:i/>
          <w:iCs/>
        </w:rPr>
        <w:t xml:space="preserve"> που εκφράζεται στο </w:t>
      </w:r>
      <w:proofErr w:type="spellStart"/>
      <w:r>
        <w:rPr>
          <w:rFonts w:ascii="Times New Roman" w:eastAsia="Times New Roman" w:hAnsi="Times New Roman" w:cs="Times New Roman"/>
          <w:i/>
          <w:iCs/>
        </w:rPr>
        <w:t>MBn</w:t>
      </w:r>
      <w:proofErr w:type="spellEnd"/>
      <w:r>
        <w:rPr>
          <w:rFonts w:ascii="Times New Roman" w:eastAsia="Times New Roman" w:hAnsi="Times New Roman" w:cs="Times New Roman"/>
          <w:i/>
          <w:iCs/>
        </w:rPr>
        <w:t xml:space="preserve"> οδηγεί στη λήθη μέσω δύο βασικών οδών: 1) σύζευξη με </w:t>
      </w:r>
      <w:proofErr w:type="spellStart"/>
      <w:r>
        <w:rPr>
          <w:rFonts w:ascii="Times New Roman" w:eastAsia="Times New Roman" w:hAnsi="Times New Roman" w:cs="Times New Roman"/>
          <w:i/>
          <w:iCs/>
        </w:rPr>
        <w:t>Gαq</w:t>
      </w:r>
      <w:proofErr w:type="spellEnd"/>
      <w:r>
        <w:rPr>
          <w:rFonts w:ascii="Times New Roman" w:eastAsia="Times New Roman" w:hAnsi="Times New Roman" w:cs="Times New Roman"/>
          <w:i/>
          <w:iCs/>
        </w:rPr>
        <w:t xml:space="preserve"> για την απελευθέρωση </w:t>
      </w:r>
      <w:proofErr w:type="spellStart"/>
      <w:r>
        <w:rPr>
          <w:rFonts w:ascii="Times New Roman" w:eastAsia="Times New Roman" w:hAnsi="Times New Roman" w:cs="Times New Roman"/>
          <w:i/>
          <w:iCs/>
        </w:rPr>
        <w:t>ER</w:t>
      </w:r>
      <w:proofErr w:type="spellEnd"/>
      <w:r>
        <w:rPr>
          <w:rFonts w:ascii="Times New Roman" w:eastAsia="Times New Roman" w:hAnsi="Times New Roman" w:cs="Times New Roman"/>
          <w:i/>
          <w:iCs/>
        </w:rPr>
        <w:t xml:space="preserve"> Ca</w:t>
      </w:r>
      <w:r w:rsidRPr="000010F0">
        <w:rPr>
          <w:rFonts w:ascii="Times New Roman" w:eastAsia="Times New Roman" w:hAnsi="Times New Roman" w:cs="Times New Roman"/>
          <w:i/>
          <w:iCs/>
          <w:vertAlign w:val="superscript"/>
        </w:rPr>
        <w:t>2+</w:t>
      </w:r>
      <w:r>
        <w:rPr>
          <w:rFonts w:ascii="Times New Roman" w:eastAsia="Times New Roman" w:hAnsi="Times New Roman" w:cs="Times New Roman"/>
          <w:i/>
          <w:iCs/>
        </w:rPr>
        <w:t xml:space="preserve"> στις συνάψεις </w:t>
      </w:r>
      <w:proofErr w:type="spellStart"/>
      <w:r>
        <w:rPr>
          <w:rFonts w:ascii="Times New Roman" w:eastAsia="Times New Roman" w:hAnsi="Times New Roman" w:cs="Times New Roman"/>
          <w:i/>
          <w:iCs/>
        </w:rPr>
        <w:t>MBn</w:t>
      </w:r>
      <w:proofErr w:type="spellEnd"/>
      <w:r>
        <w:rPr>
          <w:rFonts w:ascii="Times New Roman" w:eastAsia="Times New Roman" w:hAnsi="Times New Roman" w:cs="Times New Roman"/>
          <w:i/>
          <w:iCs/>
        </w:rPr>
        <w:t xml:space="preserve">, ή 2) σηματοδότηση μέσω του συμπλέγματος </w:t>
      </w:r>
      <w:proofErr w:type="spellStart"/>
      <w:r>
        <w:rPr>
          <w:rFonts w:ascii="Times New Roman" w:eastAsia="Times New Roman" w:hAnsi="Times New Roman" w:cs="Times New Roman"/>
          <w:i/>
          <w:iCs/>
        </w:rPr>
        <w:t>Scribble</w:t>
      </w:r>
      <w:proofErr w:type="spellEnd"/>
      <w:r>
        <w:rPr>
          <w:rFonts w:ascii="Times New Roman" w:eastAsia="Times New Roman" w:hAnsi="Times New Roman" w:cs="Times New Roman"/>
          <w:i/>
          <w:iCs/>
        </w:rPr>
        <w:t xml:space="preserve">/Rac1 για τη ρύθμιση της αναδιαμόρφωσης της ακτίνης. Παράλληλα, οι τερματικοί σταθμοί </w:t>
      </w:r>
      <w:proofErr w:type="spellStart"/>
      <w:r>
        <w:rPr>
          <w:rFonts w:ascii="Times New Roman" w:eastAsia="Times New Roman" w:hAnsi="Times New Roman" w:cs="Times New Roman"/>
          <w:i/>
          <w:iCs/>
        </w:rPr>
        <w:t>DAn</w:t>
      </w:r>
      <w:proofErr w:type="spellEnd"/>
      <w:r>
        <w:rPr>
          <w:rFonts w:ascii="Times New Roman" w:eastAsia="Times New Roman" w:hAnsi="Times New Roman" w:cs="Times New Roman"/>
          <w:i/>
          <w:iCs/>
        </w:rPr>
        <w:t xml:space="preserve"> συνθέτουν αέριο </w:t>
      </w:r>
      <w:proofErr w:type="spellStart"/>
      <w:r>
        <w:rPr>
          <w:rFonts w:ascii="Times New Roman" w:eastAsia="Times New Roman" w:hAnsi="Times New Roman" w:cs="Times New Roman"/>
          <w:i/>
          <w:iCs/>
        </w:rPr>
        <w:t>NO</w:t>
      </w:r>
      <w:proofErr w:type="spellEnd"/>
      <w:r>
        <w:rPr>
          <w:rFonts w:ascii="Times New Roman" w:eastAsia="Times New Roman" w:hAnsi="Times New Roman" w:cs="Times New Roman"/>
          <w:i/>
          <w:iCs/>
        </w:rPr>
        <w:t xml:space="preserve"> που διαχέεται στο </w:t>
      </w:r>
      <w:proofErr w:type="spellStart"/>
      <w:r>
        <w:rPr>
          <w:rFonts w:ascii="Times New Roman" w:eastAsia="Times New Roman" w:hAnsi="Times New Roman" w:cs="Times New Roman"/>
          <w:i/>
          <w:iCs/>
        </w:rPr>
        <w:t>MBn</w:t>
      </w:r>
      <w:proofErr w:type="spellEnd"/>
      <w:r>
        <w:rPr>
          <w:rFonts w:ascii="Times New Roman" w:eastAsia="Times New Roman" w:hAnsi="Times New Roman" w:cs="Times New Roman"/>
          <w:i/>
          <w:iCs/>
        </w:rPr>
        <w:t xml:space="preserve"> και συνδέεται με την γουανυλική κυκλάση και παράγει cGMP. Οι επιδράσεις που μεσολαβούνται από το </w:t>
      </w:r>
      <w:proofErr w:type="spellStart"/>
      <w:r>
        <w:rPr>
          <w:rFonts w:ascii="Times New Roman" w:eastAsia="Times New Roman" w:hAnsi="Times New Roman" w:cs="Times New Roman"/>
          <w:i/>
          <w:iCs/>
        </w:rPr>
        <w:t>NO</w:t>
      </w:r>
      <w:proofErr w:type="spellEnd"/>
      <w:r>
        <w:rPr>
          <w:rFonts w:ascii="Times New Roman" w:eastAsia="Times New Roman" w:hAnsi="Times New Roman" w:cs="Times New Roman"/>
          <w:i/>
          <w:iCs/>
        </w:rPr>
        <w:t xml:space="preserve"> απαιτούν </w:t>
      </w:r>
      <w:proofErr w:type="spellStart"/>
      <w:r>
        <w:rPr>
          <w:rFonts w:ascii="Times New Roman" w:eastAsia="Times New Roman" w:hAnsi="Times New Roman" w:cs="Times New Roman"/>
          <w:i/>
          <w:iCs/>
        </w:rPr>
        <w:t>Scribble</w:t>
      </w:r>
      <w:proofErr w:type="spellEnd"/>
      <w:r>
        <w:rPr>
          <w:rFonts w:ascii="Times New Roman" w:eastAsia="Times New Roman" w:hAnsi="Times New Roman" w:cs="Times New Roman"/>
          <w:i/>
          <w:iCs/>
        </w:rPr>
        <w:t xml:space="preserve">. Η σηματοδότηση </w:t>
      </w:r>
      <w:proofErr w:type="spellStart"/>
      <w:r>
        <w:rPr>
          <w:rFonts w:ascii="Times New Roman" w:eastAsia="Times New Roman" w:hAnsi="Times New Roman" w:cs="Times New Roman"/>
          <w:i/>
          <w:iCs/>
        </w:rPr>
        <w:t>DAn</w:t>
      </w:r>
      <w:proofErr w:type="spellEnd"/>
      <w:r>
        <w:rPr>
          <w:rFonts w:ascii="Times New Roman" w:eastAsia="Times New Roman" w:hAnsi="Times New Roman" w:cs="Times New Roman"/>
          <w:i/>
          <w:iCs/>
        </w:rPr>
        <w:t>-&gt;</w:t>
      </w:r>
      <w:proofErr w:type="spellStart"/>
      <w:r>
        <w:rPr>
          <w:rFonts w:ascii="Times New Roman" w:eastAsia="Times New Roman" w:hAnsi="Times New Roman" w:cs="Times New Roman"/>
          <w:i/>
          <w:iCs/>
        </w:rPr>
        <w:t>NO</w:t>
      </w:r>
      <w:proofErr w:type="spellEnd"/>
      <w:r>
        <w:rPr>
          <w:rFonts w:ascii="Times New Roman" w:eastAsia="Times New Roman" w:hAnsi="Times New Roman" w:cs="Times New Roman"/>
          <w:i/>
          <w:iCs/>
        </w:rPr>
        <w:t>-&gt;cGMP οδηγεί επίσης στη λήθη που βασίζεται στην έκφραση γονιδίων μέσω της συν-εντοπισμού του Kdm4B/</w:t>
      </w:r>
      <w:proofErr w:type="spellStart"/>
      <w:r>
        <w:rPr>
          <w:rFonts w:ascii="Times New Roman" w:eastAsia="Times New Roman" w:hAnsi="Times New Roman" w:cs="Times New Roman"/>
          <w:i/>
          <w:iCs/>
        </w:rPr>
        <w:t>Bur</w:t>
      </w:r>
      <w:proofErr w:type="spellEnd"/>
      <w:r>
        <w:rPr>
          <w:rFonts w:ascii="Times New Roman" w:eastAsia="Times New Roman" w:hAnsi="Times New Roman" w:cs="Times New Roman"/>
          <w:i/>
          <w:iCs/>
        </w:rPr>
        <w:t xml:space="preserve"> σε γονιδιακές θέσεις. Η δραστηριότητα του Kdm4B/</w:t>
      </w:r>
      <w:proofErr w:type="spellStart"/>
      <w:r>
        <w:rPr>
          <w:rFonts w:ascii="Times New Roman" w:eastAsia="Times New Roman" w:hAnsi="Times New Roman" w:cs="Times New Roman"/>
          <w:i/>
          <w:iCs/>
        </w:rPr>
        <w:t>Bur</w:t>
      </w:r>
      <w:proofErr w:type="spellEnd"/>
      <w:r>
        <w:rPr>
          <w:rFonts w:ascii="Times New Roman" w:eastAsia="Times New Roman" w:hAnsi="Times New Roman" w:cs="Times New Roman"/>
          <w:i/>
          <w:iCs/>
        </w:rPr>
        <w:t xml:space="preserve"> οδηγεί στην έκφραση πολλών γονιδίων και στη διεύρυνση των συνάψεων </w:t>
      </w:r>
      <w:proofErr w:type="spellStart"/>
      <w:r>
        <w:rPr>
          <w:rFonts w:ascii="Times New Roman" w:eastAsia="Times New Roman" w:hAnsi="Times New Roman" w:cs="Times New Roman"/>
          <w:i/>
          <w:iCs/>
        </w:rPr>
        <w:t>MBn</w:t>
      </w:r>
      <w:proofErr w:type="spellEnd"/>
      <w:r>
        <w:rPr>
          <w:rFonts w:ascii="Times New Roman" w:eastAsia="Times New Roman" w:hAnsi="Times New Roman" w:cs="Times New Roman"/>
          <w:i/>
          <w:iCs/>
        </w:rPr>
        <w:t>, πιθανώς μέσω της έκφρασης Kek2 η οποία προάγει την αύξηση των συνάψεων. Από</w:t>
      </w:r>
      <w:r w:rsidRPr="000E6957">
        <w:rPr>
          <w:rFonts w:ascii="Times New Roman" w:eastAsia="Times New Roman" w:hAnsi="Times New Roman" w:cs="Times New Roman"/>
          <w:i/>
          <w:iCs/>
          <w:lang w:val="en-US"/>
        </w:rPr>
        <w:t xml:space="preserve"> Berry, J. A., </w:t>
      </w:r>
      <w:proofErr w:type="spellStart"/>
      <w:r w:rsidRPr="000E6957">
        <w:rPr>
          <w:rFonts w:ascii="Times New Roman" w:eastAsia="Times New Roman" w:hAnsi="Times New Roman" w:cs="Times New Roman"/>
          <w:i/>
          <w:iCs/>
          <w:lang w:val="en-US"/>
        </w:rPr>
        <w:t>Guhle</w:t>
      </w:r>
      <w:proofErr w:type="spellEnd"/>
      <w:r w:rsidRPr="000E6957">
        <w:rPr>
          <w:rFonts w:ascii="Times New Roman" w:eastAsia="Times New Roman" w:hAnsi="Times New Roman" w:cs="Times New Roman"/>
          <w:i/>
          <w:iCs/>
          <w:lang w:val="en-US"/>
        </w:rPr>
        <w:t>, D. C., &amp; Davis, R. L. (2024). Active forgetting and neuropsychiatric diseases. Molecular</w:t>
      </w:r>
      <w:r w:rsidRPr="00021AFF">
        <w:rPr>
          <w:rFonts w:ascii="Times New Roman" w:eastAsia="Times New Roman" w:hAnsi="Times New Roman" w:cs="Times New Roman"/>
          <w:i/>
          <w:iCs/>
          <w:lang w:val="el-GR"/>
        </w:rPr>
        <w:t xml:space="preserve"> </w:t>
      </w:r>
      <w:r w:rsidRPr="000E6957">
        <w:rPr>
          <w:rFonts w:ascii="Times New Roman" w:eastAsia="Times New Roman" w:hAnsi="Times New Roman" w:cs="Times New Roman"/>
          <w:i/>
          <w:iCs/>
          <w:lang w:val="en-US"/>
        </w:rPr>
        <w:t>Psychiatry</w:t>
      </w:r>
      <w:r w:rsidRPr="00021AFF">
        <w:rPr>
          <w:rFonts w:ascii="Times New Roman" w:eastAsia="Times New Roman" w:hAnsi="Times New Roman" w:cs="Times New Roman"/>
          <w:i/>
          <w:iCs/>
          <w:lang w:val="el-GR"/>
        </w:rPr>
        <w:t>, 29(9), 2810–2820.</w:t>
      </w:r>
    </w:p>
    <w:p w14:paraId="60660DA4" w14:textId="77777777" w:rsidR="004F7683" w:rsidRPr="00021AFF" w:rsidRDefault="004F7683" w:rsidP="007E7173">
      <w:pPr>
        <w:shd w:val="clear" w:color="auto" w:fill="FFFFFF"/>
        <w:spacing w:before="80" w:after="240" w:line="276" w:lineRule="auto"/>
        <w:jc w:val="both"/>
        <w:rPr>
          <w:rFonts w:ascii="Times New Roman" w:eastAsia="Times New Roman" w:hAnsi="Times New Roman" w:cs="Times New Roman"/>
          <w:color w:val="FF0000"/>
          <w:sz w:val="24"/>
          <w:szCs w:val="24"/>
          <w:highlight w:val="white"/>
          <w:lang w:val="el-GR"/>
        </w:rPr>
      </w:pPr>
    </w:p>
    <w:p w14:paraId="462632DB" w14:textId="77777777" w:rsidR="004F7683" w:rsidRPr="00021AFF" w:rsidRDefault="00223E34">
      <w:pPr>
        <w:shd w:val="clear" w:color="auto" w:fill="FFFFFF"/>
        <w:spacing w:before="80" w:after="240" w:line="276" w:lineRule="auto"/>
        <w:jc w:val="both"/>
        <w:rPr>
          <w:rFonts w:ascii="Times New Roman" w:eastAsia="Times New Roman" w:hAnsi="Times New Roman" w:cs="Times New Roman"/>
          <w:b/>
          <w:bCs/>
          <w:color w:val="1B1B1B"/>
          <w:sz w:val="28"/>
          <w:szCs w:val="28"/>
          <w:highlight w:val="white"/>
          <w:lang w:val="el-GR"/>
        </w:rPr>
      </w:pPr>
      <w:r w:rsidRPr="00021AFF">
        <w:rPr>
          <w:rFonts w:ascii="Times New Roman" w:eastAsia="Times New Roman" w:hAnsi="Times New Roman" w:cs="Times New Roman"/>
          <w:b/>
          <w:bCs/>
          <w:color w:val="1B1B1B"/>
          <w:sz w:val="28"/>
          <w:szCs w:val="28"/>
          <w:highlight w:val="white"/>
          <w:lang w:val="el-GR"/>
        </w:rPr>
        <w:t xml:space="preserve">9. </w:t>
      </w:r>
      <w:r>
        <w:rPr>
          <w:rFonts w:ascii="Times New Roman" w:eastAsia="Times New Roman" w:hAnsi="Times New Roman" w:cs="Times New Roman"/>
          <w:b/>
          <w:bCs/>
          <w:color w:val="1B1B1B"/>
          <w:sz w:val="28"/>
          <w:szCs w:val="28"/>
          <w:highlight w:val="white"/>
        </w:rPr>
        <w:t>Νευρογένεση</w:t>
      </w:r>
      <w:r w:rsidRPr="00021AFF">
        <w:rPr>
          <w:rFonts w:ascii="Times New Roman" w:eastAsia="Times New Roman" w:hAnsi="Times New Roman" w:cs="Times New Roman"/>
          <w:b/>
          <w:bCs/>
          <w:color w:val="1B1B1B"/>
          <w:sz w:val="28"/>
          <w:szCs w:val="28"/>
          <w:highlight w:val="white"/>
          <w:lang w:val="el-GR"/>
        </w:rPr>
        <w:t xml:space="preserve"> </w:t>
      </w:r>
      <w:r>
        <w:rPr>
          <w:rFonts w:ascii="Times New Roman" w:eastAsia="Times New Roman" w:hAnsi="Times New Roman" w:cs="Times New Roman"/>
          <w:b/>
          <w:bCs/>
          <w:color w:val="1B1B1B"/>
          <w:sz w:val="28"/>
          <w:szCs w:val="28"/>
          <w:highlight w:val="white"/>
        </w:rPr>
        <w:t>ενηλίκων</w:t>
      </w:r>
      <w:r w:rsidRPr="00021AFF">
        <w:rPr>
          <w:rFonts w:ascii="Times New Roman" w:eastAsia="Times New Roman" w:hAnsi="Times New Roman" w:cs="Times New Roman"/>
          <w:b/>
          <w:bCs/>
          <w:color w:val="1B1B1B"/>
          <w:sz w:val="28"/>
          <w:szCs w:val="28"/>
          <w:highlight w:val="white"/>
          <w:lang w:val="el-GR"/>
        </w:rPr>
        <w:t xml:space="preserve"> </w:t>
      </w:r>
      <w:r>
        <w:rPr>
          <w:rFonts w:ascii="Times New Roman" w:eastAsia="Times New Roman" w:hAnsi="Times New Roman" w:cs="Times New Roman"/>
          <w:b/>
          <w:bCs/>
          <w:color w:val="1B1B1B"/>
          <w:sz w:val="28"/>
          <w:szCs w:val="28"/>
          <w:highlight w:val="white"/>
        </w:rPr>
        <w:t>στην</w:t>
      </w:r>
      <w:r w:rsidRPr="00021AFF">
        <w:rPr>
          <w:rFonts w:ascii="Times New Roman" w:eastAsia="Times New Roman" w:hAnsi="Times New Roman" w:cs="Times New Roman"/>
          <w:b/>
          <w:bCs/>
          <w:color w:val="1B1B1B"/>
          <w:sz w:val="28"/>
          <w:szCs w:val="28"/>
          <w:highlight w:val="white"/>
          <w:lang w:val="el-GR"/>
        </w:rPr>
        <w:t xml:space="preserve"> </w:t>
      </w:r>
      <w:r>
        <w:rPr>
          <w:rFonts w:ascii="Times New Roman" w:eastAsia="Times New Roman" w:hAnsi="Times New Roman" w:cs="Times New Roman"/>
          <w:b/>
          <w:bCs/>
          <w:color w:val="1B1B1B"/>
          <w:sz w:val="28"/>
          <w:szCs w:val="28"/>
          <w:highlight w:val="white"/>
        </w:rPr>
        <w:t>επιμονή</w:t>
      </w:r>
      <w:r w:rsidRPr="00021AFF">
        <w:rPr>
          <w:rFonts w:ascii="Times New Roman" w:eastAsia="Times New Roman" w:hAnsi="Times New Roman" w:cs="Times New Roman"/>
          <w:b/>
          <w:bCs/>
          <w:color w:val="1B1B1B"/>
          <w:sz w:val="28"/>
          <w:szCs w:val="28"/>
          <w:highlight w:val="white"/>
          <w:lang w:val="el-GR"/>
        </w:rPr>
        <w:t xml:space="preserve"> </w:t>
      </w:r>
      <w:r>
        <w:rPr>
          <w:rFonts w:ascii="Times New Roman" w:eastAsia="Times New Roman" w:hAnsi="Times New Roman" w:cs="Times New Roman"/>
          <w:b/>
          <w:bCs/>
          <w:color w:val="1B1B1B"/>
          <w:sz w:val="28"/>
          <w:szCs w:val="28"/>
          <w:highlight w:val="white"/>
        </w:rPr>
        <w:t>μνήμης</w:t>
      </w:r>
      <w:r w:rsidRPr="00021AFF">
        <w:rPr>
          <w:rFonts w:ascii="Times New Roman" w:eastAsia="Times New Roman" w:hAnsi="Times New Roman" w:cs="Times New Roman"/>
          <w:b/>
          <w:bCs/>
          <w:color w:val="1B1B1B"/>
          <w:sz w:val="28"/>
          <w:szCs w:val="28"/>
          <w:highlight w:val="white"/>
          <w:lang w:val="el-GR"/>
        </w:rPr>
        <w:t xml:space="preserve"> </w:t>
      </w:r>
      <w:r>
        <w:rPr>
          <w:rFonts w:ascii="Times New Roman" w:eastAsia="Times New Roman" w:hAnsi="Times New Roman" w:cs="Times New Roman"/>
          <w:b/>
          <w:bCs/>
          <w:color w:val="1B1B1B"/>
          <w:sz w:val="28"/>
          <w:szCs w:val="28"/>
          <w:highlight w:val="white"/>
        </w:rPr>
        <w:t>και</w:t>
      </w:r>
      <w:r w:rsidRPr="00021AFF">
        <w:rPr>
          <w:rFonts w:ascii="Times New Roman" w:eastAsia="Times New Roman" w:hAnsi="Times New Roman" w:cs="Times New Roman"/>
          <w:b/>
          <w:bCs/>
          <w:color w:val="1B1B1B"/>
          <w:sz w:val="28"/>
          <w:szCs w:val="28"/>
          <w:highlight w:val="white"/>
          <w:lang w:val="el-GR"/>
        </w:rPr>
        <w:t xml:space="preserve"> </w:t>
      </w:r>
      <w:r>
        <w:rPr>
          <w:rFonts w:ascii="Times New Roman" w:eastAsia="Times New Roman" w:hAnsi="Times New Roman" w:cs="Times New Roman"/>
          <w:b/>
          <w:bCs/>
          <w:color w:val="1B1B1B"/>
          <w:sz w:val="28"/>
          <w:szCs w:val="28"/>
          <w:highlight w:val="white"/>
        </w:rPr>
        <w:t>στην</w:t>
      </w:r>
      <w:r w:rsidRPr="00021AFF">
        <w:rPr>
          <w:rFonts w:ascii="Times New Roman" w:eastAsia="Times New Roman" w:hAnsi="Times New Roman" w:cs="Times New Roman"/>
          <w:b/>
          <w:bCs/>
          <w:color w:val="1B1B1B"/>
          <w:sz w:val="28"/>
          <w:szCs w:val="28"/>
          <w:highlight w:val="white"/>
          <w:lang w:val="el-GR"/>
        </w:rPr>
        <w:t xml:space="preserve"> </w:t>
      </w:r>
      <w:r>
        <w:rPr>
          <w:rFonts w:ascii="Times New Roman" w:eastAsia="Times New Roman" w:hAnsi="Times New Roman" w:cs="Times New Roman"/>
          <w:b/>
          <w:bCs/>
          <w:color w:val="1B1B1B"/>
          <w:sz w:val="28"/>
          <w:szCs w:val="28"/>
          <w:highlight w:val="white"/>
        </w:rPr>
        <w:t>λήθη</w:t>
      </w:r>
    </w:p>
    <w:p w14:paraId="4279D313" w14:textId="0F9F5ABA" w:rsidR="004F7683" w:rsidRDefault="00223E34">
      <w:pPr>
        <w:shd w:val="clear" w:color="auto" w:fill="FFFFFF"/>
        <w:spacing w:before="80" w:after="24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1B1B1B"/>
          <w:sz w:val="24"/>
          <w:szCs w:val="24"/>
          <w:highlight w:val="white"/>
        </w:rPr>
        <w:lastRenderedPageBreak/>
        <w:t xml:space="preserve">Η </w:t>
      </w:r>
      <w:proofErr w:type="spellStart"/>
      <w:r>
        <w:rPr>
          <w:rFonts w:ascii="Times New Roman" w:eastAsia="Times New Roman" w:hAnsi="Times New Roman" w:cs="Times New Roman"/>
          <w:color w:val="1B1B1B"/>
          <w:sz w:val="24"/>
          <w:szCs w:val="24"/>
          <w:highlight w:val="white"/>
        </w:rPr>
        <w:t>ιπποκαμπική</w:t>
      </w:r>
      <w:proofErr w:type="spellEnd"/>
      <w:r>
        <w:rPr>
          <w:rFonts w:ascii="Times New Roman" w:eastAsia="Times New Roman" w:hAnsi="Times New Roman" w:cs="Times New Roman"/>
          <w:color w:val="1B1B1B"/>
          <w:sz w:val="24"/>
          <w:szCs w:val="24"/>
          <w:highlight w:val="white"/>
        </w:rPr>
        <w:t xml:space="preserve"> </w:t>
      </w:r>
      <w:r>
        <w:rPr>
          <w:rFonts w:ascii="Times New Roman" w:eastAsia="Times New Roman" w:hAnsi="Times New Roman" w:cs="Times New Roman"/>
          <w:b/>
          <w:bCs/>
          <w:color w:val="1B1B1B"/>
          <w:sz w:val="24"/>
          <w:szCs w:val="24"/>
          <w:highlight w:val="white"/>
        </w:rPr>
        <w:t>νευρογένεση</w:t>
      </w:r>
      <w:r>
        <w:rPr>
          <w:rFonts w:ascii="Times New Roman" w:eastAsia="Times New Roman" w:hAnsi="Times New Roman" w:cs="Times New Roman"/>
          <w:color w:val="1B1B1B"/>
          <w:sz w:val="24"/>
          <w:szCs w:val="24"/>
          <w:highlight w:val="white"/>
        </w:rPr>
        <w:t xml:space="preserve"> στα ενήλικα σπονδυλωτά έχει αποδειχθεί πως είναι ένας από τους σημαντικότερους μηχανισμούς ενίσχυσης της νευρωνικής πλαστικότητας, συμβάλλοντας στον σχηματισμό, την διατήρηση αλλά και την μακροχρόνια αποθήκευση της μνήμης. Μέσω της επαγώγιμης και στοχευμένης διαγραφής της ERK5, η οποία όπως έχει ήδη αναφερθεί </w:t>
      </w:r>
      <w:r>
        <w:rPr>
          <w:rFonts w:ascii="Times New Roman" w:eastAsia="Times New Roman" w:hAnsi="Times New Roman" w:cs="Times New Roman"/>
          <w:sz w:val="24"/>
          <w:szCs w:val="24"/>
        </w:rPr>
        <w:t xml:space="preserve">έχει καθοριστικό ρόλο στη νευρογένεση των ενηλίκων στον ιππόκαμπο, η διαδικασία αυτή </w:t>
      </w:r>
      <w:proofErr w:type="spellStart"/>
      <w:r>
        <w:rPr>
          <w:rFonts w:ascii="Times New Roman" w:eastAsia="Times New Roman" w:hAnsi="Times New Roman" w:cs="Times New Roman"/>
          <w:sz w:val="24"/>
          <w:szCs w:val="24"/>
        </w:rPr>
        <w:t>καταστάλθηκε</w:t>
      </w:r>
      <w:proofErr w:type="spellEnd"/>
      <w:r>
        <w:rPr>
          <w:rFonts w:ascii="Times New Roman" w:eastAsia="Times New Roman" w:hAnsi="Times New Roman" w:cs="Times New Roman"/>
          <w:sz w:val="24"/>
          <w:szCs w:val="24"/>
        </w:rPr>
        <w:t xml:space="preserve">, και προκλήθηκε εξασθένηση μιας απομακρυσμένης μνήμης αποφυγής. Φαίνεται επομένως, πως </w:t>
      </w:r>
      <w:r w:rsidRPr="00C235AE">
        <w:rPr>
          <w:rFonts w:ascii="Times New Roman" w:eastAsia="Times New Roman" w:hAnsi="Times New Roman" w:cs="Times New Roman"/>
          <w:sz w:val="24"/>
          <w:szCs w:val="24"/>
          <w:u w:val="single"/>
        </w:rPr>
        <w:t>η νευρογένεση παίζει ρόλο στην μακροπρόθεσμη διατήρηση μιας μνήμης</w:t>
      </w:r>
      <w:r>
        <w:rPr>
          <w:rFonts w:ascii="Times New Roman" w:eastAsia="Times New Roman" w:hAnsi="Times New Roman" w:cs="Times New Roman"/>
          <w:sz w:val="24"/>
          <w:szCs w:val="24"/>
        </w:rPr>
        <w:t xml:space="preserve">, γεγονός το οποίο επαληθεύεται κατά την αύξηση της ενήλικης </w:t>
      </w:r>
      <w:proofErr w:type="spellStart"/>
      <w:r>
        <w:rPr>
          <w:rFonts w:ascii="Times New Roman" w:eastAsia="Times New Roman" w:hAnsi="Times New Roman" w:cs="Times New Roman"/>
          <w:sz w:val="24"/>
          <w:szCs w:val="24"/>
        </w:rPr>
        <w:t>νευρογένεσης</w:t>
      </w:r>
      <w:proofErr w:type="spellEnd"/>
      <w:r>
        <w:rPr>
          <w:rFonts w:ascii="Times New Roman" w:eastAsia="Times New Roman" w:hAnsi="Times New Roman" w:cs="Times New Roman"/>
          <w:sz w:val="24"/>
          <w:szCs w:val="24"/>
        </w:rPr>
        <w:t xml:space="preserve"> στην </w:t>
      </w:r>
      <w:r>
        <w:rPr>
          <w:rFonts w:ascii="Times New Roman" w:eastAsia="Times New Roman" w:hAnsi="Times New Roman" w:cs="Times New Roman"/>
          <w:b/>
          <w:bCs/>
          <w:sz w:val="24"/>
          <w:szCs w:val="24"/>
        </w:rPr>
        <w:t>οδοντωτή</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έλικα</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highlight w:val="white"/>
        </w:rPr>
        <w:t>dentate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gyrus</w:t>
      </w:r>
      <w:proofErr w:type="spellEnd"/>
      <w:r>
        <w:rPr>
          <w:rFonts w:ascii="Times New Roman" w:eastAsia="Times New Roman" w:hAnsi="Times New Roman" w:cs="Times New Roman"/>
          <w:sz w:val="24"/>
          <w:szCs w:val="24"/>
          <w:highlight w:val="white"/>
        </w:rPr>
        <w:t>) του ιπποκάμπου, μέσω της οποίας ενισχύεται η ικανότητα διαχωρισμού μοτίβων-ερεθισμάτων και η σταθερότητα χωρικών μνημών μακροπρόθεσμα. Ανεξάρτητα με τα παραπάνω αποτελέσματα</w:t>
      </w:r>
      <w:r w:rsidR="004748C5" w:rsidRPr="004748C5">
        <w:rPr>
          <w:rFonts w:ascii="Times New Roman" w:eastAsia="Times New Roman" w:hAnsi="Times New Roman" w:cs="Times New Roman"/>
          <w:sz w:val="24"/>
          <w:szCs w:val="24"/>
          <w:highlight w:val="white"/>
          <w:lang w:val="el-GR"/>
        </w:rPr>
        <w:t xml:space="preserve">, </w:t>
      </w:r>
      <w:r>
        <w:rPr>
          <w:rFonts w:ascii="Times New Roman" w:eastAsia="Times New Roman" w:hAnsi="Times New Roman" w:cs="Times New Roman"/>
          <w:sz w:val="24"/>
          <w:szCs w:val="24"/>
          <w:highlight w:val="white"/>
        </w:rPr>
        <w:t xml:space="preserve">ευρήματα υποστηρίζουν την ιδέα πως η ενήλικη νευρογένεση σε ποντίκια μπορεί να προάγει την λήθη μετά από μεγάλα χρονικά διαστήματα αναδιαμορφώνοντας τα συναπτικά δίκτυα. Κατά την έρευνα αυτή, η αύξηση της </w:t>
      </w:r>
      <w:proofErr w:type="spellStart"/>
      <w:r>
        <w:rPr>
          <w:rFonts w:ascii="Times New Roman" w:eastAsia="Times New Roman" w:hAnsi="Times New Roman" w:cs="Times New Roman"/>
          <w:sz w:val="24"/>
          <w:szCs w:val="24"/>
          <w:highlight w:val="white"/>
        </w:rPr>
        <w:t>νευρογένεσης</w:t>
      </w:r>
      <w:proofErr w:type="spellEnd"/>
      <w:r>
        <w:rPr>
          <w:rFonts w:ascii="Times New Roman" w:eastAsia="Times New Roman" w:hAnsi="Times New Roman" w:cs="Times New Roman"/>
          <w:sz w:val="24"/>
          <w:szCs w:val="24"/>
          <w:highlight w:val="white"/>
        </w:rPr>
        <w:t xml:space="preserve"> που επάχθηκε από την εκπαίδευση, μείωσε μνήμες φόβου εξαρτώμενες από το περιβάλλον, καθώς και άλλες ικανότητες που εξαρτώνται από τον ιππόκαμπο, ενώ η αναστολή της </w:t>
      </w:r>
      <w:proofErr w:type="spellStart"/>
      <w:r>
        <w:rPr>
          <w:rFonts w:ascii="Times New Roman" w:eastAsia="Times New Roman" w:hAnsi="Times New Roman" w:cs="Times New Roman"/>
          <w:sz w:val="24"/>
          <w:szCs w:val="24"/>
          <w:highlight w:val="white"/>
        </w:rPr>
        <w:t>νευρογένεσης</w:t>
      </w:r>
      <w:proofErr w:type="spellEnd"/>
      <w:r>
        <w:rPr>
          <w:rFonts w:ascii="Times New Roman" w:eastAsia="Times New Roman" w:hAnsi="Times New Roman" w:cs="Times New Roman"/>
          <w:sz w:val="24"/>
          <w:szCs w:val="24"/>
          <w:highlight w:val="white"/>
        </w:rPr>
        <w:t xml:space="preserve"> μείωσε την λήθη. </w:t>
      </w:r>
      <w:r>
        <w:rPr>
          <w:rFonts w:ascii="Times New Roman" w:eastAsia="Times New Roman" w:hAnsi="Times New Roman" w:cs="Times New Roman"/>
          <w:color w:val="212121"/>
          <w:sz w:val="24"/>
          <w:szCs w:val="24"/>
          <w:highlight w:val="white"/>
        </w:rPr>
        <w:t xml:space="preserve">Καθ' όλη τη διάρκεια της ζωής, νέοι νευρώνες προστίθενται συνεχώς στην οδοντωτή έλικα. Καθώς αυτή η συνεχής προσθήκη αναδιαμορφώνει τα κυκλώματα του ιππόκαμπου, τα υπολογιστικά μοντέλα προβλέπουν ότι η νευρογένεση οδηγεί σε υποβάθμιση ή λήθη των καθιερωμένων αναμνήσεων. Σύμφωνα με αυτό, η αύξηση της </w:t>
      </w:r>
      <w:proofErr w:type="spellStart"/>
      <w:r>
        <w:rPr>
          <w:rFonts w:ascii="Times New Roman" w:eastAsia="Times New Roman" w:hAnsi="Times New Roman" w:cs="Times New Roman"/>
          <w:color w:val="212121"/>
          <w:sz w:val="24"/>
          <w:szCs w:val="24"/>
          <w:highlight w:val="white"/>
        </w:rPr>
        <w:t>νευρογένεσης</w:t>
      </w:r>
      <w:proofErr w:type="spellEnd"/>
      <w:r>
        <w:rPr>
          <w:rFonts w:ascii="Times New Roman" w:eastAsia="Times New Roman" w:hAnsi="Times New Roman" w:cs="Times New Roman"/>
          <w:color w:val="212121"/>
          <w:sz w:val="24"/>
          <w:szCs w:val="24"/>
          <w:highlight w:val="white"/>
        </w:rPr>
        <w:t xml:space="preserve"> μετά τον σχηματισμό μιας μνήμης ήταν επαρκής για να προκαλέσει λήθη σε ενήλικα ποντίκια. Αντίθετα, κατά τη βρεφική ηλικία, όταν τα επίπεδα </w:t>
      </w:r>
      <w:proofErr w:type="spellStart"/>
      <w:r>
        <w:rPr>
          <w:rFonts w:ascii="Times New Roman" w:eastAsia="Times New Roman" w:hAnsi="Times New Roman" w:cs="Times New Roman"/>
          <w:color w:val="212121"/>
          <w:sz w:val="24"/>
          <w:szCs w:val="24"/>
          <w:highlight w:val="white"/>
        </w:rPr>
        <w:t>νευρογένεσης</w:t>
      </w:r>
      <w:proofErr w:type="spellEnd"/>
      <w:r>
        <w:rPr>
          <w:rFonts w:ascii="Times New Roman" w:eastAsia="Times New Roman" w:hAnsi="Times New Roman" w:cs="Times New Roman"/>
          <w:color w:val="212121"/>
          <w:sz w:val="24"/>
          <w:szCs w:val="24"/>
          <w:highlight w:val="white"/>
        </w:rPr>
        <w:t xml:space="preserve"> στον ιππόκαμπο είναι υψηλά και οι πρόσφατα δημιουργούμενες αναμνήσεις τείνουν να ξεχνιούνται γρήγορα (βρεφική αμνησία), η μείωση της </w:t>
      </w:r>
      <w:proofErr w:type="spellStart"/>
      <w:r>
        <w:rPr>
          <w:rFonts w:ascii="Times New Roman" w:eastAsia="Times New Roman" w:hAnsi="Times New Roman" w:cs="Times New Roman"/>
          <w:color w:val="212121"/>
          <w:sz w:val="24"/>
          <w:szCs w:val="24"/>
          <w:highlight w:val="white"/>
        </w:rPr>
        <w:t>νευρογένεσης</w:t>
      </w:r>
      <w:proofErr w:type="spellEnd"/>
      <w:r>
        <w:rPr>
          <w:rFonts w:ascii="Times New Roman" w:eastAsia="Times New Roman" w:hAnsi="Times New Roman" w:cs="Times New Roman"/>
          <w:color w:val="212121"/>
          <w:sz w:val="24"/>
          <w:szCs w:val="24"/>
          <w:highlight w:val="white"/>
        </w:rPr>
        <w:t xml:space="preserve"> μετά τον σχηματισμό μνήμης μείωσε τη λήθη.</w:t>
      </w:r>
    </w:p>
    <w:p w14:paraId="56A35FBC" w14:textId="77777777" w:rsidR="004F7683" w:rsidRDefault="00223E34">
      <w:pPr>
        <w:shd w:val="clear" w:color="auto" w:fill="FFFFFF"/>
        <w:spacing w:before="8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Ένας μηχανισμός μέσω του οποίου η ενήλικη νευρογένεση μπορεί να επάγει την λήθη, είναι μέσω τροποποίησης της αρχιτεκτονικής του μνημονικού ίχνους κατά την ενσωμάτωση νέων νευρώνων στο νευρωνικό δίκτυο</w:t>
      </w:r>
      <w:r w:rsidRPr="00C235AE">
        <w:rPr>
          <w:rFonts w:ascii="Times New Roman" w:eastAsia="Times New Roman" w:hAnsi="Times New Roman" w:cs="Times New Roman"/>
          <w:sz w:val="24"/>
          <w:szCs w:val="24"/>
          <w:highlight w:val="white"/>
          <w:u w:val="single"/>
        </w:rPr>
        <w:t>. Ο ανασχηματισμός δηλαδή των συνάψεων κατά την διάρκεια νέας μάθησης μειώνει την προσβασιμότητα του συγκεκριμένου υποστρώματος κατά την ανάκληση.</w:t>
      </w:r>
      <w:r>
        <w:rPr>
          <w:rFonts w:ascii="Times New Roman" w:eastAsia="Times New Roman" w:hAnsi="Times New Roman" w:cs="Times New Roman"/>
          <w:sz w:val="24"/>
          <w:szCs w:val="24"/>
          <w:highlight w:val="white"/>
        </w:rPr>
        <w:t xml:space="preserve"> Επιπλέον, βρέθηκε πως τα μικρογλοιακά κύτταρα μπορούν να είναι υπεύθυνα για την ενεργητική λήθη μέσω της</w:t>
      </w:r>
      <w:r>
        <w:rPr>
          <w:rFonts w:ascii="Times New Roman" w:eastAsia="Times New Roman" w:hAnsi="Times New Roman" w:cs="Times New Roman"/>
          <w:sz w:val="24"/>
          <w:szCs w:val="24"/>
          <w:shd w:val="clear" w:color="auto" w:fill="F6F6F6"/>
        </w:rPr>
        <w:t xml:space="preserve"> </w:t>
      </w:r>
      <w:r>
        <w:rPr>
          <w:rFonts w:ascii="Times New Roman" w:eastAsia="Times New Roman" w:hAnsi="Times New Roman" w:cs="Times New Roman"/>
          <w:sz w:val="24"/>
          <w:szCs w:val="24"/>
        </w:rPr>
        <w:t>εξάλειψης των συναπτικών συστατικών στον ενήλικο ιππόκαμπο και ότι η εξάντληση της μικρογλοίας ή η αναστολή της φαγοκυττάρωσης της μικρογλοίας εμπόδισε τη λήθη</w:t>
      </w:r>
      <w:r>
        <w:rPr>
          <w:rFonts w:ascii="Times New Roman" w:eastAsia="Times New Roman" w:hAnsi="Times New Roman" w:cs="Times New Roman"/>
        </w:rPr>
        <w:t xml:space="preserve"> (Εικόνα 11)</w:t>
      </w:r>
      <w:r>
        <w:rPr>
          <w:rFonts w:ascii="Times New Roman" w:eastAsia="Times New Roman" w:hAnsi="Times New Roman" w:cs="Times New Roman"/>
          <w:sz w:val="24"/>
          <w:szCs w:val="24"/>
        </w:rPr>
        <w:t>. Τα παραπάνω ευρήματα υποστηρίζουν την κλασική ιδέα, ότι</w:t>
      </w:r>
      <w:r>
        <w:rPr>
          <w:rFonts w:ascii="Times New Roman" w:eastAsia="Times New Roman" w:hAnsi="Times New Roman" w:cs="Times New Roman"/>
          <w:sz w:val="24"/>
          <w:szCs w:val="24"/>
          <w:u w:val="single"/>
        </w:rPr>
        <w:t xml:space="preserve"> η ενήλικη νευρογένεση στον ιππόκαμπο παίζει σημαντικό ρόλο στο να δημιουργεί την ισορροπία ανάμεσα στην εξασθένηση παλαιότερων πληροφοριών και την αποθήκευση νέων</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Συμπερασματικά, η ενήλικη νευρογένεση εμφανίζει διττό ρόλο στην διατήρηση της μνήμης, και αποτελεί αντικείμενο το οποίο απασχολεί ενεργά την επιστημονική κοινότητα.</w:t>
      </w:r>
    </w:p>
    <w:p w14:paraId="549C9559" w14:textId="77777777" w:rsidR="004F7683" w:rsidRDefault="00223E34" w:rsidP="007E7173">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noProof/>
          <w:lang w:val="el-GR"/>
        </w:rPr>
        <w:lastRenderedPageBreak/>
        <w:drawing>
          <wp:inline distT="114300" distB="114300" distL="114300" distR="114300" wp14:anchorId="271BA731" wp14:editId="6AE9C3E9">
            <wp:extent cx="4738688" cy="2752725"/>
            <wp:effectExtent l="0" t="0" r="0" b="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4738688" cy="2752725"/>
                    </a:xfrm>
                    <a:prstGeom prst="rect">
                      <a:avLst/>
                    </a:prstGeom>
                    <a:ln/>
                  </pic:spPr>
                </pic:pic>
              </a:graphicData>
            </a:graphic>
          </wp:inline>
        </w:drawing>
      </w:r>
    </w:p>
    <w:p w14:paraId="161A604F" w14:textId="77777777" w:rsidR="004F7683" w:rsidRDefault="004F7683">
      <w:pPr>
        <w:shd w:val="clear" w:color="auto" w:fill="FFFFFF"/>
        <w:spacing w:before="80" w:after="240" w:line="276" w:lineRule="auto"/>
        <w:jc w:val="both"/>
        <w:rPr>
          <w:rFonts w:ascii="Times New Roman" w:eastAsia="Times New Roman" w:hAnsi="Times New Roman" w:cs="Times New Roman"/>
          <w:b/>
          <w:bCs/>
          <w:i/>
          <w:iCs/>
          <w:highlight w:val="white"/>
        </w:rPr>
      </w:pPr>
    </w:p>
    <w:p w14:paraId="0CED7C89" w14:textId="77777777" w:rsidR="004F7683" w:rsidRDefault="00223E34">
      <w:pPr>
        <w:shd w:val="clear" w:color="auto" w:fill="FFFFFF"/>
        <w:spacing w:before="80" w:after="240" w:line="276" w:lineRule="auto"/>
        <w:jc w:val="both"/>
        <w:rPr>
          <w:rFonts w:ascii="Times New Roman" w:eastAsia="Times New Roman" w:hAnsi="Times New Roman" w:cs="Times New Roman"/>
          <w:i/>
          <w:iCs/>
        </w:rPr>
      </w:pPr>
      <w:r>
        <w:rPr>
          <w:rFonts w:ascii="Times New Roman" w:eastAsia="Times New Roman" w:hAnsi="Times New Roman" w:cs="Times New Roman"/>
          <w:b/>
          <w:bCs/>
          <w:i/>
          <w:iCs/>
          <w:highlight w:val="white"/>
        </w:rPr>
        <w:t xml:space="preserve">Εικόνα 11: Σχηματική αναπαράσταση των μηχανισμών που ρυθμίζουν την ενσωμάτωση νέων ενδογενών κυττάρων (EC) στο νευρωνικό δίκτυο. </w:t>
      </w:r>
      <w:r>
        <w:rPr>
          <w:rFonts w:ascii="Times New Roman" w:eastAsia="Times New Roman" w:hAnsi="Times New Roman" w:cs="Times New Roman"/>
          <w:i/>
          <w:iCs/>
          <w:highlight w:val="white"/>
        </w:rPr>
        <w:t>Εξωτερικά ερεθίσματα ενεργοποιούν έναν ρυθμιστικό (</w:t>
      </w:r>
      <w:proofErr w:type="spellStart"/>
      <w:r>
        <w:rPr>
          <w:rFonts w:ascii="Times New Roman" w:eastAsia="Times New Roman" w:hAnsi="Times New Roman" w:cs="Times New Roman"/>
          <w:i/>
          <w:iCs/>
          <w:highlight w:val="white"/>
        </w:rPr>
        <w:t>modulatory</w:t>
      </w:r>
      <w:proofErr w:type="spellEnd"/>
      <w:r>
        <w:rPr>
          <w:rFonts w:ascii="Times New Roman" w:eastAsia="Times New Roman" w:hAnsi="Times New Roman" w:cs="Times New Roman"/>
          <w:i/>
          <w:iCs/>
          <w:highlight w:val="white"/>
        </w:rPr>
        <w:t>) νευρώνα, ο οποίος μπορεί να ενισχύσει ή να αποδυναμώσει συγκεκριμένες συνάψεις. Η νευρογένεση οδηγεί στη δημιουργία νέων κυττάρων (μωβ) που ανταγωνίζονται για συναπτικές εισόδους και εξόδους με τα υπάρχοντα κύτταρα που αποθηκεύουν προϋπάρχουσες μνήμες (μπλε). Εδώ, το "+" υποδεικνύει την πρόσφατη προσθήκη μιας σύναψης μεταξύ νέων EC και υπαρχόντων EC. Τέλος, οι ασθενέστερες συνάψεις στοχεύονται για φαγοκυττάρωση και αποβολή από μικρογλοία (πράσινο). Από</w:t>
      </w:r>
      <w:r w:rsidRPr="000E6957">
        <w:rPr>
          <w:rFonts w:ascii="Times New Roman" w:eastAsia="Times New Roman" w:hAnsi="Times New Roman" w:cs="Times New Roman"/>
          <w:i/>
          <w:iCs/>
          <w:highlight w:val="white"/>
          <w:lang w:val="en-US"/>
        </w:rPr>
        <w:t xml:space="preserve"> </w:t>
      </w:r>
      <w:r w:rsidRPr="000E6957">
        <w:rPr>
          <w:rFonts w:ascii="Times New Roman" w:eastAsia="Times New Roman" w:hAnsi="Times New Roman" w:cs="Times New Roman"/>
          <w:i/>
          <w:iCs/>
          <w:lang w:val="en-US"/>
        </w:rPr>
        <w:t xml:space="preserve">Berry, J. A., </w:t>
      </w:r>
      <w:proofErr w:type="spellStart"/>
      <w:r w:rsidRPr="000E6957">
        <w:rPr>
          <w:rFonts w:ascii="Times New Roman" w:eastAsia="Times New Roman" w:hAnsi="Times New Roman" w:cs="Times New Roman"/>
          <w:i/>
          <w:iCs/>
          <w:lang w:val="en-US"/>
        </w:rPr>
        <w:t>Guhle</w:t>
      </w:r>
      <w:proofErr w:type="spellEnd"/>
      <w:r w:rsidRPr="000E6957">
        <w:rPr>
          <w:rFonts w:ascii="Times New Roman" w:eastAsia="Times New Roman" w:hAnsi="Times New Roman" w:cs="Times New Roman"/>
          <w:i/>
          <w:iCs/>
          <w:lang w:val="en-US"/>
        </w:rPr>
        <w:t xml:space="preserve">, D. C., &amp; Davis, R. L. (2024). </w:t>
      </w:r>
      <w:r w:rsidRPr="00021AFF">
        <w:rPr>
          <w:rFonts w:ascii="Times New Roman" w:eastAsia="Times New Roman" w:hAnsi="Times New Roman" w:cs="Times New Roman"/>
          <w:i/>
          <w:iCs/>
          <w:lang w:val="en-US"/>
        </w:rPr>
        <w:t xml:space="preserve">Active forgetting and neuropsychiatric diseases. </w:t>
      </w:r>
      <w:proofErr w:type="spellStart"/>
      <w:r>
        <w:rPr>
          <w:rFonts w:ascii="Times New Roman" w:eastAsia="Times New Roman" w:hAnsi="Times New Roman" w:cs="Times New Roman"/>
          <w:i/>
          <w:iCs/>
        </w:rPr>
        <w:t>Molecular</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Psychiatry</w:t>
      </w:r>
      <w:proofErr w:type="spellEnd"/>
      <w:r>
        <w:rPr>
          <w:rFonts w:ascii="Times New Roman" w:eastAsia="Times New Roman" w:hAnsi="Times New Roman" w:cs="Times New Roman"/>
          <w:i/>
          <w:iCs/>
        </w:rPr>
        <w:t>, 29(9), 2810–2820.</w:t>
      </w:r>
    </w:p>
    <w:p w14:paraId="0DCF5257" w14:textId="77777777" w:rsidR="004F7683" w:rsidRDefault="004F7683">
      <w:pPr>
        <w:shd w:val="clear" w:color="auto" w:fill="FFFFFF"/>
        <w:spacing w:before="80" w:after="240" w:line="276" w:lineRule="auto"/>
        <w:jc w:val="both"/>
        <w:rPr>
          <w:rFonts w:ascii="Times New Roman" w:eastAsia="Times New Roman" w:hAnsi="Times New Roman" w:cs="Times New Roman"/>
          <w:i/>
          <w:iCs/>
        </w:rPr>
      </w:pPr>
    </w:p>
    <w:p w14:paraId="65967A6B" w14:textId="77777777" w:rsidR="004F7683" w:rsidRDefault="004F7683">
      <w:pPr>
        <w:shd w:val="clear" w:color="auto" w:fill="FFFFFF"/>
        <w:spacing w:before="80" w:after="240" w:line="276" w:lineRule="auto"/>
        <w:jc w:val="both"/>
        <w:rPr>
          <w:rFonts w:ascii="Times New Roman" w:eastAsia="Times New Roman" w:hAnsi="Times New Roman" w:cs="Times New Roman"/>
        </w:rPr>
      </w:pPr>
    </w:p>
    <w:p w14:paraId="58E33828" w14:textId="77777777" w:rsidR="004F7683" w:rsidRDefault="00223E34">
      <w:pPr>
        <w:shd w:val="clear" w:color="auto" w:fill="FFFFFF"/>
        <w:spacing w:before="80" w:after="24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10. Συμπεράσματα</w:t>
      </w:r>
    </w:p>
    <w:p w14:paraId="1FEE35D8" w14:textId="21684A4B" w:rsidR="004F7683" w:rsidRDefault="00223E34">
      <w:pPr>
        <w:shd w:val="clear" w:color="auto" w:fill="FFFFFF"/>
        <w:spacing w:before="80" w:after="24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Σύμφωνα με την παραπάνω ανάλυση, συμπεραίνεται πως οι δύο μεγάλες κατηγορίες όσον αφορά την τύχη της μνήμης είναι η επιμονή και η ενεργητική λήθη. Οι δύο αυτές καταλήξεις συνιστούν εξελικτικούς μηχανισμούς κρίσιμους για την προσαρμοστικότητα και την ανάπτυξη των οργανισμών και δεν είναι </w:t>
      </w:r>
      <w:proofErr w:type="spellStart"/>
      <w:r>
        <w:rPr>
          <w:rFonts w:ascii="Times New Roman" w:eastAsia="Times New Roman" w:hAnsi="Times New Roman" w:cs="Times New Roman"/>
          <w:sz w:val="24"/>
          <w:szCs w:val="24"/>
        </w:rPr>
        <w:t>αλληλοαποκλειόμενες</w:t>
      </w:r>
      <w:proofErr w:type="spellEnd"/>
      <w:r>
        <w:rPr>
          <w:rFonts w:ascii="Times New Roman" w:eastAsia="Times New Roman" w:hAnsi="Times New Roman" w:cs="Times New Roman"/>
          <w:sz w:val="24"/>
          <w:szCs w:val="24"/>
        </w:rPr>
        <w:t xml:space="preserve">, αλλά βρίσκονται σε συνεχή δυναμική ισορροπία μέσω ενός καλά ενορχηστρωμένου δικτύου βιολογικών μηχανισμών. Τέτοιου είδους μηχανισμοί περιλαμβάνουν </w:t>
      </w:r>
      <w:proofErr w:type="spellStart"/>
      <w:r>
        <w:rPr>
          <w:rFonts w:ascii="Times New Roman" w:eastAsia="Times New Roman" w:hAnsi="Times New Roman" w:cs="Times New Roman"/>
          <w:sz w:val="24"/>
          <w:szCs w:val="24"/>
        </w:rPr>
        <w:t>μεμβρανικούς</w:t>
      </w:r>
      <w:proofErr w:type="spellEnd"/>
      <w:r>
        <w:rPr>
          <w:rFonts w:ascii="Times New Roman" w:eastAsia="Times New Roman" w:hAnsi="Times New Roman" w:cs="Times New Roman"/>
          <w:sz w:val="24"/>
          <w:szCs w:val="24"/>
        </w:rPr>
        <w:t xml:space="preserve"> υποδοχείς (NMDA, AMPA, D1R, </w:t>
      </w:r>
      <w:proofErr w:type="spellStart"/>
      <w:r>
        <w:rPr>
          <w:rFonts w:ascii="Times New Roman" w:eastAsia="Times New Roman" w:hAnsi="Times New Roman" w:cs="Times New Roman"/>
          <w:sz w:val="24"/>
          <w:szCs w:val="24"/>
        </w:rPr>
        <w:t>DAMB</w:t>
      </w:r>
      <w:proofErr w:type="spellEnd"/>
      <w:r>
        <w:rPr>
          <w:rFonts w:ascii="Times New Roman" w:eastAsia="Times New Roman" w:hAnsi="Times New Roman" w:cs="Times New Roman"/>
          <w:sz w:val="24"/>
          <w:szCs w:val="24"/>
        </w:rPr>
        <w:t>), νευροδιαβιβαστές (</w:t>
      </w:r>
      <w:proofErr w:type="spellStart"/>
      <w:r>
        <w:rPr>
          <w:rFonts w:ascii="Times New Roman" w:eastAsia="Times New Roman" w:hAnsi="Times New Roman" w:cs="Times New Roman"/>
          <w:sz w:val="24"/>
          <w:szCs w:val="24"/>
        </w:rPr>
        <w:t>DA</w:t>
      </w:r>
      <w:proofErr w:type="spellEnd"/>
      <w:r>
        <w:rPr>
          <w:rFonts w:ascii="Times New Roman" w:eastAsia="Times New Roman" w:hAnsi="Times New Roman" w:cs="Times New Roman"/>
          <w:sz w:val="24"/>
          <w:szCs w:val="24"/>
        </w:rPr>
        <w:t xml:space="preserve">, cAMP, </w:t>
      </w:r>
      <w:proofErr w:type="spellStart"/>
      <w:r>
        <w:rPr>
          <w:rFonts w:ascii="Times New Roman" w:eastAsia="Times New Roman" w:hAnsi="Times New Roman" w:cs="Times New Roman"/>
          <w:sz w:val="24"/>
          <w:szCs w:val="24"/>
        </w:rPr>
        <w:t>CPEB</w:t>
      </w:r>
      <w:proofErr w:type="spellEnd"/>
      <w:r>
        <w:rPr>
          <w:rFonts w:ascii="Times New Roman" w:eastAsia="Times New Roman" w:hAnsi="Times New Roman" w:cs="Times New Roman"/>
          <w:sz w:val="24"/>
          <w:szCs w:val="24"/>
        </w:rPr>
        <w:t xml:space="preserve">), πρωτεϊνικές κινάσες (CaMKII, ERK, </w:t>
      </w:r>
      <w:proofErr w:type="spellStart"/>
      <w:r>
        <w:rPr>
          <w:rFonts w:ascii="Times New Roman" w:eastAsia="Times New Roman" w:hAnsi="Times New Roman" w:cs="Times New Roman"/>
          <w:sz w:val="24"/>
          <w:szCs w:val="24"/>
        </w:rPr>
        <w:t>PKMζ</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νευροτροφικούς</w:t>
      </w:r>
      <w:proofErr w:type="spellEnd"/>
      <w:r>
        <w:rPr>
          <w:rFonts w:ascii="Times New Roman" w:eastAsia="Times New Roman" w:hAnsi="Times New Roman" w:cs="Times New Roman"/>
          <w:sz w:val="24"/>
          <w:szCs w:val="24"/>
        </w:rPr>
        <w:t xml:space="preserve"> παράγοντες (</w:t>
      </w:r>
      <w:proofErr w:type="spellStart"/>
      <w:r>
        <w:rPr>
          <w:rFonts w:ascii="Times New Roman" w:eastAsia="Times New Roman" w:hAnsi="Times New Roman" w:cs="Times New Roman"/>
          <w:sz w:val="24"/>
          <w:szCs w:val="24"/>
        </w:rPr>
        <w:t>BDNF</w:t>
      </w:r>
      <w:proofErr w:type="spellEnd"/>
      <w:r>
        <w:rPr>
          <w:rFonts w:ascii="Times New Roman" w:eastAsia="Times New Roman" w:hAnsi="Times New Roman" w:cs="Times New Roman"/>
          <w:sz w:val="24"/>
          <w:szCs w:val="24"/>
        </w:rPr>
        <w:t xml:space="preserve">), πρωτεΐνες-ρυθμιστές του κυτταροσκελετού (Rac1, Cdc42), γονίδια ορισμένα εκ των οποίων ρυθμίζονται επιγενετικά καθώς και </w:t>
      </w:r>
      <w:proofErr w:type="spellStart"/>
      <w:r>
        <w:rPr>
          <w:rFonts w:ascii="Times New Roman" w:eastAsia="Times New Roman" w:hAnsi="Times New Roman" w:cs="Times New Roman"/>
          <w:sz w:val="24"/>
          <w:szCs w:val="24"/>
        </w:rPr>
        <w:t>μηχανισμο</w:t>
      </w:r>
      <w:proofErr w:type="spellEnd"/>
      <w:r w:rsidR="004748C5">
        <w:rPr>
          <w:rFonts w:ascii="Times New Roman" w:eastAsia="Times New Roman" w:hAnsi="Times New Roman" w:cs="Times New Roman"/>
          <w:sz w:val="24"/>
          <w:szCs w:val="24"/>
          <w:lang w:val="el-GR"/>
        </w:rPr>
        <w:t>ί</w:t>
      </w:r>
      <w:r>
        <w:rPr>
          <w:rFonts w:ascii="Times New Roman" w:eastAsia="Times New Roman" w:hAnsi="Times New Roman" w:cs="Times New Roman"/>
          <w:sz w:val="24"/>
          <w:szCs w:val="24"/>
        </w:rPr>
        <w:t xml:space="preserve"> που εμπλέκονται στην ενήλικη νευρογένεση. </w:t>
      </w:r>
      <w:r>
        <w:rPr>
          <w:rFonts w:ascii="Times New Roman" w:eastAsia="Times New Roman" w:hAnsi="Times New Roman" w:cs="Times New Roman"/>
          <w:sz w:val="24"/>
          <w:szCs w:val="24"/>
          <w:highlight w:val="white"/>
        </w:rPr>
        <w:t xml:space="preserve">Αυτή η ποικιλομορφία αντανακλά την πολυπλοκότητα της </w:t>
      </w:r>
      <w:proofErr w:type="spellStart"/>
      <w:r>
        <w:rPr>
          <w:rFonts w:ascii="Times New Roman" w:eastAsia="Times New Roman" w:hAnsi="Times New Roman" w:cs="Times New Roman"/>
          <w:sz w:val="24"/>
          <w:szCs w:val="24"/>
          <w:highlight w:val="white"/>
        </w:rPr>
        <w:t>νευροβιολογικής</w:t>
      </w:r>
      <w:proofErr w:type="spellEnd"/>
      <w:r>
        <w:rPr>
          <w:rFonts w:ascii="Times New Roman" w:eastAsia="Times New Roman" w:hAnsi="Times New Roman" w:cs="Times New Roman"/>
          <w:sz w:val="24"/>
          <w:szCs w:val="24"/>
          <w:highlight w:val="white"/>
        </w:rPr>
        <w:t xml:space="preserve"> βάσης της μνήμης και μάλιστα υποδηλώνει μια πιθανή αλληλεπίδραση μεταξύ των οδών που εμπλέκονται στην </w:t>
      </w:r>
      <w:r>
        <w:rPr>
          <w:rFonts w:ascii="Times New Roman" w:eastAsia="Times New Roman" w:hAnsi="Times New Roman" w:cs="Times New Roman"/>
          <w:sz w:val="24"/>
          <w:szCs w:val="24"/>
          <w:highlight w:val="white"/>
        </w:rPr>
        <w:lastRenderedPageBreak/>
        <w:t xml:space="preserve">επιμονή και την ρυθμιζόμενη λήθη. Διαφορές που παρατηρήθηκαν στην βιβλιογραφία αποδείχθηκε πως οφείλονται στα διαφορετικά είδη οργανισμών που χρησιμοποιήθηκαν στα πειράματα, στους διαφορετικούς τύπους μνήμης που εξετάστηκαν μέσω διαφορετικών ασκήσεων, στην μελέτη διαφορετικών περιοχών του εγκεφάλου και σε διαφορετικά χρονικά παράθυρα στα οποία επεκτάθηκε η έρευνα. Ανάμεσα στα μόρια και τους μηχανισμούς που αναλύθηκαν, συμπεραίνεται πως κρίσιμο εξελικτικά συντηρημένο μηχανισμό ανάμεσα στα είδη αποτελεί το ντοπαμινεργικό σύστημα και η </w:t>
      </w:r>
      <w:proofErr w:type="spellStart"/>
      <w:r>
        <w:rPr>
          <w:rFonts w:ascii="Times New Roman" w:eastAsia="Times New Roman" w:hAnsi="Times New Roman" w:cs="Times New Roman"/>
          <w:sz w:val="24"/>
          <w:szCs w:val="24"/>
          <w:highlight w:val="white"/>
        </w:rPr>
        <w:t>GTPάση</w:t>
      </w:r>
      <w:proofErr w:type="spellEnd"/>
      <w:r>
        <w:rPr>
          <w:rFonts w:ascii="Times New Roman" w:eastAsia="Times New Roman" w:hAnsi="Times New Roman" w:cs="Times New Roman"/>
          <w:sz w:val="24"/>
          <w:szCs w:val="24"/>
          <w:highlight w:val="white"/>
        </w:rPr>
        <w:t xml:space="preserve"> Rac1. Συνεπώς, στόχος των παραπάνω εγκεφαλικών μηχανισμών δεν είναι η μη επιλεκτική αποθήκευση πληροφοριών</w:t>
      </w:r>
      <w:r w:rsidR="004748C5">
        <w:rPr>
          <w:rFonts w:ascii="Times New Roman" w:eastAsia="Times New Roman" w:hAnsi="Times New Roman" w:cs="Times New Roman"/>
          <w:sz w:val="24"/>
          <w:szCs w:val="24"/>
          <w:highlight w:val="white"/>
          <w:lang w:val="el-GR"/>
        </w:rPr>
        <w:t>,</w:t>
      </w:r>
      <w:r>
        <w:rPr>
          <w:rFonts w:ascii="Times New Roman" w:eastAsia="Times New Roman" w:hAnsi="Times New Roman" w:cs="Times New Roman"/>
          <w:sz w:val="24"/>
          <w:szCs w:val="24"/>
          <w:highlight w:val="white"/>
        </w:rPr>
        <w:t xml:space="preserve"> αλλά η εξισορρόπηση διατήρησης και ευελιξίας μέσω της προσαρμοστικής απώλειας μνημονικών ιχνών, η οποία αποτελεί προϊόν συνεχούς ρύθμισης και προσαρμογής. Λαμβάνοντας υπόψη την παραπάνω ανασκόπηση, η ανακάλυψη των μηχανισμών ενεργητικής λήθης, έθεσε τα θεμέλια για την πιο ρεαλιστική κατανόηση της μνήμης, όχι ως στατικού “αρχείου”, αλλά ως συνεχώς </w:t>
      </w:r>
      <w:proofErr w:type="spellStart"/>
      <w:r>
        <w:rPr>
          <w:rFonts w:ascii="Times New Roman" w:eastAsia="Times New Roman" w:hAnsi="Times New Roman" w:cs="Times New Roman"/>
          <w:sz w:val="24"/>
          <w:szCs w:val="24"/>
          <w:highlight w:val="white"/>
        </w:rPr>
        <w:t>επαναδιαμορφούμενου</w:t>
      </w:r>
      <w:proofErr w:type="spellEnd"/>
      <w:r>
        <w:rPr>
          <w:rFonts w:ascii="Times New Roman" w:eastAsia="Times New Roman" w:hAnsi="Times New Roman" w:cs="Times New Roman"/>
          <w:sz w:val="24"/>
          <w:szCs w:val="24"/>
          <w:highlight w:val="white"/>
        </w:rPr>
        <w:t xml:space="preserve"> συστήματος, το οποίο αναμένεται να φωτίσει νέα ερευνητικά ερωτήματα και προοπτικές όχι μόνο για τις θεμελιώδεις αρχές της μνημονικής λειτουργίας, αλλά και για πιθανούς θεραπευτικούς στόχους διαταραχών μνήμης.</w:t>
      </w:r>
    </w:p>
    <w:p w14:paraId="57C4F8A0" w14:textId="77777777" w:rsidR="007E7173" w:rsidRDefault="007E7173">
      <w:pPr>
        <w:shd w:val="clear" w:color="auto" w:fill="FFFFFF"/>
        <w:spacing w:before="80" w:after="240" w:line="276" w:lineRule="auto"/>
        <w:jc w:val="both"/>
        <w:rPr>
          <w:rFonts w:ascii="Times New Roman" w:eastAsia="Times New Roman" w:hAnsi="Times New Roman" w:cs="Times New Roman"/>
          <w:color w:val="1B1B1B"/>
          <w:sz w:val="24"/>
          <w:szCs w:val="24"/>
          <w:highlight w:val="white"/>
        </w:rPr>
      </w:pPr>
    </w:p>
    <w:p w14:paraId="3FA8BCCC" w14:textId="4B2B6D1A" w:rsidR="004F7683" w:rsidRPr="007229ED" w:rsidRDefault="00223E34" w:rsidP="007229ED">
      <w:pPr>
        <w:shd w:val="clear" w:color="auto" w:fill="FFFFFF"/>
        <w:spacing w:before="80" w:after="240" w:line="276" w:lineRule="auto"/>
        <w:jc w:val="both"/>
        <w:rPr>
          <w:rFonts w:ascii="Times New Roman" w:eastAsia="Times New Roman" w:hAnsi="Times New Roman" w:cs="Times New Roman"/>
          <w:b/>
          <w:bCs/>
          <w:color w:val="1B1B1B"/>
          <w:sz w:val="28"/>
          <w:szCs w:val="28"/>
          <w:highlight w:val="white"/>
          <w:lang w:val="el-GR"/>
        </w:rPr>
      </w:pPr>
      <w:r>
        <w:rPr>
          <w:rFonts w:ascii="Times New Roman" w:eastAsia="Times New Roman" w:hAnsi="Times New Roman" w:cs="Times New Roman"/>
          <w:b/>
          <w:bCs/>
          <w:color w:val="1B1B1B"/>
          <w:sz w:val="28"/>
          <w:szCs w:val="28"/>
          <w:highlight w:val="white"/>
        </w:rPr>
        <w:t>Βιβλιογραφία</w:t>
      </w:r>
      <w:r w:rsidR="007229ED">
        <w:rPr>
          <w:rFonts w:ascii="Times New Roman" w:eastAsia="Times New Roman" w:hAnsi="Times New Roman" w:cs="Times New Roman"/>
          <w:b/>
          <w:bCs/>
          <w:color w:val="1B1B1B"/>
          <w:sz w:val="28"/>
          <w:szCs w:val="28"/>
          <w:highlight w:val="white"/>
          <w:lang w:val="el-GR"/>
        </w:rPr>
        <w:t xml:space="preserve"> :</w:t>
      </w:r>
    </w:p>
    <w:p w14:paraId="7AD8A9C5" w14:textId="0F0D6AC7" w:rsidR="00E74880" w:rsidRPr="00E74880" w:rsidRDefault="00E74880" w:rsidP="00E74880">
      <w:pPr>
        <w:pStyle w:val="a4"/>
        <w:numPr>
          <w:ilvl w:val="0"/>
          <w:numId w:val="2"/>
        </w:numPr>
        <w:spacing w:after="0" w:line="276" w:lineRule="auto"/>
        <w:jc w:val="both"/>
        <w:rPr>
          <w:rFonts w:ascii="Times New Roman" w:eastAsia="Times New Roman" w:hAnsi="Times New Roman" w:cs="Times New Roman"/>
          <w:sz w:val="24"/>
          <w:szCs w:val="24"/>
          <w:highlight w:val="white"/>
        </w:rPr>
      </w:pPr>
      <w:proofErr w:type="spellStart"/>
      <w:r w:rsidRPr="00E74880">
        <w:rPr>
          <w:rFonts w:ascii="Times New Roman" w:eastAsia="Times New Roman" w:hAnsi="Times New Roman" w:cs="Times New Roman"/>
          <w:sz w:val="24"/>
          <w:szCs w:val="24"/>
          <w:lang w:val="en-US"/>
        </w:rPr>
        <w:t>Dalto</w:t>
      </w:r>
      <w:proofErr w:type="spellEnd"/>
      <w:r w:rsidRPr="00E74880">
        <w:rPr>
          <w:rFonts w:ascii="Times New Roman" w:eastAsia="Times New Roman" w:hAnsi="Times New Roman" w:cs="Times New Roman"/>
          <w:sz w:val="24"/>
          <w:szCs w:val="24"/>
          <w:lang w:val="en-US"/>
        </w:rPr>
        <w:t xml:space="preserve">, J. F., Medina, J. H., &amp; Pastor, V. (2025). Molecular Underpinnings of Memory Persistence and Forgetting. </w:t>
      </w:r>
      <w:r w:rsidRPr="00E74880">
        <w:rPr>
          <w:rFonts w:ascii="Times New Roman" w:eastAsia="Times New Roman" w:hAnsi="Times New Roman" w:cs="Times New Roman"/>
          <w:sz w:val="24"/>
          <w:szCs w:val="24"/>
        </w:rPr>
        <w:t xml:space="preserve">Journal of </w:t>
      </w:r>
      <w:proofErr w:type="spellStart"/>
      <w:r w:rsidRPr="00E74880">
        <w:rPr>
          <w:rFonts w:ascii="Times New Roman" w:eastAsia="Times New Roman" w:hAnsi="Times New Roman" w:cs="Times New Roman"/>
          <w:sz w:val="24"/>
          <w:szCs w:val="24"/>
        </w:rPr>
        <w:t>Neurochemistry</w:t>
      </w:r>
      <w:proofErr w:type="spellEnd"/>
      <w:r w:rsidRPr="00E74880">
        <w:rPr>
          <w:rFonts w:ascii="Times New Roman" w:eastAsia="Times New Roman" w:hAnsi="Times New Roman" w:cs="Times New Roman"/>
          <w:sz w:val="24"/>
          <w:szCs w:val="24"/>
        </w:rPr>
        <w:t xml:space="preserve">, 169(5). </w:t>
      </w:r>
    </w:p>
    <w:p w14:paraId="10C609CC" w14:textId="78FB6E31" w:rsidR="00E74880" w:rsidRPr="00E74880" w:rsidRDefault="00E74880" w:rsidP="00E74880">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proofErr w:type="spellStart"/>
      <w:r w:rsidRPr="00E74880">
        <w:rPr>
          <w:rFonts w:ascii="Times New Roman" w:eastAsia="Times New Roman" w:hAnsi="Times New Roman" w:cs="Times New Roman"/>
          <w:sz w:val="24"/>
          <w:szCs w:val="24"/>
          <w:lang w:val="en-US"/>
        </w:rPr>
        <w:t>Mujawar</w:t>
      </w:r>
      <w:proofErr w:type="spellEnd"/>
      <w:r w:rsidRPr="00E74880">
        <w:rPr>
          <w:rFonts w:ascii="Times New Roman" w:eastAsia="Times New Roman" w:hAnsi="Times New Roman" w:cs="Times New Roman"/>
          <w:sz w:val="24"/>
          <w:szCs w:val="24"/>
          <w:lang w:val="en-US"/>
        </w:rPr>
        <w:t xml:space="preserve">, S., </w:t>
      </w:r>
      <w:proofErr w:type="spellStart"/>
      <w:r w:rsidRPr="00E74880">
        <w:rPr>
          <w:rFonts w:ascii="Times New Roman" w:eastAsia="Times New Roman" w:hAnsi="Times New Roman" w:cs="Times New Roman"/>
          <w:sz w:val="24"/>
          <w:szCs w:val="24"/>
          <w:lang w:val="en-US"/>
        </w:rPr>
        <w:t>Patil</w:t>
      </w:r>
      <w:proofErr w:type="spellEnd"/>
      <w:r w:rsidRPr="00E74880">
        <w:rPr>
          <w:rFonts w:ascii="Times New Roman" w:eastAsia="Times New Roman" w:hAnsi="Times New Roman" w:cs="Times New Roman"/>
          <w:sz w:val="24"/>
          <w:szCs w:val="24"/>
          <w:lang w:val="en-US"/>
        </w:rPr>
        <w:t xml:space="preserve">, J., </w:t>
      </w:r>
      <w:proofErr w:type="spellStart"/>
      <w:r w:rsidRPr="00E74880">
        <w:rPr>
          <w:rFonts w:ascii="Times New Roman" w:eastAsia="Times New Roman" w:hAnsi="Times New Roman" w:cs="Times New Roman"/>
          <w:sz w:val="24"/>
          <w:szCs w:val="24"/>
          <w:lang w:val="en-US"/>
        </w:rPr>
        <w:t>Chaudhari</w:t>
      </w:r>
      <w:proofErr w:type="spellEnd"/>
      <w:r w:rsidRPr="00E74880">
        <w:rPr>
          <w:rFonts w:ascii="Times New Roman" w:eastAsia="Times New Roman" w:hAnsi="Times New Roman" w:cs="Times New Roman"/>
          <w:sz w:val="24"/>
          <w:szCs w:val="24"/>
          <w:lang w:val="en-US"/>
        </w:rPr>
        <w:t xml:space="preserve">, B., &amp; </w:t>
      </w:r>
      <w:proofErr w:type="spellStart"/>
      <w:r w:rsidRPr="00E74880">
        <w:rPr>
          <w:rFonts w:ascii="Times New Roman" w:eastAsia="Times New Roman" w:hAnsi="Times New Roman" w:cs="Times New Roman"/>
          <w:sz w:val="24"/>
          <w:szCs w:val="24"/>
          <w:lang w:val="en-US"/>
        </w:rPr>
        <w:t>Saldanha</w:t>
      </w:r>
      <w:proofErr w:type="spellEnd"/>
      <w:r w:rsidRPr="00E74880">
        <w:rPr>
          <w:rFonts w:ascii="Times New Roman" w:eastAsia="Times New Roman" w:hAnsi="Times New Roman" w:cs="Times New Roman"/>
          <w:sz w:val="24"/>
          <w:szCs w:val="24"/>
          <w:lang w:val="en-US"/>
        </w:rPr>
        <w:t>, D. (2021). Memory. Industrial Psychiatry Journal, 30(</w:t>
      </w:r>
      <w:proofErr w:type="spellStart"/>
      <w:r w:rsidRPr="00E74880">
        <w:rPr>
          <w:rFonts w:ascii="Times New Roman" w:eastAsia="Times New Roman" w:hAnsi="Times New Roman" w:cs="Times New Roman"/>
          <w:sz w:val="24"/>
          <w:szCs w:val="24"/>
          <w:lang w:val="en-US"/>
        </w:rPr>
        <w:t>Suppl</w:t>
      </w:r>
      <w:proofErr w:type="spellEnd"/>
      <w:r w:rsidRPr="00E74880">
        <w:rPr>
          <w:rFonts w:ascii="Times New Roman" w:eastAsia="Times New Roman" w:hAnsi="Times New Roman" w:cs="Times New Roman"/>
          <w:sz w:val="24"/>
          <w:szCs w:val="24"/>
          <w:lang w:val="en-US"/>
        </w:rPr>
        <w:t xml:space="preserve"> 1), S311–S314.</w:t>
      </w:r>
    </w:p>
    <w:p w14:paraId="5C88BFEC" w14:textId="510A3522" w:rsidR="00E74880" w:rsidRPr="00D73786" w:rsidRDefault="00E74880" w:rsidP="00E74880">
      <w:pPr>
        <w:pStyle w:val="a4"/>
        <w:numPr>
          <w:ilvl w:val="0"/>
          <w:numId w:val="2"/>
        </w:numPr>
        <w:spacing w:after="0" w:line="276" w:lineRule="auto"/>
        <w:jc w:val="both"/>
        <w:rPr>
          <w:rFonts w:ascii="Times New Roman" w:eastAsia="Times New Roman" w:hAnsi="Times New Roman" w:cs="Times New Roman"/>
          <w:sz w:val="24"/>
          <w:szCs w:val="24"/>
          <w:highlight w:val="white"/>
        </w:rPr>
      </w:pPr>
      <w:r w:rsidRPr="00E74880">
        <w:rPr>
          <w:rFonts w:ascii="Times New Roman" w:eastAsia="Times New Roman" w:hAnsi="Times New Roman" w:cs="Times New Roman"/>
          <w:sz w:val="24"/>
          <w:szCs w:val="24"/>
          <w:lang w:val="en-US"/>
        </w:rPr>
        <w:t xml:space="preserve">Berry, J. A., </w:t>
      </w:r>
      <w:proofErr w:type="spellStart"/>
      <w:r w:rsidRPr="00E74880">
        <w:rPr>
          <w:rFonts w:ascii="Times New Roman" w:eastAsia="Times New Roman" w:hAnsi="Times New Roman" w:cs="Times New Roman"/>
          <w:sz w:val="24"/>
          <w:szCs w:val="24"/>
          <w:lang w:val="en-US"/>
        </w:rPr>
        <w:t>Guhle</w:t>
      </w:r>
      <w:proofErr w:type="spellEnd"/>
      <w:r w:rsidRPr="00E74880">
        <w:rPr>
          <w:rFonts w:ascii="Times New Roman" w:eastAsia="Times New Roman" w:hAnsi="Times New Roman" w:cs="Times New Roman"/>
          <w:sz w:val="24"/>
          <w:szCs w:val="24"/>
          <w:lang w:val="en-US"/>
        </w:rPr>
        <w:t xml:space="preserve">, D. C., &amp; Davis, R. L. (2024). Active forgetting and neuropsychiatric diseases. </w:t>
      </w:r>
      <w:proofErr w:type="spellStart"/>
      <w:r w:rsidRPr="00E74880">
        <w:rPr>
          <w:rFonts w:ascii="Times New Roman" w:eastAsia="Times New Roman" w:hAnsi="Times New Roman" w:cs="Times New Roman"/>
          <w:sz w:val="24"/>
          <w:szCs w:val="24"/>
        </w:rPr>
        <w:t>Molecular</w:t>
      </w:r>
      <w:proofErr w:type="spellEnd"/>
      <w:r w:rsidRPr="00E74880">
        <w:rPr>
          <w:rFonts w:ascii="Times New Roman" w:eastAsia="Times New Roman" w:hAnsi="Times New Roman" w:cs="Times New Roman"/>
          <w:sz w:val="24"/>
          <w:szCs w:val="24"/>
        </w:rPr>
        <w:t xml:space="preserve"> </w:t>
      </w:r>
      <w:proofErr w:type="spellStart"/>
      <w:r w:rsidRPr="00E74880">
        <w:rPr>
          <w:rFonts w:ascii="Times New Roman" w:eastAsia="Times New Roman" w:hAnsi="Times New Roman" w:cs="Times New Roman"/>
          <w:sz w:val="24"/>
          <w:szCs w:val="24"/>
        </w:rPr>
        <w:t>Psychiatry</w:t>
      </w:r>
      <w:proofErr w:type="spellEnd"/>
      <w:r w:rsidRPr="00E74880">
        <w:rPr>
          <w:rFonts w:ascii="Times New Roman" w:eastAsia="Times New Roman" w:hAnsi="Times New Roman" w:cs="Times New Roman"/>
          <w:sz w:val="24"/>
          <w:szCs w:val="24"/>
        </w:rPr>
        <w:t>, 29(9), 2810–2820.</w:t>
      </w:r>
    </w:p>
    <w:p w14:paraId="0FA52B2D" w14:textId="6C29F4BB" w:rsidR="00D73786" w:rsidRPr="00D73786" w:rsidRDefault="00D73786" w:rsidP="00E74880">
      <w:pPr>
        <w:pStyle w:val="a4"/>
        <w:numPr>
          <w:ilvl w:val="0"/>
          <w:numId w:val="2"/>
        </w:numPr>
        <w:spacing w:after="0" w:line="276" w:lineRule="auto"/>
        <w:jc w:val="both"/>
        <w:rPr>
          <w:rFonts w:ascii="Times New Roman" w:eastAsia="Times New Roman" w:hAnsi="Times New Roman" w:cs="Times New Roman"/>
          <w:sz w:val="24"/>
          <w:szCs w:val="24"/>
          <w:highlight w:val="white"/>
        </w:rPr>
      </w:pPr>
      <w:r w:rsidRPr="00D73786">
        <w:rPr>
          <w:rFonts w:ascii="Times New Roman" w:eastAsia="Times New Roman" w:hAnsi="Times New Roman" w:cs="Times New Roman"/>
          <w:sz w:val="24"/>
          <w:szCs w:val="24"/>
          <w:lang w:val="en-US"/>
        </w:rPr>
        <w:t xml:space="preserve">Martin, S. J., </w:t>
      </w:r>
      <w:proofErr w:type="spellStart"/>
      <w:r w:rsidRPr="00D73786">
        <w:rPr>
          <w:rFonts w:ascii="Times New Roman" w:eastAsia="Times New Roman" w:hAnsi="Times New Roman" w:cs="Times New Roman"/>
          <w:sz w:val="24"/>
          <w:szCs w:val="24"/>
          <w:lang w:val="en-US"/>
        </w:rPr>
        <w:t>Grimwood</w:t>
      </w:r>
      <w:proofErr w:type="spellEnd"/>
      <w:r w:rsidRPr="00D73786">
        <w:rPr>
          <w:rFonts w:ascii="Times New Roman" w:eastAsia="Times New Roman" w:hAnsi="Times New Roman" w:cs="Times New Roman"/>
          <w:sz w:val="24"/>
          <w:szCs w:val="24"/>
          <w:lang w:val="en-US"/>
        </w:rPr>
        <w:t xml:space="preserve">, P. D., &amp; Morris, R. G. M. (2000). Synaptic Plasticity and Memory: An Evaluation of the Hypothesis. </w:t>
      </w:r>
      <w:proofErr w:type="spellStart"/>
      <w:r w:rsidRPr="00D73786">
        <w:rPr>
          <w:rFonts w:ascii="Times New Roman" w:eastAsia="Times New Roman" w:hAnsi="Times New Roman" w:cs="Times New Roman"/>
          <w:sz w:val="24"/>
          <w:szCs w:val="24"/>
        </w:rPr>
        <w:t>Annual</w:t>
      </w:r>
      <w:proofErr w:type="spellEnd"/>
      <w:r w:rsidRPr="00D73786">
        <w:rPr>
          <w:rFonts w:ascii="Times New Roman" w:eastAsia="Times New Roman" w:hAnsi="Times New Roman" w:cs="Times New Roman"/>
          <w:sz w:val="24"/>
          <w:szCs w:val="24"/>
        </w:rPr>
        <w:t xml:space="preserve"> Review of </w:t>
      </w:r>
      <w:proofErr w:type="spellStart"/>
      <w:r w:rsidRPr="00D73786">
        <w:rPr>
          <w:rFonts w:ascii="Times New Roman" w:eastAsia="Times New Roman" w:hAnsi="Times New Roman" w:cs="Times New Roman"/>
          <w:sz w:val="24"/>
          <w:szCs w:val="24"/>
        </w:rPr>
        <w:t>Neuroscience</w:t>
      </w:r>
      <w:proofErr w:type="spellEnd"/>
      <w:r w:rsidRPr="00D73786">
        <w:rPr>
          <w:rFonts w:ascii="Times New Roman" w:eastAsia="Times New Roman" w:hAnsi="Times New Roman" w:cs="Times New Roman"/>
          <w:sz w:val="24"/>
          <w:szCs w:val="24"/>
        </w:rPr>
        <w:t>, 23(1), 649–711.</w:t>
      </w:r>
    </w:p>
    <w:p w14:paraId="209E9947" w14:textId="0E6FA435" w:rsidR="00D73786" w:rsidRPr="00D36082" w:rsidRDefault="00D73786" w:rsidP="00E74880">
      <w:pPr>
        <w:pStyle w:val="a4"/>
        <w:numPr>
          <w:ilvl w:val="0"/>
          <w:numId w:val="2"/>
        </w:numPr>
        <w:spacing w:after="0" w:line="276" w:lineRule="auto"/>
        <w:jc w:val="both"/>
        <w:rPr>
          <w:rFonts w:ascii="Times New Roman" w:eastAsia="Times New Roman" w:hAnsi="Times New Roman" w:cs="Times New Roman"/>
          <w:sz w:val="24"/>
          <w:szCs w:val="24"/>
          <w:highlight w:val="white"/>
        </w:rPr>
      </w:pPr>
      <w:proofErr w:type="spellStart"/>
      <w:r w:rsidRPr="00D73786">
        <w:rPr>
          <w:rFonts w:ascii="Times New Roman" w:eastAsia="Times New Roman" w:hAnsi="Times New Roman" w:cs="Times New Roman"/>
          <w:sz w:val="24"/>
          <w:szCs w:val="24"/>
          <w:lang w:val="en-US"/>
        </w:rPr>
        <w:t>Teng</w:t>
      </w:r>
      <w:proofErr w:type="spellEnd"/>
      <w:r w:rsidRPr="00D73786">
        <w:rPr>
          <w:rFonts w:ascii="Times New Roman" w:eastAsia="Times New Roman" w:hAnsi="Times New Roman" w:cs="Times New Roman"/>
          <w:sz w:val="24"/>
          <w:szCs w:val="24"/>
          <w:lang w:val="en-US"/>
        </w:rPr>
        <w:t xml:space="preserve">, P., </w:t>
      </w:r>
      <w:proofErr w:type="spellStart"/>
      <w:r w:rsidRPr="00D73786">
        <w:rPr>
          <w:rFonts w:ascii="Times New Roman" w:eastAsia="Times New Roman" w:hAnsi="Times New Roman" w:cs="Times New Roman"/>
          <w:sz w:val="24"/>
          <w:szCs w:val="24"/>
          <w:lang w:val="en-US"/>
        </w:rPr>
        <w:t>Barakat</w:t>
      </w:r>
      <w:proofErr w:type="spellEnd"/>
      <w:r w:rsidRPr="00D73786">
        <w:rPr>
          <w:rFonts w:ascii="Times New Roman" w:eastAsia="Times New Roman" w:hAnsi="Times New Roman" w:cs="Times New Roman"/>
          <w:sz w:val="24"/>
          <w:szCs w:val="24"/>
          <w:lang w:val="en-US"/>
        </w:rPr>
        <w:t xml:space="preserve">, W., Tran, S. M., Tran, Z. M., Bateman, N. W., </w:t>
      </w:r>
      <w:proofErr w:type="spellStart"/>
      <w:r w:rsidRPr="00D73786">
        <w:rPr>
          <w:rFonts w:ascii="Times New Roman" w:eastAsia="Times New Roman" w:hAnsi="Times New Roman" w:cs="Times New Roman"/>
          <w:sz w:val="24"/>
          <w:szCs w:val="24"/>
          <w:lang w:val="en-US"/>
        </w:rPr>
        <w:t>Conrads</w:t>
      </w:r>
      <w:proofErr w:type="spellEnd"/>
      <w:r w:rsidRPr="00D73786">
        <w:rPr>
          <w:rFonts w:ascii="Times New Roman" w:eastAsia="Times New Roman" w:hAnsi="Times New Roman" w:cs="Times New Roman"/>
          <w:sz w:val="24"/>
          <w:szCs w:val="24"/>
          <w:lang w:val="en-US"/>
        </w:rPr>
        <w:t xml:space="preserve">, K. A., Wilson, K. N., Oliver, J., Gist, G., Hood, B. L., Zhou, M., Maxwell, G. L., </w:t>
      </w:r>
      <w:proofErr w:type="spellStart"/>
      <w:r w:rsidRPr="00D73786">
        <w:rPr>
          <w:rFonts w:ascii="Times New Roman" w:eastAsia="Times New Roman" w:hAnsi="Times New Roman" w:cs="Times New Roman"/>
          <w:sz w:val="24"/>
          <w:szCs w:val="24"/>
          <w:lang w:val="en-US"/>
        </w:rPr>
        <w:t>Leggio</w:t>
      </w:r>
      <w:proofErr w:type="spellEnd"/>
      <w:r w:rsidRPr="00D73786">
        <w:rPr>
          <w:rFonts w:ascii="Times New Roman" w:eastAsia="Times New Roman" w:hAnsi="Times New Roman" w:cs="Times New Roman"/>
          <w:sz w:val="24"/>
          <w:szCs w:val="24"/>
          <w:lang w:val="en-US"/>
        </w:rPr>
        <w:t xml:space="preserve">, L., </w:t>
      </w:r>
      <w:proofErr w:type="spellStart"/>
      <w:r w:rsidRPr="00D73786">
        <w:rPr>
          <w:rFonts w:ascii="Times New Roman" w:eastAsia="Times New Roman" w:hAnsi="Times New Roman" w:cs="Times New Roman"/>
          <w:sz w:val="24"/>
          <w:szCs w:val="24"/>
          <w:lang w:val="en-US"/>
        </w:rPr>
        <w:t>Conrads</w:t>
      </w:r>
      <w:proofErr w:type="spellEnd"/>
      <w:r w:rsidRPr="00D73786">
        <w:rPr>
          <w:rFonts w:ascii="Times New Roman" w:eastAsia="Times New Roman" w:hAnsi="Times New Roman" w:cs="Times New Roman"/>
          <w:sz w:val="24"/>
          <w:szCs w:val="24"/>
          <w:lang w:val="en-US"/>
        </w:rPr>
        <w:t xml:space="preserve">, T. P., &amp; Lee, M. R. (2023). Brain proteomic atlas of alcohol use disorder in adult males. </w:t>
      </w:r>
      <w:proofErr w:type="spellStart"/>
      <w:r w:rsidRPr="00D73786">
        <w:rPr>
          <w:rFonts w:ascii="Times New Roman" w:eastAsia="Times New Roman" w:hAnsi="Times New Roman" w:cs="Times New Roman"/>
          <w:sz w:val="24"/>
          <w:szCs w:val="24"/>
        </w:rPr>
        <w:t>Translational</w:t>
      </w:r>
      <w:proofErr w:type="spellEnd"/>
      <w:r w:rsidRPr="00D73786">
        <w:rPr>
          <w:rFonts w:ascii="Times New Roman" w:eastAsia="Times New Roman" w:hAnsi="Times New Roman" w:cs="Times New Roman"/>
          <w:sz w:val="24"/>
          <w:szCs w:val="24"/>
        </w:rPr>
        <w:t xml:space="preserve"> </w:t>
      </w:r>
      <w:proofErr w:type="spellStart"/>
      <w:r w:rsidRPr="00D73786">
        <w:rPr>
          <w:rFonts w:ascii="Times New Roman" w:eastAsia="Times New Roman" w:hAnsi="Times New Roman" w:cs="Times New Roman"/>
          <w:sz w:val="24"/>
          <w:szCs w:val="24"/>
        </w:rPr>
        <w:t>Psychiatry</w:t>
      </w:r>
      <w:proofErr w:type="spellEnd"/>
      <w:r w:rsidRPr="00D73786">
        <w:rPr>
          <w:rFonts w:ascii="Times New Roman" w:eastAsia="Times New Roman" w:hAnsi="Times New Roman" w:cs="Times New Roman"/>
          <w:sz w:val="24"/>
          <w:szCs w:val="24"/>
        </w:rPr>
        <w:t>, 13(1).</w:t>
      </w:r>
    </w:p>
    <w:p w14:paraId="6BFB4EC2" w14:textId="62A05C0D" w:rsidR="00D36082" w:rsidRPr="00D73786" w:rsidRDefault="00D36082" w:rsidP="00E74880">
      <w:pPr>
        <w:pStyle w:val="a4"/>
        <w:numPr>
          <w:ilvl w:val="0"/>
          <w:numId w:val="2"/>
        </w:numPr>
        <w:spacing w:after="0" w:line="276" w:lineRule="auto"/>
        <w:jc w:val="both"/>
        <w:rPr>
          <w:rFonts w:ascii="Times New Roman" w:eastAsia="Times New Roman" w:hAnsi="Times New Roman" w:cs="Times New Roman"/>
          <w:sz w:val="24"/>
          <w:szCs w:val="24"/>
          <w:highlight w:val="white"/>
        </w:rPr>
      </w:pPr>
      <w:r w:rsidRPr="00D36082">
        <w:rPr>
          <w:rFonts w:ascii="Times New Roman" w:eastAsia="Times New Roman" w:hAnsi="Times New Roman" w:cs="Times New Roman"/>
          <w:sz w:val="24"/>
          <w:szCs w:val="24"/>
          <w:lang w:val="en-US"/>
        </w:rPr>
        <w:t>Riedel</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G</w:t>
      </w:r>
      <w:r w:rsidRPr="00021AFF">
        <w:rPr>
          <w:rFonts w:ascii="Times New Roman" w:eastAsia="Times New Roman" w:hAnsi="Times New Roman" w:cs="Times New Roman"/>
          <w:sz w:val="24"/>
          <w:szCs w:val="24"/>
        </w:rPr>
        <w:t xml:space="preserve">., </w:t>
      </w:r>
      <w:proofErr w:type="spellStart"/>
      <w:r w:rsidRPr="00D36082">
        <w:rPr>
          <w:rFonts w:ascii="Times New Roman" w:eastAsia="Times New Roman" w:hAnsi="Times New Roman" w:cs="Times New Roman"/>
          <w:sz w:val="24"/>
          <w:szCs w:val="24"/>
          <w:lang w:val="en-US"/>
        </w:rPr>
        <w:t>Micheau</w:t>
      </w:r>
      <w:proofErr w:type="spellEnd"/>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J</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Lam</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A</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G</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M</w:t>
      </w:r>
      <w:r w:rsidRPr="00021AFF">
        <w:rPr>
          <w:rFonts w:ascii="Times New Roman" w:eastAsia="Times New Roman" w:hAnsi="Times New Roman" w:cs="Times New Roman"/>
          <w:sz w:val="24"/>
          <w:szCs w:val="24"/>
        </w:rPr>
        <w:t xml:space="preserve">., </w:t>
      </w:r>
      <w:proofErr w:type="spellStart"/>
      <w:r w:rsidRPr="00D36082">
        <w:rPr>
          <w:rFonts w:ascii="Times New Roman" w:eastAsia="Times New Roman" w:hAnsi="Times New Roman" w:cs="Times New Roman"/>
          <w:sz w:val="24"/>
          <w:szCs w:val="24"/>
          <w:lang w:val="en-US"/>
        </w:rPr>
        <w:t>Roloff</w:t>
      </w:r>
      <w:proofErr w:type="spellEnd"/>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E</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v</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L</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Martin</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S</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J</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Bridge</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H</w:t>
      </w:r>
      <w:r w:rsidRPr="00021AFF">
        <w:rPr>
          <w:rFonts w:ascii="Times New Roman" w:eastAsia="Times New Roman" w:hAnsi="Times New Roman" w:cs="Times New Roman"/>
          <w:sz w:val="24"/>
          <w:szCs w:val="24"/>
        </w:rPr>
        <w:t xml:space="preserve">., </w:t>
      </w:r>
      <w:proofErr w:type="spellStart"/>
      <w:r w:rsidRPr="00D36082">
        <w:rPr>
          <w:rFonts w:ascii="Times New Roman" w:eastAsia="Times New Roman" w:hAnsi="Times New Roman" w:cs="Times New Roman"/>
          <w:sz w:val="24"/>
          <w:szCs w:val="24"/>
          <w:lang w:val="en-US"/>
        </w:rPr>
        <w:t>Hoz</w:t>
      </w:r>
      <w:proofErr w:type="spellEnd"/>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L</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de</w:t>
      </w:r>
      <w:r w:rsidRPr="00021AFF">
        <w:rPr>
          <w:rFonts w:ascii="Times New Roman" w:eastAsia="Times New Roman" w:hAnsi="Times New Roman" w:cs="Times New Roman"/>
          <w:sz w:val="24"/>
          <w:szCs w:val="24"/>
        </w:rPr>
        <w:t xml:space="preserve">, </w:t>
      </w:r>
      <w:proofErr w:type="spellStart"/>
      <w:r w:rsidRPr="00D36082">
        <w:rPr>
          <w:rFonts w:ascii="Times New Roman" w:eastAsia="Times New Roman" w:hAnsi="Times New Roman" w:cs="Times New Roman"/>
          <w:sz w:val="24"/>
          <w:szCs w:val="24"/>
          <w:lang w:val="en-US"/>
        </w:rPr>
        <w:t>Poeschel</w:t>
      </w:r>
      <w:proofErr w:type="spellEnd"/>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B</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McCulloch</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J</w:t>
      </w:r>
      <w:r w:rsidRPr="00021AFF">
        <w:rPr>
          <w:rFonts w:ascii="Times New Roman" w:eastAsia="Times New Roman" w:hAnsi="Times New Roman" w:cs="Times New Roman"/>
          <w:sz w:val="24"/>
          <w:szCs w:val="24"/>
        </w:rPr>
        <w:t xml:space="preserve">., &amp; </w:t>
      </w:r>
      <w:r w:rsidRPr="00D36082">
        <w:rPr>
          <w:rFonts w:ascii="Times New Roman" w:eastAsia="Times New Roman" w:hAnsi="Times New Roman" w:cs="Times New Roman"/>
          <w:sz w:val="24"/>
          <w:szCs w:val="24"/>
          <w:lang w:val="en-US"/>
        </w:rPr>
        <w:t>Morris</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R</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G</w:t>
      </w:r>
      <w:r w:rsidRPr="00021AFF">
        <w:rPr>
          <w:rFonts w:ascii="Times New Roman" w:eastAsia="Times New Roman" w:hAnsi="Times New Roman" w:cs="Times New Roman"/>
          <w:sz w:val="24"/>
          <w:szCs w:val="24"/>
        </w:rPr>
        <w:t xml:space="preserve">. </w:t>
      </w:r>
      <w:r w:rsidRPr="00D36082">
        <w:rPr>
          <w:rFonts w:ascii="Times New Roman" w:eastAsia="Times New Roman" w:hAnsi="Times New Roman" w:cs="Times New Roman"/>
          <w:sz w:val="24"/>
          <w:szCs w:val="24"/>
          <w:lang w:val="en-US"/>
        </w:rPr>
        <w:t>M</w:t>
      </w:r>
      <w:r w:rsidRPr="00021AFF">
        <w:rPr>
          <w:rFonts w:ascii="Times New Roman" w:eastAsia="Times New Roman" w:hAnsi="Times New Roman" w:cs="Times New Roman"/>
          <w:sz w:val="24"/>
          <w:szCs w:val="24"/>
        </w:rPr>
        <w:t xml:space="preserve">. (1999). </w:t>
      </w:r>
      <w:r w:rsidRPr="00D36082">
        <w:rPr>
          <w:rFonts w:ascii="Times New Roman" w:eastAsia="Times New Roman" w:hAnsi="Times New Roman" w:cs="Times New Roman"/>
          <w:sz w:val="24"/>
          <w:szCs w:val="24"/>
          <w:lang w:val="en-US"/>
        </w:rPr>
        <w:t xml:space="preserve">Reversible neural inactivation reveals hippocampal participation in several memory processes. </w:t>
      </w:r>
      <w:proofErr w:type="spellStart"/>
      <w:r w:rsidRPr="00D36082">
        <w:rPr>
          <w:rFonts w:ascii="Times New Roman" w:eastAsia="Times New Roman" w:hAnsi="Times New Roman" w:cs="Times New Roman"/>
          <w:sz w:val="24"/>
          <w:szCs w:val="24"/>
        </w:rPr>
        <w:t>Nature</w:t>
      </w:r>
      <w:proofErr w:type="spellEnd"/>
      <w:r w:rsidRPr="00D36082">
        <w:rPr>
          <w:rFonts w:ascii="Times New Roman" w:eastAsia="Times New Roman" w:hAnsi="Times New Roman" w:cs="Times New Roman"/>
          <w:sz w:val="24"/>
          <w:szCs w:val="24"/>
        </w:rPr>
        <w:t xml:space="preserve"> </w:t>
      </w:r>
      <w:proofErr w:type="spellStart"/>
      <w:r w:rsidRPr="00D36082">
        <w:rPr>
          <w:rFonts w:ascii="Times New Roman" w:eastAsia="Times New Roman" w:hAnsi="Times New Roman" w:cs="Times New Roman"/>
          <w:sz w:val="24"/>
          <w:szCs w:val="24"/>
        </w:rPr>
        <w:t>Neuroscience</w:t>
      </w:r>
      <w:proofErr w:type="spellEnd"/>
      <w:r w:rsidRPr="00D36082">
        <w:rPr>
          <w:rFonts w:ascii="Times New Roman" w:eastAsia="Times New Roman" w:hAnsi="Times New Roman" w:cs="Times New Roman"/>
          <w:sz w:val="24"/>
          <w:szCs w:val="24"/>
        </w:rPr>
        <w:t>, 2(10)</w:t>
      </w:r>
    </w:p>
    <w:p w14:paraId="3473A894" w14:textId="4BECB2F7" w:rsidR="00D73786" w:rsidRPr="00D73786" w:rsidRDefault="00D73786" w:rsidP="00E74880">
      <w:pPr>
        <w:pStyle w:val="a4"/>
        <w:numPr>
          <w:ilvl w:val="0"/>
          <w:numId w:val="2"/>
        </w:numPr>
        <w:spacing w:after="0" w:line="276" w:lineRule="auto"/>
        <w:jc w:val="both"/>
        <w:rPr>
          <w:rFonts w:ascii="Times New Roman" w:eastAsia="Times New Roman" w:hAnsi="Times New Roman" w:cs="Times New Roman"/>
          <w:sz w:val="24"/>
          <w:szCs w:val="24"/>
          <w:highlight w:val="white"/>
        </w:rPr>
      </w:pPr>
      <w:proofErr w:type="spellStart"/>
      <w:r w:rsidRPr="00D73786">
        <w:rPr>
          <w:rFonts w:ascii="Times New Roman" w:eastAsia="Times New Roman" w:hAnsi="Times New Roman" w:cs="Times New Roman"/>
          <w:sz w:val="24"/>
          <w:szCs w:val="24"/>
          <w:lang w:val="en-US"/>
        </w:rPr>
        <w:t>Incontro</w:t>
      </w:r>
      <w:proofErr w:type="spellEnd"/>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S</w:t>
      </w:r>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D</w:t>
      </w:r>
      <w:r w:rsidRPr="00021AFF">
        <w:rPr>
          <w:rFonts w:ascii="Times New Roman" w:eastAsia="Times New Roman" w:hAnsi="Times New Roman" w:cs="Times New Roman"/>
          <w:sz w:val="24"/>
          <w:szCs w:val="24"/>
        </w:rPr>
        <w:t>í</w:t>
      </w:r>
      <w:proofErr w:type="spellStart"/>
      <w:r w:rsidRPr="00D73786">
        <w:rPr>
          <w:rFonts w:ascii="Times New Roman" w:eastAsia="Times New Roman" w:hAnsi="Times New Roman" w:cs="Times New Roman"/>
          <w:sz w:val="24"/>
          <w:szCs w:val="24"/>
          <w:lang w:val="en-US"/>
        </w:rPr>
        <w:t>az</w:t>
      </w:r>
      <w:proofErr w:type="spellEnd"/>
      <w:r w:rsidRPr="00021AFF">
        <w:rPr>
          <w:rFonts w:ascii="Times New Roman" w:eastAsia="Times New Roman" w:hAnsi="Times New Roman" w:cs="Times New Roman"/>
          <w:sz w:val="24"/>
          <w:szCs w:val="24"/>
        </w:rPr>
        <w:t>-</w:t>
      </w:r>
      <w:r w:rsidRPr="00D73786">
        <w:rPr>
          <w:rFonts w:ascii="Times New Roman" w:eastAsia="Times New Roman" w:hAnsi="Times New Roman" w:cs="Times New Roman"/>
          <w:sz w:val="24"/>
          <w:szCs w:val="24"/>
          <w:lang w:val="en-US"/>
        </w:rPr>
        <w:t>Alonso</w:t>
      </w:r>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J</w:t>
      </w:r>
      <w:r w:rsidRPr="00021AFF">
        <w:rPr>
          <w:rFonts w:ascii="Times New Roman" w:eastAsia="Times New Roman" w:hAnsi="Times New Roman" w:cs="Times New Roman"/>
          <w:sz w:val="24"/>
          <w:szCs w:val="24"/>
        </w:rPr>
        <w:t xml:space="preserve">., </w:t>
      </w:r>
      <w:proofErr w:type="spellStart"/>
      <w:r w:rsidRPr="00D73786">
        <w:rPr>
          <w:rFonts w:ascii="Times New Roman" w:eastAsia="Times New Roman" w:hAnsi="Times New Roman" w:cs="Times New Roman"/>
          <w:sz w:val="24"/>
          <w:szCs w:val="24"/>
          <w:lang w:val="en-US"/>
        </w:rPr>
        <w:t>Iafrati</w:t>
      </w:r>
      <w:proofErr w:type="spellEnd"/>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J</w:t>
      </w:r>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Vieira</w:t>
      </w:r>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M</w:t>
      </w:r>
      <w:r w:rsidRPr="00021AFF">
        <w:rPr>
          <w:rFonts w:ascii="Times New Roman" w:eastAsia="Times New Roman" w:hAnsi="Times New Roman" w:cs="Times New Roman"/>
          <w:sz w:val="24"/>
          <w:szCs w:val="24"/>
        </w:rPr>
        <w:t xml:space="preserve">., </w:t>
      </w:r>
      <w:proofErr w:type="spellStart"/>
      <w:r w:rsidRPr="00D73786">
        <w:rPr>
          <w:rFonts w:ascii="Times New Roman" w:eastAsia="Times New Roman" w:hAnsi="Times New Roman" w:cs="Times New Roman"/>
          <w:sz w:val="24"/>
          <w:szCs w:val="24"/>
          <w:lang w:val="en-US"/>
        </w:rPr>
        <w:t>Asensio</w:t>
      </w:r>
      <w:proofErr w:type="spellEnd"/>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C</w:t>
      </w:r>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S</w:t>
      </w:r>
      <w:r w:rsidRPr="00021AFF">
        <w:rPr>
          <w:rFonts w:ascii="Times New Roman" w:eastAsia="Times New Roman" w:hAnsi="Times New Roman" w:cs="Times New Roman"/>
          <w:sz w:val="24"/>
          <w:szCs w:val="24"/>
        </w:rPr>
        <w:t xml:space="preserve">., </w:t>
      </w:r>
      <w:proofErr w:type="spellStart"/>
      <w:r w:rsidRPr="00D73786">
        <w:rPr>
          <w:rFonts w:ascii="Times New Roman" w:eastAsia="Times New Roman" w:hAnsi="Times New Roman" w:cs="Times New Roman"/>
          <w:sz w:val="24"/>
          <w:szCs w:val="24"/>
          <w:lang w:val="en-US"/>
        </w:rPr>
        <w:t>Sohal</w:t>
      </w:r>
      <w:proofErr w:type="spellEnd"/>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V</w:t>
      </w:r>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S</w:t>
      </w:r>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Roche</w:t>
      </w:r>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K</w:t>
      </w:r>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W</w:t>
      </w:r>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Bender</w:t>
      </w:r>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K</w:t>
      </w:r>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J</w:t>
      </w:r>
      <w:r w:rsidRPr="00021AFF">
        <w:rPr>
          <w:rFonts w:ascii="Times New Roman" w:eastAsia="Times New Roman" w:hAnsi="Times New Roman" w:cs="Times New Roman"/>
          <w:sz w:val="24"/>
          <w:szCs w:val="24"/>
        </w:rPr>
        <w:t xml:space="preserve">., &amp; </w:t>
      </w:r>
      <w:r w:rsidRPr="00D73786">
        <w:rPr>
          <w:rFonts w:ascii="Times New Roman" w:eastAsia="Times New Roman" w:hAnsi="Times New Roman" w:cs="Times New Roman"/>
          <w:sz w:val="24"/>
          <w:szCs w:val="24"/>
          <w:lang w:val="en-US"/>
        </w:rPr>
        <w:t>Nicoll</w:t>
      </w:r>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R</w:t>
      </w:r>
      <w:r w:rsidRPr="00021AFF">
        <w:rPr>
          <w:rFonts w:ascii="Times New Roman" w:eastAsia="Times New Roman" w:hAnsi="Times New Roman" w:cs="Times New Roman"/>
          <w:sz w:val="24"/>
          <w:szCs w:val="24"/>
        </w:rPr>
        <w:t xml:space="preserve">. </w:t>
      </w:r>
      <w:r w:rsidRPr="00D73786">
        <w:rPr>
          <w:rFonts w:ascii="Times New Roman" w:eastAsia="Times New Roman" w:hAnsi="Times New Roman" w:cs="Times New Roman"/>
          <w:sz w:val="24"/>
          <w:szCs w:val="24"/>
          <w:lang w:val="en-US"/>
        </w:rPr>
        <w:t>A</w:t>
      </w:r>
      <w:r w:rsidRPr="00021AFF">
        <w:rPr>
          <w:rFonts w:ascii="Times New Roman" w:eastAsia="Times New Roman" w:hAnsi="Times New Roman" w:cs="Times New Roman"/>
          <w:sz w:val="24"/>
          <w:szCs w:val="24"/>
        </w:rPr>
        <w:t xml:space="preserve">. (2018). </w:t>
      </w:r>
      <w:r w:rsidRPr="00D73786">
        <w:rPr>
          <w:rFonts w:ascii="Times New Roman" w:eastAsia="Times New Roman" w:hAnsi="Times New Roman" w:cs="Times New Roman"/>
          <w:sz w:val="24"/>
          <w:szCs w:val="24"/>
          <w:lang w:val="en-US"/>
        </w:rPr>
        <w:t xml:space="preserve">The CaMKII/NMDA receptor complex controls hippocampal synaptic transmission by kinase-dependent and independent mechanisms. </w:t>
      </w:r>
      <w:proofErr w:type="spellStart"/>
      <w:r w:rsidRPr="00D73786">
        <w:rPr>
          <w:rFonts w:ascii="Times New Roman" w:eastAsia="Times New Roman" w:hAnsi="Times New Roman" w:cs="Times New Roman"/>
          <w:sz w:val="24"/>
          <w:szCs w:val="24"/>
        </w:rPr>
        <w:t>Nature</w:t>
      </w:r>
      <w:proofErr w:type="spellEnd"/>
      <w:r w:rsidRPr="00D73786">
        <w:rPr>
          <w:rFonts w:ascii="Times New Roman" w:eastAsia="Times New Roman" w:hAnsi="Times New Roman" w:cs="Times New Roman"/>
          <w:sz w:val="24"/>
          <w:szCs w:val="24"/>
        </w:rPr>
        <w:t xml:space="preserve"> Communications, 9(1).</w:t>
      </w:r>
    </w:p>
    <w:p w14:paraId="529A7CEE" w14:textId="374FFCA8" w:rsidR="00D73786" w:rsidRPr="00D36082" w:rsidRDefault="00D36082" w:rsidP="00E74880">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D36082">
        <w:rPr>
          <w:rFonts w:ascii="Times New Roman" w:eastAsia="Times New Roman" w:hAnsi="Times New Roman" w:cs="Times New Roman"/>
          <w:sz w:val="24"/>
          <w:szCs w:val="24"/>
          <w:lang w:val="en-US"/>
        </w:rPr>
        <w:lastRenderedPageBreak/>
        <w:t xml:space="preserve">Hansen, K. B., Yi, F., </w:t>
      </w:r>
      <w:proofErr w:type="spellStart"/>
      <w:r w:rsidRPr="00D36082">
        <w:rPr>
          <w:rFonts w:ascii="Times New Roman" w:eastAsia="Times New Roman" w:hAnsi="Times New Roman" w:cs="Times New Roman"/>
          <w:sz w:val="24"/>
          <w:szCs w:val="24"/>
          <w:lang w:val="en-US"/>
        </w:rPr>
        <w:t>Perszyk</w:t>
      </w:r>
      <w:proofErr w:type="spellEnd"/>
      <w:r w:rsidRPr="00D36082">
        <w:rPr>
          <w:rFonts w:ascii="Times New Roman" w:eastAsia="Times New Roman" w:hAnsi="Times New Roman" w:cs="Times New Roman"/>
          <w:sz w:val="24"/>
          <w:szCs w:val="24"/>
          <w:lang w:val="en-US"/>
        </w:rPr>
        <w:t xml:space="preserve">, R. E., </w:t>
      </w:r>
      <w:proofErr w:type="spellStart"/>
      <w:r w:rsidRPr="00D36082">
        <w:rPr>
          <w:rFonts w:ascii="Times New Roman" w:eastAsia="Times New Roman" w:hAnsi="Times New Roman" w:cs="Times New Roman"/>
          <w:sz w:val="24"/>
          <w:szCs w:val="24"/>
          <w:lang w:val="en-US"/>
        </w:rPr>
        <w:t>Menniti</w:t>
      </w:r>
      <w:proofErr w:type="spellEnd"/>
      <w:r w:rsidRPr="00D36082">
        <w:rPr>
          <w:rFonts w:ascii="Times New Roman" w:eastAsia="Times New Roman" w:hAnsi="Times New Roman" w:cs="Times New Roman"/>
          <w:sz w:val="24"/>
          <w:szCs w:val="24"/>
          <w:lang w:val="en-US"/>
        </w:rPr>
        <w:t xml:space="preserve">, F. S., &amp; </w:t>
      </w:r>
      <w:proofErr w:type="spellStart"/>
      <w:r w:rsidRPr="00D36082">
        <w:rPr>
          <w:rFonts w:ascii="Times New Roman" w:eastAsia="Times New Roman" w:hAnsi="Times New Roman" w:cs="Times New Roman"/>
          <w:sz w:val="24"/>
          <w:szCs w:val="24"/>
          <w:lang w:val="en-US"/>
        </w:rPr>
        <w:t>Traynelis</w:t>
      </w:r>
      <w:proofErr w:type="spellEnd"/>
      <w:r w:rsidRPr="00D36082">
        <w:rPr>
          <w:rFonts w:ascii="Times New Roman" w:eastAsia="Times New Roman" w:hAnsi="Times New Roman" w:cs="Times New Roman"/>
          <w:sz w:val="24"/>
          <w:szCs w:val="24"/>
          <w:lang w:val="en-US"/>
        </w:rPr>
        <w:t>, S. F. (2017). NMDA Receptors in the Central Nervous System. In Methods in Molecular Biology (pp. 1–80).</w:t>
      </w:r>
    </w:p>
    <w:p w14:paraId="00D10774" w14:textId="77777777" w:rsidR="00D36082" w:rsidRPr="00D36082" w:rsidRDefault="00D36082" w:rsidP="00D36082">
      <w:pPr>
        <w:pStyle w:val="a4"/>
        <w:numPr>
          <w:ilvl w:val="0"/>
          <w:numId w:val="2"/>
        </w:numPr>
        <w:spacing w:after="0" w:line="276" w:lineRule="auto"/>
        <w:jc w:val="both"/>
        <w:rPr>
          <w:rFonts w:ascii="Times New Roman" w:eastAsia="Times New Roman" w:hAnsi="Times New Roman" w:cs="Times New Roman"/>
          <w:sz w:val="24"/>
          <w:szCs w:val="24"/>
          <w:lang w:val="en-US"/>
        </w:rPr>
      </w:pPr>
      <w:r w:rsidRPr="00D36082">
        <w:rPr>
          <w:rFonts w:ascii="Times New Roman" w:eastAsia="Times New Roman" w:hAnsi="Times New Roman" w:cs="Times New Roman"/>
          <w:sz w:val="24"/>
          <w:szCs w:val="24"/>
          <w:lang w:val="en-US"/>
        </w:rPr>
        <w:t>NMDA Receptors in the Central Nervous System. In Methods in Molecular Biology (pp. 1–80). Springer New York,</w:t>
      </w:r>
    </w:p>
    <w:p w14:paraId="129C8B15" w14:textId="1ABBE79C" w:rsidR="00D36082" w:rsidRPr="00D36082" w:rsidRDefault="00D36082" w:rsidP="00D36082">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D36082">
        <w:rPr>
          <w:rFonts w:ascii="Times New Roman" w:eastAsia="Times New Roman" w:hAnsi="Times New Roman" w:cs="Times New Roman"/>
          <w:sz w:val="24"/>
          <w:szCs w:val="24"/>
          <w:lang w:val="en-US"/>
        </w:rPr>
        <w:t xml:space="preserve"> </w:t>
      </w:r>
      <w:proofErr w:type="spellStart"/>
      <w:r w:rsidRPr="00D36082">
        <w:rPr>
          <w:rFonts w:ascii="Times New Roman" w:eastAsia="Times New Roman" w:hAnsi="Times New Roman" w:cs="Times New Roman"/>
          <w:sz w:val="24"/>
          <w:szCs w:val="24"/>
          <w:lang w:val="en-US"/>
        </w:rPr>
        <w:t>Sanhueza</w:t>
      </w:r>
      <w:proofErr w:type="spellEnd"/>
      <w:r w:rsidRPr="00D36082">
        <w:rPr>
          <w:rFonts w:ascii="Times New Roman" w:eastAsia="Times New Roman" w:hAnsi="Times New Roman" w:cs="Times New Roman"/>
          <w:sz w:val="24"/>
          <w:szCs w:val="24"/>
          <w:lang w:val="en-US"/>
        </w:rPr>
        <w:t xml:space="preserve">, M., &amp; </w:t>
      </w:r>
      <w:proofErr w:type="spellStart"/>
      <w:r w:rsidRPr="00D36082">
        <w:rPr>
          <w:rFonts w:ascii="Times New Roman" w:eastAsia="Times New Roman" w:hAnsi="Times New Roman" w:cs="Times New Roman"/>
          <w:sz w:val="24"/>
          <w:szCs w:val="24"/>
          <w:lang w:val="en-US"/>
        </w:rPr>
        <w:t>Lisman</w:t>
      </w:r>
      <w:proofErr w:type="spellEnd"/>
      <w:r w:rsidRPr="00D36082">
        <w:rPr>
          <w:rFonts w:ascii="Times New Roman" w:eastAsia="Times New Roman" w:hAnsi="Times New Roman" w:cs="Times New Roman"/>
          <w:sz w:val="24"/>
          <w:szCs w:val="24"/>
          <w:lang w:val="en-US"/>
        </w:rPr>
        <w:t>, J. (2013). The CaMKII/NMDAR complex as a molecular memory. Molecular Brain, 6(1), 10.</w:t>
      </w:r>
    </w:p>
    <w:p w14:paraId="35B10DAF" w14:textId="6102D880" w:rsidR="00D36082" w:rsidRPr="00D36082" w:rsidRDefault="00D36082" w:rsidP="00D36082">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D36082">
        <w:rPr>
          <w:rFonts w:ascii="Times New Roman" w:eastAsia="Times New Roman" w:hAnsi="Times New Roman" w:cs="Times New Roman"/>
          <w:sz w:val="24"/>
          <w:szCs w:val="24"/>
          <w:lang w:val="en-US"/>
        </w:rPr>
        <w:t>Morris, R. G. M. (2006). Elements of a neurobiological theory of hippocampal function: the role of synaptic plasticity, synaptic tagging and schemas. European Journal of Neuroscience, 23(11), 2829–2846.</w:t>
      </w:r>
    </w:p>
    <w:p w14:paraId="4538868F" w14:textId="4B28F29D" w:rsidR="00D36082" w:rsidRPr="00D36082" w:rsidRDefault="00D36082" w:rsidP="00D36082">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proofErr w:type="spellStart"/>
      <w:r w:rsidRPr="00D36082">
        <w:rPr>
          <w:rFonts w:ascii="Times New Roman" w:eastAsia="Times New Roman" w:hAnsi="Times New Roman" w:cs="Times New Roman"/>
          <w:sz w:val="24"/>
          <w:szCs w:val="24"/>
          <w:lang w:val="en-US"/>
        </w:rPr>
        <w:t>Migues</w:t>
      </w:r>
      <w:proofErr w:type="spellEnd"/>
      <w:r w:rsidRPr="00D36082">
        <w:rPr>
          <w:rFonts w:ascii="Times New Roman" w:eastAsia="Times New Roman" w:hAnsi="Times New Roman" w:cs="Times New Roman"/>
          <w:sz w:val="24"/>
          <w:szCs w:val="24"/>
          <w:lang w:val="en-US"/>
        </w:rPr>
        <w:t xml:space="preserve">, P. V., </w:t>
      </w:r>
      <w:proofErr w:type="spellStart"/>
      <w:r w:rsidRPr="00D36082">
        <w:rPr>
          <w:rFonts w:ascii="Times New Roman" w:eastAsia="Times New Roman" w:hAnsi="Times New Roman" w:cs="Times New Roman"/>
          <w:sz w:val="24"/>
          <w:szCs w:val="24"/>
          <w:lang w:val="en-US"/>
        </w:rPr>
        <w:t>Hardt</w:t>
      </w:r>
      <w:proofErr w:type="spellEnd"/>
      <w:r w:rsidRPr="00D36082">
        <w:rPr>
          <w:rFonts w:ascii="Times New Roman" w:eastAsia="Times New Roman" w:hAnsi="Times New Roman" w:cs="Times New Roman"/>
          <w:sz w:val="24"/>
          <w:szCs w:val="24"/>
          <w:lang w:val="en-US"/>
        </w:rPr>
        <w:t xml:space="preserve">, O., Wu, D. C., </w:t>
      </w:r>
      <w:proofErr w:type="spellStart"/>
      <w:r w:rsidRPr="00D36082">
        <w:rPr>
          <w:rFonts w:ascii="Times New Roman" w:eastAsia="Times New Roman" w:hAnsi="Times New Roman" w:cs="Times New Roman"/>
          <w:sz w:val="24"/>
          <w:szCs w:val="24"/>
          <w:lang w:val="en-US"/>
        </w:rPr>
        <w:t>Gamache</w:t>
      </w:r>
      <w:proofErr w:type="spellEnd"/>
      <w:r w:rsidRPr="00D36082">
        <w:rPr>
          <w:rFonts w:ascii="Times New Roman" w:eastAsia="Times New Roman" w:hAnsi="Times New Roman" w:cs="Times New Roman"/>
          <w:sz w:val="24"/>
          <w:szCs w:val="24"/>
          <w:lang w:val="en-US"/>
        </w:rPr>
        <w:t xml:space="preserve">, K., </w:t>
      </w:r>
      <w:proofErr w:type="spellStart"/>
      <w:r w:rsidRPr="00D36082">
        <w:rPr>
          <w:rFonts w:ascii="Times New Roman" w:eastAsia="Times New Roman" w:hAnsi="Times New Roman" w:cs="Times New Roman"/>
          <w:sz w:val="24"/>
          <w:szCs w:val="24"/>
          <w:lang w:val="en-US"/>
        </w:rPr>
        <w:t>Sacktor</w:t>
      </w:r>
      <w:proofErr w:type="spellEnd"/>
      <w:r w:rsidRPr="00D36082">
        <w:rPr>
          <w:rFonts w:ascii="Times New Roman" w:eastAsia="Times New Roman" w:hAnsi="Times New Roman" w:cs="Times New Roman"/>
          <w:sz w:val="24"/>
          <w:szCs w:val="24"/>
          <w:lang w:val="en-US"/>
        </w:rPr>
        <w:t xml:space="preserve">, T. C., Wang, Y. T., &amp; Nader, K. (2010). </w:t>
      </w:r>
      <w:proofErr w:type="spellStart"/>
      <w:r w:rsidRPr="00D36082">
        <w:rPr>
          <w:rFonts w:ascii="Times New Roman" w:eastAsia="Times New Roman" w:hAnsi="Times New Roman" w:cs="Times New Roman"/>
          <w:sz w:val="24"/>
          <w:szCs w:val="24"/>
          <w:lang w:val="en-US"/>
        </w:rPr>
        <w:t>PKMζ</w:t>
      </w:r>
      <w:proofErr w:type="spellEnd"/>
      <w:r w:rsidRPr="00D36082">
        <w:rPr>
          <w:rFonts w:ascii="Times New Roman" w:eastAsia="Times New Roman" w:hAnsi="Times New Roman" w:cs="Times New Roman"/>
          <w:sz w:val="24"/>
          <w:szCs w:val="24"/>
          <w:lang w:val="en-US"/>
        </w:rPr>
        <w:t xml:space="preserve"> maintains memories by regulating GluR2-dependent AMPA receptor trafficking. Nature Neuroscience, 13(5), 630–634.</w:t>
      </w:r>
    </w:p>
    <w:p w14:paraId="7CF05F07" w14:textId="2BF29314" w:rsidR="00D36082" w:rsidRPr="00D36082" w:rsidRDefault="00D36082" w:rsidP="00D36082">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D36082">
        <w:rPr>
          <w:rFonts w:ascii="Times New Roman" w:eastAsia="Times New Roman" w:hAnsi="Times New Roman" w:cs="Times New Roman"/>
          <w:sz w:val="24"/>
          <w:szCs w:val="24"/>
          <w:lang w:val="en-US"/>
        </w:rPr>
        <w:t xml:space="preserve">Mei, F., </w:t>
      </w:r>
      <w:proofErr w:type="spellStart"/>
      <w:r w:rsidRPr="00D36082">
        <w:rPr>
          <w:rFonts w:ascii="Times New Roman" w:eastAsia="Times New Roman" w:hAnsi="Times New Roman" w:cs="Times New Roman"/>
          <w:sz w:val="24"/>
          <w:szCs w:val="24"/>
          <w:lang w:val="en-US"/>
        </w:rPr>
        <w:t>Nagappan</w:t>
      </w:r>
      <w:proofErr w:type="spellEnd"/>
      <w:r w:rsidRPr="00D36082">
        <w:rPr>
          <w:rFonts w:ascii="Times New Roman" w:eastAsia="Times New Roman" w:hAnsi="Times New Roman" w:cs="Times New Roman"/>
          <w:sz w:val="24"/>
          <w:szCs w:val="24"/>
          <w:lang w:val="en-US"/>
        </w:rPr>
        <w:t xml:space="preserve">, G., </w:t>
      </w:r>
      <w:proofErr w:type="spellStart"/>
      <w:r w:rsidRPr="00D36082">
        <w:rPr>
          <w:rFonts w:ascii="Times New Roman" w:eastAsia="Times New Roman" w:hAnsi="Times New Roman" w:cs="Times New Roman"/>
          <w:sz w:val="24"/>
          <w:szCs w:val="24"/>
          <w:lang w:val="en-US"/>
        </w:rPr>
        <w:t>Ke</w:t>
      </w:r>
      <w:proofErr w:type="spellEnd"/>
      <w:r w:rsidRPr="00D36082">
        <w:rPr>
          <w:rFonts w:ascii="Times New Roman" w:eastAsia="Times New Roman" w:hAnsi="Times New Roman" w:cs="Times New Roman"/>
          <w:sz w:val="24"/>
          <w:szCs w:val="24"/>
          <w:lang w:val="en-US"/>
        </w:rPr>
        <w:t xml:space="preserve">, Y., </w:t>
      </w:r>
      <w:proofErr w:type="spellStart"/>
      <w:r w:rsidRPr="00D36082">
        <w:rPr>
          <w:rFonts w:ascii="Times New Roman" w:eastAsia="Times New Roman" w:hAnsi="Times New Roman" w:cs="Times New Roman"/>
          <w:sz w:val="24"/>
          <w:szCs w:val="24"/>
          <w:lang w:val="en-US"/>
        </w:rPr>
        <w:t>Sacktor</w:t>
      </w:r>
      <w:proofErr w:type="spellEnd"/>
      <w:r w:rsidRPr="00D36082">
        <w:rPr>
          <w:rFonts w:ascii="Times New Roman" w:eastAsia="Times New Roman" w:hAnsi="Times New Roman" w:cs="Times New Roman"/>
          <w:sz w:val="24"/>
          <w:szCs w:val="24"/>
          <w:lang w:val="en-US"/>
        </w:rPr>
        <w:t xml:space="preserve">, T. C., &amp; Lu, B. (2011). </w:t>
      </w:r>
      <w:proofErr w:type="spellStart"/>
      <w:r w:rsidRPr="00D36082">
        <w:rPr>
          <w:rFonts w:ascii="Times New Roman" w:eastAsia="Times New Roman" w:hAnsi="Times New Roman" w:cs="Times New Roman"/>
          <w:sz w:val="24"/>
          <w:szCs w:val="24"/>
          <w:lang w:val="en-US"/>
        </w:rPr>
        <w:t>BDNF</w:t>
      </w:r>
      <w:proofErr w:type="spellEnd"/>
      <w:r w:rsidRPr="00D36082">
        <w:rPr>
          <w:rFonts w:ascii="Times New Roman" w:eastAsia="Times New Roman" w:hAnsi="Times New Roman" w:cs="Times New Roman"/>
          <w:sz w:val="24"/>
          <w:szCs w:val="24"/>
          <w:lang w:val="en-US"/>
        </w:rPr>
        <w:t xml:space="preserve"> Facilitates L-LTP Maintenance in the Absence of Protein Synthesis through </w:t>
      </w:r>
      <w:proofErr w:type="spellStart"/>
      <w:r w:rsidRPr="00D36082">
        <w:rPr>
          <w:rFonts w:ascii="Times New Roman" w:eastAsia="Times New Roman" w:hAnsi="Times New Roman" w:cs="Times New Roman"/>
          <w:sz w:val="24"/>
          <w:szCs w:val="24"/>
          <w:lang w:val="en-US"/>
        </w:rPr>
        <w:t>PKMζ</w:t>
      </w:r>
      <w:proofErr w:type="spellEnd"/>
      <w:r w:rsidRPr="00D36082">
        <w:rPr>
          <w:rFonts w:ascii="Times New Roman" w:eastAsia="Times New Roman" w:hAnsi="Times New Roman" w:cs="Times New Roman"/>
          <w:sz w:val="24"/>
          <w:szCs w:val="24"/>
          <w:lang w:val="en-US"/>
        </w:rPr>
        <w:t xml:space="preserve">. </w:t>
      </w:r>
      <w:proofErr w:type="spellStart"/>
      <w:r w:rsidRPr="00D36082">
        <w:rPr>
          <w:rFonts w:ascii="Times New Roman" w:eastAsia="Times New Roman" w:hAnsi="Times New Roman" w:cs="Times New Roman"/>
          <w:sz w:val="24"/>
          <w:szCs w:val="24"/>
          <w:lang w:val="en-US"/>
        </w:rPr>
        <w:t>PLoS</w:t>
      </w:r>
      <w:proofErr w:type="spellEnd"/>
      <w:r w:rsidRPr="00D36082">
        <w:rPr>
          <w:rFonts w:ascii="Times New Roman" w:eastAsia="Times New Roman" w:hAnsi="Times New Roman" w:cs="Times New Roman"/>
          <w:sz w:val="24"/>
          <w:szCs w:val="24"/>
          <w:lang w:val="en-US"/>
        </w:rPr>
        <w:t xml:space="preserve"> ONE, 6(6), e21568.</w:t>
      </w:r>
    </w:p>
    <w:p w14:paraId="14013C36" w14:textId="214C5338" w:rsidR="00D36082" w:rsidRPr="00D36082" w:rsidRDefault="00D36082" w:rsidP="00D36082">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D36082">
        <w:rPr>
          <w:rFonts w:ascii="Times New Roman" w:eastAsia="Times New Roman" w:hAnsi="Times New Roman" w:cs="Times New Roman"/>
          <w:sz w:val="24"/>
          <w:szCs w:val="24"/>
          <w:lang w:val="en-US"/>
        </w:rPr>
        <w:t xml:space="preserve">Από Patel H, </w:t>
      </w:r>
      <w:proofErr w:type="spellStart"/>
      <w:r w:rsidRPr="00D36082">
        <w:rPr>
          <w:rFonts w:ascii="Times New Roman" w:eastAsia="Times New Roman" w:hAnsi="Times New Roman" w:cs="Times New Roman"/>
          <w:sz w:val="24"/>
          <w:szCs w:val="24"/>
          <w:lang w:val="en-US"/>
        </w:rPr>
        <w:t>Zamani</w:t>
      </w:r>
      <w:proofErr w:type="spellEnd"/>
      <w:r w:rsidRPr="00D36082">
        <w:rPr>
          <w:rFonts w:ascii="Times New Roman" w:eastAsia="Times New Roman" w:hAnsi="Times New Roman" w:cs="Times New Roman"/>
          <w:sz w:val="24"/>
          <w:szCs w:val="24"/>
          <w:lang w:val="en-US"/>
        </w:rPr>
        <w:t xml:space="preserve"> R. The role of </w:t>
      </w:r>
      <w:proofErr w:type="spellStart"/>
      <w:r w:rsidRPr="00D36082">
        <w:rPr>
          <w:rFonts w:ascii="Times New Roman" w:eastAsia="Times New Roman" w:hAnsi="Times New Roman" w:cs="Times New Roman"/>
          <w:sz w:val="24"/>
          <w:szCs w:val="24"/>
          <w:lang w:val="en-US"/>
        </w:rPr>
        <w:t>PKMζ</w:t>
      </w:r>
      <w:proofErr w:type="spellEnd"/>
      <w:r w:rsidRPr="00D36082">
        <w:rPr>
          <w:rFonts w:ascii="Times New Roman" w:eastAsia="Times New Roman" w:hAnsi="Times New Roman" w:cs="Times New Roman"/>
          <w:sz w:val="24"/>
          <w:szCs w:val="24"/>
          <w:lang w:val="en-US"/>
        </w:rPr>
        <w:t xml:space="preserve"> in the maintenance of long-term memory: a review. Rev </w:t>
      </w:r>
      <w:proofErr w:type="spellStart"/>
      <w:r w:rsidRPr="00D36082">
        <w:rPr>
          <w:rFonts w:ascii="Times New Roman" w:eastAsia="Times New Roman" w:hAnsi="Times New Roman" w:cs="Times New Roman"/>
          <w:sz w:val="24"/>
          <w:szCs w:val="24"/>
          <w:lang w:val="en-US"/>
        </w:rPr>
        <w:t>Neurosci</w:t>
      </w:r>
      <w:proofErr w:type="spellEnd"/>
      <w:r w:rsidRPr="00D36082">
        <w:rPr>
          <w:rFonts w:ascii="Times New Roman" w:eastAsia="Times New Roman" w:hAnsi="Times New Roman" w:cs="Times New Roman"/>
          <w:sz w:val="24"/>
          <w:szCs w:val="24"/>
          <w:lang w:val="en-US"/>
        </w:rPr>
        <w:t>. 2021 Feb 8;32(5):481-494.</w:t>
      </w:r>
    </w:p>
    <w:p w14:paraId="08215FB7" w14:textId="1E7424BE" w:rsidR="00D36082" w:rsidRPr="00905E25" w:rsidRDefault="00905E25" w:rsidP="00D36082">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proofErr w:type="spellStart"/>
      <w:r w:rsidRPr="00905E25">
        <w:rPr>
          <w:rFonts w:ascii="Times New Roman" w:eastAsia="Times New Roman" w:hAnsi="Times New Roman" w:cs="Times New Roman"/>
          <w:sz w:val="24"/>
          <w:szCs w:val="24"/>
          <w:lang w:val="en-US"/>
        </w:rPr>
        <w:t>Rossato</w:t>
      </w:r>
      <w:proofErr w:type="spellEnd"/>
      <w:r w:rsidRPr="00905E25">
        <w:rPr>
          <w:rFonts w:ascii="Times New Roman" w:eastAsia="Times New Roman" w:hAnsi="Times New Roman" w:cs="Times New Roman"/>
          <w:sz w:val="24"/>
          <w:szCs w:val="24"/>
          <w:lang w:val="en-US"/>
        </w:rPr>
        <w:t xml:space="preserve">, J. I., </w:t>
      </w:r>
      <w:proofErr w:type="spellStart"/>
      <w:r w:rsidRPr="00905E25">
        <w:rPr>
          <w:rFonts w:ascii="Times New Roman" w:eastAsia="Times New Roman" w:hAnsi="Times New Roman" w:cs="Times New Roman"/>
          <w:sz w:val="24"/>
          <w:szCs w:val="24"/>
          <w:lang w:val="en-US"/>
        </w:rPr>
        <w:t>Bevilaqua</w:t>
      </w:r>
      <w:proofErr w:type="spellEnd"/>
      <w:r w:rsidRPr="00905E25">
        <w:rPr>
          <w:rFonts w:ascii="Times New Roman" w:eastAsia="Times New Roman" w:hAnsi="Times New Roman" w:cs="Times New Roman"/>
          <w:sz w:val="24"/>
          <w:szCs w:val="24"/>
          <w:lang w:val="en-US"/>
        </w:rPr>
        <w:t xml:space="preserve">, L. R. M., </w:t>
      </w:r>
      <w:proofErr w:type="spellStart"/>
      <w:r w:rsidRPr="00905E25">
        <w:rPr>
          <w:rFonts w:ascii="Times New Roman" w:eastAsia="Times New Roman" w:hAnsi="Times New Roman" w:cs="Times New Roman"/>
          <w:sz w:val="24"/>
          <w:szCs w:val="24"/>
          <w:lang w:val="en-US"/>
        </w:rPr>
        <w:t>Izquierdo</w:t>
      </w:r>
      <w:proofErr w:type="spellEnd"/>
      <w:r w:rsidRPr="00905E25">
        <w:rPr>
          <w:rFonts w:ascii="Times New Roman" w:eastAsia="Times New Roman" w:hAnsi="Times New Roman" w:cs="Times New Roman"/>
          <w:sz w:val="24"/>
          <w:szCs w:val="24"/>
          <w:lang w:val="en-US"/>
        </w:rPr>
        <w:t xml:space="preserve">, I., Medina, J. H., &amp; </w:t>
      </w:r>
      <w:proofErr w:type="spellStart"/>
      <w:r w:rsidRPr="00905E25">
        <w:rPr>
          <w:rFonts w:ascii="Times New Roman" w:eastAsia="Times New Roman" w:hAnsi="Times New Roman" w:cs="Times New Roman"/>
          <w:sz w:val="24"/>
          <w:szCs w:val="24"/>
          <w:lang w:val="en-US"/>
        </w:rPr>
        <w:t>Cammarota</w:t>
      </w:r>
      <w:proofErr w:type="spellEnd"/>
      <w:r w:rsidRPr="00905E25">
        <w:rPr>
          <w:rFonts w:ascii="Times New Roman" w:eastAsia="Times New Roman" w:hAnsi="Times New Roman" w:cs="Times New Roman"/>
          <w:sz w:val="24"/>
          <w:szCs w:val="24"/>
          <w:lang w:val="en-US"/>
        </w:rPr>
        <w:t>, M. (2009). Dopamine Controls Persistence of Long-Term Memory Storage. Science, 325(5943), 1017–1020.</w:t>
      </w:r>
    </w:p>
    <w:p w14:paraId="40319F27" w14:textId="1A7D3B7F" w:rsidR="004F7683" w:rsidRPr="007229ED" w:rsidRDefault="00905E25"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905E25">
        <w:rPr>
          <w:rFonts w:ascii="Times New Roman" w:eastAsia="Times New Roman" w:hAnsi="Times New Roman" w:cs="Times New Roman"/>
          <w:sz w:val="24"/>
          <w:szCs w:val="24"/>
          <w:lang w:val="en-US"/>
        </w:rPr>
        <w:t>Wang, S.-H., Redondo, R. L., &amp; Morris, R. G. M. (2010). Relevance of synaptic tagging and capture to the persistence of long-term potentiation and everyday spatial memory. Proceedings of the National Academy of Sciences, 107(45), 19537–19542.</w:t>
      </w:r>
    </w:p>
    <w:p w14:paraId="516042AA" w14:textId="71C91ABD" w:rsidR="007229ED" w:rsidRPr="007229ED" w:rsidRDefault="007229ED"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7229ED">
        <w:rPr>
          <w:rFonts w:ascii="Times New Roman" w:eastAsia="Times New Roman" w:hAnsi="Times New Roman" w:cs="Times New Roman"/>
          <w:sz w:val="24"/>
          <w:szCs w:val="24"/>
          <w:lang w:val="en-US"/>
        </w:rPr>
        <w:t xml:space="preserve">Wang, H., Xu, J., </w:t>
      </w:r>
      <w:proofErr w:type="spellStart"/>
      <w:r w:rsidRPr="007229ED">
        <w:rPr>
          <w:rFonts w:ascii="Times New Roman" w:eastAsia="Times New Roman" w:hAnsi="Times New Roman" w:cs="Times New Roman"/>
          <w:sz w:val="24"/>
          <w:szCs w:val="24"/>
          <w:lang w:val="en-US"/>
        </w:rPr>
        <w:t>Lazarovici</w:t>
      </w:r>
      <w:proofErr w:type="spellEnd"/>
      <w:r w:rsidRPr="007229ED">
        <w:rPr>
          <w:rFonts w:ascii="Times New Roman" w:eastAsia="Times New Roman" w:hAnsi="Times New Roman" w:cs="Times New Roman"/>
          <w:sz w:val="24"/>
          <w:szCs w:val="24"/>
          <w:lang w:val="en-US"/>
        </w:rPr>
        <w:t xml:space="preserve">, P., </w:t>
      </w:r>
      <w:proofErr w:type="spellStart"/>
      <w:r w:rsidRPr="007229ED">
        <w:rPr>
          <w:rFonts w:ascii="Times New Roman" w:eastAsia="Times New Roman" w:hAnsi="Times New Roman" w:cs="Times New Roman"/>
          <w:sz w:val="24"/>
          <w:szCs w:val="24"/>
          <w:lang w:val="en-US"/>
        </w:rPr>
        <w:t>Quirion</w:t>
      </w:r>
      <w:proofErr w:type="spellEnd"/>
      <w:r w:rsidRPr="007229ED">
        <w:rPr>
          <w:rFonts w:ascii="Times New Roman" w:eastAsia="Times New Roman" w:hAnsi="Times New Roman" w:cs="Times New Roman"/>
          <w:sz w:val="24"/>
          <w:szCs w:val="24"/>
          <w:lang w:val="en-US"/>
        </w:rPr>
        <w:t>, R., &amp; Zheng, W. (2018). cAMP Response Element-Binding Protein (CREB): A Possible Signaling Molecule Link in the Pathophysiology of Schizophrenia. Frontiers in Molecular Neuroscience, 11.</w:t>
      </w:r>
    </w:p>
    <w:p w14:paraId="4B13ACBC" w14:textId="231F5F55" w:rsidR="007229ED" w:rsidRPr="000848FB" w:rsidRDefault="007229ED"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proofErr w:type="spellStart"/>
      <w:r w:rsidRPr="007229ED">
        <w:rPr>
          <w:rFonts w:ascii="Times New Roman" w:eastAsia="Times New Roman" w:hAnsi="Times New Roman" w:cs="Times New Roman"/>
          <w:sz w:val="24"/>
          <w:szCs w:val="24"/>
          <w:lang w:val="en-US"/>
        </w:rPr>
        <w:t>Heasman</w:t>
      </w:r>
      <w:proofErr w:type="spellEnd"/>
      <w:r w:rsidRPr="007229ED">
        <w:rPr>
          <w:rFonts w:ascii="Times New Roman" w:eastAsia="Times New Roman" w:hAnsi="Times New Roman" w:cs="Times New Roman"/>
          <w:sz w:val="24"/>
          <w:szCs w:val="24"/>
          <w:lang w:val="en-US"/>
        </w:rPr>
        <w:t>, S. J., &amp; Ridley, A. J. (2008). Mammalian Rho GTPases: new insights into their functions from in vivo studies. Nature Reviews Molecular Cell Biology, 9(9), 690–701.</w:t>
      </w:r>
    </w:p>
    <w:p w14:paraId="142C785B" w14:textId="77777777" w:rsidR="000848FB" w:rsidRPr="000848FB" w:rsidRDefault="000848FB" w:rsidP="000848FB">
      <w:pPr>
        <w:pStyle w:val="a4"/>
        <w:numPr>
          <w:ilvl w:val="0"/>
          <w:numId w:val="2"/>
        </w:numPr>
        <w:rPr>
          <w:rFonts w:ascii="Times New Roman" w:eastAsia="Times New Roman" w:hAnsi="Times New Roman" w:cs="Times New Roman"/>
          <w:sz w:val="24"/>
          <w:szCs w:val="24"/>
          <w:lang w:val="en-US"/>
        </w:rPr>
      </w:pPr>
      <w:r w:rsidRPr="000848FB">
        <w:rPr>
          <w:rFonts w:ascii="Times New Roman" w:eastAsia="Times New Roman" w:hAnsi="Times New Roman" w:cs="Times New Roman"/>
          <w:sz w:val="24"/>
          <w:szCs w:val="24"/>
          <w:lang w:val="en-US"/>
        </w:rPr>
        <w:t>Berry, J. A., Cervantes-Sandoval, I., Nicholas, E. P., &amp; Davis, R. L. (2012). Dopamine Is Required for Learning and Forgetting in Drosophila. Neuron, 74(3), 530–542.</w:t>
      </w:r>
    </w:p>
    <w:p w14:paraId="05990D49" w14:textId="6B9F6454" w:rsidR="000848FB" w:rsidRPr="007229ED" w:rsidRDefault="000848FB"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proofErr w:type="spellStart"/>
      <w:r w:rsidRPr="000848FB">
        <w:rPr>
          <w:rFonts w:ascii="Times New Roman" w:eastAsia="Times New Roman" w:hAnsi="Times New Roman" w:cs="Times New Roman"/>
          <w:sz w:val="24"/>
          <w:szCs w:val="24"/>
          <w:lang w:val="en-US"/>
        </w:rPr>
        <w:t>Gudermann</w:t>
      </w:r>
      <w:proofErr w:type="spellEnd"/>
      <w:r w:rsidRPr="000848FB">
        <w:rPr>
          <w:rFonts w:ascii="Times New Roman" w:eastAsia="Times New Roman" w:hAnsi="Times New Roman" w:cs="Times New Roman"/>
          <w:sz w:val="24"/>
          <w:szCs w:val="24"/>
          <w:lang w:val="en-US"/>
        </w:rPr>
        <w:t>, T., &amp; Bader, M. (2015). Receptors, G proteins, and integration of calcium signalling. Journal of Molecular Medicine, 93(9), 937–940.</w:t>
      </w:r>
    </w:p>
    <w:p w14:paraId="00DD6C13" w14:textId="073CAA49" w:rsidR="007229ED" w:rsidRPr="007229ED" w:rsidRDefault="007229ED"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7229ED">
        <w:rPr>
          <w:rFonts w:ascii="Times New Roman" w:eastAsia="Times New Roman" w:hAnsi="Times New Roman" w:cs="Times New Roman"/>
          <w:sz w:val="24"/>
          <w:szCs w:val="24"/>
          <w:lang w:val="en-US"/>
        </w:rPr>
        <w:t>Berry, J. A., Cervantes-Sandoval, I., Nicholas, E. P., &amp; Davis, R. L. (2012). Dopamine Is Required for Learning and Forgetting in Drosophila. Neuron, 74(3), 530–542.</w:t>
      </w:r>
    </w:p>
    <w:p w14:paraId="3D5D58BC" w14:textId="3F082134" w:rsidR="007229ED" w:rsidRPr="000848FB" w:rsidRDefault="000848FB"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0848FB">
        <w:rPr>
          <w:rFonts w:ascii="Times New Roman" w:eastAsia="Times New Roman" w:hAnsi="Times New Roman" w:cs="Times New Roman"/>
          <w:sz w:val="24"/>
          <w:szCs w:val="24"/>
          <w:lang w:val="en-US"/>
        </w:rPr>
        <w:t xml:space="preserve">Cervantes-Sandoval, I., Chakraborty, M., </w:t>
      </w:r>
      <w:proofErr w:type="spellStart"/>
      <w:r w:rsidRPr="000848FB">
        <w:rPr>
          <w:rFonts w:ascii="Times New Roman" w:eastAsia="Times New Roman" w:hAnsi="Times New Roman" w:cs="Times New Roman"/>
          <w:sz w:val="24"/>
          <w:szCs w:val="24"/>
          <w:lang w:val="en-US"/>
        </w:rPr>
        <w:t>MacMullen</w:t>
      </w:r>
      <w:proofErr w:type="spellEnd"/>
      <w:r w:rsidRPr="000848FB">
        <w:rPr>
          <w:rFonts w:ascii="Times New Roman" w:eastAsia="Times New Roman" w:hAnsi="Times New Roman" w:cs="Times New Roman"/>
          <w:sz w:val="24"/>
          <w:szCs w:val="24"/>
          <w:lang w:val="en-US"/>
        </w:rPr>
        <w:t>, C., &amp; Davis, R. L. (2016). Scribble Scaffolds a Signalosome for Active Forgetting. Neuron, 90(6), 1230–1242.</w:t>
      </w:r>
    </w:p>
    <w:p w14:paraId="35EEABEC" w14:textId="06576A61" w:rsidR="000848FB" w:rsidRPr="000848FB" w:rsidRDefault="000848FB"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proofErr w:type="spellStart"/>
      <w:r w:rsidRPr="000848FB">
        <w:rPr>
          <w:rFonts w:ascii="Times New Roman" w:eastAsia="Times New Roman" w:hAnsi="Times New Roman" w:cs="Times New Roman"/>
          <w:sz w:val="24"/>
          <w:szCs w:val="24"/>
          <w:lang w:val="en-US"/>
        </w:rPr>
        <w:lastRenderedPageBreak/>
        <w:t>Haditsch</w:t>
      </w:r>
      <w:proofErr w:type="spellEnd"/>
      <w:r w:rsidRPr="000848FB">
        <w:rPr>
          <w:rFonts w:ascii="Times New Roman" w:eastAsia="Times New Roman" w:hAnsi="Times New Roman" w:cs="Times New Roman"/>
          <w:sz w:val="24"/>
          <w:szCs w:val="24"/>
          <w:lang w:val="en-US"/>
        </w:rPr>
        <w:t xml:space="preserve">, U., Leone, D. P., </w:t>
      </w:r>
      <w:proofErr w:type="spellStart"/>
      <w:r w:rsidRPr="000848FB">
        <w:rPr>
          <w:rFonts w:ascii="Times New Roman" w:eastAsia="Times New Roman" w:hAnsi="Times New Roman" w:cs="Times New Roman"/>
          <w:sz w:val="24"/>
          <w:szCs w:val="24"/>
          <w:lang w:val="en-US"/>
        </w:rPr>
        <w:t>Farinelli</w:t>
      </w:r>
      <w:proofErr w:type="spellEnd"/>
      <w:r w:rsidRPr="000848FB">
        <w:rPr>
          <w:rFonts w:ascii="Times New Roman" w:eastAsia="Times New Roman" w:hAnsi="Times New Roman" w:cs="Times New Roman"/>
          <w:sz w:val="24"/>
          <w:szCs w:val="24"/>
          <w:lang w:val="en-US"/>
        </w:rPr>
        <w:t xml:space="preserve">, M., </w:t>
      </w:r>
      <w:proofErr w:type="spellStart"/>
      <w:r w:rsidRPr="000848FB">
        <w:rPr>
          <w:rFonts w:ascii="Times New Roman" w:eastAsia="Times New Roman" w:hAnsi="Times New Roman" w:cs="Times New Roman"/>
          <w:sz w:val="24"/>
          <w:szCs w:val="24"/>
          <w:lang w:val="en-US"/>
        </w:rPr>
        <w:t>Chrostek-Grashoff</w:t>
      </w:r>
      <w:proofErr w:type="spellEnd"/>
      <w:r w:rsidRPr="000848FB">
        <w:rPr>
          <w:rFonts w:ascii="Times New Roman" w:eastAsia="Times New Roman" w:hAnsi="Times New Roman" w:cs="Times New Roman"/>
          <w:sz w:val="24"/>
          <w:szCs w:val="24"/>
          <w:lang w:val="en-US"/>
        </w:rPr>
        <w:t xml:space="preserve">, A., </w:t>
      </w:r>
      <w:proofErr w:type="spellStart"/>
      <w:r w:rsidRPr="000848FB">
        <w:rPr>
          <w:rFonts w:ascii="Times New Roman" w:eastAsia="Times New Roman" w:hAnsi="Times New Roman" w:cs="Times New Roman"/>
          <w:sz w:val="24"/>
          <w:szCs w:val="24"/>
          <w:lang w:val="en-US"/>
        </w:rPr>
        <w:t>Brakebusch</w:t>
      </w:r>
      <w:proofErr w:type="spellEnd"/>
      <w:r w:rsidRPr="000848FB">
        <w:rPr>
          <w:rFonts w:ascii="Times New Roman" w:eastAsia="Times New Roman" w:hAnsi="Times New Roman" w:cs="Times New Roman"/>
          <w:sz w:val="24"/>
          <w:szCs w:val="24"/>
          <w:lang w:val="en-US"/>
        </w:rPr>
        <w:t xml:space="preserve">, C., </w:t>
      </w:r>
      <w:proofErr w:type="spellStart"/>
      <w:r w:rsidRPr="000848FB">
        <w:rPr>
          <w:rFonts w:ascii="Times New Roman" w:eastAsia="Times New Roman" w:hAnsi="Times New Roman" w:cs="Times New Roman"/>
          <w:sz w:val="24"/>
          <w:szCs w:val="24"/>
          <w:lang w:val="en-US"/>
        </w:rPr>
        <w:t>Mansuy</w:t>
      </w:r>
      <w:proofErr w:type="spellEnd"/>
      <w:r w:rsidRPr="000848FB">
        <w:rPr>
          <w:rFonts w:ascii="Times New Roman" w:eastAsia="Times New Roman" w:hAnsi="Times New Roman" w:cs="Times New Roman"/>
          <w:sz w:val="24"/>
          <w:szCs w:val="24"/>
          <w:lang w:val="en-US"/>
        </w:rPr>
        <w:t>, I. M., McConnell, S. K., &amp; Palmer, T. D. (2009). A central role for the small GTPase Rac1 in hippocampal plasticity and spatial learning and memory. Molecular and Cellular Neuroscience, 41(4), 409–419.</w:t>
      </w:r>
    </w:p>
    <w:p w14:paraId="4815F0CD" w14:textId="717B3C10" w:rsidR="000848FB" w:rsidRDefault="000848FB" w:rsidP="000848FB">
      <w:pPr>
        <w:pStyle w:val="a4"/>
        <w:numPr>
          <w:ilvl w:val="0"/>
          <w:numId w:val="2"/>
        </w:numPr>
        <w:rPr>
          <w:rFonts w:ascii="Times New Roman" w:eastAsia="Times New Roman" w:hAnsi="Times New Roman" w:cs="Times New Roman"/>
          <w:sz w:val="24"/>
          <w:szCs w:val="24"/>
          <w:lang w:val="en-US"/>
        </w:rPr>
      </w:pPr>
      <w:r w:rsidRPr="000848FB">
        <w:rPr>
          <w:rFonts w:ascii="Times New Roman" w:eastAsia="Times New Roman" w:hAnsi="Times New Roman" w:cs="Times New Roman"/>
          <w:sz w:val="24"/>
          <w:szCs w:val="24"/>
          <w:lang w:val="en-US"/>
        </w:rPr>
        <w:t xml:space="preserve">Das, A., Dines, M., </w:t>
      </w:r>
      <w:proofErr w:type="spellStart"/>
      <w:r w:rsidRPr="000848FB">
        <w:rPr>
          <w:rFonts w:ascii="Times New Roman" w:eastAsia="Times New Roman" w:hAnsi="Times New Roman" w:cs="Times New Roman"/>
          <w:sz w:val="24"/>
          <w:szCs w:val="24"/>
          <w:lang w:val="en-US"/>
        </w:rPr>
        <w:t>Alapin</w:t>
      </w:r>
      <w:proofErr w:type="spellEnd"/>
      <w:r w:rsidRPr="000848FB">
        <w:rPr>
          <w:rFonts w:ascii="Times New Roman" w:eastAsia="Times New Roman" w:hAnsi="Times New Roman" w:cs="Times New Roman"/>
          <w:sz w:val="24"/>
          <w:szCs w:val="24"/>
          <w:lang w:val="en-US"/>
        </w:rPr>
        <w:t xml:space="preserve">, J. M., &amp; </w:t>
      </w:r>
      <w:proofErr w:type="spellStart"/>
      <w:r w:rsidRPr="000848FB">
        <w:rPr>
          <w:rFonts w:ascii="Times New Roman" w:eastAsia="Times New Roman" w:hAnsi="Times New Roman" w:cs="Times New Roman"/>
          <w:sz w:val="24"/>
          <w:szCs w:val="24"/>
          <w:lang w:val="en-US"/>
        </w:rPr>
        <w:t>Lamprecht</w:t>
      </w:r>
      <w:proofErr w:type="spellEnd"/>
      <w:r w:rsidRPr="000848FB">
        <w:rPr>
          <w:rFonts w:ascii="Times New Roman" w:eastAsia="Times New Roman" w:hAnsi="Times New Roman" w:cs="Times New Roman"/>
          <w:sz w:val="24"/>
          <w:szCs w:val="24"/>
          <w:lang w:val="en-US"/>
        </w:rPr>
        <w:t>, R. (2017). Affecting long-term fear memory formation through optical control of Rac1 GTPase and PAK activity in lateral amygdala. Scientific Reports, 7(1).</w:t>
      </w:r>
    </w:p>
    <w:p w14:paraId="1FBC2AAD" w14:textId="047D4DAE" w:rsidR="0087561F" w:rsidRPr="000848FB" w:rsidRDefault="0087561F" w:rsidP="000848FB">
      <w:pPr>
        <w:pStyle w:val="a4"/>
        <w:numPr>
          <w:ilvl w:val="0"/>
          <w:numId w:val="2"/>
        </w:numPr>
        <w:rPr>
          <w:rFonts w:ascii="Times New Roman" w:eastAsia="Times New Roman" w:hAnsi="Times New Roman" w:cs="Times New Roman"/>
          <w:sz w:val="24"/>
          <w:szCs w:val="24"/>
          <w:lang w:val="en-US"/>
        </w:rPr>
      </w:pPr>
      <w:r w:rsidRPr="0087561F">
        <w:rPr>
          <w:rFonts w:ascii="Times New Roman" w:eastAsia="Times New Roman" w:hAnsi="Times New Roman" w:cs="Times New Roman"/>
          <w:sz w:val="24"/>
          <w:szCs w:val="24"/>
          <w:lang w:val="en-US"/>
        </w:rPr>
        <w:t xml:space="preserve">Hedrick, N. G., </w:t>
      </w:r>
      <w:proofErr w:type="spellStart"/>
      <w:r w:rsidRPr="0087561F">
        <w:rPr>
          <w:rFonts w:ascii="Times New Roman" w:eastAsia="Times New Roman" w:hAnsi="Times New Roman" w:cs="Times New Roman"/>
          <w:sz w:val="24"/>
          <w:szCs w:val="24"/>
          <w:lang w:val="en-US"/>
        </w:rPr>
        <w:t>Harward</w:t>
      </w:r>
      <w:proofErr w:type="spellEnd"/>
      <w:r w:rsidRPr="0087561F">
        <w:rPr>
          <w:rFonts w:ascii="Times New Roman" w:eastAsia="Times New Roman" w:hAnsi="Times New Roman" w:cs="Times New Roman"/>
          <w:sz w:val="24"/>
          <w:szCs w:val="24"/>
          <w:lang w:val="en-US"/>
        </w:rPr>
        <w:t xml:space="preserve">, S. C., Hall, C. E., </w:t>
      </w:r>
      <w:proofErr w:type="spellStart"/>
      <w:r w:rsidRPr="0087561F">
        <w:rPr>
          <w:rFonts w:ascii="Times New Roman" w:eastAsia="Times New Roman" w:hAnsi="Times New Roman" w:cs="Times New Roman"/>
          <w:sz w:val="24"/>
          <w:szCs w:val="24"/>
          <w:lang w:val="en-US"/>
        </w:rPr>
        <w:t>Murakoshi</w:t>
      </w:r>
      <w:proofErr w:type="spellEnd"/>
      <w:r w:rsidRPr="0087561F">
        <w:rPr>
          <w:rFonts w:ascii="Times New Roman" w:eastAsia="Times New Roman" w:hAnsi="Times New Roman" w:cs="Times New Roman"/>
          <w:sz w:val="24"/>
          <w:szCs w:val="24"/>
          <w:lang w:val="en-US"/>
        </w:rPr>
        <w:t xml:space="preserve">, H., McNamara, J. O., &amp; Yasuda, R. (2016). Rho GTPase complementation underlies </w:t>
      </w:r>
      <w:proofErr w:type="spellStart"/>
      <w:r w:rsidRPr="0087561F">
        <w:rPr>
          <w:rFonts w:ascii="Times New Roman" w:eastAsia="Times New Roman" w:hAnsi="Times New Roman" w:cs="Times New Roman"/>
          <w:sz w:val="24"/>
          <w:szCs w:val="24"/>
          <w:lang w:val="en-US"/>
        </w:rPr>
        <w:t>BDNF</w:t>
      </w:r>
      <w:proofErr w:type="spellEnd"/>
      <w:r w:rsidRPr="0087561F">
        <w:rPr>
          <w:rFonts w:ascii="Times New Roman" w:eastAsia="Times New Roman" w:hAnsi="Times New Roman" w:cs="Times New Roman"/>
          <w:sz w:val="24"/>
          <w:szCs w:val="24"/>
          <w:lang w:val="en-US"/>
        </w:rPr>
        <w:t xml:space="preserve">-dependent homo- and </w:t>
      </w:r>
      <w:proofErr w:type="spellStart"/>
      <w:r w:rsidRPr="0087561F">
        <w:rPr>
          <w:rFonts w:ascii="Times New Roman" w:eastAsia="Times New Roman" w:hAnsi="Times New Roman" w:cs="Times New Roman"/>
          <w:sz w:val="24"/>
          <w:szCs w:val="24"/>
          <w:lang w:val="en-US"/>
        </w:rPr>
        <w:t>heterosynaptic</w:t>
      </w:r>
      <w:proofErr w:type="spellEnd"/>
      <w:r w:rsidRPr="0087561F">
        <w:rPr>
          <w:rFonts w:ascii="Times New Roman" w:eastAsia="Times New Roman" w:hAnsi="Times New Roman" w:cs="Times New Roman"/>
          <w:sz w:val="24"/>
          <w:szCs w:val="24"/>
          <w:lang w:val="en-US"/>
        </w:rPr>
        <w:t xml:space="preserve"> plasticity. Nature, 538(7623), 104–108.</w:t>
      </w:r>
    </w:p>
    <w:p w14:paraId="6298AE87" w14:textId="115EDA7D" w:rsidR="000848FB" w:rsidRPr="000848FB" w:rsidRDefault="000848FB"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proofErr w:type="spellStart"/>
      <w:r w:rsidRPr="000848FB">
        <w:rPr>
          <w:rFonts w:ascii="Times New Roman" w:eastAsia="Times New Roman" w:hAnsi="Times New Roman" w:cs="Times New Roman"/>
          <w:sz w:val="24"/>
          <w:szCs w:val="24"/>
          <w:lang w:val="en-US"/>
        </w:rPr>
        <w:t>Pyronneau</w:t>
      </w:r>
      <w:proofErr w:type="spellEnd"/>
      <w:r w:rsidRPr="000848FB">
        <w:rPr>
          <w:rFonts w:ascii="Times New Roman" w:eastAsia="Times New Roman" w:hAnsi="Times New Roman" w:cs="Times New Roman"/>
          <w:sz w:val="24"/>
          <w:szCs w:val="24"/>
          <w:lang w:val="en-US"/>
        </w:rPr>
        <w:t xml:space="preserve">, A., He, Q., Hwang, J.-Y., Porch, M., Contractor, A., &amp; </w:t>
      </w:r>
      <w:proofErr w:type="spellStart"/>
      <w:r w:rsidRPr="000848FB">
        <w:rPr>
          <w:rFonts w:ascii="Times New Roman" w:eastAsia="Times New Roman" w:hAnsi="Times New Roman" w:cs="Times New Roman"/>
          <w:sz w:val="24"/>
          <w:szCs w:val="24"/>
          <w:lang w:val="en-US"/>
        </w:rPr>
        <w:t>Zukin</w:t>
      </w:r>
      <w:proofErr w:type="spellEnd"/>
      <w:r w:rsidRPr="000848FB">
        <w:rPr>
          <w:rFonts w:ascii="Times New Roman" w:eastAsia="Times New Roman" w:hAnsi="Times New Roman" w:cs="Times New Roman"/>
          <w:sz w:val="24"/>
          <w:szCs w:val="24"/>
          <w:lang w:val="en-US"/>
        </w:rPr>
        <w:t>, R. S. (2017). Aberrant Rac1-cofilin signaling mediates defects in dendritic spines, synaptic function, and sensory perception in fragile X syndrome. Science Signaling, 10(504).</w:t>
      </w:r>
    </w:p>
    <w:p w14:paraId="7EF0B4D0" w14:textId="2981ECC5" w:rsidR="000848FB" w:rsidRPr="00F3402A" w:rsidRDefault="0087561F"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87561F">
        <w:rPr>
          <w:rFonts w:ascii="Times New Roman" w:eastAsia="Times New Roman" w:hAnsi="Times New Roman" w:cs="Times New Roman"/>
          <w:sz w:val="24"/>
          <w:szCs w:val="24"/>
          <w:lang w:val="en-US"/>
        </w:rPr>
        <w:t>Watson, J. R., Owen, D., &amp; Mott, H. R. (2016). Cdc42 in actin dynamics: An ordered pathway governed by complex equilibria and directional effector handover. Small GTPases, 8(4), 237–244.</w:t>
      </w:r>
    </w:p>
    <w:p w14:paraId="786504EC" w14:textId="18DF369F" w:rsidR="00F3402A" w:rsidRPr="00F3402A" w:rsidRDefault="00F3402A"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F3402A">
        <w:rPr>
          <w:rFonts w:ascii="Times New Roman" w:eastAsia="Times New Roman" w:hAnsi="Times New Roman" w:cs="Times New Roman"/>
          <w:sz w:val="24"/>
          <w:szCs w:val="24"/>
          <w:lang w:val="en-US"/>
        </w:rPr>
        <w:t>Wang, W., Wang, Z., Cao, J., Dong, Y., &amp; Chen, Y. (2023). Roles of Rac1-Dependent Intrinsic Forgetting in Memory-Related Brain Disorders: Demon or Angel. International Journal of Molecular Sciences, 24(13), 10736.</w:t>
      </w:r>
    </w:p>
    <w:p w14:paraId="463F2B88" w14:textId="334D80D2" w:rsidR="00F3402A" w:rsidRPr="00F3402A" w:rsidRDefault="00F3402A"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proofErr w:type="spellStart"/>
      <w:r w:rsidRPr="00F3402A">
        <w:rPr>
          <w:rFonts w:ascii="Times New Roman" w:eastAsia="Times New Roman" w:hAnsi="Times New Roman" w:cs="Times New Roman"/>
          <w:sz w:val="24"/>
          <w:szCs w:val="24"/>
          <w:lang w:val="en-US"/>
        </w:rPr>
        <w:t>Møller</w:t>
      </w:r>
      <w:proofErr w:type="spellEnd"/>
      <w:r w:rsidRPr="00F3402A">
        <w:rPr>
          <w:rFonts w:ascii="Times New Roman" w:eastAsia="Times New Roman" w:hAnsi="Times New Roman" w:cs="Times New Roman"/>
          <w:sz w:val="24"/>
          <w:szCs w:val="24"/>
          <w:lang w:val="en-US"/>
        </w:rPr>
        <w:t xml:space="preserve">, L. L. V., </w:t>
      </w:r>
      <w:proofErr w:type="spellStart"/>
      <w:r w:rsidRPr="00F3402A">
        <w:rPr>
          <w:rFonts w:ascii="Times New Roman" w:eastAsia="Times New Roman" w:hAnsi="Times New Roman" w:cs="Times New Roman"/>
          <w:sz w:val="24"/>
          <w:szCs w:val="24"/>
          <w:lang w:val="en-US"/>
        </w:rPr>
        <w:t>Klip</w:t>
      </w:r>
      <w:proofErr w:type="spellEnd"/>
      <w:r w:rsidRPr="00F3402A">
        <w:rPr>
          <w:rFonts w:ascii="Times New Roman" w:eastAsia="Times New Roman" w:hAnsi="Times New Roman" w:cs="Times New Roman"/>
          <w:sz w:val="24"/>
          <w:szCs w:val="24"/>
          <w:lang w:val="en-US"/>
        </w:rPr>
        <w:t xml:space="preserve">, A., &amp; </w:t>
      </w:r>
      <w:proofErr w:type="spellStart"/>
      <w:r w:rsidRPr="00F3402A">
        <w:rPr>
          <w:rFonts w:ascii="Times New Roman" w:eastAsia="Times New Roman" w:hAnsi="Times New Roman" w:cs="Times New Roman"/>
          <w:sz w:val="24"/>
          <w:szCs w:val="24"/>
          <w:lang w:val="en-US"/>
        </w:rPr>
        <w:t>Sylow</w:t>
      </w:r>
      <w:proofErr w:type="spellEnd"/>
      <w:r w:rsidRPr="00F3402A">
        <w:rPr>
          <w:rFonts w:ascii="Times New Roman" w:eastAsia="Times New Roman" w:hAnsi="Times New Roman" w:cs="Times New Roman"/>
          <w:sz w:val="24"/>
          <w:szCs w:val="24"/>
          <w:lang w:val="en-US"/>
        </w:rPr>
        <w:t>, L. (2019). Rho GTPases—Emerging Regulators of Glucose Homeostasis and Metabolic Health. Cells, 8(5), 434.</w:t>
      </w:r>
    </w:p>
    <w:p w14:paraId="3F53D9EC" w14:textId="6D441E26" w:rsidR="00F3402A" w:rsidRPr="0087561F" w:rsidRDefault="00F3402A"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F3402A">
        <w:rPr>
          <w:rFonts w:ascii="Times New Roman" w:eastAsia="Times New Roman" w:hAnsi="Times New Roman" w:cs="Times New Roman"/>
          <w:sz w:val="24"/>
          <w:szCs w:val="24"/>
          <w:lang w:val="en-US"/>
        </w:rPr>
        <w:t xml:space="preserve">Berry, J. A., </w:t>
      </w:r>
      <w:proofErr w:type="spellStart"/>
      <w:r w:rsidRPr="00F3402A">
        <w:rPr>
          <w:rFonts w:ascii="Times New Roman" w:eastAsia="Times New Roman" w:hAnsi="Times New Roman" w:cs="Times New Roman"/>
          <w:sz w:val="24"/>
          <w:szCs w:val="24"/>
          <w:lang w:val="en-US"/>
        </w:rPr>
        <w:t>Guhle</w:t>
      </w:r>
      <w:proofErr w:type="spellEnd"/>
      <w:r w:rsidRPr="00F3402A">
        <w:rPr>
          <w:rFonts w:ascii="Times New Roman" w:eastAsia="Times New Roman" w:hAnsi="Times New Roman" w:cs="Times New Roman"/>
          <w:sz w:val="24"/>
          <w:szCs w:val="24"/>
          <w:lang w:val="en-US"/>
        </w:rPr>
        <w:t>, D. C., &amp; Davis, R. L. (2024). Active forgetting and neuropsychiatric diseases. Molecular Psychiatry, 29(9), 2810–2820.</w:t>
      </w:r>
    </w:p>
    <w:p w14:paraId="057C032F" w14:textId="7FE9B7AE" w:rsidR="0087561F" w:rsidRPr="00F3402A" w:rsidRDefault="0087561F"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87561F">
        <w:rPr>
          <w:rFonts w:ascii="Times New Roman" w:eastAsia="Times New Roman" w:hAnsi="Times New Roman" w:cs="Times New Roman"/>
          <w:sz w:val="24"/>
          <w:szCs w:val="24"/>
          <w:lang w:val="en-US"/>
        </w:rPr>
        <w:t xml:space="preserve">Gao, Y., </w:t>
      </w:r>
      <w:proofErr w:type="spellStart"/>
      <w:r w:rsidRPr="0087561F">
        <w:rPr>
          <w:rFonts w:ascii="Times New Roman" w:eastAsia="Times New Roman" w:hAnsi="Times New Roman" w:cs="Times New Roman"/>
          <w:sz w:val="24"/>
          <w:szCs w:val="24"/>
          <w:lang w:val="en-US"/>
        </w:rPr>
        <w:t>Shuai</w:t>
      </w:r>
      <w:proofErr w:type="spellEnd"/>
      <w:r w:rsidRPr="0087561F">
        <w:rPr>
          <w:rFonts w:ascii="Times New Roman" w:eastAsia="Times New Roman" w:hAnsi="Times New Roman" w:cs="Times New Roman"/>
          <w:sz w:val="24"/>
          <w:szCs w:val="24"/>
          <w:lang w:val="en-US"/>
        </w:rPr>
        <w:t xml:space="preserve">, Y., Zhang, X., Peng, Y., Wang, L., He, J., </w:t>
      </w:r>
      <w:proofErr w:type="spellStart"/>
      <w:r w:rsidRPr="0087561F">
        <w:rPr>
          <w:rFonts w:ascii="Times New Roman" w:eastAsia="Times New Roman" w:hAnsi="Times New Roman" w:cs="Times New Roman"/>
          <w:sz w:val="24"/>
          <w:szCs w:val="24"/>
          <w:lang w:val="en-US"/>
        </w:rPr>
        <w:t>Zhong</w:t>
      </w:r>
      <w:proofErr w:type="spellEnd"/>
      <w:r w:rsidRPr="0087561F">
        <w:rPr>
          <w:rFonts w:ascii="Times New Roman" w:eastAsia="Times New Roman" w:hAnsi="Times New Roman" w:cs="Times New Roman"/>
          <w:sz w:val="24"/>
          <w:szCs w:val="24"/>
          <w:lang w:val="en-US"/>
        </w:rPr>
        <w:t xml:space="preserve">, Y., &amp; Li, Q. (2019). Genetic dissection of active forgetting in labile and consolidated memories </w:t>
      </w:r>
      <w:proofErr w:type="spellStart"/>
      <w:r w:rsidRPr="0087561F">
        <w:rPr>
          <w:rFonts w:ascii="Times New Roman" w:eastAsia="Times New Roman" w:hAnsi="Times New Roman" w:cs="Times New Roman"/>
          <w:sz w:val="24"/>
          <w:szCs w:val="24"/>
          <w:lang w:val="en-US"/>
        </w:rPr>
        <w:t>inDrosophila</w:t>
      </w:r>
      <w:proofErr w:type="spellEnd"/>
      <w:r w:rsidRPr="0087561F">
        <w:rPr>
          <w:rFonts w:ascii="Times New Roman" w:eastAsia="Times New Roman" w:hAnsi="Times New Roman" w:cs="Times New Roman"/>
          <w:sz w:val="24"/>
          <w:szCs w:val="24"/>
          <w:lang w:val="en-US"/>
        </w:rPr>
        <w:t>. Proceedings of the National Academy of Sciences, 116(42), 21191–21197.</w:t>
      </w:r>
    </w:p>
    <w:p w14:paraId="44387D2E" w14:textId="4E38FC96" w:rsidR="00F3402A" w:rsidRPr="0087561F" w:rsidRDefault="00F3402A"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F3402A">
        <w:rPr>
          <w:rFonts w:ascii="Times New Roman" w:eastAsia="Times New Roman" w:hAnsi="Times New Roman" w:cs="Times New Roman"/>
          <w:sz w:val="24"/>
          <w:szCs w:val="24"/>
          <w:lang w:val="en-US"/>
        </w:rPr>
        <w:t xml:space="preserve">Cui, Y., </w:t>
      </w:r>
      <w:proofErr w:type="spellStart"/>
      <w:r w:rsidRPr="00F3402A">
        <w:rPr>
          <w:rFonts w:ascii="Times New Roman" w:eastAsia="Times New Roman" w:hAnsi="Times New Roman" w:cs="Times New Roman"/>
          <w:sz w:val="24"/>
          <w:szCs w:val="24"/>
          <w:lang w:val="en-US"/>
        </w:rPr>
        <w:t>Rolova</w:t>
      </w:r>
      <w:proofErr w:type="spellEnd"/>
      <w:r w:rsidRPr="00F3402A">
        <w:rPr>
          <w:rFonts w:ascii="Times New Roman" w:eastAsia="Times New Roman" w:hAnsi="Times New Roman" w:cs="Times New Roman"/>
          <w:sz w:val="24"/>
          <w:szCs w:val="24"/>
          <w:lang w:val="en-US"/>
        </w:rPr>
        <w:t xml:space="preserve">, T., &amp; </w:t>
      </w:r>
      <w:proofErr w:type="spellStart"/>
      <w:r w:rsidRPr="00F3402A">
        <w:rPr>
          <w:rFonts w:ascii="Times New Roman" w:eastAsia="Times New Roman" w:hAnsi="Times New Roman" w:cs="Times New Roman"/>
          <w:sz w:val="24"/>
          <w:szCs w:val="24"/>
          <w:lang w:val="en-US"/>
        </w:rPr>
        <w:t>Fagerholm</w:t>
      </w:r>
      <w:proofErr w:type="spellEnd"/>
      <w:r w:rsidRPr="00F3402A">
        <w:rPr>
          <w:rFonts w:ascii="Times New Roman" w:eastAsia="Times New Roman" w:hAnsi="Times New Roman" w:cs="Times New Roman"/>
          <w:sz w:val="24"/>
          <w:szCs w:val="24"/>
          <w:lang w:val="en-US"/>
        </w:rPr>
        <w:t>, S. C. (2024). The role of integrins in brain health and neurodegenerative diseases. European Journal of Cell Biology, 103(3), 151441.</w:t>
      </w:r>
    </w:p>
    <w:p w14:paraId="150B7F1E" w14:textId="210706BB" w:rsidR="0087561F" w:rsidRPr="0087561F" w:rsidRDefault="0087561F"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proofErr w:type="spellStart"/>
      <w:r w:rsidRPr="0087561F">
        <w:rPr>
          <w:rFonts w:ascii="Times New Roman" w:eastAsia="Times New Roman" w:hAnsi="Times New Roman" w:cs="Times New Roman"/>
          <w:sz w:val="24"/>
          <w:szCs w:val="24"/>
          <w:lang w:val="en-US"/>
        </w:rPr>
        <w:t>Matynia</w:t>
      </w:r>
      <w:proofErr w:type="spellEnd"/>
      <w:r w:rsidRPr="0087561F">
        <w:rPr>
          <w:rFonts w:ascii="Times New Roman" w:eastAsia="Times New Roman" w:hAnsi="Times New Roman" w:cs="Times New Roman"/>
          <w:sz w:val="24"/>
          <w:szCs w:val="24"/>
          <w:lang w:val="en-US"/>
        </w:rPr>
        <w:t xml:space="preserve">, A., </w:t>
      </w:r>
      <w:proofErr w:type="spellStart"/>
      <w:r w:rsidRPr="0087561F">
        <w:rPr>
          <w:rFonts w:ascii="Times New Roman" w:eastAsia="Times New Roman" w:hAnsi="Times New Roman" w:cs="Times New Roman"/>
          <w:sz w:val="24"/>
          <w:szCs w:val="24"/>
          <w:lang w:val="en-US"/>
        </w:rPr>
        <w:t>Anagnostaras</w:t>
      </w:r>
      <w:proofErr w:type="spellEnd"/>
      <w:r w:rsidRPr="0087561F">
        <w:rPr>
          <w:rFonts w:ascii="Times New Roman" w:eastAsia="Times New Roman" w:hAnsi="Times New Roman" w:cs="Times New Roman"/>
          <w:sz w:val="24"/>
          <w:szCs w:val="24"/>
          <w:lang w:val="en-US"/>
        </w:rPr>
        <w:t xml:space="preserve">, S. G., </w:t>
      </w:r>
      <w:proofErr w:type="spellStart"/>
      <w:r w:rsidRPr="0087561F">
        <w:rPr>
          <w:rFonts w:ascii="Times New Roman" w:eastAsia="Times New Roman" w:hAnsi="Times New Roman" w:cs="Times New Roman"/>
          <w:sz w:val="24"/>
          <w:szCs w:val="24"/>
          <w:lang w:val="en-US"/>
        </w:rPr>
        <w:t>Wiltgen</w:t>
      </w:r>
      <w:proofErr w:type="spellEnd"/>
      <w:r w:rsidRPr="0087561F">
        <w:rPr>
          <w:rFonts w:ascii="Times New Roman" w:eastAsia="Times New Roman" w:hAnsi="Times New Roman" w:cs="Times New Roman"/>
          <w:sz w:val="24"/>
          <w:szCs w:val="24"/>
          <w:lang w:val="en-US"/>
        </w:rPr>
        <w:t xml:space="preserve">, B. J., </w:t>
      </w:r>
      <w:proofErr w:type="spellStart"/>
      <w:r w:rsidRPr="0087561F">
        <w:rPr>
          <w:rFonts w:ascii="Times New Roman" w:eastAsia="Times New Roman" w:hAnsi="Times New Roman" w:cs="Times New Roman"/>
          <w:sz w:val="24"/>
          <w:szCs w:val="24"/>
          <w:lang w:val="en-US"/>
        </w:rPr>
        <w:t>Lacuesta</w:t>
      </w:r>
      <w:proofErr w:type="spellEnd"/>
      <w:r w:rsidRPr="0087561F">
        <w:rPr>
          <w:rFonts w:ascii="Times New Roman" w:eastAsia="Times New Roman" w:hAnsi="Times New Roman" w:cs="Times New Roman"/>
          <w:sz w:val="24"/>
          <w:szCs w:val="24"/>
          <w:lang w:val="en-US"/>
        </w:rPr>
        <w:t xml:space="preserve">, M., </w:t>
      </w:r>
      <w:proofErr w:type="spellStart"/>
      <w:r w:rsidRPr="0087561F">
        <w:rPr>
          <w:rFonts w:ascii="Times New Roman" w:eastAsia="Times New Roman" w:hAnsi="Times New Roman" w:cs="Times New Roman"/>
          <w:sz w:val="24"/>
          <w:szCs w:val="24"/>
          <w:lang w:val="en-US"/>
        </w:rPr>
        <w:t>Fanselow</w:t>
      </w:r>
      <w:proofErr w:type="spellEnd"/>
      <w:r w:rsidRPr="0087561F">
        <w:rPr>
          <w:rFonts w:ascii="Times New Roman" w:eastAsia="Times New Roman" w:hAnsi="Times New Roman" w:cs="Times New Roman"/>
          <w:sz w:val="24"/>
          <w:szCs w:val="24"/>
          <w:lang w:val="en-US"/>
        </w:rPr>
        <w:t xml:space="preserve">, M. S., &amp; Silva, A. J. (2008). A High Through-Put Reverse Genetic Screen Identifies Two Genes Involved in Remote Memory in Mice. </w:t>
      </w:r>
      <w:proofErr w:type="spellStart"/>
      <w:r w:rsidRPr="0087561F">
        <w:rPr>
          <w:rFonts w:ascii="Times New Roman" w:eastAsia="Times New Roman" w:hAnsi="Times New Roman" w:cs="Times New Roman"/>
          <w:sz w:val="24"/>
          <w:szCs w:val="24"/>
          <w:lang w:val="en-US"/>
        </w:rPr>
        <w:t>PLoS</w:t>
      </w:r>
      <w:proofErr w:type="spellEnd"/>
      <w:r w:rsidRPr="0087561F">
        <w:rPr>
          <w:rFonts w:ascii="Times New Roman" w:eastAsia="Times New Roman" w:hAnsi="Times New Roman" w:cs="Times New Roman"/>
          <w:sz w:val="24"/>
          <w:szCs w:val="24"/>
          <w:lang w:val="en-US"/>
        </w:rPr>
        <w:t xml:space="preserve"> ONE, 3(5), e2121</w:t>
      </w:r>
    </w:p>
    <w:p w14:paraId="34E71418" w14:textId="7B3EDEC1" w:rsidR="0087561F" w:rsidRPr="00F3402A" w:rsidRDefault="0087561F"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proofErr w:type="spellStart"/>
      <w:r w:rsidRPr="0087561F">
        <w:rPr>
          <w:rFonts w:ascii="Times New Roman" w:eastAsia="Times New Roman" w:hAnsi="Times New Roman" w:cs="Times New Roman"/>
          <w:sz w:val="24"/>
          <w:szCs w:val="24"/>
          <w:lang w:val="en-US"/>
        </w:rPr>
        <w:t>Miniaci</w:t>
      </w:r>
      <w:proofErr w:type="spellEnd"/>
      <w:r w:rsidRPr="0087561F">
        <w:rPr>
          <w:rFonts w:ascii="Times New Roman" w:eastAsia="Times New Roman" w:hAnsi="Times New Roman" w:cs="Times New Roman"/>
          <w:sz w:val="24"/>
          <w:szCs w:val="24"/>
          <w:lang w:val="en-US"/>
        </w:rPr>
        <w:t xml:space="preserve">, M. C., Kim, J.-H., </w:t>
      </w:r>
      <w:proofErr w:type="spellStart"/>
      <w:r w:rsidRPr="0087561F">
        <w:rPr>
          <w:rFonts w:ascii="Times New Roman" w:eastAsia="Times New Roman" w:hAnsi="Times New Roman" w:cs="Times New Roman"/>
          <w:sz w:val="24"/>
          <w:szCs w:val="24"/>
          <w:lang w:val="en-US"/>
        </w:rPr>
        <w:t>Puthanveettil</w:t>
      </w:r>
      <w:proofErr w:type="spellEnd"/>
      <w:r w:rsidRPr="0087561F">
        <w:rPr>
          <w:rFonts w:ascii="Times New Roman" w:eastAsia="Times New Roman" w:hAnsi="Times New Roman" w:cs="Times New Roman"/>
          <w:sz w:val="24"/>
          <w:szCs w:val="24"/>
          <w:lang w:val="en-US"/>
        </w:rPr>
        <w:t xml:space="preserve">, S. V., Si, K., Zhu, H., Kandel, E. R., &amp; Bailey, C. H. (2008). Sustained </w:t>
      </w:r>
      <w:proofErr w:type="spellStart"/>
      <w:r w:rsidRPr="0087561F">
        <w:rPr>
          <w:rFonts w:ascii="Times New Roman" w:eastAsia="Times New Roman" w:hAnsi="Times New Roman" w:cs="Times New Roman"/>
          <w:sz w:val="24"/>
          <w:szCs w:val="24"/>
          <w:lang w:val="en-US"/>
        </w:rPr>
        <w:t>CPEB</w:t>
      </w:r>
      <w:proofErr w:type="spellEnd"/>
      <w:r w:rsidRPr="0087561F">
        <w:rPr>
          <w:rFonts w:ascii="Times New Roman" w:eastAsia="Times New Roman" w:hAnsi="Times New Roman" w:cs="Times New Roman"/>
          <w:sz w:val="24"/>
          <w:szCs w:val="24"/>
          <w:lang w:val="en-US"/>
        </w:rPr>
        <w:t>-Dependent Local Protein Synthesis Is Required to Stabilize Synaptic Growth for Persistence of Long-Term Facilitation in Aplysia. Neuron, 59(6), 1024–1036.</w:t>
      </w:r>
    </w:p>
    <w:p w14:paraId="35F49144" w14:textId="009251E0" w:rsidR="00F3402A" w:rsidRPr="00F3402A" w:rsidRDefault="00F3402A"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F3402A">
        <w:rPr>
          <w:rFonts w:ascii="Times New Roman" w:eastAsia="Times New Roman" w:hAnsi="Times New Roman" w:cs="Times New Roman"/>
          <w:sz w:val="24"/>
          <w:szCs w:val="24"/>
          <w:lang w:val="en-US"/>
        </w:rPr>
        <w:t xml:space="preserve">Chen, A., </w:t>
      </w:r>
      <w:proofErr w:type="spellStart"/>
      <w:r w:rsidRPr="00F3402A">
        <w:rPr>
          <w:rFonts w:ascii="Times New Roman" w:eastAsia="Times New Roman" w:hAnsi="Times New Roman" w:cs="Times New Roman"/>
          <w:sz w:val="24"/>
          <w:szCs w:val="24"/>
          <w:lang w:val="en-US"/>
        </w:rPr>
        <w:t>Muzzio</w:t>
      </w:r>
      <w:proofErr w:type="spellEnd"/>
      <w:r w:rsidRPr="00F3402A">
        <w:rPr>
          <w:rFonts w:ascii="Times New Roman" w:eastAsia="Times New Roman" w:hAnsi="Times New Roman" w:cs="Times New Roman"/>
          <w:sz w:val="24"/>
          <w:szCs w:val="24"/>
          <w:lang w:val="en-US"/>
        </w:rPr>
        <w:t xml:space="preserve">, I. A., </w:t>
      </w:r>
      <w:proofErr w:type="spellStart"/>
      <w:r w:rsidRPr="00F3402A">
        <w:rPr>
          <w:rFonts w:ascii="Times New Roman" w:eastAsia="Times New Roman" w:hAnsi="Times New Roman" w:cs="Times New Roman"/>
          <w:sz w:val="24"/>
          <w:szCs w:val="24"/>
          <w:lang w:val="en-US"/>
        </w:rPr>
        <w:t>Malleret</w:t>
      </w:r>
      <w:proofErr w:type="spellEnd"/>
      <w:r w:rsidRPr="00F3402A">
        <w:rPr>
          <w:rFonts w:ascii="Times New Roman" w:eastAsia="Times New Roman" w:hAnsi="Times New Roman" w:cs="Times New Roman"/>
          <w:sz w:val="24"/>
          <w:szCs w:val="24"/>
          <w:lang w:val="en-US"/>
        </w:rPr>
        <w:t xml:space="preserve">, G., </w:t>
      </w:r>
      <w:proofErr w:type="spellStart"/>
      <w:r w:rsidRPr="00F3402A">
        <w:rPr>
          <w:rFonts w:ascii="Times New Roman" w:eastAsia="Times New Roman" w:hAnsi="Times New Roman" w:cs="Times New Roman"/>
          <w:sz w:val="24"/>
          <w:szCs w:val="24"/>
          <w:lang w:val="en-US"/>
        </w:rPr>
        <w:t>Bartsch</w:t>
      </w:r>
      <w:proofErr w:type="spellEnd"/>
      <w:r w:rsidRPr="00F3402A">
        <w:rPr>
          <w:rFonts w:ascii="Times New Roman" w:eastAsia="Times New Roman" w:hAnsi="Times New Roman" w:cs="Times New Roman"/>
          <w:sz w:val="24"/>
          <w:szCs w:val="24"/>
          <w:lang w:val="en-US"/>
        </w:rPr>
        <w:t xml:space="preserve">, D., </w:t>
      </w:r>
      <w:proofErr w:type="spellStart"/>
      <w:r w:rsidRPr="00F3402A">
        <w:rPr>
          <w:rFonts w:ascii="Times New Roman" w:eastAsia="Times New Roman" w:hAnsi="Times New Roman" w:cs="Times New Roman"/>
          <w:sz w:val="24"/>
          <w:szCs w:val="24"/>
          <w:lang w:val="en-US"/>
        </w:rPr>
        <w:t>Verbitsky</w:t>
      </w:r>
      <w:proofErr w:type="spellEnd"/>
      <w:r w:rsidRPr="00F3402A">
        <w:rPr>
          <w:rFonts w:ascii="Times New Roman" w:eastAsia="Times New Roman" w:hAnsi="Times New Roman" w:cs="Times New Roman"/>
          <w:sz w:val="24"/>
          <w:szCs w:val="24"/>
          <w:lang w:val="en-US"/>
        </w:rPr>
        <w:t xml:space="preserve">, M., </w:t>
      </w:r>
      <w:proofErr w:type="spellStart"/>
      <w:r w:rsidRPr="00F3402A">
        <w:rPr>
          <w:rFonts w:ascii="Times New Roman" w:eastAsia="Times New Roman" w:hAnsi="Times New Roman" w:cs="Times New Roman"/>
          <w:sz w:val="24"/>
          <w:szCs w:val="24"/>
          <w:lang w:val="en-US"/>
        </w:rPr>
        <w:t>Pavlidis</w:t>
      </w:r>
      <w:proofErr w:type="spellEnd"/>
      <w:r w:rsidRPr="00F3402A">
        <w:rPr>
          <w:rFonts w:ascii="Times New Roman" w:eastAsia="Times New Roman" w:hAnsi="Times New Roman" w:cs="Times New Roman"/>
          <w:sz w:val="24"/>
          <w:szCs w:val="24"/>
          <w:lang w:val="en-US"/>
        </w:rPr>
        <w:t xml:space="preserve">, P., </w:t>
      </w:r>
      <w:proofErr w:type="spellStart"/>
      <w:r w:rsidRPr="00F3402A">
        <w:rPr>
          <w:rFonts w:ascii="Times New Roman" w:eastAsia="Times New Roman" w:hAnsi="Times New Roman" w:cs="Times New Roman"/>
          <w:sz w:val="24"/>
          <w:szCs w:val="24"/>
          <w:lang w:val="en-US"/>
        </w:rPr>
        <w:t>Yonan</w:t>
      </w:r>
      <w:proofErr w:type="spellEnd"/>
      <w:r w:rsidRPr="00F3402A">
        <w:rPr>
          <w:rFonts w:ascii="Times New Roman" w:eastAsia="Times New Roman" w:hAnsi="Times New Roman" w:cs="Times New Roman"/>
          <w:sz w:val="24"/>
          <w:szCs w:val="24"/>
          <w:lang w:val="en-US"/>
        </w:rPr>
        <w:t xml:space="preserve">, A. L., </w:t>
      </w:r>
      <w:proofErr w:type="spellStart"/>
      <w:r w:rsidRPr="00F3402A">
        <w:rPr>
          <w:rFonts w:ascii="Times New Roman" w:eastAsia="Times New Roman" w:hAnsi="Times New Roman" w:cs="Times New Roman"/>
          <w:sz w:val="24"/>
          <w:szCs w:val="24"/>
          <w:lang w:val="en-US"/>
        </w:rPr>
        <w:t>Vronskaya</w:t>
      </w:r>
      <w:proofErr w:type="spellEnd"/>
      <w:r w:rsidRPr="00F3402A">
        <w:rPr>
          <w:rFonts w:ascii="Times New Roman" w:eastAsia="Times New Roman" w:hAnsi="Times New Roman" w:cs="Times New Roman"/>
          <w:sz w:val="24"/>
          <w:szCs w:val="24"/>
          <w:lang w:val="en-US"/>
        </w:rPr>
        <w:t xml:space="preserve">, S., </w:t>
      </w:r>
      <w:proofErr w:type="spellStart"/>
      <w:r w:rsidRPr="00F3402A">
        <w:rPr>
          <w:rFonts w:ascii="Times New Roman" w:eastAsia="Times New Roman" w:hAnsi="Times New Roman" w:cs="Times New Roman"/>
          <w:sz w:val="24"/>
          <w:szCs w:val="24"/>
          <w:lang w:val="en-US"/>
        </w:rPr>
        <w:t>Grody</w:t>
      </w:r>
      <w:proofErr w:type="spellEnd"/>
      <w:r w:rsidRPr="00F3402A">
        <w:rPr>
          <w:rFonts w:ascii="Times New Roman" w:eastAsia="Times New Roman" w:hAnsi="Times New Roman" w:cs="Times New Roman"/>
          <w:sz w:val="24"/>
          <w:szCs w:val="24"/>
          <w:lang w:val="en-US"/>
        </w:rPr>
        <w:t xml:space="preserve">, M. B., </w:t>
      </w:r>
      <w:proofErr w:type="spellStart"/>
      <w:r w:rsidRPr="00F3402A">
        <w:rPr>
          <w:rFonts w:ascii="Times New Roman" w:eastAsia="Times New Roman" w:hAnsi="Times New Roman" w:cs="Times New Roman"/>
          <w:sz w:val="24"/>
          <w:szCs w:val="24"/>
          <w:lang w:val="en-US"/>
        </w:rPr>
        <w:t>Cepeda</w:t>
      </w:r>
      <w:proofErr w:type="spellEnd"/>
      <w:r w:rsidRPr="00F3402A">
        <w:rPr>
          <w:rFonts w:ascii="Times New Roman" w:eastAsia="Times New Roman" w:hAnsi="Times New Roman" w:cs="Times New Roman"/>
          <w:sz w:val="24"/>
          <w:szCs w:val="24"/>
          <w:lang w:val="en-US"/>
        </w:rPr>
        <w:t>, I., Gilliam, T. C., &amp; Kandel, E. R. (2003). Inducible Enhancement of Memory Storage and Synaptic Plasticity in Transgenic Mice Expressing an Inhibitor of ATF4 (CREB-2) and C/EBP Proteins. Neuron, 39(4), 655–669</w:t>
      </w:r>
    </w:p>
    <w:p w14:paraId="1B20663D" w14:textId="085BAA5D" w:rsidR="00F3402A" w:rsidRPr="00F3402A" w:rsidRDefault="00F3402A"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F3402A">
        <w:rPr>
          <w:rFonts w:ascii="Times New Roman" w:eastAsia="Times New Roman" w:hAnsi="Times New Roman" w:cs="Times New Roman"/>
          <w:sz w:val="24"/>
          <w:szCs w:val="24"/>
          <w:lang w:val="en-US"/>
        </w:rPr>
        <w:lastRenderedPageBreak/>
        <w:t xml:space="preserve">Takakura, M., Lam, Y. H., Nakagawa, R., Ng, M. Y., Hu, X., Bhargava, P., Alia, A. G., </w:t>
      </w:r>
      <w:proofErr w:type="spellStart"/>
      <w:r w:rsidRPr="00F3402A">
        <w:rPr>
          <w:rFonts w:ascii="Times New Roman" w:eastAsia="Times New Roman" w:hAnsi="Times New Roman" w:cs="Times New Roman"/>
          <w:sz w:val="24"/>
          <w:szCs w:val="24"/>
          <w:lang w:val="en-US"/>
        </w:rPr>
        <w:t>Gu</w:t>
      </w:r>
      <w:proofErr w:type="spellEnd"/>
      <w:r w:rsidRPr="00F3402A">
        <w:rPr>
          <w:rFonts w:ascii="Times New Roman" w:eastAsia="Times New Roman" w:hAnsi="Times New Roman" w:cs="Times New Roman"/>
          <w:sz w:val="24"/>
          <w:szCs w:val="24"/>
          <w:lang w:val="en-US"/>
        </w:rPr>
        <w:t xml:space="preserve">, Y., Wang, Z., Ota, T., Kimura, Y., Morimoto, N., </w:t>
      </w:r>
      <w:proofErr w:type="spellStart"/>
      <w:r w:rsidRPr="00F3402A">
        <w:rPr>
          <w:rFonts w:ascii="Times New Roman" w:eastAsia="Times New Roman" w:hAnsi="Times New Roman" w:cs="Times New Roman"/>
          <w:sz w:val="24"/>
          <w:szCs w:val="24"/>
          <w:lang w:val="en-US"/>
        </w:rPr>
        <w:t>Osakada</w:t>
      </w:r>
      <w:proofErr w:type="spellEnd"/>
      <w:r w:rsidRPr="00F3402A">
        <w:rPr>
          <w:rFonts w:ascii="Times New Roman" w:eastAsia="Times New Roman" w:hAnsi="Times New Roman" w:cs="Times New Roman"/>
          <w:sz w:val="24"/>
          <w:szCs w:val="24"/>
          <w:lang w:val="en-US"/>
        </w:rPr>
        <w:t xml:space="preserve">, F., Lee, A. Y., Leung, D., Miyashita, T., Du, J., </w:t>
      </w:r>
      <w:proofErr w:type="spellStart"/>
      <w:r w:rsidRPr="00F3402A">
        <w:rPr>
          <w:rFonts w:ascii="Times New Roman" w:eastAsia="Times New Roman" w:hAnsi="Times New Roman" w:cs="Times New Roman"/>
          <w:sz w:val="24"/>
          <w:szCs w:val="24"/>
          <w:lang w:val="en-US"/>
        </w:rPr>
        <w:t>Okuno</w:t>
      </w:r>
      <w:proofErr w:type="spellEnd"/>
      <w:r w:rsidRPr="00F3402A">
        <w:rPr>
          <w:rFonts w:ascii="Times New Roman" w:eastAsia="Times New Roman" w:hAnsi="Times New Roman" w:cs="Times New Roman"/>
          <w:sz w:val="24"/>
          <w:szCs w:val="24"/>
          <w:lang w:val="en-US"/>
        </w:rPr>
        <w:t xml:space="preserve">, H., &amp; Hirano, Y. (2023). Differential second messenger signaling via dopamine neurons </w:t>
      </w:r>
      <w:proofErr w:type="spellStart"/>
      <w:r w:rsidRPr="00F3402A">
        <w:rPr>
          <w:rFonts w:ascii="Times New Roman" w:eastAsia="Times New Roman" w:hAnsi="Times New Roman" w:cs="Times New Roman"/>
          <w:sz w:val="24"/>
          <w:szCs w:val="24"/>
          <w:lang w:val="en-US"/>
        </w:rPr>
        <w:t>bidirectionally</w:t>
      </w:r>
      <w:proofErr w:type="spellEnd"/>
      <w:r w:rsidRPr="00F3402A">
        <w:rPr>
          <w:rFonts w:ascii="Times New Roman" w:eastAsia="Times New Roman" w:hAnsi="Times New Roman" w:cs="Times New Roman"/>
          <w:sz w:val="24"/>
          <w:szCs w:val="24"/>
          <w:lang w:val="en-US"/>
        </w:rPr>
        <w:t xml:space="preserve"> regulates memory retention. Proceedings of the National Academy of Sciences, 120(36).</w:t>
      </w:r>
    </w:p>
    <w:p w14:paraId="3FA356CD" w14:textId="7F3DEEAC" w:rsidR="00F3402A" w:rsidRPr="00F3402A" w:rsidRDefault="00F3402A"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proofErr w:type="spellStart"/>
      <w:r w:rsidRPr="00F3402A">
        <w:rPr>
          <w:rFonts w:ascii="Times New Roman" w:eastAsia="Times New Roman" w:hAnsi="Times New Roman" w:cs="Times New Roman"/>
          <w:sz w:val="24"/>
          <w:szCs w:val="24"/>
          <w:lang w:val="en-US"/>
        </w:rPr>
        <w:t>Aso</w:t>
      </w:r>
      <w:proofErr w:type="spellEnd"/>
      <w:r w:rsidRPr="00F3402A">
        <w:rPr>
          <w:rFonts w:ascii="Times New Roman" w:eastAsia="Times New Roman" w:hAnsi="Times New Roman" w:cs="Times New Roman"/>
          <w:sz w:val="24"/>
          <w:szCs w:val="24"/>
          <w:lang w:val="en-US"/>
        </w:rPr>
        <w:t xml:space="preserve">, Y., Ray, R. P., Long, X., </w:t>
      </w:r>
      <w:proofErr w:type="spellStart"/>
      <w:r w:rsidRPr="00F3402A">
        <w:rPr>
          <w:rFonts w:ascii="Times New Roman" w:eastAsia="Times New Roman" w:hAnsi="Times New Roman" w:cs="Times New Roman"/>
          <w:sz w:val="24"/>
          <w:szCs w:val="24"/>
          <w:lang w:val="en-US"/>
        </w:rPr>
        <w:t>Bushey</w:t>
      </w:r>
      <w:proofErr w:type="spellEnd"/>
      <w:r w:rsidRPr="00F3402A">
        <w:rPr>
          <w:rFonts w:ascii="Times New Roman" w:eastAsia="Times New Roman" w:hAnsi="Times New Roman" w:cs="Times New Roman"/>
          <w:sz w:val="24"/>
          <w:szCs w:val="24"/>
          <w:lang w:val="en-US"/>
        </w:rPr>
        <w:t xml:space="preserve">, D., </w:t>
      </w:r>
      <w:proofErr w:type="spellStart"/>
      <w:r w:rsidRPr="00F3402A">
        <w:rPr>
          <w:rFonts w:ascii="Times New Roman" w:eastAsia="Times New Roman" w:hAnsi="Times New Roman" w:cs="Times New Roman"/>
          <w:sz w:val="24"/>
          <w:szCs w:val="24"/>
          <w:lang w:val="en-US"/>
        </w:rPr>
        <w:t>Cichewicz</w:t>
      </w:r>
      <w:proofErr w:type="spellEnd"/>
      <w:r w:rsidRPr="00F3402A">
        <w:rPr>
          <w:rFonts w:ascii="Times New Roman" w:eastAsia="Times New Roman" w:hAnsi="Times New Roman" w:cs="Times New Roman"/>
          <w:sz w:val="24"/>
          <w:szCs w:val="24"/>
          <w:lang w:val="en-US"/>
        </w:rPr>
        <w:t xml:space="preserve">, K., Ngo, T.-T., Sharp, B., </w:t>
      </w:r>
      <w:proofErr w:type="spellStart"/>
      <w:r w:rsidRPr="00F3402A">
        <w:rPr>
          <w:rFonts w:ascii="Times New Roman" w:eastAsia="Times New Roman" w:hAnsi="Times New Roman" w:cs="Times New Roman"/>
          <w:sz w:val="24"/>
          <w:szCs w:val="24"/>
          <w:lang w:val="en-US"/>
        </w:rPr>
        <w:t>Christoforou</w:t>
      </w:r>
      <w:proofErr w:type="spellEnd"/>
      <w:r w:rsidRPr="00F3402A">
        <w:rPr>
          <w:rFonts w:ascii="Times New Roman" w:eastAsia="Times New Roman" w:hAnsi="Times New Roman" w:cs="Times New Roman"/>
          <w:sz w:val="24"/>
          <w:szCs w:val="24"/>
          <w:lang w:val="en-US"/>
        </w:rPr>
        <w:t xml:space="preserve">, C., Hu, A., </w:t>
      </w:r>
      <w:proofErr w:type="spellStart"/>
      <w:r w:rsidRPr="00F3402A">
        <w:rPr>
          <w:rFonts w:ascii="Times New Roman" w:eastAsia="Times New Roman" w:hAnsi="Times New Roman" w:cs="Times New Roman"/>
          <w:sz w:val="24"/>
          <w:szCs w:val="24"/>
          <w:lang w:val="en-US"/>
        </w:rPr>
        <w:t>Lemire</w:t>
      </w:r>
      <w:proofErr w:type="spellEnd"/>
      <w:r w:rsidRPr="00F3402A">
        <w:rPr>
          <w:rFonts w:ascii="Times New Roman" w:eastAsia="Times New Roman" w:hAnsi="Times New Roman" w:cs="Times New Roman"/>
          <w:sz w:val="24"/>
          <w:szCs w:val="24"/>
          <w:lang w:val="en-US"/>
        </w:rPr>
        <w:t xml:space="preserve">, A. L., </w:t>
      </w:r>
      <w:proofErr w:type="spellStart"/>
      <w:r w:rsidRPr="00F3402A">
        <w:rPr>
          <w:rFonts w:ascii="Times New Roman" w:eastAsia="Times New Roman" w:hAnsi="Times New Roman" w:cs="Times New Roman"/>
          <w:sz w:val="24"/>
          <w:szCs w:val="24"/>
          <w:lang w:val="en-US"/>
        </w:rPr>
        <w:t>Tillberg</w:t>
      </w:r>
      <w:proofErr w:type="spellEnd"/>
      <w:r w:rsidRPr="00F3402A">
        <w:rPr>
          <w:rFonts w:ascii="Times New Roman" w:eastAsia="Times New Roman" w:hAnsi="Times New Roman" w:cs="Times New Roman"/>
          <w:sz w:val="24"/>
          <w:szCs w:val="24"/>
          <w:lang w:val="en-US"/>
        </w:rPr>
        <w:t xml:space="preserve">, P., Hirsh, J., </w:t>
      </w:r>
      <w:proofErr w:type="spellStart"/>
      <w:r w:rsidRPr="00F3402A">
        <w:rPr>
          <w:rFonts w:ascii="Times New Roman" w:eastAsia="Times New Roman" w:hAnsi="Times New Roman" w:cs="Times New Roman"/>
          <w:sz w:val="24"/>
          <w:szCs w:val="24"/>
          <w:lang w:val="en-US"/>
        </w:rPr>
        <w:t>Litwin</w:t>
      </w:r>
      <w:proofErr w:type="spellEnd"/>
      <w:r w:rsidRPr="00F3402A">
        <w:rPr>
          <w:rFonts w:ascii="Times New Roman" w:eastAsia="Times New Roman" w:hAnsi="Times New Roman" w:cs="Times New Roman"/>
          <w:sz w:val="24"/>
          <w:szCs w:val="24"/>
          <w:lang w:val="en-US"/>
        </w:rPr>
        <w:t xml:space="preserve">-Kumar, A., &amp; Rubin, G. M. (2019). Nitric oxide acts as a </w:t>
      </w:r>
      <w:proofErr w:type="spellStart"/>
      <w:r w:rsidRPr="00F3402A">
        <w:rPr>
          <w:rFonts w:ascii="Times New Roman" w:eastAsia="Times New Roman" w:hAnsi="Times New Roman" w:cs="Times New Roman"/>
          <w:sz w:val="24"/>
          <w:szCs w:val="24"/>
          <w:lang w:val="en-US"/>
        </w:rPr>
        <w:t>cotransmitter</w:t>
      </w:r>
      <w:proofErr w:type="spellEnd"/>
      <w:r w:rsidRPr="00F3402A">
        <w:rPr>
          <w:rFonts w:ascii="Times New Roman" w:eastAsia="Times New Roman" w:hAnsi="Times New Roman" w:cs="Times New Roman"/>
          <w:sz w:val="24"/>
          <w:szCs w:val="24"/>
          <w:lang w:val="en-US"/>
        </w:rPr>
        <w:t xml:space="preserve"> in a subset of dopaminergic neurons to diversify memory dynamics. </w:t>
      </w:r>
      <w:proofErr w:type="spellStart"/>
      <w:r w:rsidRPr="00F3402A">
        <w:rPr>
          <w:rFonts w:ascii="Times New Roman" w:eastAsia="Times New Roman" w:hAnsi="Times New Roman" w:cs="Times New Roman"/>
          <w:sz w:val="24"/>
          <w:szCs w:val="24"/>
          <w:lang w:val="en-US"/>
        </w:rPr>
        <w:t>eLife</w:t>
      </w:r>
      <w:proofErr w:type="spellEnd"/>
      <w:r w:rsidRPr="00F3402A">
        <w:rPr>
          <w:rFonts w:ascii="Times New Roman" w:eastAsia="Times New Roman" w:hAnsi="Times New Roman" w:cs="Times New Roman"/>
          <w:sz w:val="24"/>
          <w:szCs w:val="24"/>
          <w:lang w:val="en-US"/>
        </w:rPr>
        <w:t>, 8.</w:t>
      </w:r>
    </w:p>
    <w:p w14:paraId="05FA2DA1" w14:textId="115F369A" w:rsidR="00F3402A" w:rsidRPr="00F3402A" w:rsidRDefault="00F3402A" w:rsidP="00905E25">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F3402A">
        <w:rPr>
          <w:rFonts w:ascii="Times New Roman" w:eastAsia="Times New Roman" w:hAnsi="Times New Roman" w:cs="Times New Roman"/>
          <w:sz w:val="24"/>
          <w:szCs w:val="24"/>
          <w:lang w:val="en-US"/>
        </w:rPr>
        <w:t xml:space="preserve">Miller, C. A., Gavin, C. F., White, J. A., Parrish, R. R., </w:t>
      </w:r>
      <w:proofErr w:type="spellStart"/>
      <w:r w:rsidRPr="00F3402A">
        <w:rPr>
          <w:rFonts w:ascii="Times New Roman" w:eastAsia="Times New Roman" w:hAnsi="Times New Roman" w:cs="Times New Roman"/>
          <w:sz w:val="24"/>
          <w:szCs w:val="24"/>
          <w:lang w:val="en-US"/>
        </w:rPr>
        <w:t>Honasoge</w:t>
      </w:r>
      <w:proofErr w:type="spellEnd"/>
      <w:r w:rsidRPr="00F3402A">
        <w:rPr>
          <w:rFonts w:ascii="Times New Roman" w:eastAsia="Times New Roman" w:hAnsi="Times New Roman" w:cs="Times New Roman"/>
          <w:sz w:val="24"/>
          <w:szCs w:val="24"/>
          <w:lang w:val="en-US"/>
        </w:rPr>
        <w:t xml:space="preserve">, A., Yancey, C. R., Rivera, I. M., Rubio, M. D., </w:t>
      </w:r>
      <w:proofErr w:type="spellStart"/>
      <w:r w:rsidRPr="00F3402A">
        <w:rPr>
          <w:rFonts w:ascii="Times New Roman" w:eastAsia="Times New Roman" w:hAnsi="Times New Roman" w:cs="Times New Roman"/>
          <w:sz w:val="24"/>
          <w:szCs w:val="24"/>
          <w:lang w:val="en-US"/>
        </w:rPr>
        <w:t>Rumbaugh</w:t>
      </w:r>
      <w:proofErr w:type="spellEnd"/>
      <w:r w:rsidRPr="00F3402A">
        <w:rPr>
          <w:rFonts w:ascii="Times New Roman" w:eastAsia="Times New Roman" w:hAnsi="Times New Roman" w:cs="Times New Roman"/>
          <w:sz w:val="24"/>
          <w:szCs w:val="24"/>
          <w:lang w:val="en-US"/>
        </w:rPr>
        <w:t xml:space="preserve">, G., &amp; </w:t>
      </w:r>
      <w:proofErr w:type="spellStart"/>
      <w:r w:rsidRPr="00F3402A">
        <w:rPr>
          <w:rFonts w:ascii="Times New Roman" w:eastAsia="Times New Roman" w:hAnsi="Times New Roman" w:cs="Times New Roman"/>
          <w:sz w:val="24"/>
          <w:szCs w:val="24"/>
          <w:lang w:val="en-US"/>
        </w:rPr>
        <w:t>Sweatt</w:t>
      </w:r>
      <w:proofErr w:type="spellEnd"/>
      <w:r w:rsidRPr="00F3402A">
        <w:rPr>
          <w:rFonts w:ascii="Times New Roman" w:eastAsia="Times New Roman" w:hAnsi="Times New Roman" w:cs="Times New Roman"/>
          <w:sz w:val="24"/>
          <w:szCs w:val="24"/>
          <w:lang w:val="en-US"/>
        </w:rPr>
        <w:t>, J. D. (2010). Cortical DNA methylation maintains remote memory. Nature Neuroscience, 13(6), 664–666.</w:t>
      </w:r>
    </w:p>
    <w:p w14:paraId="7FD3D14B" w14:textId="52894BAA" w:rsidR="00F3402A" w:rsidRPr="00F3402A" w:rsidRDefault="00F3402A" w:rsidP="00F3402A">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F3402A">
        <w:rPr>
          <w:rFonts w:ascii="Times New Roman" w:eastAsia="Times New Roman" w:hAnsi="Times New Roman" w:cs="Times New Roman"/>
          <w:sz w:val="24"/>
          <w:szCs w:val="24"/>
          <w:lang w:val="en-US"/>
        </w:rPr>
        <w:t>Akers, K. G., Martinez-</w:t>
      </w:r>
      <w:proofErr w:type="spellStart"/>
      <w:r w:rsidRPr="00F3402A">
        <w:rPr>
          <w:rFonts w:ascii="Times New Roman" w:eastAsia="Times New Roman" w:hAnsi="Times New Roman" w:cs="Times New Roman"/>
          <w:sz w:val="24"/>
          <w:szCs w:val="24"/>
          <w:lang w:val="en-US"/>
        </w:rPr>
        <w:t>Canabal</w:t>
      </w:r>
      <w:proofErr w:type="spellEnd"/>
      <w:r w:rsidRPr="00F3402A">
        <w:rPr>
          <w:rFonts w:ascii="Times New Roman" w:eastAsia="Times New Roman" w:hAnsi="Times New Roman" w:cs="Times New Roman"/>
          <w:sz w:val="24"/>
          <w:szCs w:val="24"/>
          <w:lang w:val="en-US"/>
        </w:rPr>
        <w:t xml:space="preserve">, A., </w:t>
      </w:r>
      <w:proofErr w:type="spellStart"/>
      <w:r w:rsidRPr="00F3402A">
        <w:rPr>
          <w:rFonts w:ascii="Times New Roman" w:eastAsia="Times New Roman" w:hAnsi="Times New Roman" w:cs="Times New Roman"/>
          <w:sz w:val="24"/>
          <w:szCs w:val="24"/>
          <w:lang w:val="en-US"/>
        </w:rPr>
        <w:t>Restivo</w:t>
      </w:r>
      <w:proofErr w:type="spellEnd"/>
      <w:r w:rsidRPr="00F3402A">
        <w:rPr>
          <w:rFonts w:ascii="Times New Roman" w:eastAsia="Times New Roman" w:hAnsi="Times New Roman" w:cs="Times New Roman"/>
          <w:sz w:val="24"/>
          <w:szCs w:val="24"/>
          <w:lang w:val="en-US"/>
        </w:rPr>
        <w:t xml:space="preserve">, L., </w:t>
      </w:r>
      <w:proofErr w:type="spellStart"/>
      <w:r w:rsidRPr="00F3402A">
        <w:rPr>
          <w:rFonts w:ascii="Times New Roman" w:eastAsia="Times New Roman" w:hAnsi="Times New Roman" w:cs="Times New Roman"/>
          <w:sz w:val="24"/>
          <w:szCs w:val="24"/>
          <w:lang w:val="en-US"/>
        </w:rPr>
        <w:t>Yiu</w:t>
      </w:r>
      <w:proofErr w:type="spellEnd"/>
      <w:r w:rsidRPr="00F3402A">
        <w:rPr>
          <w:rFonts w:ascii="Times New Roman" w:eastAsia="Times New Roman" w:hAnsi="Times New Roman" w:cs="Times New Roman"/>
          <w:sz w:val="24"/>
          <w:szCs w:val="24"/>
          <w:lang w:val="en-US"/>
        </w:rPr>
        <w:t xml:space="preserve">, A. P., De </w:t>
      </w:r>
      <w:proofErr w:type="spellStart"/>
      <w:r w:rsidRPr="00F3402A">
        <w:rPr>
          <w:rFonts w:ascii="Times New Roman" w:eastAsia="Times New Roman" w:hAnsi="Times New Roman" w:cs="Times New Roman"/>
          <w:sz w:val="24"/>
          <w:szCs w:val="24"/>
          <w:lang w:val="en-US"/>
        </w:rPr>
        <w:t>Cristofaro</w:t>
      </w:r>
      <w:proofErr w:type="spellEnd"/>
      <w:r w:rsidRPr="00F3402A">
        <w:rPr>
          <w:rFonts w:ascii="Times New Roman" w:eastAsia="Times New Roman" w:hAnsi="Times New Roman" w:cs="Times New Roman"/>
          <w:sz w:val="24"/>
          <w:szCs w:val="24"/>
          <w:lang w:val="en-US"/>
        </w:rPr>
        <w:t xml:space="preserve">, A., Hsiang, H.-L. (Liz), Wheeler, A. L., </w:t>
      </w:r>
      <w:proofErr w:type="spellStart"/>
      <w:r w:rsidRPr="00F3402A">
        <w:rPr>
          <w:rFonts w:ascii="Times New Roman" w:eastAsia="Times New Roman" w:hAnsi="Times New Roman" w:cs="Times New Roman"/>
          <w:sz w:val="24"/>
          <w:szCs w:val="24"/>
          <w:lang w:val="en-US"/>
        </w:rPr>
        <w:t>Guskjolen</w:t>
      </w:r>
      <w:proofErr w:type="spellEnd"/>
      <w:r w:rsidRPr="00F3402A">
        <w:rPr>
          <w:rFonts w:ascii="Times New Roman" w:eastAsia="Times New Roman" w:hAnsi="Times New Roman" w:cs="Times New Roman"/>
          <w:sz w:val="24"/>
          <w:szCs w:val="24"/>
          <w:lang w:val="en-US"/>
        </w:rPr>
        <w:t xml:space="preserve">, A., </w:t>
      </w:r>
      <w:proofErr w:type="spellStart"/>
      <w:r w:rsidRPr="00F3402A">
        <w:rPr>
          <w:rFonts w:ascii="Times New Roman" w:eastAsia="Times New Roman" w:hAnsi="Times New Roman" w:cs="Times New Roman"/>
          <w:sz w:val="24"/>
          <w:szCs w:val="24"/>
          <w:lang w:val="en-US"/>
        </w:rPr>
        <w:t>Niibori</w:t>
      </w:r>
      <w:proofErr w:type="spellEnd"/>
      <w:r w:rsidRPr="00F3402A">
        <w:rPr>
          <w:rFonts w:ascii="Times New Roman" w:eastAsia="Times New Roman" w:hAnsi="Times New Roman" w:cs="Times New Roman"/>
          <w:sz w:val="24"/>
          <w:szCs w:val="24"/>
          <w:lang w:val="en-US"/>
        </w:rPr>
        <w:t xml:space="preserve">, Y., Shoji, H., </w:t>
      </w:r>
      <w:proofErr w:type="spellStart"/>
      <w:r w:rsidRPr="00F3402A">
        <w:rPr>
          <w:rFonts w:ascii="Times New Roman" w:eastAsia="Times New Roman" w:hAnsi="Times New Roman" w:cs="Times New Roman"/>
          <w:sz w:val="24"/>
          <w:szCs w:val="24"/>
          <w:lang w:val="en-US"/>
        </w:rPr>
        <w:t>Ohira</w:t>
      </w:r>
      <w:proofErr w:type="spellEnd"/>
      <w:r w:rsidRPr="00F3402A">
        <w:rPr>
          <w:rFonts w:ascii="Times New Roman" w:eastAsia="Times New Roman" w:hAnsi="Times New Roman" w:cs="Times New Roman"/>
          <w:sz w:val="24"/>
          <w:szCs w:val="24"/>
          <w:lang w:val="en-US"/>
        </w:rPr>
        <w:t xml:space="preserve">, K., Richards, B. A., </w:t>
      </w:r>
      <w:proofErr w:type="spellStart"/>
      <w:r w:rsidRPr="00F3402A">
        <w:rPr>
          <w:rFonts w:ascii="Times New Roman" w:eastAsia="Times New Roman" w:hAnsi="Times New Roman" w:cs="Times New Roman"/>
          <w:sz w:val="24"/>
          <w:szCs w:val="24"/>
          <w:lang w:val="en-US"/>
        </w:rPr>
        <w:t>Miyakawa</w:t>
      </w:r>
      <w:proofErr w:type="spellEnd"/>
      <w:r w:rsidRPr="00F3402A">
        <w:rPr>
          <w:rFonts w:ascii="Times New Roman" w:eastAsia="Times New Roman" w:hAnsi="Times New Roman" w:cs="Times New Roman"/>
          <w:sz w:val="24"/>
          <w:szCs w:val="24"/>
          <w:lang w:val="en-US"/>
        </w:rPr>
        <w:t xml:space="preserve">, T., </w:t>
      </w:r>
      <w:proofErr w:type="spellStart"/>
      <w:r w:rsidRPr="00F3402A">
        <w:rPr>
          <w:rFonts w:ascii="Times New Roman" w:eastAsia="Times New Roman" w:hAnsi="Times New Roman" w:cs="Times New Roman"/>
          <w:sz w:val="24"/>
          <w:szCs w:val="24"/>
          <w:lang w:val="en-US"/>
        </w:rPr>
        <w:t>Josselyn</w:t>
      </w:r>
      <w:proofErr w:type="spellEnd"/>
      <w:r w:rsidRPr="00F3402A">
        <w:rPr>
          <w:rFonts w:ascii="Times New Roman" w:eastAsia="Times New Roman" w:hAnsi="Times New Roman" w:cs="Times New Roman"/>
          <w:sz w:val="24"/>
          <w:szCs w:val="24"/>
          <w:lang w:val="en-US"/>
        </w:rPr>
        <w:t xml:space="preserve">, S. A., &amp; </w:t>
      </w:r>
      <w:proofErr w:type="spellStart"/>
      <w:r w:rsidRPr="00F3402A">
        <w:rPr>
          <w:rFonts w:ascii="Times New Roman" w:eastAsia="Times New Roman" w:hAnsi="Times New Roman" w:cs="Times New Roman"/>
          <w:sz w:val="24"/>
          <w:szCs w:val="24"/>
          <w:lang w:val="en-US"/>
        </w:rPr>
        <w:t>Frankland</w:t>
      </w:r>
      <w:proofErr w:type="spellEnd"/>
      <w:r w:rsidRPr="00F3402A">
        <w:rPr>
          <w:rFonts w:ascii="Times New Roman" w:eastAsia="Times New Roman" w:hAnsi="Times New Roman" w:cs="Times New Roman"/>
          <w:sz w:val="24"/>
          <w:szCs w:val="24"/>
          <w:lang w:val="en-US"/>
        </w:rPr>
        <w:t>, P. W. (2014). Hippocampal Neurogenesis Regulates Forgetting During Adulthood and Infancy. Science, 344(6184), 598–602.</w:t>
      </w:r>
    </w:p>
    <w:p w14:paraId="7828AD31" w14:textId="4CC8D272" w:rsidR="00F3402A" w:rsidRPr="00F3402A" w:rsidRDefault="00F3402A" w:rsidP="00F3402A">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proofErr w:type="spellStart"/>
      <w:r w:rsidRPr="00F3402A">
        <w:rPr>
          <w:rFonts w:ascii="Times New Roman" w:eastAsia="Times New Roman" w:hAnsi="Times New Roman" w:cs="Times New Roman"/>
          <w:sz w:val="24"/>
          <w:szCs w:val="24"/>
          <w:lang w:val="en-US"/>
        </w:rPr>
        <w:t>Frankland</w:t>
      </w:r>
      <w:proofErr w:type="spellEnd"/>
      <w:r w:rsidRPr="00F3402A">
        <w:rPr>
          <w:rFonts w:ascii="Times New Roman" w:eastAsia="Times New Roman" w:hAnsi="Times New Roman" w:cs="Times New Roman"/>
          <w:sz w:val="24"/>
          <w:szCs w:val="24"/>
          <w:lang w:val="en-US"/>
        </w:rPr>
        <w:t xml:space="preserve">, P. W., </w:t>
      </w:r>
      <w:proofErr w:type="spellStart"/>
      <w:r w:rsidRPr="00F3402A">
        <w:rPr>
          <w:rFonts w:ascii="Times New Roman" w:eastAsia="Times New Roman" w:hAnsi="Times New Roman" w:cs="Times New Roman"/>
          <w:sz w:val="24"/>
          <w:szCs w:val="24"/>
          <w:lang w:val="en-US"/>
        </w:rPr>
        <w:t>Köhler</w:t>
      </w:r>
      <w:proofErr w:type="spellEnd"/>
      <w:r w:rsidRPr="00F3402A">
        <w:rPr>
          <w:rFonts w:ascii="Times New Roman" w:eastAsia="Times New Roman" w:hAnsi="Times New Roman" w:cs="Times New Roman"/>
          <w:sz w:val="24"/>
          <w:szCs w:val="24"/>
          <w:lang w:val="en-US"/>
        </w:rPr>
        <w:t xml:space="preserve">, S., &amp; </w:t>
      </w:r>
      <w:proofErr w:type="spellStart"/>
      <w:r w:rsidRPr="00F3402A">
        <w:rPr>
          <w:rFonts w:ascii="Times New Roman" w:eastAsia="Times New Roman" w:hAnsi="Times New Roman" w:cs="Times New Roman"/>
          <w:sz w:val="24"/>
          <w:szCs w:val="24"/>
          <w:lang w:val="en-US"/>
        </w:rPr>
        <w:t>Josselyn</w:t>
      </w:r>
      <w:proofErr w:type="spellEnd"/>
      <w:r w:rsidRPr="00F3402A">
        <w:rPr>
          <w:rFonts w:ascii="Times New Roman" w:eastAsia="Times New Roman" w:hAnsi="Times New Roman" w:cs="Times New Roman"/>
          <w:sz w:val="24"/>
          <w:szCs w:val="24"/>
          <w:lang w:val="en-US"/>
        </w:rPr>
        <w:t>, S. A. (2013). Hippocampal neurogenesis and forgetting. Trends in Neurosciences, 36(9), 497–503.</w:t>
      </w:r>
    </w:p>
    <w:p w14:paraId="4F3E3C7A" w14:textId="489A4D8B" w:rsidR="00F3402A" w:rsidRPr="00F3402A" w:rsidRDefault="00F3402A" w:rsidP="00F3402A">
      <w:pPr>
        <w:pStyle w:val="a4"/>
        <w:numPr>
          <w:ilvl w:val="0"/>
          <w:numId w:val="2"/>
        </w:numPr>
        <w:spacing w:after="0" w:line="276" w:lineRule="auto"/>
        <w:jc w:val="both"/>
        <w:rPr>
          <w:rFonts w:ascii="Times New Roman" w:eastAsia="Times New Roman" w:hAnsi="Times New Roman" w:cs="Times New Roman"/>
          <w:sz w:val="24"/>
          <w:szCs w:val="24"/>
          <w:highlight w:val="white"/>
          <w:lang w:val="en-US"/>
        </w:rPr>
      </w:pPr>
      <w:r w:rsidRPr="00F3402A">
        <w:rPr>
          <w:rFonts w:ascii="Times New Roman" w:eastAsia="Times New Roman" w:hAnsi="Times New Roman" w:cs="Times New Roman"/>
          <w:sz w:val="24"/>
          <w:szCs w:val="24"/>
          <w:lang w:val="en-US"/>
        </w:rPr>
        <w:t xml:space="preserve">Wang, C., Yue, H., Hu, Z., Shen, Y., Ma, J., Li, J., Wang, X.-D., Wang, L., Sun, B., Shi, P., Wang, L., &amp; </w:t>
      </w:r>
      <w:proofErr w:type="spellStart"/>
      <w:r w:rsidRPr="00F3402A">
        <w:rPr>
          <w:rFonts w:ascii="Times New Roman" w:eastAsia="Times New Roman" w:hAnsi="Times New Roman" w:cs="Times New Roman"/>
          <w:sz w:val="24"/>
          <w:szCs w:val="24"/>
          <w:lang w:val="en-US"/>
        </w:rPr>
        <w:t>Gu</w:t>
      </w:r>
      <w:proofErr w:type="spellEnd"/>
      <w:r w:rsidRPr="00F3402A">
        <w:rPr>
          <w:rFonts w:ascii="Times New Roman" w:eastAsia="Times New Roman" w:hAnsi="Times New Roman" w:cs="Times New Roman"/>
          <w:sz w:val="24"/>
          <w:szCs w:val="24"/>
          <w:lang w:val="en-US"/>
        </w:rPr>
        <w:t>, Y. (2020). Microglia mediate forgetting via complement-dependent synaptic elimination. Science, 367(6478), 688–694.</w:t>
      </w:r>
    </w:p>
    <w:p w14:paraId="4AB37D8C" w14:textId="77777777" w:rsidR="004F7683" w:rsidRPr="00D36082" w:rsidRDefault="004F7683">
      <w:pPr>
        <w:jc w:val="both"/>
        <w:rPr>
          <w:rFonts w:ascii="Times New Roman" w:eastAsia="Times New Roman" w:hAnsi="Times New Roman" w:cs="Times New Roman"/>
          <w:sz w:val="24"/>
          <w:szCs w:val="24"/>
          <w:lang w:val="en-US"/>
        </w:rPr>
      </w:pPr>
    </w:p>
    <w:p w14:paraId="62E450A7" w14:textId="77777777" w:rsidR="004F7683" w:rsidRPr="00D36082" w:rsidRDefault="004F7683">
      <w:pPr>
        <w:jc w:val="both"/>
        <w:rPr>
          <w:rFonts w:ascii="Times New Roman" w:eastAsia="Times New Roman" w:hAnsi="Times New Roman" w:cs="Times New Roman"/>
          <w:sz w:val="24"/>
          <w:szCs w:val="24"/>
          <w:lang w:val="en-US"/>
        </w:rPr>
      </w:pPr>
    </w:p>
    <w:p w14:paraId="6BF70CFA" w14:textId="77777777" w:rsidR="004F7683" w:rsidRPr="00A61D90" w:rsidRDefault="004F7683">
      <w:pPr>
        <w:jc w:val="both"/>
        <w:rPr>
          <w:rFonts w:ascii="Times New Roman" w:eastAsia="Times New Roman" w:hAnsi="Times New Roman" w:cs="Times New Roman"/>
          <w:color w:val="FF0000"/>
          <w:sz w:val="40"/>
          <w:szCs w:val="40"/>
          <w:lang w:val="en-US"/>
        </w:rPr>
      </w:pPr>
    </w:p>
    <w:p w14:paraId="7FB9CBC0" w14:textId="01CC96DF" w:rsidR="004F7683" w:rsidRPr="00A61D90" w:rsidRDefault="00A61D90">
      <w:pPr>
        <w:jc w:val="both"/>
        <w:rPr>
          <w:rFonts w:ascii="Times New Roman" w:eastAsia="Times New Roman" w:hAnsi="Times New Roman" w:cs="Times New Roman"/>
          <w:color w:val="FF0000"/>
          <w:sz w:val="40"/>
          <w:szCs w:val="40"/>
          <w:lang w:val="el-GR"/>
        </w:rPr>
      </w:pPr>
      <w:bookmarkStart w:id="7" w:name="_GoBack"/>
      <w:bookmarkEnd w:id="7"/>
      <w:r w:rsidRPr="00A61D90">
        <w:rPr>
          <w:rFonts w:ascii="Times New Roman" w:eastAsia="Times New Roman" w:hAnsi="Times New Roman" w:cs="Times New Roman"/>
          <w:color w:val="FF0000"/>
          <w:sz w:val="40"/>
          <w:szCs w:val="40"/>
          <w:highlight w:val="yellow"/>
          <w:lang w:val="el-GR"/>
        </w:rPr>
        <w:t xml:space="preserve">Προσοχή στην παρουσίαση. Σε κάθε </w:t>
      </w:r>
      <w:proofErr w:type="spellStart"/>
      <w:r w:rsidRPr="00A61D90">
        <w:rPr>
          <w:rFonts w:ascii="Times New Roman" w:eastAsia="Times New Roman" w:hAnsi="Times New Roman" w:cs="Times New Roman"/>
          <w:color w:val="FF0000"/>
          <w:sz w:val="40"/>
          <w:szCs w:val="40"/>
          <w:highlight w:val="yellow"/>
          <w:lang w:val="el-GR"/>
        </w:rPr>
        <w:t>κεφαλαιο</w:t>
      </w:r>
      <w:proofErr w:type="spellEnd"/>
      <w:r w:rsidRPr="00A61D90">
        <w:rPr>
          <w:rFonts w:ascii="Times New Roman" w:eastAsia="Times New Roman" w:hAnsi="Times New Roman" w:cs="Times New Roman"/>
          <w:color w:val="FF0000"/>
          <w:sz w:val="40"/>
          <w:szCs w:val="40"/>
          <w:highlight w:val="yellow"/>
          <w:lang w:val="el-GR"/>
        </w:rPr>
        <w:t xml:space="preserve"> θα </w:t>
      </w:r>
      <w:proofErr w:type="spellStart"/>
      <w:r w:rsidRPr="00A61D90">
        <w:rPr>
          <w:rFonts w:ascii="Times New Roman" w:eastAsia="Times New Roman" w:hAnsi="Times New Roman" w:cs="Times New Roman"/>
          <w:color w:val="FF0000"/>
          <w:sz w:val="40"/>
          <w:szCs w:val="40"/>
          <w:highlight w:val="yellow"/>
          <w:lang w:val="el-GR"/>
        </w:rPr>
        <w:t>αναφερετε</w:t>
      </w:r>
      <w:proofErr w:type="spellEnd"/>
      <w:r w:rsidRPr="00A61D90">
        <w:rPr>
          <w:rFonts w:ascii="Times New Roman" w:eastAsia="Times New Roman" w:hAnsi="Times New Roman" w:cs="Times New Roman"/>
          <w:color w:val="FF0000"/>
          <w:sz w:val="40"/>
          <w:szCs w:val="40"/>
          <w:highlight w:val="yellow"/>
          <w:lang w:val="el-GR"/>
        </w:rPr>
        <w:t xml:space="preserve"> ένα κεντρικό </w:t>
      </w:r>
      <w:proofErr w:type="spellStart"/>
      <w:r w:rsidRPr="00A61D90">
        <w:rPr>
          <w:rFonts w:ascii="Times New Roman" w:eastAsia="Times New Roman" w:hAnsi="Times New Roman" w:cs="Times New Roman"/>
          <w:color w:val="FF0000"/>
          <w:sz w:val="40"/>
          <w:szCs w:val="40"/>
          <w:highlight w:val="yellow"/>
          <w:lang w:val="el-GR"/>
        </w:rPr>
        <w:t>πειραμα</w:t>
      </w:r>
      <w:proofErr w:type="spellEnd"/>
      <w:r w:rsidRPr="00A61D90">
        <w:rPr>
          <w:rFonts w:ascii="Times New Roman" w:eastAsia="Times New Roman" w:hAnsi="Times New Roman" w:cs="Times New Roman"/>
          <w:color w:val="FF0000"/>
          <w:sz w:val="40"/>
          <w:szCs w:val="40"/>
          <w:highlight w:val="yellow"/>
          <w:lang w:val="el-GR"/>
        </w:rPr>
        <w:t xml:space="preserve"> και το </w:t>
      </w:r>
      <w:proofErr w:type="spellStart"/>
      <w:r w:rsidRPr="00A61D90">
        <w:rPr>
          <w:rFonts w:ascii="Times New Roman" w:eastAsia="Times New Roman" w:hAnsi="Times New Roman" w:cs="Times New Roman"/>
          <w:color w:val="FF0000"/>
          <w:sz w:val="40"/>
          <w:szCs w:val="40"/>
          <w:highlight w:val="yellow"/>
          <w:lang w:val="el-GR"/>
        </w:rPr>
        <w:t>συμπερασμα</w:t>
      </w:r>
      <w:proofErr w:type="spellEnd"/>
      <w:r w:rsidRPr="00A61D90">
        <w:rPr>
          <w:rFonts w:ascii="Times New Roman" w:eastAsia="Times New Roman" w:hAnsi="Times New Roman" w:cs="Times New Roman"/>
          <w:color w:val="FF0000"/>
          <w:sz w:val="40"/>
          <w:szCs w:val="40"/>
          <w:highlight w:val="yellow"/>
          <w:lang w:val="el-GR"/>
        </w:rPr>
        <w:t xml:space="preserve"> του </w:t>
      </w:r>
      <w:proofErr w:type="spellStart"/>
      <w:r w:rsidRPr="00A61D90">
        <w:rPr>
          <w:rFonts w:ascii="Times New Roman" w:eastAsia="Times New Roman" w:hAnsi="Times New Roman" w:cs="Times New Roman"/>
          <w:color w:val="FF0000"/>
          <w:sz w:val="40"/>
          <w:szCs w:val="40"/>
          <w:highlight w:val="yellow"/>
          <w:lang w:val="el-GR"/>
        </w:rPr>
        <w:t>κεφαλαιου</w:t>
      </w:r>
      <w:proofErr w:type="spellEnd"/>
    </w:p>
    <w:p w14:paraId="15CA8B8D" w14:textId="77777777" w:rsidR="004F7683" w:rsidRPr="00A61D90" w:rsidRDefault="004F7683">
      <w:pPr>
        <w:jc w:val="both"/>
        <w:rPr>
          <w:rFonts w:ascii="Times New Roman" w:eastAsia="Times New Roman" w:hAnsi="Times New Roman" w:cs="Times New Roman"/>
          <w:sz w:val="24"/>
          <w:szCs w:val="24"/>
          <w:lang w:val="el-GR"/>
        </w:rPr>
      </w:pPr>
    </w:p>
    <w:p w14:paraId="16584B02" w14:textId="77777777" w:rsidR="004F7683" w:rsidRPr="00A61D90" w:rsidRDefault="004F7683">
      <w:pPr>
        <w:jc w:val="both"/>
        <w:rPr>
          <w:rFonts w:ascii="Times New Roman" w:eastAsia="Times New Roman" w:hAnsi="Times New Roman" w:cs="Times New Roman"/>
          <w:sz w:val="24"/>
          <w:szCs w:val="24"/>
          <w:lang w:val="el-GR"/>
        </w:rPr>
      </w:pPr>
    </w:p>
    <w:p w14:paraId="54425AB3" w14:textId="77777777" w:rsidR="004F7683" w:rsidRPr="00A61D90" w:rsidRDefault="004F7683">
      <w:pPr>
        <w:jc w:val="both"/>
        <w:rPr>
          <w:rFonts w:ascii="Times New Roman" w:eastAsia="Times New Roman" w:hAnsi="Times New Roman" w:cs="Times New Roman"/>
          <w:sz w:val="24"/>
          <w:szCs w:val="24"/>
          <w:lang w:val="el-GR"/>
        </w:rPr>
      </w:pPr>
    </w:p>
    <w:p w14:paraId="109E701A" w14:textId="77777777" w:rsidR="004F7683" w:rsidRPr="00A61D90" w:rsidRDefault="004F7683">
      <w:pPr>
        <w:jc w:val="both"/>
        <w:rPr>
          <w:rFonts w:ascii="Times New Roman" w:eastAsia="Times New Roman" w:hAnsi="Times New Roman" w:cs="Times New Roman"/>
          <w:sz w:val="24"/>
          <w:szCs w:val="24"/>
          <w:lang w:val="el-GR"/>
        </w:rPr>
      </w:pPr>
    </w:p>
    <w:p w14:paraId="293F5E94" w14:textId="77777777" w:rsidR="004F7683" w:rsidRPr="00A61D90" w:rsidRDefault="004F7683">
      <w:pPr>
        <w:jc w:val="both"/>
        <w:rPr>
          <w:rFonts w:ascii="Times New Roman" w:eastAsia="Times New Roman" w:hAnsi="Times New Roman" w:cs="Times New Roman"/>
          <w:sz w:val="24"/>
          <w:szCs w:val="24"/>
          <w:lang w:val="el-GR"/>
        </w:rPr>
      </w:pPr>
    </w:p>
    <w:p w14:paraId="7F1C1207" w14:textId="77777777" w:rsidR="004F7683" w:rsidRPr="00A61D90" w:rsidRDefault="004F7683">
      <w:pPr>
        <w:shd w:val="clear" w:color="auto" w:fill="FFFFFF"/>
        <w:spacing w:before="80" w:after="240" w:line="276" w:lineRule="auto"/>
        <w:jc w:val="both"/>
        <w:rPr>
          <w:rFonts w:ascii="Times New Roman" w:eastAsia="Times New Roman" w:hAnsi="Times New Roman" w:cs="Times New Roman"/>
          <w:sz w:val="24"/>
          <w:szCs w:val="24"/>
          <w:lang w:val="el-GR"/>
        </w:rPr>
      </w:pPr>
    </w:p>
    <w:sectPr w:rsidR="004F7683" w:rsidRPr="00A61D90">
      <w:footerReference w:type="default" r:id="rId30"/>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AE68B5" w14:textId="77777777" w:rsidR="00FB25AC" w:rsidRDefault="00FB25AC" w:rsidP="00E9257A">
      <w:pPr>
        <w:spacing w:after="0" w:line="240" w:lineRule="auto"/>
      </w:pPr>
      <w:r>
        <w:separator/>
      </w:r>
    </w:p>
  </w:endnote>
  <w:endnote w:type="continuationSeparator" w:id="0">
    <w:p w14:paraId="50D4823C" w14:textId="77777777" w:rsidR="00FB25AC" w:rsidRDefault="00FB25AC" w:rsidP="00E92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embedRegular r:id="rId1" w:fontKey="{3F43653F-11DC-4609-8D58-8A2ADEF69527}"/>
    <w:embedBold r:id="rId2" w:fontKey="{C64B8BEA-38A0-48DE-99E5-84106817DC63}"/>
  </w:font>
  <w:font w:name="Georgia">
    <w:panose1 w:val="02040502050405020303"/>
    <w:charset w:val="A1"/>
    <w:family w:val="roman"/>
    <w:pitch w:val="variable"/>
    <w:sig w:usb0="00000287" w:usb1="00000000" w:usb2="00000000" w:usb3="00000000" w:csb0="0000009F" w:csb1="00000000"/>
    <w:embedItalic r:id="rId3" w:fontKey="{1410526F-89C4-4F40-9C47-AF62813F2B9A}"/>
  </w:font>
  <w:font w:name="Ubuntu">
    <w:charset w:val="00"/>
    <w:family w:val="swiss"/>
    <w:pitch w:val="variable"/>
    <w:sig w:usb0="E00002FF" w:usb1="5000205B" w:usb2="00000000" w:usb3="00000000" w:csb0="0000009F" w:csb1="00000000"/>
    <w:embedRegular r:id="rId4" w:fontKey="{5C1D830F-7018-4577-A825-CBF7BAA986B9}"/>
  </w:font>
  <w:font w:name="Cardo">
    <w:charset w:val="00"/>
    <w:family w:val="auto"/>
    <w:pitch w:val="default"/>
    <w:embedRegular r:id="rId5" w:fontKey="{34B54D18-0BCF-4707-A062-D322ABE25E2C}"/>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embedRegular r:id="rId6" w:fontKey="{C60D2C27-026D-402D-A8C9-9054694F5DC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961415"/>
      <w:docPartObj>
        <w:docPartGallery w:val="Page Numbers (Bottom of Page)"/>
        <w:docPartUnique/>
      </w:docPartObj>
    </w:sdtPr>
    <w:sdtContent>
      <w:p w14:paraId="1ED87A74" w14:textId="5B5A93E3" w:rsidR="00DC4F37" w:rsidRDefault="00DC4F37">
        <w:pPr>
          <w:pStyle w:val="a7"/>
          <w:jc w:val="center"/>
        </w:pPr>
        <w:r>
          <w:fldChar w:fldCharType="begin"/>
        </w:r>
        <w:r>
          <w:instrText>PAGE   \* MERGEFORMAT</w:instrText>
        </w:r>
        <w:r>
          <w:fldChar w:fldCharType="separate"/>
        </w:r>
        <w:r w:rsidR="00A61D90" w:rsidRPr="00A61D90">
          <w:rPr>
            <w:noProof/>
            <w:lang w:val="el-GR"/>
          </w:rPr>
          <w:t>29</w:t>
        </w:r>
        <w:r>
          <w:fldChar w:fldCharType="end"/>
        </w:r>
      </w:p>
    </w:sdtContent>
  </w:sdt>
  <w:p w14:paraId="721E872F" w14:textId="77777777" w:rsidR="00DC4F37" w:rsidRDefault="00DC4F3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27E6A6" w14:textId="77777777" w:rsidR="00FB25AC" w:rsidRDefault="00FB25AC" w:rsidP="00E9257A">
      <w:pPr>
        <w:spacing w:after="0" w:line="240" w:lineRule="auto"/>
      </w:pPr>
      <w:r>
        <w:separator/>
      </w:r>
    </w:p>
  </w:footnote>
  <w:footnote w:type="continuationSeparator" w:id="0">
    <w:p w14:paraId="0F16F303" w14:textId="77777777" w:rsidR="00FB25AC" w:rsidRDefault="00FB25AC" w:rsidP="00E925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F027A"/>
    <w:multiLevelType w:val="multilevel"/>
    <w:tmpl w:val="513CEA3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A824FCA"/>
    <w:multiLevelType w:val="hybridMultilevel"/>
    <w:tmpl w:val="61C42F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683"/>
    <w:rsid w:val="000010F0"/>
    <w:rsid w:val="00021AFF"/>
    <w:rsid w:val="0004167F"/>
    <w:rsid w:val="000848FB"/>
    <w:rsid w:val="000E6957"/>
    <w:rsid w:val="0016247E"/>
    <w:rsid w:val="00223E34"/>
    <w:rsid w:val="00260515"/>
    <w:rsid w:val="00275E42"/>
    <w:rsid w:val="003748F9"/>
    <w:rsid w:val="00384ECB"/>
    <w:rsid w:val="004331DC"/>
    <w:rsid w:val="004748C5"/>
    <w:rsid w:val="0049425B"/>
    <w:rsid w:val="004F7683"/>
    <w:rsid w:val="00531568"/>
    <w:rsid w:val="0065182F"/>
    <w:rsid w:val="00695BE5"/>
    <w:rsid w:val="006A1F66"/>
    <w:rsid w:val="006C3354"/>
    <w:rsid w:val="006F01CB"/>
    <w:rsid w:val="006F2D34"/>
    <w:rsid w:val="007229ED"/>
    <w:rsid w:val="007E7173"/>
    <w:rsid w:val="0087561F"/>
    <w:rsid w:val="00882D95"/>
    <w:rsid w:val="00897C65"/>
    <w:rsid w:val="00900576"/>
    <w:rsid w:val="00905E25"/>
    <w:rsid w:val="0095642D"/>
    <w:rsid w:val="009B2ABA"/>
    <w:rsid w:val="00A37868"/>
    <w:rsid w:val="00A533DF"/>
    <w:rsid w:val="00A61D90"/>
    <w:rsid w:val="00AD58CD"/>
    <w:rsid w:val="00B95989"/>
    <w:rsid w:val="00C10000"/>
    <w:rsid w:val="00C235AE"/>
    <w:rsid w:val="00D02D61"/>
    <w:rsid w:val="00D36082"/>
    <w:rsid w:val="00D73786"/>
    <w:rsid w:val="00DC4F37"/>
    <w:rsid w:val="00E03528"/>
    <w:rsid w:val="00E74880"/>
    <w:rsid w:val="00E9257A"/>
    <w:rsid w:val="00F20CCC"/>
    <w:rsid w:val="00F32930"/>
    <w:rsid w:val="00F3402A"/>
    <w:rsid w:val="00F36ECC"/>
    <w:rsid w:val="00F94FFE"/>
    <w:rsid w:val="00FB25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F5DB9"/>
  <w15:docId w15:val="{1AB59D26-6D53-4C21-8301-34DFC0931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List Paragraph"/>
    <w:uiPriority w:val="34"/>
    <w:qFormat/>
    <w:rsid w:val="00073A4D"/>
    <w:pPr>
      <w:ind w:left="720"/>
      <w:contextualSpacing/>
    </w:pPr>
  </w:style>
  <w:style w:type="paragraph" w:styleId="a5">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6">
    <w:name w:val="header"/>
    <w:basedOn w:val="a"/>
    <w:link w:val="Char"/>
    <w:uiPriority w:val="99"/>
    <w:unhideWhenUsed/>
    <w:rsid w:val="00E9257A"/>
    <w:pPr>
      <w:tabs>
        <w:tab w:val="center" w:pos="4153"/>
        <w:tab w:val="right" w:pos="8306"/>
      </w:tabs>
      <w:spacing w:after="0" w:line="240" w:lineRule="auto"/>
    </w:pPr>
  </w:style>
  <w:style w:type="character" w:customStyle="1" w:styleId="Char">
    <w:name w:val="Κεφαλίδα Char"/>
    <w:basedOn w:val="a0"/>
    <w:link w:val="a6"/>
    <w:uiPriority w:val="99"/>
    <w:rsid w:val="00E9257A"/>
  </w:style>
  <w:style w:type="paragraph" w:styleId="a7">
    <w:name w:val="footer"/>
    <w:basedOn w:val="a"/>
    <w:link w:val="Char0"/>
    <w:uiPriority w:val="99"/>
    <w:unhideWhenUsed/>
    <w:rsid w:val="00E9257A"/>
    <w:pPr>
      <w:tabs>
        <w:tab w:val="center" w:pos="4153"/>
        <w:tab w:val="right" w:pos="8306"/>
      </w:tabs>
      <w:spacing w:after="0" w:line="240" w:lineRule="auto"/>
    </w:pPr>
  </w:style>
  <w:style w:type="character" w:customStyle="1" w:styleId="Char0">
    <w:name w:val="Υποσέλιδο Char"/>
    <w:basedOn w:val="a0"/>
    <w:link w:val="a7"/>
    <w:uiPriority w:val="99"/>
    <w:rsid w:val="00E925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en.wikipedia.org/wiki/Mollusk" TargetMode="External"/><Relationship Id="rId3" Type="http://schemas.openxmlformats.org/officeDocument/2006/relationships/customXml" Target="../customXml/item3.xml"/><Relationship Id="rId21" Type="http://schemas.openxmlformats.org/officeDocument/2006/relationships/hyperlink" Target="https://www.sciencedirect.com/topics/neuroscience/integrin"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en.wikipedia.org/wiki/Gastropod"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n.wikipedia.org/wiki/Marine_(ocean)"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yperlink" Target="https://www.sciencedirect.com/topics/neuroscience/neurogenesis" TargetMode="External"/><Relationship Id="rId28" Type="http://schemas.openxmlformats.org/officeDocument/2006/relationships/image" Target="media/image10.png"/><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sciencedirect.com/topics/neuroscience/transmembrane-protein" TargetMode="External"/><Relationship Id="rId27" Type="http://schemas.openxmlformats.org/officeDocument/2006/relationships/hyperlink" Target="https://en.wikipedia.org/wiki/Cytoplasmic_polyadenylation_element" TargetMode="External"/><Relationship Id="rId30"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ztmeXW8XzuNjzFD4LbUlkQR8Yw==">CgMxLjAaIwoBMBIeChwIB0IYCg9UaW1lcyBOZXcgUm9tYW4SBUNhcmRvGiMKATESHgocCAdCGAoPVGltZXMgTmV3IFJvbWFuEgVDYXJkbxojCgEyEh4KHAgHQhgKD1RpbWVzIE5ldyBSb21hbhIFQ2FyZG8yDmgud2t1cjA2YWh5ODZtMg5oLnZyMWsyMXM2dHlhbzIOaC5kcTQ5aHh1b2czOWIyDmguMWw0djF2YjkwZzU0Mg5oLnIyeTFlc2NreG1kZTIOaC5xdmEzNDVnazI4NG4yDWgubGpzOHJ6bXNmcTk4AHIhMVkxMjlLeEk1ZEpYdXVFY21UbFFnb0FyRmtJSHF3dGN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Έγγραφο" ma:contentTypeID="0x010100411BDD29B9F4B341A8C402676677D387" ma:contentTypeVersion="0" ma:contentTypeDescription="Δημιουργία νέου εγγράφου" ma:contentTypeScope="" ma:versionID="a908a49cdce731053937814a0688555b">
  <xsd:schema xmlns:xsd="http://www.w3.org/2001/XMLSchema" xmlns:xs="http://www.w3.org/2001/XMLSchema" xmlns:p="http://schemas.microsoft.com/office/2006/metadata/properties" targetNamespace="http://schemas.microsoft.com/office/2006/metadata/properties" ma:root="true" ma:fieldsID="01da128cd867fdeda5d5f04c1f43473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3E5DE0-3A3A-4F87-A0E8-3126055D67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1EC0F9C-FBE8-4468-99B9-DDC190F80CAF}">
  <ds:schemaRefs>
    <ds:schemaRef ds:uri="http://schemas.microsoft.com/sharepoint/v3/contenttype/forms"/>
  </ds:schemaRefs>
</ds:datastoreItem>
</file>

<file path=customXml/itemProps4.xml><?xml version="1.0" encoding="utf-8"?>
<ds:datastoreItem xmlns:ds="http://schemas.openxmlformats.org/officeDocument/2006/customXml" ds:itemID="{D1670F18-F85A-453C-A014-6D719EDF2CE0}">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0357575-E140-46F0-82EF-3F0C54DC8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2616</TotalTime>
  <Pages>30</Pages>
  <Words>11697</Words>
  <Characters>63169</Characters>
  <Application>Microsoft Office Word</Application>
  <DocSecurity>0</DocSecurity>
  <Lines>526</Lines>
  <Paragraphs>149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andriana katsaiti</dc:creator>
  <cp:lastModifiedBy>User</cp:lastModifiedBy>
  <cp:revision>10</cp:revision>
  <cp:lastPrinted>2025-11-27T21:59:00Z</cp:lastPrinted>
  <dcterms:created xsi:type="dcterms:W3CDTF">2025-11-28T05:55:00Z</dcterms:created>
  <dcterms:modified xsi:type="dcterms:W3CDTF">2025-12-02T08:59:00Z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0x010100411BDD29B9F4B341A8C402676677D387</vt:lpwstr>
  </property>
</Properties>
</file>