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2D95" w:rsidRPr="00D602A8" w:rsidRDefault="00C740BC">
      <w:pPr>
        <w:pStyle w:val="a4"/>
        <w:spacing w:before="64" w:line="278" w:lineRule="auto"/>
        <w:ind w:left="7"/>
        <w:rPr>
          <w:lang w:val="en-US"/>
        </w:rPr>
      </w:pPr>
      <w:r w:rsidRPr="00D602A8">
        <w:rPr>
          <w:lang w:val="en-US"/>
        </w:rPr>
        <w:t>From</w:t>
      </w:r>
      <w:r w:rsidRPr="00D602A8">
        <w:rPr>
          <w:spacing w:val="-3"/>
          <w:lang w:val="en-US"/>
        </w:rPr>
        <w:t xml:space="preserve"> </w:t>
      </w:r>
      <w:r w:rsidRPr="00D602A8">
        <w:rPr>
          <w:lang w:val="en-US"/>
        </w:rPr>
        <w:t>synaptic</w:t>
      </w:r>
      <w:r w:rsidRPr="00D602A8">
        <w:rPr>
          <w:spacing w:val="-5"/>
          <w:lang w:val="en-US"/>
        </w:rPr>
        <w:t xml:space="preserve"> </w:t>
      </w:r>
      <w:r w:rsidRPr="00D602A8">
        <w:rPr>
          <w:lang w:val="en-US"/>
        </w:rPr>
        <w:t>dynamics</w:t>
      </w:r>
      <w:r w:rsidRPr="00D602A8">
        <w:rPr>
          <w:spacing w:val="-4"/>
          <w:lang w:val="en-US"/>
        </w:rPr>
        <w:t xml:space="preserve"> </w:t>
      </w:r>
      <w:r w:rsidRPr="00D602A8">
        <w:rPr>
          <w:lang w:val="en-US"/>
        </w:rPr>
        <w:t>to</w:t>
      </w:r>
      <w:r w:rsidRPr="00D602A8">
        <w:rPr>
          <w:spacing w:val="-5"/>
          <w:lang w:val="en-US"/>
        </w:rPr>
        <w:t xml:space="preserve"> </w:t>
      </w:r>
      <w:r w:rsidRPr="00D602A8">
        <w:rPr>
          <w:lang w:val="en-US"/>
        </w:rPr>
        <w:t>cognitive</w:t>
      </w:r>
      <w:r w:rsidRPr="00D602A8">
        <w:rPr>
          <w:spacing w:val="-5"/>
          <w:lang w:val="en-US"/>
        </w:rPr>
        <w:t xml:space="preserve"> </w:t>
      </w:r>
      <w:r w:rsidRPr="00D602A8">
        <w:rPr>
          <w:lang w:val="en-US"/>
        </w:rPr>
        <w:t>decline:</w:t>
      </w:r>
      <w:r w:rsidRPr="00D602A8">
        <w:rPr>
          <w:spacing w:val="-4"/>
          <w:lang w:val="en-US"/>
        </w:rPr>
        <w:t xml:space="preserve"> </w:t>
      </w:r>
      <w:r w:rsidRPr="00D602A8">
        <w:rPr>
          <w:lang w:val="en-US"/>
        </w:rPr>
        <w:t>Molecular</w:t>
      </w:r>
      <w:r w:rsidRPr="00D602A8">
        <w:rPr>
          <w:spacing w:val="-5"/>
          <w:lang w:val="en-US"/>
        </w:rPr>
        <w:t xml:space="preserve"> </w:t>
      </w:r>
      <w:r w:rsidRPr="00D602A8">
        <w:rPr>
          <w:lang w:val="en-US"/>
        </w:rPr>
        <w:t>insights</w:t>
      </w:r>
      <w:r w:rsidRPr="00D602A8">
        <w:rPr>
          <w:spacing w:val="-5"/>
          <w:lang w:val="en-US"/>
        </w:rPr>
        <w:t xml:space="preserve"> </w:t>
      </w:r>
      <w:r w:rsidRPr="00D602A8">
        <w:rPr>
          <w:lang w:val="en-US"/>
        </w:rPr>
        <w:t xml:space="preserve">into </w:t>
      </w:r>
      <w:r w:rsidRPr="00D602A8">
        <w:rPr>
          <w:spacing w:val="-2"/>
          <w:lang w:val="en-US"/>
        </w:rPr>
        <w:t>neuroplasticity</w:t>
      </w:r>
    </w:p>
    <w:p w:rsidR="00782D95" w:rsidRDefault="00C740BC">
      <w:pPr>
        <w:spacing w:before="161" w:line="417" w:lineRule="auto"/>
        <w:ind w:left="2377" w:right="2380"/>
        <w:jc w:val="center"/>
        <w:rPr>
          <w:i/>
          <w:sz w:val="24"/>
        </w:rPr>
      </w:pPr>
      <w:proofErr w:type="spellStart"/>
      <w:r>
        <w:rPr>
          <w:i/>
          <w:sz w:val="24"/>
        </w:rPr>
        <w:t>Basavaraju</w:t>
      </w:r>
      <w:proofErr w:type="spellEnd"/>
      <w:r>
        <w:rPr>
          <w:i/>
          <w:spacing w:val="-9"/>
          <w:sz w:val="24"/>
        </w:rPr>
        <w:t xml:space="preserve"> </w:t>
      </w:r>
      <w:r>
        <w:rPr>
          <w:i/>
          <w:sz w:val="24"/>
        </w:rPr>
        <w:t>K</w:t>
      </w:r>
      <w:r>
        <w:rPr>
          <w:i/>
          <w:spacing w:val="-9"/>
          <w:sz w:val="24"/>
        </w:rPr>
        <w:t xml:space="preserve"> </w:t>
      </w:r>
      <w:r>
        <w:rPr>
          <w:i/>
          <w:sz w:val="24"/>
        </w:rPr>
        <w:t>C,</w:t>
      </w:r>
      <w:r>
        <w:rPr>
          <w:i/>
          <w:spacing w:val="-9"/>
          <w:sz w:val="24"/>
        </w:rPr>
        <w:t xml:space="preserve"> </w:t>
      </w:r>
      <w:proofErr w:type="spellStart"/>
      <w:r>
        <w:rPr>
          <w:i/>
          <w:sz w:val="24"/>
        </w:rPr>
        <w:t>Poornima</w:t>
      </w:r>
      <w:proofErr w:type="spellEnd"/>
      <w:r>
        <w:rPr>
          <w:i/>
          <w:spacing w:val="-9"/>
          <w:sz w:val="24"/>
        </w:rPr>
        <w:t xml:space="preserve"> </w:t>
      </w:r>
      <w:proofErr w:type="spellStart"/>
      <w:r>
        <w:rPr>
          <w:i/>
          <w:sz w:val="24"/>
        </w:rPr>
        <w:t>Priyadarshini</w:t>
      </w:r>
      <w:proofErr w:type="spellEnd"/>
      <w:r>
        <w:rPr>
          <w:i/>
          <w:sz w:val="24"/>
        </w:rPr>
        <w:t xml:space="preserve"> </w:t>
      </w:r>
      <w:proofErr w:type="spellStart"/>
      <w:r>
        <w:rPr>
          <w:i/>
          <w:sz w:val="24"/>
        </w:rPr>
        <w:t>Life</w:t>
      </w:r>
      <w:proofErr w:type="spellEnd"/>
      <w:r>
        <w:rPr>
          <w:i/>
          <w:sz w:val="24"/>
        </w:rPr>
        <w:t xml:space="preserve"> </w:t>
      </w:r>
      <w:proofErr w:type="spellStart"/>
      <w:r>
        <w:rPr>
          <w:i/>
          <w:sz w:val="24"/>
        </w:rPr>
        <w:t>Sciences</w:t>
      </w:r>
      <w:proofErr w:type="spellEnd"/>
      <w:r>
        <w:rPr>
          <w:i/>
          <w:sz w:val="24"/>
        </w:rPr>
        <w:t xml:space="preserve"> 380 (2025) 123937</w:t>
      </w:r>
    </w:p>
    <w:p w:rsidR="00782D95" w:rsidRDefault="00C740BC">
      <w:pPr>
        <w:pStyle w:val="a4"/>
        <w:spacing w:line="278" w:lineRule="auto"/>
      </w:pPr>
      <w:r>
        <w:t>Από</w:t>
      </w:r>
      <w:r>
        <w:rPr>
          <w:spacing w:val="-4"/>
        </w:rPr>
        <w:t xml:space="preserve"> </w:t>
      </w:r>
      <w:r>
        <w:t>τη</w:t>
      </w:r>
      <w:r>
        <w:rPr>
          <w:spacing w:val="-4"/>
        </w:rPr>
        <w:t xml:space="preserve"> </w:t>
      </w:r>
      <w:r>
        <w:t>συναπτ</w:t>
      </w:r>
      <w:r>
        <w:rPr>
          <w:smallCaps/>
        </w:rPr>
        <w:t>ι</w:t>
      </w:r>
      <w:r>
        <w:t>κή</w:t>
      </w:r>
      <w:r>
        <w:rPr>
          <w:spacing w:val="-4"/>
        </w:rPr>
        <w:t xml:space="preserve"> </w:t>
      </w:r>
      <w:r>
        <w:t>δυναμ</w:t>
      </w:r>
      <w:r>
        <w:rPr>
          <w:smallCaps/>
        </w:rPr>
        <w:t>ι</w:t>
      </w:r>
      <w:r>
        <w:t>κή</w:t>
      </w:r>
      <w:r>
        <w:rPr>
          <w:spacing w:val="-4"/>
        </w:rPr>
        <w:t xml:space="preserve"> </w:t>
      </w:r>
      <w:r>
        <w:t>έως</w:t>
      </w:r>
      <w:r>
        <w:rPr>
          <w:spacing w:val="-2"/>
        </w:rPr>
        <w:t xml:space="preserve"> </w:t>
      </w:r>
      <w:r>
        <w:t>τη</w:t>
      </w:r>
      <w:r>
        <w:rPr>
          <w:spacing w:val="-4"/>
        </w:rPr>
        <w:t xml:space="preserve"> </w:t>
      </w:r>
      <w:r>
        <w:t>γνωστ</w:t>
      </w:r>
      <w:r>
        <w:rPr>
          <w:smallCaps/>
        </w:rPr>
        <w:t>ι</w:t>
      </w:r>
      <w:r>
        <w:t>κή</w:t>
      </w:r>
      <w:r>
        <w:rPr>
          <w:spacing w:val="-4"/>
        </w:rPr>
        <w:t xml:space="preserve"> </w:t>
      </w:r>
      <w:r>
        <w:t>έκπτωση:</w:t>
      </w:r>
      <w:r>
        <w:rPr>
          <w:spacing w:val="-8"/>
        </w:rPr>
        <w:t xml:space="preserve"> </w:t>
      </w:r>
      <w:r>
        <w:t>Μορ</w:t>
      </w:r>
      <w:r>
        <w:rPr>
          <w:smallCaps/>
        </w:rPr>
        <w:t>ι</w:t>
      </w:r>
      <w:r>
        <w:t>ακές</w:t>
      </w:r>
      <w:r>
        <w:rPr>
          <w:spacing w:val="-3"/>
        </w:rPr>
        <w:t xml:space="preserve"> </w:t>
      </w:r>
      <w:r>
        <w:t>γνώσε</w:t>
      </w:r>
      <w:r>
        <w:rPr>
          <w:smallCaps/>
        </w:rPr>
        <w:t>ι</w:t>
      </w:r>
      <w:r>
        <w:t>ς σχετ</w:t>
      </w:r>
      <w:r>
        <w:rPr>
          <w:smallCaps/>
        </w:rPr>
        <w:t>ι</w:t>
      </w:r>
      <w:r>
        <w:t xml:space="preserve">κά με τη </w:t>
      </w:r>
      <w:proofErr w:type="spellStart"/>
      <w:r>
        <w:t>νευροπλαστ</w:t>
      </w:r>
      <w:r>
        <w:rPr>
          <w:smallCaps/>
        </w:rPr>
        <w:t>ι</w:t>
      </w:r>
      <w:r>
        <w:t>κότητα</w:t>
      </w:r>
      <w:proofErr w:type="spellEnd"/>
    </w:p>
    <w:p w:rsidR="00782D95" w:rsidRDefault="00C740BC">
      <w:pPr>
        <w:pStyle w:val="a3"/>
        <w:spacing w:before="161"/>
        <w:ind w:left="9" w:right="9"/>
        <w:jc w:val="center"/>
      </w:pPr>
      <w:r>
        <w:t>Ομάδα</w:t>
      </w:r>
      <w:r>
        <w:rPr>
          <w:spacing w:val="-7"/>
        </w:rPr>
        <w:t xml:space="preserve"> </w:t>
      </w:r>
      <w:r>
        <w:t>1:</w:t>
      </w:r>
      <w:r>
        <w:rPr>
          <w:spacing w:val="-6"/>
        </w:rPr>
        <w:t xml:space="preserve"> </w:t>
      </w:r>
      <w:proofErr w:type="spellStart"/>
      <w:r>
        <w:t>Ζωγοπούλου</w:t>
      </w:r>
      <w:proofErr w:type="spellEnd"/>
      <w:r>
        <w:rPr>
          <w:spacing w:val="-3"/>
        </w:rPr>
        <w:t xml:space="preserve"> </w:t>
      </w:r>
      <w:r>
        <w:t>Ευαγγελία,</w:t>
      </w:r>
      <w:r>
        <w:rPr>
          <w:spacing w:val="-4"/>
        </w:rPr>
        <w:t xml:space="preserve"> </w:t>
      </w:r>
      <w:r>
        <w:t>Χατζημάρκου</w:t>
      </w:r>
      <w:r>
        <w:rPr>
          <w:spacing w:val="-3"/>
        </w:rPr>
        <w:t xml:space="preserve"> </w:t>
      </w:r>
      <w:r>
        <w:t>Ειρήνη-</w:t>
      </w:r>
      <w:proofErr w:type="spellStart"/>
      <w:r>
        <w:rPr>
          <w:spacing w:val="-2"/>
        </w:rPr>
        <w:t>Χρυσοβαλάντου</w:t>
      </w:r>
      <w:proofErr w:type="spellEnd"/>
    </w:p>
    <w:p w:rsidR="00782D95" w:rsidRDefault="00782D95">
      <w:pPr>
        <w:pStyle w:val="a3"/>
        <w:ind w:left="0"/>
      </w:pPr>
    </w:p>
    <w:p w:rsidR="00782D95" w:rsidRDefault="00782D95">
      <w:pPr>
        <w:pStyle w:val="a3"/>
        <w:spacing w:before="132"/>
        <w:ind w:left="0"/>
      </w:pPr>
    </w:p>
    <w:p w:rsidR="00782D95" w:rsidRDefault="00C740BC">
      <w:pPr>
        <w:pStyle w:val="1"/>
        <w:spacing w:before="0"/>
      </w:pPr>
      <w:r>
        <w:rPr>
          <w:color w:val="0D2841"/>
          <w:spacing w:val="-2"/>
        </w:rPr>
        <w:t>Περίληψη:</w:t>
      </w:r>
    </w:p>
    <w:p w:rsidR="00782D95" w:rsidRDefault="00C740BC">
      <w:pPr>
        <w:pStyle w:val="a3"/>
        <w:spacing w:before="204" w:line="278" w:lineRule="auto"/>
        <w:ind w:right="102"/>
      </w:pPr>
      <w:r>
        <w:t>Ο εγκέφαλος δεν αποτελεί μια στατική δομή. Αντιθέτως, μεταβάλλεται συνεχώς μέσα στην πορεία της ζωής — από την παιδική ηλικία έως τη γήρανση- μιας και αποτελείται από δυναμικά,</w:t>
      </w:r>
      <w:r>
        <w:rPr>
          <w:spacing w:val="-4"/>
        </w:rPr>
        <w:t xml:space="preserve"> </w:t>
      </w:r>
      <w:r>
        <w:t>συνεχώς</w:t>
      </w:r>
      <w:r>
        <w:rPr>
          <w:spacing w:val="-9"/>
        </w:rPr>
        <w:t xml:space="preserve"> </w:t>
      </w:r>
      <w:r>
        <w:t>μεταβαλλόμενα</w:t>
      </w:r>
      <w:r>
        <w:rPr>
          <w:spacing w:val="-5"/>
        </w:rPr>
        <w:t xml:space="preserve"> </w:t>
      </w:r>
      <w:r>
        <w:t>κύτταρα,</w:t>
      </w:r>
      <w:r>
        <w:rPr>
          <w:spacing w:val="-4"/>
        </w:rPr>
        <w:t xml:space="preserve"> </w:t>
      </w:r>
      <w:r>
        <w:t>που</w:t>
      </w:r>
      <w:r>
        <w:rPr>
          <w:spacing w:val="-4"/>
        </w:rPr>
        <w:t xml:space="preserve"> </w:t>
      </w:r>
      <w:r>
        <w:t>προσαρμόζονται,</w:t>
      </w:r>
      <w:r>
        <w:rPr>
          <w:spacing w:val="-4"/>
        </w:rPr>
        <w:t xml:space="preserve"> </w:t>
      </w:r>
      <w:r>
        <w:t>αλλάζουν</w:t>
      </w:r>
      <w:r>
        <w:rPr>
          <w:spacing w:val="-3"/>
        </w:rPr>
        <w:t xml:space="preserve"> </w:t>
      </w:r>
      <w:r>
        <w:t>συνδέσεις</w:t>
      </w:r>
      <w:r>
        <w:rPr>
          <w:spacing w:val="-4"/>
        </w:rPr>
        <w:t xml:space="preserve"> </w:t>
      </w:r>
      <w:r>
        <w:t xml:space="preserve">και επηρεάζουν κατ’ επέκταση τις γνωστικές λειτουργίες. Η ικανότητα αυτή του νευρικού μας συστήματος, να προσαρμόζει τη δραστηριότητά του σύμφωνα με τα ερεθίσματα που λαμβάνει και να μεταβάλλει τη δύναμη και την αποτελεσματικότητα των συνάψεων, ονομάζεται </w:t>
      </w:r>
      <w:proofErr w:type="spellStart"/>
      <w:r>
        <w:t>νευροπλαστικότητα</w:t>
      </w:r>
      <w:proofErr w:type="spellEnd"/>
      <w:r>
        <w:t xml:space="preserve">, φαινόμενο που έχει κεντρίσει το ενδιαφέρον της επιστημονικής κοινότητας τις τελευταίες δεκαετίες. Οι ερευνητές, ανακάλυψαν ότι στους μηχανισμούς προσαρμογής εμπλέκεται ενεργά το ασβέστιο, το οποίο ύστερα από απομάκρυνση μαγνησίου εισρέει από τους </w:t>
      </w:r>
      <w:proofErr w:type="spellStart"/>
      <w:r>
        <w:t>μετασυνπατικούς</w:t>
      </w:r>
      <w:proofErr w:type="spellEnd"/>
      <w:r>
        <w:t xml:space="preserve"> NMDA υποδοχείς και</w:t>
      </w:r>
    </w:p>
    <w:p w:rsidR="00782D95" w:rsidRDefault="00C740BC">
      <w:pPr>
        <w:pStyle w:val="a3"/>
        <w:spacing w:before="9" w:line="278" w:lineRule="auto"/>
      </w:pPr>
      <w:r>
        <w:t>ενεργοποιεί</w:t>
      </w:r>
      <w:r>
        <w:rPr>
          <w:spacing w:val="-5"/>
        </w:rPr>
        <w:t xml:space="preserve"> </w:t>
      </w:r>
      <w:r>
        <w:t>καταρράκτες</w:t>
      </w:r>
      <w:r>
        <w:rPr>
          <w:spacing w:val="-4"/>
        </w:rPr>
        <w:t xml:space="preserve"> </w:t>
      </w:r>
      <w:r>
        <w:t>σηματοδότησης,</w:t>
      </w:r>
      <w:r>
        <w:rPr>
          <w:spacing w:val="-4"/>
        </w:rPr>
        <w:t xml:space="preserve"> </w:t>
      </w:r>
      <w:r>
        <w:t>ενώ</w:t>
      </w:r>
      <w:r>
        <w:rPr>
          <w:spacing w:val="-3"/>
        </w:rPr>
        <w:t xml:space="preserve"> </w:t>
      </w:r>
      <w:proofErr w:type="spellStart"/>
      <w:r>
        <w:t>συχρόνως</w:t>
      </w:r>
      <w:proofErr w:type="spellEnd"/>
      <w:r>
        <w:rPr>
          <w:spacing w:val="-4"/>
        </w:rPr>
        <w:t xml:space="preserve"> </w:t>
      </w:r>
      <w:r>
        <w:t>κρίνεται</w:t>
      </w:r>
      <w:r>
        <w:rPr>
          <w:spacing w:val="-5"/>
        </w:rPr>
        <w:t xml:space="preserve"> </w:t>
      </w:r>
      <w:r>
        <w:t>καίρια</w:t>
      </w:r>
      <w:r>
        <w:rPr>
          <w:spacing w:val="-5"/>
        </w:rPr>
        <w:t xml:space="preserve"> </w:t>
      </w:r>
      <w:r>
        <w:t>και</w:t>
      </w:r>
      <w:r>
        <w:rPr>
          <w:spacing w:val="-5"/>
        </w:rPr>
        <w:t xml:space="preserve"> </w:t>
      </w:r>
      <w:r>
        <w:t>η</w:t>
      </w:r>
      <w:r>
        <w:rPr>
          <w:spacing w:val="-4"/>
        </w:rPr>
        <w:t xml:space="preserve"> </w:t>
      </w:r>
      <w:r>
        <w:t>ρύθμιση</w:t>
      </w:r>
      <w:r>
        <w:rPr>
          <w:spacing w:val="-4"/>
        </w:rPr>
        <w:t xml:space="preserve"> </w:t>
      </w:r>
      <w:r>
        <w:t xml:space="preserve">της διακίνησης των AMPA υποδοχέων. Παράλληλα, τα </w:t>
      </w:r>
      <w:proofErr w:type="spellStart"/>
      <w:r>
        <w:t>γλοιακά</w:t>
      </w:r>
      <w:proofErr w:type="spellEnd"/>
      <w:r>
        <w:t xml:space="preserve"> κύτταρα και </w:t>
      </w:r>
      <w:proofErr w:type="spellStart"/>
      <w:r>
        <w:t>αυτοφαγικές</w:t>
      </w:r>
      <w:proofErr w:type="spellEnd"/>
      <w:r>
        <w:t xml:space="preserve"> διαδικασίες φαίνεται να συμβάλλουν στην διατήρηση της συναπτικής πλαστικότητας, ενώ αξίζει να τονιστεί ότι, η ορθά ρυθμισμένη επικοινωνία μεταξύ διαφόρων δομών του εγκεφάλου κρίνεται απαραίτητη. Οι παραπάνω μηχανισμοί, είναι καθοριστικοί για</w:t>
      </w:r>
    </w:p>
    <w:p w:rsidR="00782D95" w:rsidRDefault="00C740BC">
      <w:pPr>
        <w:pStyle w:val="a3"/>
        <w:spacing w:before="5" w:line="278" w:lineRule="auto"/>
      </w:pPr>
      <w:r>
        <w:t>σταθεροποίηση</w:t>
      </w:r>
      <w:r>
        <w:rPr>
          <w:spacing w:val="-4"/>
        </w:rPr>
        <w:t xml:space="preserve"> </w:t>
      </w:r>
      <w:r>
        <w:t>συναπτικών</w:t>
      </w:r>
      <w:r>
        <w:rPr>
          <w:spacing w:val="-4"/>
        </w:rPr>
        <w:t xml:space="preserve"> </w:t>
      </w:r>
      <w:r>
        <w:t>συνδέσεων</w:t>
      </w:r>
      <w:r>
        <w:rPr>
          <w:spacing w:val="-4"/>
        </w:rPr>
        <w:t xml:space="preserve"> </w:t>
      </w:r>
      <w:r>
        <w:t>και</w:t>
      </w:r>
      <w:r>
        <w:rPr>
          <w:spacing w:val="-5"/>
        </w:rPr>
        <w:t xml:space="preserve"> </w:t>
      </w:r>
      <w:r>
        <w:t>για</w:t>
      </w:r>
      <w:r>
        <w:rPr>
          <w:spacing w:val="-5"/>
        </w:rPr>
        <w:t xml:space="preserve"> </w:t>
      </w:r>
      <w:r>
        <w:t>μετριασμό</w:t>
      </w:r>
      <w:r>
        <w:rPr>
          <w:spacing w:val="-4"/>
        </w:rPr>
        <w:t xml:space="preserve"> </w:t>
      </w:r>
      <w:r>
        <w:t>απώλειας</w:t>
      </w:r>
      <w:r>
        <w:rPr>
          <w:spacing w:val="-4"/>
        </w:rPr>
        <w:t xml:space="preserve"> </w:t>
      </w:r>
      <w:r>
        <w:t>μνήμης</w:t>
      </w:r>
      <w:r>
        <w:rPr>
          <w:spacing w:val="-4"/>
        </w:rPr>
        <w:t xml:space="preserve"> </w:t>
      </w:r>
      <w:r>
        <w:t>σε</w:t>
      </w:r>
      <w:r>
        <w:rPr>
          <w:spacing w:val="-5"/>
        </w:rPr>
        <w:t xml:space="preserve"> </w:t>
      </w:r>
      <w:r>
        <w:t>νευρολογικές παθήσεις και διαταραχές σε αυτούς, συμβάλλουν στην παθογένεση νευρολογικών</w:t>
      </w:r>
    </w:p>
    <w:p w:rsidR="00782D95" w:rsidRDefault="00C740BC">
      <w:pPr>
        <w:pStyle w:val="a3"/>
        <w:spacing w:before="1" w:line="280" w:lineRule="auto"/>
        <w:ind w:right="102"/>
      </w:pPr>
      <w:r>
        <w:t>διαταραχών</w:t>
      </w:r>
      <w:r>
        <w:rPr>
          <w:spacing w:val="-3"/>
        </w:rPr>
        <w:t xml:space="preserve"> </w:t>
      </w:r>
      <w:r>
        <w:t>(AD,</w:t>
      </w:r>
      <w:r>
        <w:rPr>
          <w:spacing w:val="-4"/>
        </w:rPr>
        <w:t xml:space="preserve"> </w:t>
      </w:r>
      <w:r>
        <w:t>σχιζοφρένια,</w:t>
      </w:r>
      <w:r>
        <w:rPr>
          <w:spacing w:val="-4"/>
        </w:rPr>
        <w:t xml:space="preserve"> </w:t>
      </w:r>
      <w:r>
        <w:t>κατάθλιψη).</w:t>
      </w:r>
      <w:r>
        <w:rPr>
          <w:spacing w:val="-11"/>
        </w:rPr>
        <w:t xml:space="preserve"> </w:t>
      </w:r>
      <w:r>
        <w:t>Στην</w:t>
      </w:r>
      <w:r>
        <w:rPr>
          <w:spacing w:val="-4"/>
        </w:rPr>
        <w:t xml:space="preserve"> </w:t>
      </w:r>
      <w:r>
        <w:t>εργασία</w:t>
      </w:r>
      <w:r>
        <w:rPr>
          <w:spacing w:val="-5"/>
        </w:rPr>
        <w:t xml:space="preserve"> </w:t>
      </w:r>
      <w:r>
        <w:t>αυτή,</w:t>
      </w:r>
      <w:r>
        <w:rPr>
          <w:spacing w:val="-4"/>
        </w:rPr>
        <w:t xml:space="preserve"> </w:t>
      </w:r>
      <w:r>
        <w:t>θα</w:t>
      </w:r>
      <w:r>
        <w:rPr>
          <w:spacing w:val="-6"/>
        </w:rPr>
        <w:t xml:space="preserve"> </w:t>
      </w:r>
      <w:r>
        <w:t>αναλυθούν</w:t>
      </w:r>
      <w:r>
        <w:rPr>
          <w:spacing w:val="-3"/>
        </w:rPr>
        <w:t xml:space="preserve"> </w:t>
      </w:r>
      <w:r>
        <w:t>οι</w:t>
      </w:r>
      <w:r>
        <w:rPr>
          <w:spacing w:val="-5"/>
        </w:rPr>
        <w:t xml:space="preserve"> </w:t>
      </w:r>
      <w:r>
        <w:t>βασικές μοριακές οδοί που συμμετέχουν στη συναπτική πλαστικότητα, αποσκοπώντας στην καλύτερη κατανόηση της παθογένεσης των νευρολογικών διαταραχών και</w:t>
      </w:r>
      <w:r>
        <w:rPr>
          <w:spacing w:val="-1"/>
        </w:rPr>
        <w:t xml:space="preserve"> </w:t>
      </w:r>
      <w:r>
        <w:t>τον εντοπισμό θεραπευτικών και προληπτικών στόχων.</w:t>
      </w:r>
    </w:p>
    <w:p w:rsidR="00782D95" w:rsidRDefault="00C740BC">
      <w:pPr>
        <w:pStyle w:val="1"/>
        <w:spacing w:before="153"/>
      </w:pPr>
      <w:r>
        <w:rPr>
          <w:color w:val="0D2841"/>
          <w:spacing w:val="-2"/>
        </w:rPr>
        <w:t>Ε</w:t>
      </w:r>
      <w:r>
        <w:rPr>
          <w:smallCaps/>
          <w:color w:val="0D2841"/>
          <w:spacing w:val="-2"/>
        </w:rPr>
        <w:t>ι</w:t>
      </w:r>
      <w:r>
        <w:rPr>
          <w:color w:val="0D2841"/>
          <w:spacing w:val="-2"/>
        </w:rPr>
        <w:t>σαγωγή:</w:t>
      </w:r>
    </w:p>
    <w:p w:rsidR="00782D95" w:rsidRDefault="00C740BC">
      <w:pPr>
        <w:pStyle w:val="a3"/>
        <w:spacing w:before="205" w:line="278" w:lineRule="auto"/>
        <w:ind w:right="102"/>
      </w:pPr>
      <w:r>
        <w:t>Η</w:t>
      </w:r>
      <w:r>
        <w:rPr>
          <w:spacing w:val="-3"/>
        </w:rPr>
        <w:t xml:space="preserve"> </w:t>
      </w:r>
      <w:r>
        <w:t>βάση</w:t>
      </w:r>
      <w:r>
        <w:rPr>
          <w:spacing w:val="-4"/>
        </w:rPr>
        <w:t xml:space="preserve"> </w:t>
      </w:r>
      <w:r>
        <w:t>για</w:t>
      </w:r>
      <w:r>
        <w:rPr>
          <w:spacing w:val="-4"/>
        </w:rPr>
        <w:t xml:space="preserve"> </w:t>
      </w:r>
      <w:r>
        <w:t>την</w:t>
      </w:r>
      <w:r>
        <w:rPr>
          <w:spacing w:val="-4"/>
        </w:rPr>
        <w:t xml:space="preserve"> </w:t>
      </w:r>
      <w:r>
        <w:t>μάθηση</w:t>
      </w:r>
      <w:r>
        <w:rPr>
          <w:spacing w:val="-4"/>
        </w:rPr>
        <w:t xml:space="preserve"> </w:t>
      </w:r>
      <w:r>
        <w:t>και</w:t>
      </w:r>
      <w:r>
        <w:rPr>
          <w:spacing w:val="-5"/>
        </w:rPr>
        <w:t xml:space="preserve"> </w:t>
      </w:r>
      <w:r>
        <w:t>την</w:t>
      </w:r>
      <w:r>
        <w:rPr>
          <w:spacing w:val="-4"/>
        </w:rPr>
        <w:t xml:space="preserve"> </w:t>
      </w:r>
      <w:r>
        <w:t>εδραίωση</w:t>
      </w:r>
      <w:r>
        <w:rPr>
          <w:spacing w:val="-4"/>
        </w:rPr>
        <w:t xml:space="preserve"> </w:t>
      </w:r>
      <w:r>
        <w:t>της</w:t>
      </w:r>
      <w:r>
        <w:rPr>
          <w:spacing w:val="-4"/>
        </w:rPr>
        <w:t xml:space="preserve"> </w:t>
      </w:r>
      <w:r>
        <w:t>μνήμης,</w:t>
      </w:r>
      <w:r>
        <w:rPr>
          <w:spacing w:val="-4"/>
        </w:rPr>
        <w:t xml:space="preserve"> </w:t>
      </w:r>
      <w:r>
        <w:t>είναι</w:t>
      </w:r>
      <w:r>
        <w:rPr>
          <w:spacing w:val="-5"/>
        </w:rPr>
        <w:t xml:space="preserve"> </w:t>
      </w:r>
      <w:r>
        <w:t>η</w:t>
      </w:r>
      <w:r>
        <w:rPr>
          <w:spacing w:val="-4"/>
        </w:rPr>
        <w:t xml:space="preserve"> </w:t>
      </w:r>
      <w:proofErr w:type="spellStart"/>
      <w:r>
        <w:t>νευροπλαστικότητα</w:t>
      </w:r>
      <w:proofErr w:type="spellEnd"/>
      <w:r>
        <w:t>. Σε επίπεδο κυκλωμάτων, η επεξεργασία και αποθήκευση μιας πληροφορίας απαιτεί</w:t>
      </w:r>
    </w:p>
    <w:p w:rsidR="00782D95" w:rsidRDefault="00C740BC">
      <w:pPr>
        <w:pStyle w:val="a3"/>
        <w:spacing w:line="278" w:lineRule="auto"/>
        <w:ind w:right="13"/>
      </w:pPr>
      <w:r>
        <w:t xml:space="preserve">συντονισμένη επικοινωνία με περίπλοκες μοριακές αλληλεπιδράσεις μεταξύ </w:t>
      </w:r>
      <w:proofErr w:type="spellStart"/>
      <w:r>
        <w:t>φλοιώδων</w:t>
      </w:r>
      <w:proofErr w:type="spellEnd"/>
      <w:r>
        <w:t xml:space="preserve"> και </w:t>
      </w:r>
      <w:proofErr w:type="spellStart"/>
      <w:r>
        <w:t>υποφλοιώδων</w:t>
      </w:r>
      <w:proofErr w:type="spellEnd"/>
      <w:r>
        <w:rPr>
          <w:spacing w:val="-4"/>
        </w:rPr>
        <w:t xml:space="preserve"> </w:t>
      </w:r>
      <w:r>
        <w:t>δομών</w:t>
      </w:r>
      <w:r>
        <w:rPr>
          <w:spacing w:val="-4"/>
        </w:rPr>
        <w:t xml:space="preserve"> </w:t>
      </w:r>
      <w:r>
        <w:t>του</w:t>
      </w:r>
      <w:r>
        <w:rPr>
          <w:spacing w:val="-5"/>
        </w:rPr>
        <w:t xml:space="preserve"> </w:t>
      </w:r>
      <w:r>
        <w:t>εγκεφάλου</w:t>
      </w:r>
      <w:r>
        <w:rPr>
          <w:spacing w:val="-1"/>
        </w:rPr>
        <w:t xml:space="preserve"> </w:t>
      </w:r>
      <w:r>
        <w:t>(</w:t>
      </w:r>
      <w:proofErr w:type="spellStart"/>
      <w:r>
        <w:t>ιπππόκαμπος</w:t>
      </w:r>
      <w:proofErr w:type="spellEnd"/>
      <w:r>
        <w:t>,</w:t>
      </w:r>
      <w:r>
        <w:rPr>
          <w:spacing w:val="-2"/>
        </w:rPr>
        <w:t xml:space="preserve"> </w:t>
      </w:r>
      <w:r>
        <w:t>νεοφλοιός,</w:t>
      </w:r>
      <w:r>
        <w:rPr>
          <w:spacing w:val="-5"/>
        </w:rPr>
        <w:t xml:space="preserve"> </w:t>
      </w:r>
      <w:r>
        <w:t>θάλαμος</w:t>
      </w:r>
      <w:r>
        <w:rPr>
          <w:spacing w:val="-4"/>
        </w:rPr>
        <w:t xml:space="preserve"> </w:t>
      </w:r>
      <w:r>
        <w:t>κ.α.).</w:t>
      </w:r>
      <w:r>
        <w:rPr>
          <w:spacing w:val="-5"/>
        </w:rPr>
        <w:t xml:space="preserve"> </w:t>
      </w:r>
      <w:r>
        <w:t>Σε</w:t>
      </w:r>
      <w:r>
        <w:rPr>
          <w:spacing w:val="-5"/>
        </w:rPr>
        <w:t xml:space="preserve"> </w:t>
      </w:r>
      <w:r>
        <w:t>κυτταρικό επίπεδο, νευρώνες του ιππόκαμπου διεγείρονται από ερεθίσματα, με την ένταση του ερεθίσματος</w:t>
      </w:r>
      <w:r>
        <w:rPr>
          <w:spacing w:val="-2"/>
        </w:rPr>
        <w:t xml:space="preserve"> </w:t>
      </w:r>
      <w:r>
        <w:t>να</w:t>
      </w:r>
      <w:r>
        <w:rPr>
          <w:spacing w:val="-3"/>
        </w:rPr>
        <w:t xml:space="preserve"> </w:t>
      </w:r>
      <w:r>
        <w:t>καθορίζει</w:t>
      </w:r>
      <w:r>
        <w:rPr>
          <w:spacing w:val="-3"/>
        </w:rPr>
        <w:t xml:space="preserve"> </w:t>
      </w:r>
      <w:r>
        <w:t>την</w:t>
      </w:r>
      <w:r>
        <w:rPr>
          <w:spacing w:val="-2"/>
        </w:rPr>
        <w:t xml:space="preserve"> </w:t>
      </w:r>
      <w:r>
        <w:t>εισροή</w:t>
      </w:r>
      <w:r>
        <w:rPr>
          <w:spacing w:val="-2"/>
        </w:rPr>
        <w:t xml:space="preserve"> </w:t>
      </w:r>
      <w:r>
        <w:t>ασβεστίου</w:t>
      </w:r>
      <w:r>
        <w:rPr>
          <w:spacing w:val="-1"/>
        </w:rPr>
        <w:t xml:space="preserve"> </w:t>
      </w:r>
      <w:r>
        <w:t>προσυναπτικά.</w:t>
      </w:r>
      <w:r>
        <w:rPr>
          <w:spacing w:val="-2"/>
        </w:rPr>
        <w:t xml:space="preserve"> </w:t>
      </w:r>
      <w:r>
        <w:t>Στη</w:t>
      </w:r>
      <w:r>
        <w:rPr>
          <w:spacing w:val="-2"/>
        </w:rPr>
        <w:t xml:space="preserve"> </w:t>
      </w:r>
      <w:r>
        <w:t>συνέχεια, η</w:t>
      </w:r>
      <w:r>
        <w:rPr>
          <w:spacing w:val="-3"/>
        </w:rPr>
        <w:t xml:space="preserve"> </w:t>
      </w:r>
      <w:r>
        <w:t>ένταση</w:t>
      </w:r>
      <w:r>
        <w:rPr>
          <w:spacing w:val="-2"/>
        </w:rPr>
        <w:t xml:space="preserve"> </w:t>
      </w:r>
      <w:r>
        <w:t xml:space="preserve">του ερεθίσματος συνδυαστικά με τα επίπεδα ασβεστίου, επηρεάζουν την </w:t>
      </w:r>
      <w:proofErr w:type="spellStart"/>
      <w:r>
        <w:t>ποσότητητα</w:t>
      </w:r>
      <w:proofErr w:type="spellEnd"/>
    </w:p>
    <w:p w:rsidR="00782D95" w:rsidRDefault="00782D95">
      <w:pPr>
        <w:pStyle w:val="a3"/>
        <w:spacing w:line="278" w:lineRule="auto"/>
        <w:sectPr w:rsidR="00782D95">
          <w:footerReference w:type="default" r:id="rId7"/>
          <w:type w:val="continuous"/>
          <w:pgSz w:w="11910" w:h="16840"/>
          <w:pgMar w:top="1380" w:right="1417" w:bottom="1440" w:left="1417" w:header="0" w:footer="1249" w:gutter="0"/>
          <w:pgNumType w:start="1"/>
          <w:cols w:space="720"/>
        </w:sectPr>
      </w:pPr>
    </w:p>
    <w:p w:rsidR="00782D95" w:rsidRDefault="00C740BC">
      <w:pPr>
        <w:pStyle w:val="a3"/>
        <w:spacing w:before="61" w:line="278" w:lineRule="auto"/>
        <w:ind w:right="15"/>
      </w:pPr>
      <w:r>
        <w:lastRenderedPageBreak/>
        <w:t>γλουταμινικού</w:t>
      </w:r>
      <w:r>
        <w:rPr>
          <w:spacing w:val="-6"/>
        </w:rPr>
        <w:t xml:space="preserve"> </w:t>
      </w:r>
      <w:r>
        <w:t>που</w:t>
      </w:r>
      <w:r>
        <w:rPr>
          <w:spacing w:val="-6"/>
        </w:rPr>
        <w:t xml:space="preserve"> </w:t>
      </w:r>
      <w:r>
        <w:t>θα</w:t>
      </w:r>
      <w:r>
        <w:rPr>
          <w:spacing w:val="-5"/>
        </w:rPr>
        <w:t xml:space="preserve"> </w:t>
      </w:r>
      <w:r>
        <w:t>απελευθερωθεί.</w:t>
      </w:r>
      <w:r>
        <w:rPr>
          <w:spacing w:val="-5"/>
        </w:rPr>
        <w:t xml:space="preserve"> </w:t>
      </w:r>
      <w:r>
        <w:t>Το</w:t>
      </w:r>
      <w:r>
        <w:rPr>
          <w:spacing w:val="-5"/>
        </w:rPr>
        <w:t xml:space="preserve"> </w:t>
      </w:r>
      <w:r>
        <w:t>γλουταμινικό,</w:t>
      </w:r>
      <w:r>
        <w:rPr>
          <w:spacing w:val="-5"/>
        </w:rPr>
        <w:t xml:space="preserve"> </w:t>
      </w:r>
      <w:r>
        <w:t>λειτουργεί</w:t>
      </w:r>
      <w:r>
        <w:rPr>
          <w:spacing w:val="-6"/>
        </w:rPr>
        <w:t xml:space="preserve"> </w:t>
      </w:r>
      <w:r>
        <w:t>ως</w:t>
      </w:r>
      <w:r>
        <w:rPr>
          <w:spacing w:val="-5"/>
        </w:rPr>
        <w:t xml:space="preserve"> </w:t>
      </w:r>
      <w:r>
        <w:t>νευροδιαβιβαστής</w:t>
      </w:r>
      <w:r>
        <w:rPr>
          <w:spacing w:val="-5"/>
        </w:rPr>
        <w:t xml:space="preserve"> </w:t>
      </w:r>
      <w:r>
        <w:t>και προσδένεται μετασυναπτικά</w:t>
      </w:r>
      <w:r>
        <w:rPr>
          <w:spacing w:val="-1"/>
        </w:rPr>
        <w:t xml:space="preserve"> </w:t>
      </w:r>
      <w:r>
        <w:t xml:space="preserve">σε </w:t>
      </w:r>
      <w:proofErr w:type="spellStart"/>
      <w:r>
        <w:t>ιοντοτροπικούς</w:t>
      </w:r>
      <w:proofErr w:type="spellEnd"/>
      <w:r>
        <w:t xml:space="preserve"> υποδοχείς NMDA (Ν-</w:t>
      </w:r>
      <w:proofErr w:type="spellStart"/>
      <w:r>
        <w:t>μεθυλο</w:t>
      </w:r>
      <w:proofErr w:type="spellEnd"/>
      <w:r>
        <w:t>-D-</w:t>
      </w:r>
      <w:proofErr w:type="spellStart"/>
      <w:r>
        <w:t>ασπαρτικό</w:t>
      </w:r>
      <w:proofErr w:type="spellEnd"/>
      <w:r>
        <w:t xml:space="preserve">), AMPA (α-αμινο-3-υδροξυ-5-μεθυλ-4-ισοξαζολιοπροπιονικό οξύ), </w:t>
      </w:r>
      <w:proofErr w:type="spellStart"/>
      <w:r>
        <w:t>καϊνικού</w:t>
      </w:r>
      <w:proofErr w:type="spellEnd"/>
      <w:r>
        <w:t>. Πρόσδεσή του σε AMPAR, προκαλεί εισροή νατρίου και καλίου στο κύτταρο, γεγονός που έμμεσα</w:t>
      </w:r>
    </w:p>
    <w:p w:rsidR="00782D95" w:rsidRDefault="00C740BC">
      <w:pPr>
        <w:pStyle w:val="a3"/>
        <w:spacing w:before="5" w:line="278" w:lineRule="auto"/>
        <w:ind w:right="13"/>
      </w:pPr>
      <w:r>
        <w:t xml:space="preserve">επιτρέπει στον NMDAR να εισάγει ιόντα ασβεστίου, τα οποία </w:t>
      </w:r>
      <w:proofErr w:type="spellStart"/>
      <w:r>
        <w:t>ευθύνοται</w:t>
      </w:r>
      <w:proofErr w:type="spellEnd"/>
      <w:r>
        <w:t xml:space="preserve"> για συνακόλουθη ενεργοποίηση σηματοδοτικών οδών που περιλαμβάνουν ενδοκυτταρικές κινάσες (CaMKII, PKA, PKC κ.α.) που συντονίζουν και ρυθμίζουν την</w:t>
      </w:r>
      <w:r>
        <w:rPr>
          <w:spacing w:val="-4"/>
        </w:rPr>
        <w:t xml:space="preserve"> </w:t>
      </w:r>
      <w:r>
        <w:t xml:space="preserve">αναδιαμόρφωση του κυτταροσκελετού και των θέσεων εστιακής προσκόλλησης, δημιουργώντας την </w:t>
      </w:r>
      <w:r w:rsidRPr="006D071F">
        <w:rPr>
          <w:color w:val="FF0000"/>
          <w:highlight w:val="yellow"/>
        </w:rPr>
        <w:t>PSD</w:t>
      </w:r>
      <w:r w:rsidR="006D071F" w:rsidRPr="006D071F">
        <w:rPr>
          <w:color w:val="FF0000"/>
        </w:rPr>
        <w:t>???</w:t>
      </w:r>
      <w:r w:rsidRPr="006D071F">
        <w:rPr>
          <w:color w:val="FF0000"/>
        </w:rPr>
        <w:t xml:space="preserve">. </w:t>
      </w:r>
      <w:r>
        <w:t>Η PSD, συμβάλλει στη δημιουργία νέων συναπτικών συνδέσεων με τη μορφή δενδριτικών ακάνθων. Οι άμεσες αλλαγές</w:t>
      </w:r>
      <w:r>
        <w:rPr>
          <w:spacing w:val="-5"/>
        </w:rPr>
        <w:t xml:space="preserve"> </w:t>
      </w:r>
      <w:r>
        <w:t>στις πρωτεΐνες</w:t>
      </w:r>
      <w:r>
        <w:rPr>
          <w:spacing w:val="-5"/>
        </w:rPr>
        <w:t xml:space="preserve"> </w:t>
      </w:r>
      <w:r>
        <w:t>του</w:t>
      </w:r>
      <w:r>
        <w:rPr>
          <w:spacing w:val="-5"/>
        </w:rPr>
        <w:t xml:space="preserve"> </w:t>
      </w:r>
      <w:r>
        <w:t>κυτταροσκελετού</w:t>
      </w:r>
      <w:r>
        <w:rPr>
          <w:spacing w:val="-5"/>
        </w:rPr>
        <w:t xml:space="preserve"> </w:t>
      </w:r>
      <w:r>
        <w:t>και</w:t>
      </w:r>
      <w:r>
        <w:rPr>
          <w:spacing w:val="-6"/>
        </w:rPr>
        <w:t xml:space="preserve"> </w:t>
      </w:r>
      <w:r>
        <w:t>των</w:t>
      </w:r>
      <w:r>
        <w:rPr>
          <w:spacing w:val="-4"/>
        </w:rPr>
        <w:t xml:space="preserve"> </w:t>
      </w:r>
      <w:r>
        <w:t>θέσεων</w:t>
      </w:r>
      <w:r>
        <w:rPr>
          <w:spacing w:val="-4"/>
        </w:rPr>
        <w:t xml:space="preserve"> </w:t>
      </w:r>
      <w:r>
        <w:t>εστιακής</w:t>
      </w:r>
      <w:r>
        <w:rPr>
          <w:spacing w:val="-5"/>
        </w:rPr>
        <w:t xml:space="preserve"> </w:t>
      </w:r>
      <w:r>
        <w:t>προσκόλλησης</w:t>
      </w:r>
      <w:r>
        <w:rPr>
          <w:spacing w:val="-5"/>
        </w:rPr>
        <w:t xml:space="preserve"> </w:t>
      </w:r>
      <w:r>
        <w:t>μετά τη μάθηση συμβάλλουν στη βραχυπρόθεσμη πλαστικότητα και τη μνήμη, ενώ</w:t>
      </w:r>
    </w:p>
    <w:p w:rsidR="00782D95" w:rsidRDefault="00C740BC">
      <w:pPr>
        <w:pStyle w:val="a3"/>
        <w:spacing w:before="5" w:line="278" w:lineRule="auto"/>
        <w:ind w:right="102"/>
      </w:pPr>
      <w:r>
        <w:t>μακροπρόθεσμες αλλαγές, οι οποίες εξαρτώνται από την de novo σύνθεση των πρωτεϊνών, απαιτούνται</w:t>
      </w:r>
      <w:r>
        <w:rPr>
          <w:spacing w:val="-4"/>
        </w:rPr>
        <w:t xml:space="preserve"> </w:t>
      </w:r>
      <w:r>
        <w:t>για</w:t>
      </w:r>
      <w:r>
        <w:rPr>
          <w:spacing w:val="-4"/>
        </w:rPr>
        <w:t xml:space="preserve"> </w:t>
      </w:r>
      <w:r>
        <w:t>τη</w:t>
      </w:r>
      <w:r>
        <w:rPr>
          <w:spacing w:val="-3"/>
        </w:rPr>
        <w:t xml:space="preserve"> </w:t>
      </w:r>
      <w:r>
        <w:t>διατήρηση της</w:t>
      </w:r>
      <w:r>
        <w:rPr>
          <w:spacing w:val="-3"/>
        </w:rPr>
        <w:t xml:space="preserve"> </w:t>
      </w:r>
      <w:r>
        <w:t>μακροπρόθεσμης μνήμης.</w:t>
      </w:r>
      <w:r>
        <w:rPr>
          <w:spacing w:val="-2"/>
        </w:rPr>
        <w:t xml:space="preserve"> </w:t>
      </w:r>
      <w:r>
        <w:t>Αξίζει</w:t>
      </w:r>
      <w:r>
        <w:rPr>
          <w:spacing w:val="-4"/>
        </w:rPr>
        <w:t xml:space="preserve"> </w:t>
      </w:r>
      <w:r>
        <w:t>επίσης</w:t>
      </w:r>
      <w:r>
        <w:rPr>
          <w:spacing w:val="-3"/>
        </w:rPr>
        <w:t xml:space="preserve"> </w:t>
      </w:r>
      <w:r>
        <w:t>να</w:t>
      </w:r>
      <w:r>
        <w:rPr>
          <w:spacing w:val="-4"/>
        </w:rPr>
        <w:t xml:space="preserve"> </w:t>
      </w:r>
      <w:r>
        <w:t>σημειωθεί</w:t>
      </w:r>
      <w:r>
        <w:rPr>
          <w:spacing w:val="-4"/>
        </w:rPr>
        <w:t xml:space="preserve"> </w:t>
      </w:r>
      <w:r>
        <w:t xml:space="preserve">ότι, για την επίτευξη των επιθυμητών αποτελεσμάτων κάθε οδού, απαραίτητη </w:t>
      </w:r>
      <w:proofErr w:type="spellStart"/>
      <w:r>
        <w:t>προυπόθεση</w:t>
      </w:r>
      <w:proofErr w:type="spellEnd"/>
      <w:r>
        <w:t xml:space="preserve"> είναι η άριστα ρυθμισμένη ομοιόσταση του κυττάρου, με τους μηχανισμούς αυτοφαγίας να είναι καθοριστικοί για τη δυναμική των συνάψεων, μιας και ρυθμίζουν τα επίπεδα AMPA</w:t>
      </w:r>
    </w:p>
    <w:p w:rsidR="00782D95" w:rsidRDefault="00C740BC">
      <w:pPr>
        <w:pStyle w:val="a3"/>
        <w:spacing w:before="5" w:line="278" w:lineRule="auto"/>
      </w:pPr>
      <w:r>
        <w:t>υποδοχέων</w:t>
      </w:r>
      <w:r>
        <w:rPr>
          <w:spacing w:val="-2"/>
        </w:rPr>
        <w:t xml:space="preserve"> </w:t>
      </w:r>
      <w:r>
        <w:t>στην</w:t>
      </w:r>
      <w:r>
        <w:rPr>
          <w:spacing w:val="-4"/>
        </w:rPr>
        <w:t xml:space="preserve"> </w:t>
      </w:r>
      <w:r>
        <w:t>συναπτική</w:t>
      </w:r>
      <w:r>
        <w:rPr>
          <w:spacing w:val="-5"/>
        </w:rPr>
        <w:t xml:space="preserve"> </w:t>
      </w:r>
      <w:r>
        <w:t>μεμβράνη</w:t>
      </w:r>
      <w:r>
        <w:rPr>
          <w:spacing w:val="-4"/>
        </w:rPr>
        <w:t xml:space="preserve"> </w:t>
      </w:r>
      <w:r>
        <w:t>μέσω</w:t>
      </w:r>
      <w:r>
        <w:rPr>
          <w:spacing w:val="-2"/>
        </w:rPr>
        <w:t xml:space="preserve"> </w:t>
      </w:r>
      <w:r>
        <w:t>ανακύκλωσής</w:t>
      </w:r>
      <w:r>
        <w:rPr>
          <w:spacing w:val="-4"/>
        </w:rPr>
        <w:t xml:space="preserve"> </w:t>
      </w:r>
      <w:r>
        <w:t>τους.</w:t>
      </w:r>
      <w:r>
        <w:rPr>
          <w:spacing w:val="-4"/>
        </w:rPr>
        <w:t xml:space="preserve"> </w:t>
      </w:r>
      <w:r>
        <w:t>Συγχρόνως,</w:t>
      </w:r>
      <w:r>
        <w:rPr>
          <w:spacing w:val="-3"/>
        </w:rPr>
        <w:t xml:space="preserve"> </w:t>
      </w:r>
      <w:r>
        <w:t>η</w:t>
      </w:r>
      <w:r>
        <w:rPr>
          <w:spacing w:val="-4"/>
        </w:rPr>
        <w:t xml:space="preserve"> </w:t>
      </w:r>
      <w:r>
        <w:t xml:space="preserve">ομοιόσταση αποτρέπει σχηματισμό </w:t>
      </w:r>
      <w:proofErr w:type="spellStart"/>
      <w:r>
        <w:t>νευροινιδιακών</w:t>
      </w:r>
      <w:proofErr w:type="spellEnd"/>
      <w:r>
        <w:t xml:space="preserve"> συστάδων </w:t>
      </w:r>
      <w:proofErr w:type="spellStart"/>
      <w:r>
        <w:t>πρωτείνης</w:t>
      </w:r>
      <w:proofErr w:type="spellEnd"/>
      <w:r>
        <w:t xml:space="preserve"> </w:t>
      </w:r>
      <w:proofErr w:type="spellStart"/>
      <w:r>
        <w:t>Tau</w:t>
      </w:r>
      <w:proofErr w:type="spellEnd"/>
      <w:r>
        <w:t>, αλλά και την</w:t>
      </w:r>
    </w:p>
    <w:p w:rsidR="00782D95" w:rsidRDefault="00C740BC">
      <w:pPr>
        <w:pStyle w:val="a3"/>
        <w:spacing w:line="278" w:lineRule="auto"/>
        <w:ind w:right="117"/>
      </w:pPr>
      <w:r>
        <w:t>εξωκυτταρική συσσώρευση β-</w:t>
      </w:r>
      <w:proofErr w:type="spellStart"/>
      <w:r>
        <w:t>αμυλοειδών</w:t>
      </w:r>
      <w:proofErr w:type="spellEnd"/>
      <w:r>
        <w:t xml:space="preserve">, συνθήκες οι οποίες οδηγούν σε παθογένεση νευρολογικών διαταραχών. Εκτός αυτών, στη </w:t>
      </w:r>
      <w:proofErr w:type="spellStart"/>
      <w:r>
        <w:t>νευροπλαστικότητα</w:t>
      </w:r>
      <w:proofErr w:type="spellEnd"/>
      <w:r>
        <w:t xml:space="preserve"> δεν εμπλέκονται μόνο οι νευρώνες. Τα αστροκύτταρα και η μικρογλοία ρυθμίζουν τη συναπτική πλαστικότητα και την</w:t>
      </w:r>
      <w:r w:rsidRPr="00424109">
        <w:rPr>
          <w:color w:val="FF0000"/>
        </w:rPr>
        <w:t xml:space="preserve"> </w:t>
      </w:r>
      <w:r w:rsidRPr="00424109">
        <w:rPr>
          <w:color w:val="FF0000"/>
          <w:highlight w:val="yellow"/>
        </w:rPr>
        <w:t>LTP</w:t>
      </w:r>
      <w:r w:rsidR="00424109">
        <w:rPr>
          <w:color w:val="FF0000"/>
        </w:rPr>
        <w:t>????</w:t>
      </w:r>
      <w:r w:rsidRPr="00424109">
        <w:rPr>
          <w:color w:val="FF0000"/>
        </w:rPr>
        <w:t xml:space="preserve"> </w:t>
      </w:r>
      <w:r>
        <w:t xml:space="preserve">μέσω της απελευθέρωσης </w:t>
      </w:r>
      <w:proofErr w:type="spellStart"/>
      <w:r>
        <w:t>γλοιοδιαβιβαστών</w:t>
      </w:r>
      <w:proofErr w:type="spellEnd"/>
      <w:r>
        <w:t xml:space="preserve"> και κυτοκινών, συμβάλλοντας στην μεταβολική</w:t>
      </w:r>
      <w:r>
        <w:rPr>
          <w:spacing w:val="-5"/>
        </w:rPr>
        <w:t xml:space="preserve"> </w:t>
      </w:r>
      <w:r>
        <w:t>υποστήριξη,</w:t>
      </w:r>
      <w:r>
        <w:rPr>
          <w:spacing w:val="-4"/>
        </w:rPr>
        <w:t xml:space="preserve"> </w:t>
      </w:r>
      <w:r>
        <w:t>ιοντική</w:t>
      </w:r>
      <w:r>
        <w:rPr>
          <w:spacing w:val="-5"/>
        </w:rPr>
        <w:t xml:space="preserve"> </w:t>
      </w:r>
      <w:r>
        <w:t>ομοιόσταση</w:t>
      </w:r>
      <w:r>
        <w:rPr>
          <w:spacing w:val="-4"/>
        </w:rPr>
        <w:t xml:space="preserve"> </w:t>
      </w:r>
      <w:r>
        <w:t>νευρώνων</w:t>
      </w:r>
      <w:r>
        <w:rPr>
          <w:spacing w:val="-1"/>
        </w:rPr>
        <w:t xml:space="preserve"> </w:t>
      </w:r>
      <w:r>
        <w:t>και,</w:t>
      </w:r>
      <w:r>
        <w:rPr>
          <w:spacing w:val="-4"/>
        </w:rPr>
        <w:t xml:space="preserve"> </w:t>
      </w:r>
      <w:r>
        <w:t>τέλος,</w:t>
      </w:r>
      <w:r>
        <w:rPr>
          <w:spacing w:val="-4"/>
        </w:rPr>
        <w:t xml:space="preserve"> </w:t>
      </w:r>
      <w:r>
        <w:t>στην</w:t>
      </w:r>
      <w:r>
        <w:rPr>
          <w:spacing w:val="-4"/>
        </w:rPr>
        <w:t xml:space="preserve"> </w:t>
      </w:r>
      <w:proofErr w:type="spellStart"/>
      <w:r>
        <w:t>ολιγοδενδρογένεση</w:t>
      </w:r>
      <w:proofErr w:type="spellEnd"/>
      <w:r>
        <w:t xml:space="preserve"> και την μυελίνωση. Έτσι, σαφής κατανόηση των μοριακών οδών διευκολύνει την επιστημονική κοινότητα να εξακριβώσει τους τρόπους με τους οποίους διαταράσσεται η μνήμη, ώστε να αναπτυχθούν στρατηγικές αντιμετώπισης των δυσλειτουργιών</w:t>
      </w:r>
      <w:r>
        <w:rPr>
          <w:color w:val="ED0000"/>
        </w:rPr>
        <w:t>.</w:t>
      </w:r>
    </w:p>
    <w:p w:rsidR="00782D95" w:rsidRDefault="00C740BC">
      <w:pPr>
        <w:pStyle w:val="1"/>
      </w:pPr>
      <w:r>
        <w:rPr>
          <w:color w:val="0D2841"/>
        </w:rPr>
        <w:t>H</w:t>
      </w:r>
      <w:r>
        <w:rPr>
          <w:color w:val="0D2841"/>
          <w:spacing w:val="-5"/>
        </w:rPr>
        <w:t xml:space="preserve"> </w:t>
      </w:r>
      <w:r>
        <w:rPr>
          <w:color w:val="0D2841"/>
        </w:rPr>
        <w:t>αποβολή</w:t>
      </w:r>
      <w:r>
        <w:rPr>
          <w:color w:val="0D2841"/>
          <w:spacing w:val="-2"/>
        </w:rPr>
        <w:t xml:space="preserve"> </w:t>
      </w:r>
      <w:r>
        <w:rPr>
          <w:color w:val="0D2841"/>
        </w:rPr>
        <w:t>Mg2+</w:t>
      </w:r>
      <w:r>
        <w:rPr>
          <w:color w:val="0D2841"/>
          <w:spacing w:val="-2"/>
        </w:rPr>
        <w:t xml:space="preserve"> </w:t>
      </w:r>
      <w:r>
        <w:rPr>
          <w:color w:val="0D2841"/>
        </w:rPr>
        <w:t>από</w:t>
      </w:r>
      <w:r>
        <w:rPr>
          <w:color w:val="0D2841"/>
          <w:spacing w:val="-1"/>
        </w:rPr>
        <w:t xml:space="preserve"> </w:t>
      </w:r>
      <w:r>
        <w:rPr>
          <w:color w:val="0D2841"/>
        </w:rPr>
        <w:t>NMDA</w:t>
      </w:r>
      <w:r>
        <w:rPr>
          <w:color w:val="0D2841"/>
          <w:spacing w:val="1"/>
        </w:rPr>
        <w:t xml:space="preserve"> </w:t>
      </w:r>
      <w:r>
        <w:rPr>
          <w:color w:val="0D2841"/>
        </w:rPr>
        <w:t>υποδοχείς κα</w:t>
      </w:r>
      <w:r>
        <w:rPr>
          <w:smallCaps/>
          <w:color w:val="0D2841"/>
        </w:rPr>
        <w:t>ι</w:t>
      </w:r>
      <w:r>
        <w:rPr>
          <w:color w:val="0D2841"/>
        </w:rPr>
        <w:t xml:space="preserve"> η</w:t>
      </w:r>
      <w:r>
        <w:rPr>
          <w:color w:val="0D2841"/>
          <w:spacing w:val="-2"/>
        </w:rPr>
        <w:t xml:space="preserve"> </w:t>
      </w:r>
      <w:r>
        <w:rPr>
          <w:color w:val="0D2841"/>
        </w:rPr>
        <w:t>ενδοκυτταρ</w:t>
      </w:r>
      <w:r>
        <w:rPr>
          <w:smallCaps/>
          <w:color w:val="0D2841"/>
        </w:rPr>
        <w:t>ι</w:t>
      </w:r>
      <w:r>
        <w:rPr>
          <w:color w:val="0D2841"/>
        </w:rPr>
        <w:t>κή</w:t>
      </w:r>
      <w:r>
        <w:rPr>
          <w:color w:val="0D2841"/>
          <w:spacing w:val="-1"/>
        </w:rPr>
        <w:t xml:space="preserve"> </w:t>
      </w:r>
      <w:r>
        <w:rPr>
          <w:color w:val="0D2841"/>
          <w:spacing w:val="-2"/>
        </w:rPr>
        <w:t>δ</w:t>
      </w:r>
      <w:r>
        <w:rPr>
          <w:smallCaps/>
          <w:color w:val="0D2841"/>
          <w:spacing w:val="-2"/>
        </w:rPr>
        <w:t>ι</w:t>
      </w:r>
      <w:r>
        <w:rPr>
          <w:color w:val="0D2841"/>
          <w:spacing w:val="-2"/>
        </w:rPr>
        <w:t>ακίνηση:</w:t>
      </w:r>
    </w:p>
    <w:p w:rsidR="00782D95" w:rsidRDefault="00C740BC">
      <w:pPr>
        <w:pStyle w:val="a3"/>
        <w:spacing w:before="204" w:line="278" w:lineRule="auto"/>
        <w:ind w:right="62"/>
      </w:pPr>
      <w:r>
        <w:t xml:space="preserve">Οι NMDA είναι ιοντοτροπικοί, </w:t>
      </w:r>
      <w:proofErr w:type="spellStart"/>
      <w:r>
        <w:t>ετεροτετραμερείς</w:t>
      </w:r>
      <w:proofErr w:type="spellEnd"/>
      <w:r>
        <w:t xml:space="preserve"> υποδοχείς, διαπερατοί από Na</w:t>
      </w:r>
      <w:r>
        <w:rPr>
          <w:vertAlign w:val="superscript"/>
        </w:rPr>
        <w:t>+</w:t>
      </w:r>
      <w:r>
        <w:t xml:space="preserve"> και Ca</w:t>
      </w:r>
      <w:r>
        <w:rPr>
          <w:vertAlign w:val="superscript"/>
        </w:rPr>
        <w:t>2+.</w:t>
      </w:r>
      <w:r>
        <w:t xml:space="preserve"> Αποτελούνται </w:t>
      </w:r>
      <w:proofErr w:type="spellStart"/>
      <w:r>
        <w:t>απο</w:t>
      </w:r>
      <w:proofErr w:type="spellEnd"/>
      <w:r>
        <w:t xml:space="preserve"> 2 υπομονάδες NR1, απαραίτητες για την λειτουργία του υποδοχέα και</w:t>
      </w:r>
      <w:r>
        <w:rPr>
          <w:spacing w:val="40"/>
        </w:rPr>
        <w:t xml:space="preserve"> </w:t>
      </w:r>
      <w:r>
        <w:t>από 2 υπομονάδες NR2, οι οποίες απαντώνται σε διάφορες ισομορφές (NR2A, -B, -C, -D), η ισορροπία των οποίων αλλάζει ανάλογα με το αναπτυξιακό στάδιο. Για την ενεργοποίηση του,</w:t>
      </w:r>
      <w:r>
        <w:rPr>
          <w:spacing w:val="-4"/>
        </w:rPr>
        <w:t xml:space="preserve"> </w:t>
      </w:r>
      <w:r>
        <w:t>απαιτείται</w:t>
      </w:r>
      <w:r>
        <w:rPr>
          <w:spacing w:val="-5"/>
        </w:rPr>
        <w:t xml:space="preserve"> </w:t>
      </w:r>
      <w:r>
        <w:t>είτε</w:t>
      </w:r>
      <w:r>
        <w:rPr>
          <w:spacing w:val="-5"/>
        </w:rPr>
        <w:t xml:space="preserve"> </w:t>
      </w:r>
      <w:r>
        <w:t>γλουταμινικό,</w:t>
      </w:r>
      <w:r>
        <w:rPr>
          <w:spacing w:val="-4"/>
        </w:rPr>
        <w:t xml:space="preserve"> </w:t>
      </w:r>
      <w:r>
        <w:t>είτε</w:t>
      </w:r>
      <w:r>
        <w:rPr>
          <w:spacing w:val="-5"/>
        </w:rPr>
        <w:t xml:space="preserve"> </w:t>
      </w:r>
      <w:r>
        <w:t>D-σερίνη/L-</w:t>
      </w:r>
      <w:proofErr w:type="spellStart"/>
      <w:r>
        <w:t>γλυκίνη</w:t>
      </w:r>
      <w:proofErr w:type="spellEnd"/>
      <w:r>
        <w:t>.</w:t>
      </w:r>
      <w:r>
        <w:rPr>
          <w:spacing w:val="-4"/>
        </w:rPr>
        <w:t xml:space="preserve"> </w:t>
      </w:r>
      <w:r>
        <w:t>Απαραίτητη</w:t>
      </w:r>
      <w:r>
        <w:rPr>
          <w:spacing w:val="-4"/>
        </w:rPr>
        <w:t xml:space="preserve"> </w:t>
      </w:r>
      <w:proofErr w:type="spellStart"/>
      <w:r>
        <w:t>προυπόθεση</w:t>
      </w:r>
      <w:proofErr w:type="spellEnd"/>
      <w:r>
        <w:rPr>
          <w:spacing w:val="-4"/>
        </w:rPr>
        <w:t xml:space="preserve"> </w:t>
      </w:r>
      <w:r>
        <w:t>για την ενεργοποίηση του NMDA, καθίσταται η προηγούμενη ενεργοποίηση του</w:t>
      </w:r>
    </w:p>
    <w:p w:rsidR="00782D95" w:rsidRDefault="00C740BC">
      <w:pPr>
        <w:pStyle w:val="a3"/>
        <w:spacing w:before="5" w:line="283" w:lineRule="auto"/>
      </w:pPr>
      <w:proofErr w:type="spellStart"/>
      <w:r>
        <w:t>προσδετοεξαρτώμενου</w:t>
      </w:r>
      <w:proofErr w:type="spellEnd"/>
      <w:r>
        <w:rPr>
          <w:spacing w:val="-2"/>
        </w:rPr>
        <w:t xml:space="preserve"> </w:t>
      </w:r>
      <w:r>
        <w:t>AMPA</w:t>
      </w:r>
      <w:r>
        <w:rPr>
          <w:spacing w:val="-4"/>
        </w:rPr>
        <w:t xml:space="preserve"> </w:t>
      </w:r>
      <w:r>
        <w:t>από</w:t>
      </w:r>
      <w:r>
        <w:rPr>
          <w:spacing w:val="-5"/>
        </w:rPr>
        <w:t xml:space="preserve"> </w:t>
      </w:r>
      <w:r>
        <w:t>γλουταμινικό,</w:t>
      </w:r>
      <w:r>
        <w:rPr>
          <w:spacing w:val="-5"/>
        </w:rPr>
        <w:t xml:space="preserve"> </w:t>
      </w:r>
      <w:r>
        <w:t>συμβάν</w:t>
      </w:r>
      <w:r>
        <w:rPr>
          <w:spacing w:val="-4"/>
        </w:rPr>
        <w:t xml:space="preserve"> </w:t>
      </w:r>
      <w:r>
        <w:t>που</w:t>
      </w:r>
      <w:r>
        <w:rPr>
          <w:spacing w:val="-3"/>
        </w:rPr>
        <w:t xml:space="preserve"> </w:t>
      </w:r>
      <w:r>
        <w:t>θα</w:t>
      </w:r>
      <w:r>
        <w:rPr>
          <w:spacing w:val="-5"/>
        </w:rPr>
        <w:t xml:space="preserve"> </w:t>
      </w:r>
      <w:r>
        <w:t>αποτελέσει το</w:t>
      </w:r>
      <w:r>
        <w:rPr>
          <w:spacing w:val="-5"/>
        </w:rPr>
        <w:t xml:space="preserve"> </w:t>
      </w:r>
      <w:r>
        <w:t>έναυσμα</w:t>
      </w:r>
      <w:r>
        <w:rPr>
          <w:spacing w:val="-5"/>
        </w:rPr>
        <w:t xml:space="preserve"> </w:t>
      </w:r>
      <w:r>
        <w:t>για την απομάκρυνση του Mg</w:t>
      </w:r>
      <w:r>
        <w:rPr>
          <w:vertAlign w:val="superscript"/>
        </w:rPr>
        <w:t>2+</w:t>
      </w:r>
      <w:r>
        <w:t xml:space="preserve"> από τον </w:t>
      </w:r>
      <w:proofErr w:type="spellStart"/>
      <w:r>
        <w:t>NMDΑ</w:t>
      </w:r>
      <w:proofErr w:type="spellEnd"/>
      <w:r>
        <w:t>. Οι υποδοχείς NMDA λειτουργούν ως</w:t>
      </w:r>
    </w:p>
    <w:p w:rsidR="00782D95" w:rsidRDefault="00C740BC">
      <w:pPr>
        <w:pStyle w:val="a3"/>
        <w:spacing w:line="278" w:lineRule="auto"/>
        <w:ind w:right="102"/>
      </w:pPr>
      <w:r>
        <w:t>ανιχνευτές συναπτικής σύμπτωσης, καθώς χαρακτηρίζονται από διπλή εξάρτηση από υποδοχείς και τάση ενισχύοντας την εισροή Ca2+. Η ένταση του ερεθίσματος που αντιμετωπίζεται είναι ανάλογη της ποσότητας γλουταμινικού που απελευθερώνεται. Αναλυτικότερα,</w:t>
      </w:r>
      <w:r>
        <w:rPr>
          <w:spacing w:val="-1"/>
        </w:rPr>
        <w:t xml:space="preserve"> </w:t>
      </w:r>
      <w:r>
        <w:t>σε</w:t>
      </w:r>
      <w:r>
        <w:rPr>
          <w:spacing w:val="-3"/>
        </w:rPr>
        <w:t xml:space="preserve"> </w:t>
      </w:r>
      <w:r>
        <w:t>ένα</w:t>
      </w:r>
      <w:r>
        <w:rPr>
          <w:spacing w:val="-3"/>
        </w:rPr>
        <w:t xml:space="preserve"> </w:t>
      </w:r>
      <w:r>
        <w:t>ισχυρό</w:t>
      </w:r>
      <w:r>
        <w:rPr>
          <w:spacing w:val="-2"/>
        </w:rPr>
        <w:t xml:space="preserve"> </w:t>
      </w:r>
      <w:r>
        <w:t>ερέθισμα,</w:t>
      </w:r>
      <w:r>
        <w:rPr>
          <w:spacing w:val="-2"/>
        </w:rPr>
        <w:t xml:space="preserve"> </w:t>
      </w:r>
      <w:r>
        <w:t>απελευθερώνεται περισσότερο</w:t>
      </w:r>
      <w:r>
        <w:rPr>
          <w:spacing w:val="-2"/>
        </w:rPr>
        <w:t xml:space="preserve"> </w:t>
      </w:r>
      <w:r>
        <w:t>γλουταμινικό</w:t>
      </w:r>
      <w:r>
        <w:rPr>
          <w:spacing w:val="-2"/>
        </w:rPr>
        <w:t xml:space="preserve"> </w:t>
      </w:r>
      <w:r>
        <w:t>από τον</w:t>
      </w:r>
      <w:r>
        <w:rPr>
          <w:spacing w:val="-5"/>
        </w:rPr>
        <w:t xml:space="preserve"> </w:t>
      </w:r>
      <w:r>
        <w:t>προσυναπτικό</w:t>
      </w:r>
      <w:r>
        <w:rPr>
          <w:spacing w:val="-3"/>
        </w:rPr>
        <w:t xml:space="preserve"> </w:t>
      </w:r>
      <w:r>
        <w:t>νευρώνα</w:t>
      </w:r>
      <w:r>
        <w:rPr>
          <w:spacing w:val="-4"/>
        </w:rPr>
        <w:t xml:space="preserve"> </w:t>
      </w:r>
      <w:r>
        <w:t>στην</w:t>
      </w:r>
      <w:r>
        <w:rPr>
          <w:spacing w:val="-3"/>
        </w:rPr>
        <w:t xml:space="preserve"> </w:t>
      </w:r>
      <w:r>
        <w:t>συναπτική</w:t>
      </w:r>
      <w:r>
        <w:rPr>
          <w:spacing w:val="-4"/>
        </w:rPr>
        <w:t xml:space="preserve"> </w:t>
      </w:r>
      <w:r>
        <w:t>σχισμή</w:t>
      </w:r>
      <w:r>
        <w:rPr>
          <w:spacing w:val="-8"/>
        </w:rPr>
        <w:t xml:space="preserve"> </w:t>
      </w:r>
      <w:r>
        <w:t>και</w:t>
      </w:r>
      <w:r>
        <w:rPr>
          <w:spacing w:val="-4"/>
        </w:rPr>
        <w:t xml:space="preserve"> </w:t>
      </w:r>
      <w:r>
        <w:t>συνδέεται</w:t>
      </w:r>
      <w:r>
        <w:rPr>
          <w:spacing w:val="-4"/>
        </w:rPr>
        <w:t xml:space="preserve"> </w:t>
      </w:r>
      <w:r>
        <w:t>στους</w:t>
      </w:r>
      <w:r>
        <w:rPr>
          <w:spacing w:val="-3"/>
        </w:rPr>
        <w:t xml:space="preserve"> </w:t>
      </w:r>
      <w:r>
        <w:t>υποδοχείς</w:t>
      </w:r>
      <w:r>
        <w:rPr>
          <w:spacing w:val="-3"/>
        </w:rPr>
        <w:t xml:space="preserve"> </w:t>
      </w:r>
      <w:r>
        <w:rPr>
          <w:spacing w:val="-4"/>
        </w:rPr>
        <w:t>AMPA</w:t>
      </w:r>
    </w:p>
    <w:p w:rsidR="00782D95" w:rsidRDefault="00C740BC" w:rsidP="00424109">
      <w:pPr>
        <w:pStyle w:val="a3"/>
        <w:spacing w:line="278" w:lineRule="auto"/>
        <w:ind w:right="13"/>
      </w:pPr>
      <w:r>
        <w:t>και</w:t>
      </w:r>
      <w:r>
        <w:rPr>
          <w:spacing w:val="-3"/>
        </w:rPr>
        <w:t xml:space="preserve"> </w:t>
      </w:r>
      <w:r>
        <w:t>τους</w:t>
      </w:r>
      <w:r>
        <w:rPr>
          <w:spacing w:val="-2"/>
        </w:rPr>
        <w:t xml:space="preserve"> </w:t>
      </w:r>
      <w:r>
        <w:t>ενεργοποιεί,</w:t>
      </w:r>
      <w:r>
        <w:rPr>
          <w:spacing w:val="-2"/>
        </w:rPr>
        <w:t xml:space="preserve"> </w:t>
      </w:r>
      <w:r>
        <w:t>με</w:t>
      </w:r>
      <w:r>
        <w:rPr>
          <w:spacing w:val="-2"/>
        </w:rPr>
        <w:t xml:space="preserve"> </w:t>
      </w:r>
      <w:r>
        <w:t>αποτέλεσμα</w:t>
      </w:r>
      <w:r>
        <w:rPr>
          <w:spacing w:val="-3"/>
        </w:rPr>
        <w:t xml:space="preserve"> </w:t>
      </w:r>
      <w:r>
        <w:t>τα</w:t>
      </w:r>
      <w:r>
        <w:rPr>
          <w:spacing w:val="-3"/>
        </w:rPr>
        <w:t xml:space="preserve"> </w:t>
      </w:r>
      <w:r>
        <w:t>κανάλια</w:t>
      </w:r>
      <w:r>
        <w:rPr>
          <w:spacing w:val="-2"/>
        </w:rPr>
        <w:t xml:space="preserve"> </w:t>
      </w:r>
      <w:r>
        <w:t>να</w:t>
      </w:r>
      <w:r>
        <w:rPr>
          <w:spacing w:val="-3"/>
        </w:rPr>
        <w:t xml:space="preserve"> </w:t>
      </w:r>
      <w:r>
        <w:t>ανοίγουν,</w:t>
      </w:r>
      <w:r>
        <w:rPr>
          <w:spacing w:val="-2"/>
        </w:rPr>
        <w:t xml:space="preserve"> </w:t>
      </w:r>
      <w:r>
        <w:t>οδηγώντας</w:t>
      </w:r>
      <w:r>
        <w:rPr>
          <w:spacing w:val="-2"/>
        </w:rPr>
        <w:t xml:space="preserve"> </w:t>
      </w:r>
      <w:r>
        <w:t>σε</w:t>
      </w:r>
      <w:r>
        <w:rPr>
          <w:spacing w:val="-1"/>
        </w:rPr>
        <w:t xml:space="preserve"> </w:t>
      </w:r>
      <w:r>
        <w:t>εισροή</w:t>
      </w:r>
      <w:r>
        <w:rPr>
          <w:spacing w:val="-2"/>
        </w:rPr>
        <w:t xml:space="preserve"> </w:t>
      </w:r>
      <w:r>
        <w:t>Na</w:t>
      </w:r>
      <w:r>
        <w:rPr>
          <w:vertAlign w:val="superscript"/>
        </w:rPr>
        <w:t>+</w:t>
      </w:r>
      <w:r>
        <w:t xml:space="preserve"> και </w:t>
      </w:r>
      <w:r>
        <w:lastRenderedPageBreak/>
        <w:t>Κ</w:t>
      </w:r>
      <w:r>
        <w:rPr>
          <w:vertAlign w:val="superscript"/>
        </w:rPr>
        <w:t>+</w:t>
      </w:r>
      <w:r>
        <w:t>,</w:t>
      </w:r>
      <w:r>
        <w:rPr>
          <w:spacing w:val="40"/>
        </w:rPr>
        <w:t xml:space="preserve"> </w:t>
      </w:r>
      <w:r>
        <w:t xml:space="preserve">που </w:t>
      </w:r>
      <w:proofErr w:type="spellStart"/>
      <w:r>
        <w:t>εκπολώνουν</w:t>
      </w:r>
      <w:proofErr w:type="spellEnd"/>
      <w:r>
        <w:t xml:space="preserve"> το κύτταρο. H αύξηση δυναμικού δράσης του κυττάρου αλλάζει την</w:t>
      </w:r>
      <w:r w:rsidR="00424109">
        <w:t xml:space="preserve"> </w:t>
      </w:r>
      <w:r>
        <w:t>διαμόρφωση</w:t>
      </w:r>
      <w:r>
        <w:rPr>
          <w:spacing w:val="-4"/>
        </w:rPr>
        <w:t xml:space="preserve"> </w:t>
      </w:r>
      <w:r>
        <w:t>του</w:t>
      </w:r>
      <w:r>
        <w:rPr>
          <w:spacing w:val="-7"/>
        </w:rPr>
        <w:t xml:space="preserve"> </w:t>
      </w:r>
      <w:r>
        <w:t>υποδοχέα</w:t>
      </w:r>
      <w:r>
        <w:rPr>
          <w:spacing w:val="-2"/>
        </w:rPr>
        <w:t xml:space="preserve"> </w:t>
      </w:r>
      <w:r>
        <w:t>NMDA</w:t>
      </w:r>
      <w:r>
        <w:rPr>
          <w:spacing w:val="-2"/>
        </w:rPr>
        <w:t xml:space="preserve"> </w:t>
      </w:r>
      <w:r>
        <w:t>και</w:t>
      </w:r>
      <w:r>
        <w:rPr>
          <w:spacing w:val="-2"/>
        </w:rPr>
        <w:t xml:space="preserve"> </w:t>
      </w:r>
      <w:r>
        <w:t>συντελεί</w:t>
      </w:r>
      <w:r>
        <w:rPr>
          <w:spacing w:val="-2"/>
        </w:rPr>
        <w:t xml:space="preserve"> </w:t>
      </w:r>
      <w:r>
        <w:t>στην</w:t>
      </w:r>
      <w:r>
        <w:rPr>
          <w:spacing w:val="-3"/>
        </w:rPr>
        <w:t xml:space="preserve"> </w:t>
      </w:r>
      <w:r>
        <w:t>απομάκρυνση</w:t>
      </w:r>
      <w:r>
        <w:rPr>
          <w:spacing w:val="-2"/>
        </w:rPr>
        <w:t xml:space="preserve"> </w:t>
      </w:r>
      <w:r>
        <w:t>Mg2+</w:t>
      </w:r>
      <w:r>
        <w:rPr>
          <w:spacing w:val="-3"/>
        </w:rPr>
        <w:t xml:space="preserve"> </w:t>
      </w:r>
      <w:proofErr w:type="spellStart"/>
      <w:r>
        <w:t>απο</w:t>
      </w:r>
      <w:proofErr w:type="spellEnd"/>
      <w:r>
        <w:rPr>
          <w:spacing w:val="-3"/>
        </w:rPr>
        <w:t xml:space="preserve"> </w:t>
      </w:r>
      <w:r>
        <w:t>τον</w:t>
      </w:r>
      <w:r>
        <w:rPr>
          <w:spacing w:val="-1"/>
        </w:rPr>
        <w:t xml:space="preserve"> </w:t>
      </w:r>
      <w:r>
        <w:rPr>
          <w:spacing w:val="-2"/>
        </w:rPr>
        <w:t>NMDA-</w:t>
      </w:r>
      <w:r>
        <w:t>R και την εισροή Ca2+, το οποίο αποτελεί 2ο διαβιβαστή. Το Ca</w:t>
      </w:r>
      <w:r>
        <w:rPr>
          <w:vertAlign w:val="superscript"/>
        </w:rPr>
        <w:t>2+</w:t>
      </w:r>
      <w:r>
        <w:t xml:space="preserve">, </w:t>
      </w:r>
      <w:r w:rsidRPr="00424109">
        <w:rPr>
          <w:color w:val="FF0000"/>
        </w:rPr>
        <w:t xml:space="preserve">διακατέχει </w:t>
      </w:r>
      <w:r>
        <w:t>καταλυτικό ρόλο</w:t>
      </w:r>
      <w:r>
        <w:rPr>
          <w:spacing w:val="-2"/>
        </w:rPr>
        <w:t xml:space="preserve"> </w:t>
      </w:r>
      <w:r>
        <w:t>στην</w:t>
      </w:r>
      <w:r>
        <w:rPr>
          <w:spacing w:val="-2"/>
        </w:rPr>
        <w:t xml:space="preserve"> </w:t>
      </w:r>
      <w:r>
        <w:t>ενίσχυση</w:t>
      </w:r>
      <w:r>
        <w:rPr>
          <w:spacing w:val="-2"/>
        </w:rPr>
        <w:t xml:space="preserve"> </w:t>
      </w:r>
      <w:r>
        <w:t>των</w:t>
      </w:r>
      <w:r>
        <w:rPr>
          <w:spacing w:val="-1"/>
        </w:rPr>
        <w:t xml:space="preserve"> </w:t>
      </w:r>
      <w:proofErr w:type="spellStart"/>
      <w:r>
        <w:t>απόκρισεων</w:t>
      </w:r>
      <w:proofErr w:type="spellEnd"/>
      <w:r>
        <w:t>,</w:t>
      </w:r>
      <w:r>
        <w:rPr>
          <w:spacing w:val="-2"/>
        </w:rPr>
        <w:t xml:space="preserve"> </w:t>
      </w:r>
      <w:r>
        <w:t>καθώς</w:t>
      </w:r>
      <w:r>
        <w:rPr>
          <w:spacing w:val="-2"/>
        </w:rPr>
        <w:t xml:space="preserve"> </w:t>
      </w:r>
      <w:r>
        <w:t>ενεργοποιεί</w:t>
      </w:r>
      <w:r>
        <w:rPr>
          <w:spacing w:val="-3"/>
        </w:rPr>
        <w:t xml:space="preserve"> </w:t>
      </w:r>
      <w:r>
        <w:t>μέσω σηματοδοτικών</w:t>
      </w:r>
      <w:r>
        <w:rPr>
          <w:spacing w:val="-1"/>
        </w:rPr>
        <w:t xml:space="preserve"> </w:t>
      </w:r>
      <w:r>
        <w:t>μονοπατιών διάφορες</w:t>
      </w:r>
      <w:r>
        <w:rPr>
          <w:spacing w:val="-5"/>
        </w:rPr>
        <w:t xml:space="preserve"> </w:t>
      </w:r>
      <w:r>
        <w:t>κινάσες,</w:t>
      </w:r>
      <w:r>
        <w:rPr>
          <w:spacing w:val="-5"/>
        </w:rPr>
        <w:t xml:space="preserve"> </w:t>
      </w:r>
      <w:r>
        <w:t>μεταγραφικούς</w:t>
      </w:r>
      <w:r>
        <w:rPr>
          <w:spacing w:val="-5"/>
        </w:rPr>
        <w:t xml:space="preserve"> </w:t>
      </w:r>
      <w:r>
        <w:t>παράγοντες</w:t>
      </w:r>
      <w:r>
        <w:rPr>
          <w:spacing w:val="-5"/>
        </w:rPr>
        <w:t xml:space="preserve"> </w:t>
      </w:r>
      <w:r>
        <w:t>και</w:t>
      </w:r>
      <w:r>
        <w:rPr>
          <w:spacing w:val="-6"/>
        </w:rPr>
        <w:t xml:space="preserve"> </w:t>
      </w:r>
      <w:r>
        <w:t>συναπτικές</w:t>
      </w:r>
      <w:r>
        <w:rPr>
          <w:spacing w:val="-5"/>
        </w:rPr>
        <w:t xml:space="preserve"> </w:t>
      </w:r>
      <w:proofErr w:type="spellStart"/>
      <w:r>
        <w:t>πρωτείνες</w:t>
      </w:r>
      <w:proofErr w:type="spellEnd"/>
      <w:r>
        <w:t xml:space="preserve"> επάγοντας</w:t>
      </w:r>
      <w:r>
        <w:rPr>
          <w:spacing w:val="-5"/>
        </w:rPr>
        <w:t xml:space="preserve"> </w:t>
      </w:r>
      <w:r>
        <w:t>αλλαγές μακράς διαρκείας στον νευρώνα.</w:t>
      </w:r>
    </w:p>
    <w:p w:rsidR="00782D95" w:rsidRDefault="00C740BC">
      <w:pPr>
        <w:pStyle w:val="a3"/>
        <w:spacing w:before="154" w:line="278" w:lineRule="auto"/>
        <w:ind w:right="31"/>
      </w:pPr>
      <w:r>
        <w:t>Λίγο παραπάνω έγινε αναφορά περί των NR2 ισομορφών και πως η ισορροπία τους, μεταβάλλεται</w:t>
      </w:r>
      <w:r>
        <w:rPr>
          <w:spacing w:val="-2"/>
        </w:rPr>
        <w:t xml:space="preserve"> </w:t>
      </w:r>
      <w:r>
        <w:t>σε</w:t>
      </w:r>
      <w:r>
        <w:rPr>
          <w:spacing w:val="-2"/>
        </w:rPr>
        <w:t xml:space="preserve"> </w:t>
      </w:r>
      <w:r>
        <w:t>συνάρτηση</w:t>
      </w:r>
      <w:r>
        <w:rPr>
          <w:spacing w:val="-1"/>
        </w:rPr>
        <w:t xml:space="preserve"> </w:t>
      </w:r>
      <w:r>
        <w:t>με</w:t>
      </w:r>
      <w:r>
        <w:rPr>
          <w:spacing w:val="-2"/>
        </w:rPr>
        <w:t xml:space="preserve"> </w:t>
      </w:r>
      <w:r>
        <w:t>την</w:t>
      </w:r>
      <w:r>
        <w:rPr>
          <w:spacing w:val="-1"/>
        </w:rPr>
        <w:t xml:space="preserve"> </w:t>
      </w:r>
      <w:r>
        <w:t>ανάπτυξη.</w:t>
      </w:r>
      <w:r>
        <w:rPr>
          <w:spacing w:val="-1"/>
        </w:rPr>
        <w:t xml:space="preserve"> </w:t>
      </w:r>
      <w:r>
        <w:t>Κυρίαρχες</w:t>
      </w:r>
      <w:r>
        <w:rPr>
          <w:spacing w:val="-1"/>
        </w:rPr>
        <w:t xml:space="preserve"> </w:t>
      </w:r>
      <w:r>
        <w:t>ισομορφές</w:t>
      </w:r>
      <w:r>
        <w:rPr>
          <w:spacing w:val="-1"/>
        </w:rPr>
        <w:t xml:space="preserve"> </w:t>
      </w:r>
      <w:r>
        <w:t>συνιστούν οι</w:t>
      </w:r>
      <w:r>
        <w:rPr>
          <w:spacing w:val="-6"/>
        </w:rPr>
        <w:t xml:space="preserve"> </w:t>
      </w:r>
      <w:r>
        <w:t>NR2A και NR2B. Όσον αφορά την NR2B, κυριαρχεί στα εμβρυικά αναπτυξιακά στάδια και επάγει LTD, ενώ μετά την γέννηση παρατηρείται μεταβολή στην έκφραση της NR2A -που ευθύνεται για την εδραίωση LTP-</w:t>
      </w:r>
      <w:r>
        <w:rPr>
          <w:spacing w:val="40"/>
        </w:rPr>
        <w:t xml:space="preserve"> </w:t>
      </w:r>
      <w:r>
        <w:t>η οποία αυξάνεται με τη πάροδο του χρόνου. Πιο συγκεκριμένα,</w:t>
      </w:r>
      <w:r>
        <w:rPr>
          <w:spacing w:val="-4"/>
        </w:rPr>
        <w:t xml:space="preserve"> </w:t>
      </w:r>
      <w:r>
        <w:t>κατά</w:t>
      </w:r>
      <w:r>
        <w:rPr>
          <w:spacing w:val="-5"/>
        </w:rPr>
        <w:t xml:space="preserve"> </w:t>
      </w:r>
      <w:r>
        <w:t>την</w:t>
      </w:r>
      <w:r>
        <w:rPr>
          <w:spacing w:val="-4"/>
        </w:rPr>
        <w:t xml:space="preserve"> </w:t>
      </w:r>
      <w:proofErr w:type="spellStart"/>
      <w:r>
        <w:t>μεταεμβρυική</w:t>
      </w:r>
      <w:proofErr w:type="spellEnd"/>
      <w:r>
        <w:rPr>
          <w:spacing w:val="-5"/>
        </w:rPr>
        <w:t xml:space="preserve"> </w:t>
      </w:r>
      <w:r>
        <w:t>ανάπτυξη</w:t>
      </w:r>
      <w:r>
        <w:rPr>
          <w:spacing w:val="-4"/>
        </w:rPr>
        <w:t xml:space="preserve"> </w:t>
      </w:r>
      <w:r>
        <w:t>επιταχύνεται</w:t>
      </w:r>
      <w:r>
        <w:rPr>
          <w:spacing w:val="-5"/>
        </w:rPr>
        <w:t xml:space="preserve"> </w:t>
      </w:r>
      <w:r>
        <w:t>το</w:t>
      </w:r>
      <w:r>
        <w:rPr>
          <w:spacing w:val="-4"/>
        </w:rPr>
        <w:t xml:space="preserve"> </w:t>
      </w:r>
      <w:r>
        <w:t>διεγερτικό</w:t>
      </w:r>
      <w:r>
        <w:rPr>
          <w:spacing w:val="-4"/>
        </w:rPr>
        <w:t xml:space="preserve"> </w:t>
      </w:r>
      <w:r>
        <w:t xml:space="preserve">μετασυναπτικό - επαγόμενο από την ενεργοποίηση του NMDAR- ρεύμα, </w:t>
      </w:r>
      <w:proofErr w:type="spellStart"/>
      <w:r w:rsidRPr="00424109">
        <w:rPr>
          <w:highlight w:val="yellow"/>
        </w:rPr>
        <w:t>λογώ</w:t>
      </w:r>
      <w:proofErr w:type="spellEnd"/>
      <w:r>
        <w:t xml:space="preserve"> της δομής της NR2A υπομονάδας, η οποία χαρακτηρίζεται από ταχεία κινητική, καθώς αμβλύνει τη διάρκεια</w:t>
      </w:r>
    </w:p>
    <w:p w:rsidR="00782D95" w:rsidRPr="00424109" w:rsidRDefault="00C740BC">
      <w:pPr>
        <w:pStyle w:val="a3"/>
        <w:spacing w:before="5"/>
        <w:rPr>
          <w:color w:val="FF0000"/>
        </w:rPr>
      </w:pPr>
      <w:proofErr w:type="spellStart"/>
      <w:r>
        <w:t>ενεργότητας</w:t>
      </w:r>
      <w:proofErr w:type="spellEnd"/>
      <w:r>
        <w:rPr>
          <w:spacing w:val="-6"/>
        </w:rPr>
        <w:t xml:space="preserve"> </w:t>
      </w:r>
      <w:r>
        <w:t>του</w:t>
      </w:r>
      <w:r>
        <w:rPr>
          <w:spacing w:val="-3"/>
        </w:rPr>
        <w:t xml:space="preserve"> </w:t>
      </w:r>
      <w:r>
        <w:t>διαύλου.</w:t>
      </w:r>
      <w:r>
        <w:rPr>
          <w:spacing w:val="-3"/>
        </w:rPr>
        <w:t xml:space="preserve"> </w:t>
      </w:r>
      <w:r w:rsidRPr="00424109">
        <w:rPr>
          <w:color w:val="FF0000"/>
        </w:rPr>
        <w:t>Έτσι,</w:t>
      </w:r>
      <w:r w:rsidRPr="00424109">
        <w:rPr>
          <w:color w:val="FF0000"/>
          <w:spacing w:val="-3"/>
        </w:rPr>
        <w:t xml:space="preserve"> </w:t>
      </w:r>
      <w:r w:rsidRPr="00424109">
        <w:rPr>
          <w:color w:val="FF0000"/>
        </w:rPr>
        <w:t>εισέρχεται</w:t>
      </w:r>
      <w:r w:rsidRPr="00424109">
        <w:rPr>
          <w:color w:val="FF0000"/>
          <w:spacing w:val="-4"/>
        </w:rPr>
        <w:t xml:space="preserve"> </w:t>
      </w:r>
      <w:r w:rsidRPr="00424109">
        <w:rPr>
          <w:color w:val="FF0000"/>
        </w:rPr>
        <w:t>μικρότερη</w:t>
      </w:r>
      <w:r w:rsidRPr="00424109">
        <w:rPr>
          <w:color w:val="FF0000"/>
          <w:spacing w:val="-4"/>
        </w:rPr>
        <w:t xml:space="preserve"> </w:t>
      </w:r>
      <w:r w:rsidRPr="00424109">
        <w:rPr>
          <w:color w:val="FF0000"/>
        </w:rPr>
        <w:t>ποσότητα</w:t>
      </w:r>
      <w:r w:rsidRPr="00424109">
        <w:rPr>
          <w:color w:val="FF0000"/>
          <w:spacing w:val="-4"/>
        </w:rPr>
        <w:t xml:space="preserve"> </w:t>
      </w:r>
      <w:r w:rsidRPr="00424109">
        <w:rPr>
          <w:color w:val="FF0000"/>
        </w:rPr>
        <w:t>Ca2+,</w:t>
      </w:r>
      <w:r w:rsidRPr="00424109">
        <w:rPr>
          <w:color w:val="FF0000"/>
          <w:spacing w:val="1"/>
        </w:rPr>
        <w:t xml:space="preserve"> </w:t>
      </w:r>
      <w:r w:rsidRPr="00424109">
        <w:rPr>
          <w:color w:val="FF0000"/>
        </w:rPr>
        <w:t>το</w:t>
      </w:r>
      <w:r w:rsidRPr="00424109">
        <w:rPr>
          <w:color w:val="FF0000"/>
          <w:spacing w:val="-3"/>
        </w:rPr>
        <w:t xml:space="preserve"> </w:t>
      </w:r>
      <w:r w:rsidRPr="00424109">
        <w:rPr>
          <w:color w:val="FF0000"/>
          <w:spacing w:val="-2"/>
        </w:rPr>
        <w:t>οποίο</w:t>
      </w:r>
    </w:p>
    <w:p w:rsidR="00782D95" w:rsidRPr="00424109" w:rsidRDefault="00C740BC">
      <w:pPr>
        <w:pStyle w:val="a3"/>
        <w:spacing w:before="44" w:line="278" w:lineRule="auto"/>
        <w:ind w:right="13"/>
        <w:rPr>
          <w:color w:val="FF0000"/>
        </w:rPr>
      </w:pPr>
      <w:r w:rsidRPr="00424109">
        <w:rPr>
          <w:color w:val="FF0000"/>
        </w:rPr>
        <w:t>ενδοκυτταρικά</w:t>
      </w:r>
      <w:r w:rsidRPr="00424109">
        <w:rPr>
          <w:color w:val="FF0000"/>
          <w:spacing w:val="-4"/>
        </w:rPr>
        <w:t xml:space="preserve"> </w:t>
      </w:r>
      <w:r w:rsidRPr="00424109">
        <w:rPr>
          <w:color w:val="FF0000"/>
        </w:rPr>
        <w:t>λειτουργεί</w:t>
      </w:r>
      <w:r w:rsidRPr="00424109">
        <w:rPr>
          <w:color w:val="FF0000"/>
          <w:spacing w:val="-4"/>
        </w:rPr>
        <w:t xml:space="preserve"> </w:t>
      </w:r>
      <w:r w:rsidRPr="00424109">
        <w:rPr>
          <w:color w:val="FF0000"/>
        </w:rPr>
        <w:t>πλέον</w:t>
      </w:r>
      <w:r w:rsidRPr="00424109">
        <w:rPr>
          <w:color w:val="FF0000"/>
          <w:spacing w:val="-2"/>
        </w:rPr>
        <w:t xml:space="preserve"> </w:t>
      </w:r>
      <w:r w:rsidRPr="00424109">
        <w:rPr>
          <w:color w:val="FF0000"/>
        </w:rPr>
        <w:t>πιο</w:t>
      </w:r>
      <w:r w:rsidRPr="00424109">
        <w:rPr>
          <w:color w:val="FF0000"/>
          <w:spacing w:val="-3"/>
        </w:rPr>
        <w:t xml:space="preserve"> </w:t>
      </w:r>
      <w:r w:rsidRPr="00424109">
        <w:rPr>
          <w:color w:val="FF0000"/>
        </w:rPr>
        <w:t>επιλεκτικά,</w:t>
      </w:r>
      <w:r w:rsidRPr="00424109">
        <w:rPr>
          <w:color w:val="FF0000"/>
          <w:spacing w:val="-3"/>
        </w:rPr>
        <w:t xml:space="preserve"> </w:t>
      </w:r>
      <w:r w:rsidRPr="00424109">
        <w:rPr>
          <w:color w:val="FF0000"/>
        </w:rPr>
        <w:t>ενισχύοντας</w:t>
      </w:r>
      <w:r w:rsidRPr="00424109">
        <w:rPr>
          <w:color w:val="FF0000"/>
          <w:spacing w:val="-3"/>
        </w:rPr>
        <w:t xml:space="preserve"> </w:t>
      </w:r>
      <w:r w:rsidRPr="00424109">
        <w:rPr>
          <w:color w:val="FF0000"/>
        </w:rPr>
        <w:t>την</w:t>
      </w:r>
      <w:r w:rsidRPr="00424109">
        <w:rPr>
          <w:color w:val="FF0000"/>
          <w:spacing w:val="-3"/>
        </w:rPr>
        <w:t xml:space="preserve"> </w:t>
      </w:r>
      <w:r w:rsidRPr="00424109">
        <w:rPr>
          <w:color w:val="FF0000"/>
        </w:rPr>
        <w:t>ικανότητα</w:t>
      </w:r>
      <w:r w:rsidRPr="00424109">
        <w:rPr>
          <w:color w:val="FF0000"/>
          <w:spacing w:val="-4"/>
        </w:rPr>
        <w:t xml:space="preserve"> </w:t>
      </w:r>
      <w:r w:rsidRPr="00424109">
        <w:rPr>
          <w:color w:val="FF0000"/>
        </w:rPr>
        <w:t>των</w:t>
      </w:r>
      <w:r w:rsidRPr="00424109">
        <w:rPr>
          <w:color w:val="FF0000"/>
          <w:spacing w:val="-2"/>
        </w:rPr>
        <w:t xml:space="preserve"> </w:t>
      </w:r>
      <w:r w:rsidRPr="00424109">
        <w:rPr>
          <w:color w:val="FF0000"/>
        </w:rPr>
        <w:t>νευρωνικών κυκλωμάτων να εκδηλώνουν συναπτική πλαστικότητα εξαρτώμενη από εμπειρία, σε</w:t>
      </w:r>
    </w:p>
    <w:p w:rsidR="00782D95" w:rsidRDefault="00C740BC">
      <w:pPr>
        <w:pStyle w:val="a3"/>
        <w:spacing w:before="5" w:line="278" w:lineRule="auto"/>
      </w:pPr>
      <w:r w:rsidRPr="00424109">
        <w:rPr>
          <w:color w:val="FF0000"/>
        </w:rPr>
        <w:t>αντίθεση</w:t>
      </w:r>
      <w:r w:rsidRPr="00424109">
        <w:rPr>
          <w:color w:val="FF0000"/>
          <w:spacing w:val="-3"/>
        </w:rPr>
        <w:t xml:space="preserve"> </w:t>
      </w:r>
      <w:r w:rsidRPr="00424109">
        <w:rPr>
          <w:color w:val="FF0000"/>
        </w:rPr>
        <w:t>με</w:t>
      </w:r>
      <w:r w:rsidRPr="00424109">
        <w:rPr>
          <w:color w:val="FF0000"/>
          <w:spacing w:val="-4"/>
        </w:rPr>
        <w:t xml:space="preserve"> </w:t>
      </w:r>
      <w:r w:rsidRPr="00424109">
        <w:rPr>
          <w:color w:val="FF0000"/>
        </w:rPr>
        <w:t>τα</w:t>
      </w:r>
      <w:r w:rsidRPr="00424109">
        <w:rPr>
          <w:color w:val="FF0000"/>
          <w:spacing w:val="-4"/>
        </w:rPr>
        <w:t xml:space="preserve"> </w:t>
      </w:r>
      <w:r w:rsidRPr="00424109">
        <w:rPr>
          <w:color w:val="FF0000"/>
        </w:rPr>
        <w:t>εμβρυικά</w:t>
      </w:r>
      <w:r w:rsidRPr="00424109">
        <w:rPr>
          <w:color w:val="FF0000"/>
          <w:spacing w:val="-5"/>
        </w:rPr>
        <w:t xml:space="preserve"> </w:t>
      </w:r>
      <w:r w:rsidRPr="00424109">
        <w:rPr>
          <w:color w:val="FF0000"/>
        </w:rPr>
        <w:t>στάδια,</w:t>
      </w:r>
      <w:r w:rsidRPr="00424109">
        <w:rPr>
          <w:color w:val="FF0000"/>
          <w:spacing w:val="-3"/>
        </w:rPr>
        <w:t xml:space="preserve"> </w:t>
      </w:r>
      <w:r w:rsidRPr="00424109">
        <w:rPr>
          <w:color w:val="FF0000"/>
        </w:rPr>
        <w:t>όπου</w:t>
      </w:r>
      <w:r w:rsidRPr="00424109">
        <w:rPr>
          <w:color w:val="FF0000"/>
          <w:spacing w:val="-3"/>
        </w:rPr>
        <w:t xml:space="preserve"> </w:t>
      </w:r>
      <w:r w:rsidRPr="00424109">
        <w:rPr>
          <w:color w:val="FF0000"/>
        </w:rPr>
        <w:t>αρχικός</w:t>
      </w:r>
      <w:r w:rsidRPr="00424109">
        <w:rPr>
          <w:color w:val="FF0000"/>
          <w:spacing w:val="-3"/>
        </w:rPr>
        <w:t xml:space="preserve"> </w:t>
      </w:r>
      <w:r w:rsidRPr="00424109">
        <w:rPr>
          <w:color w:val="FF0000"/>
        </w:rPr>
        <w:t>σκοπός</w:t>
      </w:r>
      <w:r w:rsidRPr="00424109">
        <w:rPr>
          <w:color w:val="FF0000"/>
          <w:spacing w:val="-3"/>
        </w:rPr>
        <w:t xml:space="preserve"> </w:t>
      </w:r>
      <w:r w:rsidRPr="00424109">
        <w:rPr>
          <w:color w:val="FF0000"/>
        </w:rPr>
        <w:t>ήταν</w:t>
      </w:r>
      <w:r w:rsidRPr="00424109">
        <w:rPr>
          <w:color w:val="FF0000"/>
          <w:spacing w:val="-2"/>
        </w:rPr>
        <w:t xml:space="preserve"> </w:t>
      </w:r>
      <w:r w:rsidRPr="00424109">
        <w:rPr>
          <w:color w:val="FF0000"/>
        </w:rPr>
        <w:t>η</w:t>
      </w:r>
      <w:r w:rsidRPr="00424109">
        <w:rPr>
          <w:color w:val="FF0000"/>
          <w:spacing w:val="-3"/>
        </w:rPr>
        <w:t xml:space="preserve"> </w:t>
      </w:r>
      <w:r w:rsidRPr="00424109">
        <w:rPr>
          <w:color w:val="FF0000"/>
        </w:rPr>
        <w:t>εδραίωση</w:t>
      </w:r>
      <w:r w:rsidRPr="00424109">
        <w:rPr>
          <w:color w:val="FF0000"/>
          <w:spacing w:val="-3"/>
        </w:rPr>
        <w:t xml:space="preserve"> </w:t>
      </w:r>
      <w:r w:rsidRPr="00424109">
        <w:rPr>
          <w:color w:val="FF0000"/>
        </w:rPr>
        <w:t>της</w:t>
      </w:r>
      <w:r w:rsidRPr="00424109">
        <w:rPr>
          <w:color w:val="FF0000"/>
          <w:spacing w:val="-3"/>
        </w:rPr>
        <w:t xml:space="preserve"> </w:t>
      </w:r>
      <w:r w:rsidRPr="00424109">
        <w:rPr>
          <w:color w:val="FF0000"/>
        </w:rPr>
        <w:t>θεμελιώδους πλαστικότητας</w:t>
      </w:r>
      <w:r w:rsidR="00424109">
        <w:rPr>
          <w:color w:val="FF0000"/>
        </w:rPr>
        <w:t>?????</w:t>
      </w:r>
      <w:r w:rsidRPr="00424109">
        <w:rPr>
          <w:color w:val="FF0000"/>
        </w:rPr>
        <w:t>.</w:t>
      </w:r>
      <w:r>
        <w:t xml:space="preserve"> Άρα, η κυριαρχία του NR2A, οδηγεί στην διευκόλυνση σε αποθήκευσης </w:t>
      </w:r>
      <w:r>
        <w:rPr>
          <w:spacing w:val="-2"/>
        </w:rPr>
        <w:t>μνήμης.</w:t>
      </w:r>
    </w:p>
    <w:p w:rsidR="00782D95" w:rsidRDefault="00C740BC">
      <w:pPr>
        <w:pStyle w:val="a3"/>
        <w:spacing w:before="160" w:line="278" w:lineRule="auto"/>
      </w:pPr>
      <w:r>
        <w:t>Η</w:t>
      </w:r>
      <w:r>
        <w:rPr>
          <w:spacing w:val="-2"/>
        </w:rPr>
        <w:t xml:space="preserve"> </w:t>
      </w:r>
      <w:r>
        <w:t>ενδοκυτταρική</w:t>
      </w:r>
      <w:r>
        <w:rPr>
          <w:spacing w:val="-4"/>
        </w:rPr>
        <w:t xml:space="preserve"> </w:t>
      </w:r>
      <w:r>
        <w:t>μεταφορά</w:t>
      </w:r>
      <w:r>
        <w:rPr>
          <w:spacing w:val="-3"/>
        </w:rPr>
        <w:t xml:space="preserve"> </w:t>
      </w:r>
      <w:r>
        <w:t>και</w:t>
      </w:r>
      <w:r>
        <w:rPr>
          <w:spacing w:val="-4"/>
        </w:rPr>
        <w:t xml:space="preserve"> </w:t>
      </w:r>
      <w:r>
        <w:t>η</w:t>
      </w:r>
      <w:r>
        <w:rPr>
          <w:spacing w:val="-3"/>
        </w:rPr>
        <w:t xml:space="preserve"> </w:t>
      </w:r>
      <w:r>
        <w:t>τοποθέτησή</w:t>
      </w:r>
      <w:r>
        <w:rPr>
          <w:spacing w:val="-3"/>
        </w:rPr>
        <w:t xml:space="preserve"> </w:t>
      </w:r>
      <w:r>
        <w:t>των</w:t>
      </w:r>
      <w:r>
        <w:rPr>
          <w:spacing w:val="-2"/>
        </w:rPr>
        <w:t xml:space="preserve"> </w:t>
      </w:r>
      <w:r>
        <w:t>υποδοχέων</w:t>
      </w:r>
      <w:r>
        <w:rPr>
          <w:spacing w:val="-2"/>
        </w:rPr>
        <w:t xml:space="preserve"> </w:t>
      </w:r>
      <w:r>
        <w:t>σε</w:t>
      </w:r>
      <w:r>
        <w:rPr>
          <w:spacing w:val="-3"/>
        </w:rPr>
        <w:t xml:space="preserve"> </w:t>
      </w:r>
      <w:r>
        <w:t>συνάψεις</w:t>
      </w:r>
      <w:r>
        <w:rPr>
          <w:spacing w:val="-3"/>
        </w:rPr>
        <w:t xml:space="preserve"> </w:t>
      </w:r>
      <w:r>
        <w:t>ρυθμίζεται</w:t>
      </w:r>
      <w:r>
        <w:rPr>
          <w:spacing w:val="-4"/>
        </w:rPr>
        <w:t xml:space="preserve"> </w:t>
      </w:r>
      <w:r>
        <w:t xml:space="preserve">από </w:t>
      </w:r>
      <w:proofErr w:type="spellStart"/>
      <w:r>
        <w:t>πρωτεϊνες</w:t>
      </w:r>
      <w:proofErr w:type="spellEnd"/>
      <w:r>
        <w:t xml:space="preserve"> με PDZ επικράτειες, οι οποίες αλληλεπιδρούν με τις υπομονάδες GluN2,</w:t>
      </w:r>
    </w:p>
    <w:p w:rsidR="00782D95" w:rsidRPr="00424109" w:rsidRDefault="00C740BC">
      <w:pPr>
        <w:pStyle w:val="a3"/>
        <w:spacing w:line="280" w:lineRule="auto"/>
        <w:rPr>
          <w:color w:val="FF0000"/>
        </w:rPr>
      </w:pPr>
      <w:r>
        <w:t>λειτουργώντας</w:t>
      </w:r>
      <w:r>
        <w:rPr>
          <w:spacing w:val="-3"/>
        </w:rPr>
        <w:t xml:space="preserve"> </w:t>
      </w:r>
      <w:r>
        <w:t>ως</w:t>
      </w:r>
      <w:r>
        <w:rPr>
          <w:spacing w:val="-4"/>
        </w:rPr>
        <w:t xml:space="preserve"> </w:t>
      </w:r>
      <w:proofErr w:type="spellStart"/>
      <w:r>
        <w:t>αγκυροβολητές</w:t>
      </w:r>
      <w:proofErr w:type="spellEnd"/>
      <w:r>
        <w:t xml:space="preserve"> για</w:t>
      </w:r>
      <w:r>
        <w:rPr>
          <w:spacing w:val="-4"/>
        </w:rPr>
        <w:t xml:space="preserve"> </w:t>
      </w:r>
      <w:r>
        <w:t>τους</w:t>
      </w:r>
      <w:r>
        <w:rPr>
          <w:spacing w:val="40"/>
        </w:rPr>
        <w:t xml:space="preserve"> </w:t>
      </w:r>
      <w:r>
        <w:t>NMDA.</w:t>
      </w:r>
      <w:r>
        <w:rPr>
          <w:spacing w:val="-8"/>
        </w:rPr>
        <w:t xml:space="preserve"> </w:t>
      </w:r>
      <w:r>
        <w:t>Όταν</w:t>
      </w:r>
      <w:r>
        <w:rPr>
          <w:spacing w:val="-2"/>
        </w:rPr>
        <w:t xml:space="preserve"> </w:t>
      </w:r>
      <w:r>
        <w:t>οι</w:t>
      </w:r>
      <w:r>
        <w:rPr>
          <w:spacing w:val="-4"/>
        </w:rPr>
        <w:t xml:space="preserve"> </w:t>
      </w:r>
      <w:proofErr w:type="spellStart"/>
      <w:r>
        <w:t>NMDARs</w:t>
      </w:r>
      <w:proofErr w:type="spellEnd"/>
      <w:r>
        <w:rPr>
          <w:spacing w:val="-2"/>
        </w:rPr>
        <w:t xml:space="preserve"> </w:t>
      </w:r>
      <w:r>
        <w:t>βρεθούν</w:t>
      </w:r>
      <w:r>
        <w:rPr>
          <w:spacing w:val="-2"/>
        </w:rPr>
        <w:t xml:space="preserve"> </w:t>
      </w:r>
      <w:r>
        <w:t xml:space="preserve">στην επιφάνεια του νευρώνα, </w:t>
      </w:r>
      <w:proofErr w:type="spellStart"/>
      <w:r>
        <w:t>συγκρατώνται</w:t>
      </w:r>
      <w:proofErr w:type="spellEnd"/>
      <w:r>
        <w:t xml:space="preserve"> </w:t>
      </w:r>
      <w:r w:rsidRPr="00424109">
        <w:rPr>
          <w:color w:val="FF0000"/>
        </w:rPr>
        <w:t>σε μετασυναπτικές πυκνότητες (PSD) και όχι εξωκυτταρικά διαμερίσματα</w:t>
      </w:r>
      <w:r w:rsidR="00424109">
        <w:rPr>
          <w:color w:val="FF0000"/>
        </w:rPr>
        <w:t>??</w:t>
      </w:r>
      <w:r w:rsidRPr="00424109">
        <w:rPr>
          <w:color w:val="FF0000"/>
        </w:rPr>
        <w:t>.</w:t>
      </w:r>
    </w:p>
    <w:p w:rsidR="00782D95" w:rsidRDefault="00C740BC">
      <w:pPr>
        <w:pStyle w:val="1"/>
        <w:spacing w:before="156" w:line="278" w:lineRule="auto"/>
      </w:pPr>
      <w:r>
        <w:rPr>
          <w:color w:val="0D2841"/>
        </w:rPr>
        <w:t>Αύξηση</w:t>
      </w:r>
      <w:r>
        <w:rPr>
          <w:color w:val="0D2841"/>
          <w:spacing w:val="-5"/>
        </w:rPr>
        <w:t xml:space="preserve"> </w:t>
      </w:r>
      <w:r>
        <w:rPr>
          <w:color w:val="0D2841"/>
        </w:rPr>
        <w:t>Ca2</w:t>
      </w:r>
      <w:r>
        <w:rPr>
          <w:color w:val="0D2841"/>
          <w:spacing w:val="-2"/>
        </w:rPr>
        <w:t xml:space="preserve"> </w:t>
      </w:r>
      <w:r>
        <w:rPr>
          <w:color w:val="0D2841"/>
          <w:vertAlign w:val="superscript"/>
        </w:rPr>
        <w:t>+</w:t>
      </w:r>
      <w:r>
        <w:rPr>
          <w:color w:val="0D2841"/>
          <w:spacing w:val="-4"/>
        </w:rPr>
        <w:t xml:space="preserve"> </w:t>
      </w:r>
      <w:r>
        <w:rPr>
          <w:color w:val="0D2841"/>
        </w:rPr>
        <w:t>:</w:t>
      </w:r>
      <w:r>
        <w:rPr>
          <w:color w:val="0D2841"/>
          <w:spacing w:val="-3"/>
        </w:rPr>
        <w:t xml:space="preserve"> </w:t>
      </w:r>
      <w:r>
        <w:rPr>
          <w:color w:val="0D2841"/>
        </w:rPr>
        <w:t>η</w:t>
      </w:r>
      <w:r>
        <w:rPr>
          <w:color w:val="0D2841"/>
          <w:spacing w:val="-5"/>
        </w:rPr>
        <w:t xml:space="preserve"> </w:t>
      </w:r>
      <w:r>
        <w:rPr>
          <w:color w:val="0D2841"/>
        </w:rPr>
        <w:t>ενεργοποίηση</w:t>
      </w:r>
      <w:r>
        <w:rPr>
          <w:color w:val="0D2841"/>
          <w:spacing w:val="-5"/>
        </w:rPr>
        <w:t xml:space="preserve"> </w:t>
      </w:r>
      <w:r>
        <w:rPr>
          <w:color w:val="0D2841"/>
        </w:rPr>
        <w:t>πολλαπλών</w:t>
      </w:r>
      <w:r>
        <w:rPr>
          <w:color w:val="0D2841"/>
          <w:spacing w:val="-6"/>
        </w:rPr>
        <w:t xml:space="preserve"> </w:t>
      </w:r>
      <w:r>
        <w:rPr>
          <w:color w:val="0D2841"/>
        </w:rPr>
        <w:t>σηματοδοτ</w:t>
      </w:r>
      <w:r>
        <w:rPr>
          <w:smallCaps/>
          <w:color w:val="0D2841"/>
        </w:rPr>
        <w:t>ι</w:t>
      </w:r>
      <w:r>
        <w:rPr>
          <w:color w:val="0D2841"/>
        </w:rPr>
        <w:t>κών</w:t>
      </w:r>
      <w:r>
        <w:rPr>
          <w:color w:val="0D2841"/>
          <w:spacing w:val="-6"/>
        </w:rPr>
        <w:t xml:space="preserve"> </w:t>
      </w:r>
      <w:r>
        <w:rPr>
          <w:color w:val="0D2841"/>
        </w:rPr>
        <w:t>καταρρακτών</w:t>
      </w:r>
      <w:r>
        <w:rPr>
          <w:color w:val="0D2841"/>
          <w:spacing w:val="-6"/>
        </w:rPr>
        <w:t xml:space="preserve"> </w:t>
      </w:r>
      <w:r>
        <w:rPr>
          <w:color w:val="0D2841"/>
        </w:rPr>
        <w:t>γ</w:t>
      </w:r>
      <w:r>
        <w:rPr>
          <w:smallCaps/>
          <w:color w:val="0D2841"/>
        </w:rPr>
        <w:t>ι</w:t>
      </w:r>
      <w:r>
        <w:rPr>
          <w:color w:val="0D2841"/>
        </w:rPr>
        <w:t>α μηχαν</w:t>
      </w:r>
      <w:r>
        <w:rPr>
          <w:smallCaps/>
          <w:color w:val="0D2841"/>
        </w:rPr>
        <w:t>ι</w:t>
      </w:r>
      <w:r>
        <w:rPr>
          <w:color w:val="0D2841"/>
        </w:rPr>
        <w:t>σμούς συναπτ</w:t>
      </w:r>
      <w:r>
        <w:rPr>
          <w:smallCaps/>
          <w:color w:val="0D2841"/>
        </w:rPr>
        <w:t>ι</w:t>
      </w:r>
      <w:r>
        <w:rPr>
          <w:color w:val="0D2841"/>
        </w:rPr>
        <w:t>κής πλαστ</w:t>
      </w:r>
      <w:r>
        <w:rPr>
          <w:smallCaps/>
          <w:color w:val="0D2841"/>
        </w:rPr>
        <w:t>ι</w:t>
      </w:r>
      <w:r>
        <w:rPr>
          <w:color w:val="0D2841"/>
        </w:rPr>
        <w:t>κότητας</w:t>
      </w:r>
    </w:p>
    <w:p w:rsidR="00782D95" w:rsidRDefault="00C740BC">
      <w:pPr>
        <w:pStyle w:val="a3"/>
        <w:spacing w:before="160"/>
      </w:pPr>
      <w:r>
        <w:rPr>
          <w:color w:val="1F1F1F"/>
        </w:rPr>
        <w:t>Το</w:t>
      </w:r>
      <w:r>
        <w:rPr>
          <w:color w:val="1F1F1F"/>
          <w:spacing w:val="-6"/>
        </w:rPr>
        <w:t xml:space="preserve"> </w:t>
      </w:r>
      <w:r>
        <w:rPr>
          <w:color w:val="1F1F1F"/>
        </w:rPr>
        <w:t>Ca</w:t>
      </w:r>
      <w:r>
        <w:rPr>
          <w:color w:val="1F1F1F"/>
          <w:vertAlign w:val="superscript"/>
        </w:rPr>
        <w:t>2+</w:t>
      </w:r>
      <w:r>
        <w:rPr>
          <w:color w:val="1F1F1F"/>
        </w:rPr>
        <w:t>,</w:t>
      </w:r>
      <w:r>
        <w:rPr>
          <w:color w:val="1F1F1F"/>
          <w:spacing w:val="-3"/>
        </w:rPr>
        <w:t xml:space="preserve"> </w:t>
      </w:r>
      <w:r>
        <w:rPr>
          <w:color w:val="1F1F1F"/>
        </w:rPr>
        <w:t>διαδραματίζει</w:t>
      </w:r>
      <w:r>
        <w:rPr>
          <w:color w:val="1F1F1F"/>
          <w:spacing w:val="-4"/>
        </w:rPr>
        <w:t xml:space="preserve"> </w:t>
      </w:r>
      <w:r>
        <w:rPr>
          <w:color w:val="1F1F1F"/>
        </w:rPr>
        <w:t>καθοριστικό</w:t>
      </w:r>
      <w:r>
        <w:rPr>
          <w:color w:val="1F1F1F"/>
          <w:spacing w:val="-3"/>
        </w:rPr>
        <w:t xml:space="preserve"> </w:t>
      </w:r>
      <w:r>
        <w:rPr>
          <w:color w:val="1F1F1F"/>
        </w:rPr>
        <w:t>ρόλο</w:t>
      </w:r>
      <w:r>
        <w:rPr>
          <w:color w:val="1F1F1F"/>
          <w:spacing w:val="-3"/>
        </w:rPr>
        <w:t xml:space="preserve"> </w:t>
      </w:r>
      <w:r>
        <w:rPr>
          <w:color w:val="1F1F1F"/>
        </w:rPr>
        <w:t>στην</w:t>
      </w:r>
      <w:r>
        <w:rPr>
          <w:color w:val="1F1F1F"/>
          <w:spacing w:val="-3"/>
        </w:rPr>
        <w:t xml:space="preserve"> </w:t>
      </w:r>
      <w:proofErr w:type="spellStart"/>
      <w:r>
        <w:rPr>
          <w:color w:val="1F1F1F"/>
        </w:rPr>
        <w:t>δενδριτική</w:t>
      </w:r>
      <w:proofErr w:type="spellEnd"/>
      <w:r>
        <w:rPr>
          <w:color w:val="1F1F1F"/>
          <w:spacing w:val="-4"/>
        </w:rPr>
        <w:t xml:space="preserve"> </w:t>
      </w:r>
      <w:r>
        <w:rPr>
          <w:color w:val="1F1F1F"/>
        </w:rPr>
        <w:t>ανάπτυξη,</w:t>
      </w:r>
      <w:r>
        <w:rPr>
          <w:color w:val="1F1F1F"/>
          <w:spacing w:val="-3"/>
        </w:rPr>
        <w:t xml:space="preserve"> </w:t>
      </w:r>
      <w:r>
        <w:rPr>
          <w:color w:val="1F1F1F"/>
        </w:rPr>
        <w:t>στην</w:t>
      </w:r>
      <w:r>
        <w:rPr>
          <w:color w:val="1F1F1F"/>
          <w:spacing w:val="-3"/>
        </w:rPr>
        <w:t xml:space="preserve"> </w:t>
      </w:r>
      <w:r>
        <w:rPr>
          <w:color w:val="1F1F1F"/>
          <w:spacing w:val="-2"/>
        </w:rPr>
        <w:t>νευρωνική</w:t>
      </w:r>
    </w:p>
    <w:p w:rsidR="00782D95" w:rsidRDefault="00C740BC">
      <w:pPr>
        <w:pStyle w:val="a3"/>
        <w:spacing w:before="44" w:line="283" w:lineRule="auto"/>
      </w:pPr>
      <w:r>
        <w:rPr>
          <w:color w:val="1F1F1F"/>
        </w:rPr>
        <w:t>επιβίωση,</w:t>
      </w:r>
      <w:r>
        <w:rPr>
          <w:color w:val="1F1F1F"/>
          <w:spacing w:val="-4"/>
        </w:rPr>
        <w:t xml:space="preserve"> </w:t>
      </w:r>
      <w:r>
        <w:rPr>
          <w:color w:val="1F1F1F"/>
        </w:rPr>
        <w:t>αλλά</w:t>
      </w:r>
      <w:r>
        <w:rPr>
          <w:color w:val="1F1F1F"/>
          <w:spacing w:val="-5"/>
        </w:rPr>
        <w:t xml:space="preserve"> </w:t>
      </w:r>
      <w:r>
        <w:rPr>
          <w:color w:val="1F1F1F"/>
        </w:rPr>
        <w:t>και</w:t>
      </w:r>
      <w:r>
        <w:rPr>
          <w:color w:val="1F1F1F"/>
          <w:spacing w:val="-5"/>
        </w:rPr>
        <w:t xml:space="preserve"> </w:t>
      </w:r>
      <w:r>
        <w:rPr>
          <w:color w:val="1F1F1F"/>
        </w:rPr>
        <w:t>στην</w:t>
      </w:r>
      <w:r>
        <w:rPr>
          <w:color w:val="1F1F1F"/>
          <w:spacing w:val="-4"/>
        </w:rPr>
        <w:t xml:space="preserve"> </w:t>
      </w:r>
      <w:r>
        <w:rPr>
          <w:color w:val="1F1F1F"/>
        </w:rPr>
        <w:t>συναπτική</w:t>
      </w:r>
      <w:r>
        <w:rPr>
          <w:color w:val="1F1F1F"/>
          <w:spacing w:val="-5"/>
        </w:rPr>
        <w:t xml:space="preserve"> </w:t>
      </w:r>
      <w:r>
        <w:rPr>
          <w:color w:val="1F1F1F"/>
        </w:rPr>
        <w:t>πλαστικότητα. Όταν</w:t>
      </w:r>
      <w:r>
        <w:rPr>
          <w:color w:val="1F1F1F"/>
          <w:spacing w:val="-2"/>
        </w:rPr>
        <w:t xml:space="preserve"> </w:t>
      </w:r>
      <w:r>
        <w:rPr>
          <w:color w:val="1F1F1F"/>
        </w:rPr>
        <w:t>εισέρχεται</w:t>
      </w:r>
      <w:r>
        <w:rPr>
          <w:color w:val="1F1F1F"/>
          <w:spacing w:val="-4"/>
        </w:rPr>
        <w:t xml:space="preserve"> </w:t>
      </w:r>
      <w:r>
        <w:rPr>
          <w:color w:val="1F1F1F"/>
        </w:rPr>
        <w:t>Ca2+</w:t>
      </w:r>
      <w:r>
        <w:rPr>
          <w:color w:val="1F1F1F"/>
          <w:spacing w:val="-4"/>
        </w:rPr>
        <w:t xml:space="preserve"> </w:t>
      </w:r>
      <w:r>
        <w:rPr>
          <w:color w:val="1F1F1F"/>
        </w:rPr>
        <w:t>μέσω</w:t>
      </w:r>
      <w:r>
        <w:rPr>
          <w:color w:val="1F1F1F"/>
          <w:spacing w:val="-2"/>
        </w:rPr>
        <w:t xml:space="preserve"> </w:t>
      </w:r>
      <w:r>
        <w:rPr>
          <w:color w:val="1F1F1F"/>
        </w:rPr>
        <w:t>του</w:t>
      </w:r>
      <w:r>
        <w:rPr>
          <w:color w:val="1F1F1F"/>
          <w:spacing w:val="-4"/>
        </w:rPr>
        <w:t xml:space="preserve"> </w:t>
      </w:r>
      <w:r>
        <w:rPr>
          <w:color w:val="1F1F1F"/>
        </w:rPr>
        <w:t>NMDA, μία από τις Ca2+-εξαρτώμενες κινάσες που ενεργοποιεί, είναι η πρωτεϊνική κινάση ΙΙ</w:t>
      </w:r>
    </w:p>
    <w:p w:rsidR="00782D95" w:rsidRDefault="00C740BC">
      <w:pPr>
        <w:pStyle w:val="a3"/>
        <w:spacing w:line="270" w:lineRule="exact"/>
      </w:pPr>
      <w:r>
        <w:rPr>
          <w:color w:val="1F1F1F"/>
        </w:rPr>
        <w:t>εξαρτώμενη</w:t>
      </w:r>
      <w:r>
        <w:rPr>
          <w:color w:val="1F1F1F"/>
          <w:spacing w:val="-5"/>
        </w:rPr>
        <w:t xml:space="preserve"> </w:t>
      </w:r>
      <w:r>
        <w:rPr>
          <w:color w:val="1F1F1F"/>
        </w:rPr>
        <w:t>από</w:t>
      </w:r>
      <w:r>
        <w:rPr>
          <w:color w:val="1F1F1F"/>
          <w:spacing w:val="-3"/>
        </w:rPr>
        <w:t xml:space="preserve"> </w:t>
      </w:r>
      <w:r>
        <w:rPr>
          <w:color w:val="1F1F1F"/>
        </w:rPr>
        <w:t>το</w:t>
      </w:r>
      <w:r>
        <w:rPr>
          <w:color w:val="1F1F1F"/>
          <w:spacing w:val="-2"/>
        </w:rPr>
        <w:t xml:space="preserve"> </w:t>
      </w:r>
      <w:r>
        <w:rPr>
          <w:color w:val="1F1F1F"/>
        </w:rPr>
        <w:t>ασβέστιο/</w:t>
      </w:r>
      <w:r>
        <w:rPr>
          <w:color w:val="1F1F1F"/>
          <w:spacing w:val="-5"/>
        </w:rPr>
        <w:t xml:space="preserve"> </w:t>
      </w:r>
      <w:r>
        <w:rPr>
          <w:color w:val="1F1F1F"/>
        </w:rPr>
        <w:t>καλμοδουλίνη</w:t>
      </w:r>
      <w:r>
        <w:rPr>
          <w:color w:val="1F1F1F"/>
          <w:spacing w:val="-2"/>
        </w:rPr>
        <w:t xml:space="preserve"> </w:t>
      </w:r>
      <w:r>
        <w:rPr>
          <w:color w:val="1F1F1F"/>
        </w:rPr>
        <w:t>CaMKII,</w:t>
      </w:r>
      <w:r>
        <w:rPr>
          <w:color w:val="1F1F1F"/>
          <w:spacing w:val="-3"/>
        </w:rPr>
        <w:t xml:space="preserve"> </w:t>
      </w:r>
      <w:r>
        <w:rPr>
          <w:color w:val="1F1F1F"/>
        </w:rPr>
        <w:t>η</w:t>
      </w:r>
      <w:r>
        <w:rPr>
          <w:color w:val="1F1F1F"/>
          <w:spacing w:val="-2"/>
        </w:rPr>
        <w:t xml:space="preserve"> </w:t>
      </w:r>
      <w:r>
        <w:rPr>
          <w:color w:val="1F1F1F"/>
        </w:rPr>
        <w:t>οποία</w:t>
      </w:r>
      <w:r>
        <w:rPr>
          <w:color w:val="1F1F1F"/>
          <w:spacing w:val="-3"/>
        </w:rPr>
        <w:t xml:space="preserve"> </w:t>
      </w:r>
      <w:r>
        <w:rPr>
          <w:color w:val="1F1F1F"/>
        </w:rPr>
        <w:t xml:space="preserve">αυτοφωσφορυλιώνεται </w:t>
      </w:r>
      <w:r>
        <w:rPr>
          <w:color w:val="1F1F1F"/>
          <w:spacing w:val="-4"/>
        </w:rPr>
        <w:t>στην</w:t>
      </w:r>
    </w:p>
    <w:p w:rsidR="00782D95" w:rsidRDefault="00C740BC">
      <w:pPr>
        <w:pStyle w:val="a3"/>
        <w:spacing w:before="44"/>
      </w:pPr>
      <w:r>
        <w:rPr>
          <w:color w:val="1F1F1F"/>
        </w:rPr>
        <w:t>Thr286</w:t>
      </w:r>
      <w:r>
        <w:rPr>
          <w:color w:val="1F1F1F"/>
          <w:spacing w:val="-3"/>
        </w:rPr>
        <w:t xml:space="preserve"> </w:t>
      </w:r>
      <w:r>
        <w:rPr>
          <w:color w:val="1F1F1F"/>
        </w:rPr>
        <w:t>και</w:t>
      </w:r>
      <w:r>
        <w:rPr>
          <w:color w:val="1F1F1F"/>
          <w:spacing w:val="-3"/>
        </w:rPr>
        <w:t xml:space="preserve"> </w:t>
      </w:r>
      <w:r>
        <w:rPr>
          <w:color w:val="1F1F1F"/>
        </w:rPr>
        <w:t>επάγει</w:t>
      </w:r>
      <w:r>
        <w:rPr>
          <w:color w:val="1F1F1F"/>
          <w:spacing w:val="2"/>
        </w:rPr>
        <w:t xml:space="preserve"> </w:t>
      </w:r>
      <w:r>
        <w:rPr>
          <w:color w:val="1F1F1F"/>
        </w:rPr>
        <w:t>LTP.</w:t>
      </w:r>
      <w:r>
        <w:rPr>
          <w:color w:val="1F1F1F"/>
          <w:spacing w:val="-2"/>
        </w:rPr>
        <w:t xml:space="preserve"> </w:t>
      </w:r>
      <w:r>
        <w:rPr>
          <w:color w:val="1F1F1F"/>
        </w:rPr>
        <w:t>Κατά</w:t>
      </w:r>
      <w:r>
        <w:rPr>
          <w:color w:val="1F1F1F"/>
          <w:spacing w:val="-4"/>
        </w:rPr>
        <w:t xml:space="preserve"> </w:t>
      </w:r>
      <w:r>
        <w:rPr>
          <w:color w:val="1F1F1F"/>
        </w:rPr>
        <w:t>την</w:t>
      </w:r>
      <w:r>
        <w:rPr>
          <w:color w:val="1F1F1F"/>
          <w:spacing w:val="-2"/>
        </w:rPr>
        <w:t xml:space="preserve"> </w:t>
      </w:r>
      <w:r>
        <w:rPr>
          <w:color w:val="1F1F1F"/>
        </w:rPr>
        <w:t>LTP</w:t>
      </w:r>
      <w:r>
        <w:rPr>
          <w:color w:val="1F1F1F"/>
          <w:spacing w:val="-2"/>
        </w:rPr>
        <w:t xml:space="preserve"> </w:t>
      </w:r>
      <w:r>
        <w:rPr>
          <w:color w:val="1F1F1F"/>
        </w:rPr>
        <w:t>η</w:t>
      </w:r>
      <w:r>
        <w:rPr>
          <w:color w:val="1F1F1F"/>
          <w:spacing w:val="-2"/>
        </w:rPr>
        <w:t xml:space="preserve"> </w:t>
      </w:r>
      <w:r>
        <w:rPr>
          <w:color w:val="1F1F1F"/>
        </w:rPr>
        <w:t>CaMKII</w:t>
      </w:r>
      <w:r>
        <w:rPr>
          <w:color w:val="1F1F1F"/>
          <w:spacing w:val="-3"/>
        </w:rPr>
        <w:t xml:space="preserve"> </w:t>
      </w:r>
      <w:r>
        <w:rPr>
          <w:color w:val="1F1F1F"/>
        </w:rPr>
        <w:t>ενεργοποιεί</w:t>
      </w:r>
      <w:r>
        <w:rPr>
          <w:color w:val="1F1F1F"/>
          <w:spacing w:val="-3"/>
        </w:rPr>
        <w:t xml:space="preserve"> </w:t>
      </w:r>
      <w:proofErr w:type="spellStart"/>
      <w:r>
        <w:rPr>
          <w:color w:val="1F1F1F"/>
        </w:rPr>
        <w:t>GTPάσες</w:t>
      </w:r>
      <w:proofErr w:type="spellEnd"/>
      <w:r>
        <w:rPr>
          <w:color w:val="1F1F1F"/>
        </w:rPr>
        <w:t xml:space="preserve"> (RhoA,</w:t>
      </w:r>
      <w:r>
        <w:rPr>
          <w:color w:val="1F1F1F"/>
          <w:spacing w:val="-2"/>
        </w:rPr>
        <w:t xml:space="preserve"> </w:t>
      </w:r>
      <w:r>
        <w:rPr>
          <w:color w:val="1F1F1F"/>
        </w:rPr>
        <w:t>Cdc42,</w:t>
      </w:r>
      <w:r>
        <w:rPr>
          <w:color w:val="1F1F1F"/>
          <w:spacing w:val="-2"/>
        </w:rPr>
        <w:t xml:space="preserve"> </w:t>
      </w:r>
      <w:r>
        <w:rPr>
          <w:color w:val="1F1F1F"/>
          <w:spacing w:val="-4"/>
        </w:rPr>
        <w:t>Ras,</w:t>
      </w:r>
    </w:p>
    <w:p w:rsidR="00782D95" w:rsidRDefault="00C740BC">
      <w:pPr>
        <w:pStyle w:val="a3"/>
        <w:spacing w:before="44" w:line="278" w:lineRule="auto"/>
        <w:ind w:right="117"/>
      </w:pPr>
      <w:r>
        <w:rPr>
          <w:color w:val="1F1F1F"/>
        </w:rPr>
        <w:t>Rac1),</w:t>
      </w:r>
      <w:r>
        <w:rPr>
          <w:color w:val="1F1F1F"/>
          <w:spacing w:val="-5"/>
        </w:rPr>
        <w:t xml:space="preserve"> </w:t>
      </w:r>
      <w:r>
        <w:rPr>
          <w:color w:val="1F1F1F"/>
        </w:rPr>
        <w:t>οι</w:t>
      </w:r>
      <w:r>
        <w:rPr>
          <w:color w:val="1F1F1F"/>
          <w:spacing w:val="-6"/>
        </w:rPr>
        <w:t xml:space="preserve"> </w:t>
      </w:r>
      <w:proofErr w:type="spellStart"/>
      <w:r>
        <w:rPr>
          <w:color w:val="1F1F1F"/>
        </w:rPr>
        <w:t>οποιές</w:t>
      </w:r>
      <w:proofErr w:type="spellEnd"/>
      <w:r>
        <w:rPr>
          <w:color w:val="1F1F1F"/>
          <w:spacing w:val="-5"/>
        </w:rPr>
        <w:t xml:space="preserve"> </w:t>
      </w:r>
      <w:r>
        <w:rPr>
          <w:color w:val="1F1F1F"/>
        </w:rPr>
        <w:t>αναδιαμορφώνουν</w:t>
      </w:r>
      <w:r>
        <w:rPr>
          <w:color w:val="1F1F1F"/>
          <w:spacing w:val="-4"/>
        </w:rPr>
        <w:t xml:space="preserve"> </w:t>
      </w:r>
      <w:r>
        <w:rPr>
          <w:color w:val="1F1F1F"/>
        </w:rPr>
        <w:t>τον</w:t>
      </w:r>
      <w:r>
        <w:rPr>
          <w:color w:val="1F1F1F"/>
          <w:spacing w:val="-4"/>
        </w:rPr>
        <w:t xml:space="preserve"> </w:t>
      </w:r>
      <w:proofErr w:type="spellStart"/>
      <w:r>
        <w:rPr>
          <w:color w:val="1F1F1F"/>
        </w:rPr>
        <w:t>κυτταροσκελετό</w:t>
      </w:r>
      <w:proofErr w:type="spellEnd"/>
      <w:r>
        <w:rPr>
          <w:color w:val="1F1F1F"/>
          <w:spacing w:val="-5"/>
        </w:rPr>
        <w:t xml:space="preserve"> </w:t>
      </w:r>
      <w:r>
        <w:rPr>
          <w:color w:val="1F1F1F"/>
        </w:rPr>
        <w:t>της</w:t>
      </w:r>
      <w:r>
        <w:rPr>
          <w:color w:val="1F1F1F"/>
          <w:spacing w:val="-5"/>
        </w:rPr>
        <w:t xml:space="preserve"> </w:t>
      </w:r>
      <w:r>
        <w:rPr>
          <w:color w:val="1F1F1F"/>
        </w:rPr>
        <w:t>ακτίνης</w:t>
      </w:r>
      <w:r>
        <w:rPr>
          <w:color w:val="1F1F1F"/>
          <w:spacing w:val="-5"/>
        </w:rPr>
        <w:t xml:space="preserve"> </w:t>
      </w:r>
      <w:r>
        <w:rPr>
          <w:color w:val="1F1F1F"/>
        </w:rPr>
        <w:t>και</w:t>
      </w:r>
      <w:r>
        <w:rPr>
          <w:color w:val="1F1F1F"/>
          <w:spacing w:val="-6"/>
        </w:rPr>
        <w:t xml:space="preserve"> </w:t>
      </w:r>
      <w:r>
        <w:rPr>
          <w:color w:val="1F1F1F"/>
        </w:rPr>
        <w:t xml:space="preserve">προκαλούν γρήγορες και δομικές αλλαγές στις δενδριτικές </w:t>
      </w:r>
      <w:proofErr w:type="spellStart"/>
      <w:r>
        <w:rPr>
          <w:color w:val="1F1F1F"/>
        </w:rPr>
        <w:t>ακάνθες</w:t>
      </w:r>
      <w:proofErr w:type="spellEnd"/>
      <w:r>
        <w:rPr>
          <w:color w:val="1F1F1F"/>
        </w:rPr>
        <w:t>.</w:t>
      </w:r>
    </w:p>
    <w:p w:rsidR="00782D95" w:rsidRDefault="00C740BC">
      <w:pPr>
        <w:pStyle w:val="a3"/>
        <w:spacing w:before="160" w:line="280" w:lineRule="auto"/>
      </w:pPr>
      <w:r>
        <w:rPr>
          <w:color w:val="1F1F1F"/>
        </w:rPr>
        <w:t xml:space="preserve">Μία από τις </w:t>
      </w:r>
      <w:proofErr w:type="spellStart"/>
      <w:r>
        <w:rPr>
          <w:color w:val="1F1F1F"/>
        </w:rPr>
        <w:t>GTPασες</w:t>
      </w:r>
      <w:proofErr w:type="spellEnd"/>
      <w:r>
        <w:rPr>
          <w:color w:val="1F1F1F"/>
        </w:rPr>
        <w:t xml:space="preserve"> που ενεργοποιεί η CaMKII, είναι η RhoA, η οποία διεγείρει την πρωτεϊνική κινάση </w:t>
      </w:r>
      <w:proofErr w:type="spellStart"/>
      <w:r>
        <w:rPr>
          <w:color w:val="1F1F1F"/>
        </w:rPr>
        <w:t>ROCK</w:t>
      </w:r>
      <w:proofErr w:type="spellEnd"/>
      <w:r>
        <w:rPr>
          <w:color w:val="1F1F1F"/>
        </w:rPr>
        <w:t xml:space="preserve"> να φωσφορυλιώσει την </w:t>
      </w:r>
      <w:proofErr w:type="spellStart"/>
      <w:r>
        <w:rPr>
          <w:color w:val="1F1F1F"/>
        </w:rPr>
        <w:t>πρωτεϊνη</w:t>
      </w:r>
      <w:proofErr w:type="spellEnd"/>
      <w:r>
        <w:rPr>
          <w:color w:val="1F1F1F"/>
        </w:rPr>
        <w:t xml:space="preserve"> </w:t>
      </w:r>
      <w:proofErr w:type="spellStart"/>
      <w:r>
        <w:rPr>
          <w:color w:val="1F1F1F"/>
        </w:rPr>
        <w:t>LIM</w:t>
      </w:r>
      <w:proofErr w:type="spellEnd"/>
      <w:r>
        <w:rPr>
          <w:color w:val="1F1F1F"/>
        </w:rPr>
        <w:t xml:space="preserve">. Η </w:t>
      </w:r>
      <w:proofErr w:type="spellStart"/>
      <w:r>
        <w:rPr>
          <w:color w:val="1F1F1F"/>
        </w:rPr>
        <w:t>LIMK</w:t>
      </w:r>
      <w:proofErr w:type="spellEnd"/>
      <w:r>
        <w:rPr>
          <w:color w:val="1F1F1F"/>
        </w:rPr>
        <w:t xml:space="preserve"> φωσφορυλιώνει και</w:t>
      </w:r>
      <w:r>
        <w:rPr>
          <w:color w:val="1F1F1F"/>
          <w:spacing w:val="-4"/>
        </w:rPr>
        <w:t xml:space="preserve"> </w:t>
      </w:r>
      <w:r>
        <w:rPr>
          <w:color w:val="1F1F1F"/>
        </w:rPr>
        <w:t>αναστέλλει</w:t>
      </w:r>
      <w:r>
        <w:rPr>
          <w:color w:val="1F1F1F"/>
          <w:spacing w:val="-4"/>
        </w:rPr>
        <w:t xml:space="preserve"> </w:t>
      </w:r>
      <w:r>
        <w:rPr>
          <w:color w:val="1F1F1F"/>
        </w:rPr>
        <w:t>την</w:t>
      </w:r>
      <w:r>
        <w:rPr>
          <w:color w:val="1F1F1F"/>
          <w:spacing w:val="-3"/>
        </w:rPr>
        <w:t xml:space="preserve"> </w:t>
      </w:r>
      <w:proofErr w:type="spellStart"/>
      <w:r>
        <w:rPr>
          <w:color w:val="1F1F1F"/>
        </w:rPr>
        <w:t>ADF</w:t>
      </w:r>
      <w:proofErr w:type="spellEnd"/>
      <w:r>
        <w:rPr>
          <w:color w:val="1F1F1F"/>
        </w:rPr>
        <w:t>/</w:t>
      </w:r>
      <w:proofErr w:type="spellStart"/>
      <w:r>
        <w:rPr>
          <w:color w:val="1F1F1F"/>
        </w:rPr>
        <w:t>κοφιλίνη</w:t>
      </w:r>
      <w:proofErr w:type="spellEnd"/>
      <w:r>
        <w:rPr>
          <w:color w:val="1F1F1F"/>
        </w:rPr>
        <w:t>,</w:t>
      </w:r>
      <w:r>
        <w:rPr>
          <w:color w:val="1F1F1F"/>
          <w:spacing w:val="-3"/>
        </w:rPr>
        <w:t xml:space="preserve"> </w:t>
      </w:r>
      <w:r>
        <w:rPr>
          <w:color w:val="1F1F1F"/>
        </w:rPr>
        <w:t>η</w:t>
      </w:r>
      <w:r>
        <w:rPr>
          <w:color w:val="1F1F1F"/>
          <w:spacing w:val="-4"/>
        </w:rPr>
        <w:t xml:space="preserve"> </w:t>
      </w:r>
      <w:r>
        <w:rPr>
          <w:color w:val="1F1F1F"/>
        </w:rPr>
        <w:t>οποία</w:t>
      </w:r>
      <w:r>
        <w:rPr>
          <w:color w:val="1F1F1F"/>
          <w:spacing w:val="-3"/>
        </w:rPr>
        <w:t xml:space="preserve"> </w:t>
      </w:r>
      <w:r>
        <w:rPr>
          <w:color w:val="1F1F1F"/>
        </w:rPr>
        <w:t>στην</w:t>
      </w:r>
      <w:r>
        <w:rPr>
          <w:color w:val="1F1F1F"/>
          <w:spacing w:val="-3"/>
        </w:rPr>
        <w:t xml:space="preserve"> </w:t>
      </w:r>
      <w:r>
        <w:rPr>
          <w:color w:val="1F1F1F"/>
        </w:rPr>
        <w:t>ενεργό</w:t>
      </w:r>
      <w:r>
        <w:rPr>
          <w:color w:val="1F1F1F"/>
          <w:spacing w:val="-3"/>
        </w:rPr>
        <w:t xml:space="preserve"> </w:t>
      </w:r>
      <w:r>
        <w:rPr>
          <w:color w:val="1F1F1F"/>
        </w:rPr>
        <w:t>μορφή</w:t>
      </w:r>
      <w:r>
        <w:rPr>
          <w:color w:val="1F1F1F"/>
          <w:spacing w:val="-3"/>
        </w:rPr>
        <w:t xml:space="preserve"> </w:t>
      </w:r>
      <w:r>
        <w:rPr>
          <w:color w:val="1F1F1F"/>
        </w:rPr>
        <w:t>της</w:t>
      </w:r>
      <w:r>
        <w:rPr>
          <w:color w:val="1F1F1F"/>
          <w:spacing w:val="-3"/>
        </w:rPr>
        <w:t xml:space="preserve"> </w:t>
      </w:r>
      <w:r>
        <w:rPr>
          <w:color w:val="1F1F1F"/>
        </w:rPr>
        <w:t>θα</w:t>
      </w:r>
      <w:r>
        <w:rPr>
          <w:color w:val="1F1F1F"/>
          <w:spacing w:val="-3"/>
        </w:rPr>
        <w:t xml:space="preserve"> </w:t>
      </w:r>
      <w:r>
        <w:rPr>
          <w:color w:val="1F1F1F"/>
        </w:rPr>
        <w:t>διασπούσε</w:t>
      </w:r>
      <w:r>
        <w:rPr>
          <w:color w:val="1F1F1F"/>
          <w:spacing w:val="-3"/>
        </w:rPr>
        <w:t xml:space="preserve"> </w:t>
      </w:r>
      <w:r>
        <w:rPr>
          <w:color w:val="1F1F1F"/>
        </w:rPr>
        <w:t>την</w:t>
      </w:r>
      <w:r>
        <w:rPr>
          <w:color w:val="1F1F1F"/>
          <w:spacing w:val="-3"/>
        </w:rPr>
        <w:t xml:space="preserve"> </w:t>
      </w:r>
      <w:r>
        <w:rPr>
          <w:color w:val="1F1F1F"/>
        </w:rPr>
        <w:t>ακτίνη, με αποτέλεσμα να σταθεροποιεί τα νημάτιά της και να διευρύνει τις δενδριτικές άκανθες.</w:t>
      </w:r>
    </w:p>
    <w:p w:rsidR="00782D95" w:rsidRDefault="00C740BC">
      <w:pPr>
        <w:pStyle w:val="a3"/>
        <w:spacing w:before="154"/>
      </w:pPr>
      <w:r>
        <w:t>Μία</w:t>
      </w:r>
      <w:r>
        <w:rPr>
          <w:spacing w:val="-4"/>
        </w:rPr>
        <w:t xml:space="preserve"> </w:t>
      </w:r>
      <w:r>
        <w:t>ακόμα</w:t>
      </w:r>
      <w:r>
        <w:rPr>
          <w:spacing w:val="-2"/>
        </w:rPr>
        <w:t xml:space="preserve"> </w:t>
      </w:r>
      <w:proofErr w:type="spellStart"/>
      <w:r>
        <w:t>GTPαση</w:t>
      </w:r>
      <w:proofErr w:type="spellEnd"/>
      <w:r>
        <w:t>,</w:t>
      </w:r>
      <w:r>
        <w:rPr>
          <w:spacing w:val="-2"/>
        </w:rPr>
        <w:t xml:space="preserve"> </w:t>
      </w:r>
      <w:r>
        <w:t>η</w:t>
      </w:r>
      <w:r>
        <w:rPr>
          <w:spacing w:val="-3"/>
        </w:rPr>
        <w:t xml:space="preserve"> </w:t>
      </w:r>
      <w:proofErr w:type="spellStart"/>
      <w:r>
        <w:t>πρωτείνη</w:t>
      </w:r>
      <w:proofErr w:type="spellEnd"/>
      <w:r>
        <w:rPr>
          <w:spacing w:val="-2"/>
        </w:rPr>
        <w:t xml:space="preserve"> </w:t>
      </w:r>
      <w:r>
        <w:t>Ras,</w:t>
      </w:r>
      <w:r>
        <w:rPr>
          <w:spacing w:val="-1"/>
        </w:rPr>
        <w:t xml:space="preserve"> </w:t>
      </w:r>
      <w:r>
        <w:t>εμπλέκεται</w:t>
      </w:r>
      <w:r>
        <w:rPr>
          <w:spacing w:val="-3"/>
        </w:rPr>
        <w:t xml:space="preserve"> </w:t>
      </w:r>
      <w:r>
        <w:t>ενεργά</w:t>
      </w:r>
      <w:r>
        <w:rPr>
          <w:spacing w:val="-2"/>
        </w:rPr>
        <w:t xml:space="preserve"> </w:t>
      </w:r>
      <w:r>
        <w:t>σε</w:t>
      </w:r>
      <w:r>
        <w:rPr>
          <w:spacing w:val="-3"/>
        </w:rPr>
        <w:t xml:space="preserve"> </w:t>
      </w:r>
      <w:r>
        <w:t>διεργασίες</w:t>
      </w:r>
      <w:r>
        <w:rPr>
          <w:spacing w:val="-1"/>
        </w:rPr>
        <w:t xml:space="preserve"> </w:t>
      </w:r>
      <w:r>
        <w:rPr>
          <w:spacing w:val="-2"/>
        </w:rPr>
        <w:t>ενίσχυσης</w:t>
      </w:r>
    </w:p>
    <w:p w:rsidR="00782D95" w:rsidRDefault="00C740BC" w:rsidP="00470180">
      <w:pPr>
        <w:pStyle w:val="a3"/>
        <w:spacing w:before="44" w:line="278" w:lineRule="auto"/>
      </w:pPr>
      <w:r>
        <w:t>συναπτικής πλαστικότητας. Είναι γνωστό ότι, ενεργοποιεί το μονοπάτι Ras-Raf-</w:t>
      </w:r>
      <w:proofErr w:type="spellStart"/>
      <w:r>
        <w:t>MEK</w:t>
      </w:r>
      <w:proofErr w:type="spellEnd"/>
      <w:r>
        <w:t xml:space="preserve">-ERK </w:t>
      </w:r>
      <w:r>
        <w:lastRenderedPageBreak/>
        <w:t>(MAPK)</w:t>
      </w:r>
      <w:r>
        <w:rPr>
          <w:spacing w:val="-4"/>
        </w:rPr>
        <w:t xml:space="preserve"> </w:t>
      </w:r>
      <w:r>
        <w:t>για</w:t>
      </w:r>
      <w:r>
        <w:rPr>
          <w:spacing w:val="-4"/>
        </w:rPr>
        <w:t xml:space="preserve"> </w:t>
      </w:r>
      <w:r>
        <w:t>τη</w:t>
      </w:r>
      <w:r>
        <w:rPr>
          <w:spacing w:val="-4"/>
        </w:rPr>
        <w:t xml:space="preserve"> </w:t>
      </w:r>
      <w:r>
        <w:t>ρύθμιση</w:t>
      </w:r>
      <w:r>
        <w:rPr>
          <w:spacing w:val="-4"/>
        </w:rPr>
        <w:t xml:space="preserve"> </w:t>
      </w:r>
      <w:r>
        <w:t>της</w:t>
      </w:r>
      <w:r>
        <w:rPr>
          <w:spacing w:val="-4"/>
        </w:rPr>
        <w:t xml:space="preserve"> </w:t>
      </w:r>
      <w:r>
        <w:t>μακροπρόθεσμης</w:t>
      </w:r>
      <w:r>
        <w:rPr>
          <w:spacing w:val="-4"/>
        </w:rPr>
        <w:t xml:space="preserve"> </w:t>
      </w:r>
      <w:r>
        <w:t>συναπτικής</w:t>
      </w:r>
      <w:r>
        <w:rPr>
          <w:spacing w:val="-2"/>
        </w:rPr>
        <w:t xml:space="preserve"> </w:t>
      </w:r>
      <w:r>
        <w:t>πλαστικότητας</w:t>
      </w:r>
      <w:r>
        <w:rPr>
          <w:spacing w:val="40"/>
        </w:rPr>
        <w:t xml:space="preserve"> </w:t>
      </w:r>
      <w:r>
        <w:t>και</w:t>
      </w:r>
      <w:r>
        <w:rPr>
          <w:spacing w:val="-5"/>
        </w:rPr>
        <w:t xml:space="preserve"> </w:t>
      </w:r>
      <w:r>
        <w:t>σχηματισμού</w:t>
      </w:r>
      <w:r w:rsidR="00470180">
        <w:t xml:space="preserve"> </w:t>
      </w:r>
      <w:r>
        <w:t>μνήμης.</w:t>
      </w:r>
      <w:r>
        <w:rPr>
          <w:spacing w:val="-4"/>
        </w:rPr>
        <w:t xml:space="preserve"> </w:t>
      </w:r>
      <w:r>
        <w:t>Το</w:t>
      </w:r>
      <w:r>
        <w:rPr>
          <w:spacing w:val="-4"/>
        </w:rPr>
        <w:t xml:space="preserve"> </w:t>
      </w:r>
      <w:r>
        <w:t>σηματοδοτικό</w:t>
      </w:r>
      <w:r>
        <w:rPr>
          <w:spacing w:val="-4"/>
        </w:rPr>
        <w:t xml:space="preserve"> </w:t>
      </w:r>
      <w:r>
        <w:t>μονοπάτι</w:t>
      </w:r>
      <w:r>
        <w:rPr>
          <w:spacing w:val="-2"/>
        </w:rPr>
        <w:t xml:space="preserve"> </w:t>
      </w:r>
      <w:r>
        <w:t>κινάσης</w:t>
      </w:r>
      <w:r>
        <w:rPr>
          <w:spacing w:val="-4"/>
        </w:rPr>
        <w:t xml:space="preserve"> </w:t>
      </w:r>
      <w:r>
        <w:t>Ras-Raf-</w:t>
      </w:r>
      <w:proofErr w:type="spellStart"/>
      <w:r>
        <w:t>ΜEK</w:t>
      </w:r>
      <w:proofErr w:type="spellEnd"/>
      <w:r>
        <w:t>-ERK</w:t>
      </w:r>
      <w:r>
        <w:rPr>
          <w:spacing w:val="-3"/>
        </w:rPr>
        <w:t xml:space="preserve"> </w:t>
      </w:r>
      <w:r>
        <w:t>(MAPK),</w:t>
      </w:r>
      <w:r>
        <w:rPr>
          <w:spacing w:val="-4"/>
        </w:rPr>
        <w:t xml:space="preserve"> </w:t>
      </w:r>
      <w:r>
        <w:t>παίζει</w:t>
      </w:r>
      <w:r>
        <w:rPr>
          <w:spacing w:val="-5"/>
        </w:rPr>
        <w:t xml:space="preserve"> </w:t>
      </w:r>
      <w:r>
        <w:t>ρόλο</w:t>
      </w:r>
      <w:r>
        <w:rPr>
          <w:spacing w:val="-4"/>
        </w:rPr>
        <w:t xml:space="preserve"> </w:t>
      </w:r>
      <w:r>
        <w:t xml:space="preserve">στην ανάπτυξη των δενδριτικών </w:t>
      </w:r>
      <w:proofErr w:type="spellStart"/>
      <w:r w:rsidRPr="00470180">
        <w:rPr>
          <w:highlight w:val="yellow"/>
        </w:rPr>
        <w:t>φιλοποδιών</w:t>
      </w:r>
      <w:proofErr w:type="spellEnd"/>
      <w:r>
        <w:t xml:space="preserve"> (πρόδρομη δομή των δενδριτικών ακάνθων) και δενδριτών. Συγχρόνως, </w:t>
      </w:r>
      <w:r w:rsidRPr="00470180">
        <w:rPr>
          <w:highlight w:val="yellow"/>
        </w:rPr>
        <w:t>το Ras</w:t>
      </w:r>
      <w:r>
        <w:t xml:space="preserve"> στέλνει σήματα και στις δύο οδούς PI3K/Akt και MAPK για να ρυθμίσει συνεργατικά την ανάπτυξη των δενδριτών, , ενώ το μέγεθος του σώματος και ο </w:t>
      </w:r>
      <w:proofErr w:type="spellStart"/>
      <w:r>
        <w:t>κυτταροσκελετός</w:t>
      </w:r>
      <w:proofErr w:type="spellEnd"/>
      <w:r>
        <w:t xml:space="preserve"> ακτίνης ρυθμίζονται ουσιαστικά από την οδό Ras-PI3K-Akt.</w:t>
      </w:r>
    </w:p>
    <w:p w:rsidR="00782D95" w:rsidRDefault="00470180">
      <w:pPr>
        <w:pStyle w:val="a3"/>
        <w:spacing w:before="1"/>
        <w:ind w:left="0"/>
        <w:rPr>
          <w:sz w:val="17"/>
        </w:rPr>
      </w:pPr>
      <w:r>
        <w:rPr>
          <w:noProof/>
          <w:sz w:val="17"/>
          <w:lang w:eastAsia="el-GR"/>
        </w:rPr>
        <mc:AlternateContent>
          <mc:Choice Requires="wps">
            <w:drawing>
              <wp:anchor distT="0" distB="0" distL="114300" distR="114300" simplePos="0" relativeHeight="487594496" behindDoc="0" locked="0" layoutInCell="1" allowOverlap="1">
                <wp:simplePos x="0" y="0"/>
                <wp:positionH relativeFrom="column">
                  <wp:posOffset>3186251</wp:posOffset>
                </wp:positionH>
                <wp:positionV relativeFrom="paragraph">
                  <wp:posOffset>1512570</wp:posOffset>
                </wp:positionV>
                <wp:extent cx="488950" cy="800100"/>
                <wp:effectExtent l="57150" t="0" r="120650" b="0"/>
                <wp:wrapNone/>
                <wp:docPr id="21" name="Κάτω βέλος 21"/>
                <wp:cNvGraphicFramePr/>
                <a:graphic xmlns:a="http://schemas.openxmlformats.org/drawingml/2006/main">
                  <a:graphicData uri="http://schemas.microsoft.com/office/word/2010/wordprocessingShape">
                    <wps:wsp>
                      <wps:cNvSpPr/>
                      <wps:spPr>
                        <a:xfrm rot="2554129">
                          <a:off x="0" y="0"/>
                          <a:ext cx="488950" cy="800100"/>
                        </a:xfrm>
                        <a:prstGeom prst="downArrow">
                          <a:avLst/>
                        </a:prstGeom>
                        <a:solidFill>
                          <a:schemeClr val="accent2"/>
                        </a:solid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F0B6256"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Κάτω βέλος 21" o:spid="_x0000_s1026" type="#_x0000_t67" style="position:absolute;margin-left:250.9pt;margin-top:119.1pt;width:38.5pt;height:63pt;rotation:2789790fd;z-index:4875944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" adj="15000" fillcolor="#c0504d [3205]" strokecolor="yellow" strokeweight="2pt"/>
            </w:pict>
          </mc:Fallback>
        </mc:AlternateContent>
      </w:r>
      <w:r w:rsidR="00C740BC">
        <w:rPr>
          <w:noProof/>
          <w:sz w:val="17"/>
          <w:lang w:eastAsia="el-GR"/>
        </w:rPr>
        <w:drawing>
          <wp:anchor distT="0" distB="0" distL="0" distR="0" simplePos="0" relativeHeight="487587840" behindDoc="1" locked="0" layoutInCell="1" allowOverlap="1">
            <wp:simplePos x="0" y="0"/>
            <wp:positionH relativeFrom="page">
              <wp:posOffset>970956</wp:posOffset>
            </wp:positionH>
            <wp:positionV relativeFrom="paragraph">
              <wp:posOffset>140307</wp:posOffset>
            </wp:positionV>
            <wp:extent cx="3024630" cy="1975103"/>
            <wp:effectExtent l="0" t="0" r="0" b="0"/>
            <wp:wrapTopAndBottom/>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3024630" cy="1975103"/>
                    </a:xfrm>
                    <a:prstGeom prst="rect">
                      <a:avLst/>
                    </a:prstGeom>
                  </pic:spPr>
                </pic:pic>
              </a:graphicData>
            </a:graphic>
          </wp:anchor>
        </w:drawing>
      </w:r>
    </w:p>
    <w:p w:rsidR="00782D95" w:rsidRDefault="00C740BC">
      <w:pPr>
        <w:spacing w:before="267" w:line="278" w:lineRule="auto"/>
        <w:ind w:left="23" w:right="13"/>
        <w:rPr>
          <w:i/>
          <w:sz w:val="20"/>
        </w:rPr>
      </w:pPr>
      <w:r>
        <w:rPr>
          <w:i/>
          <w:color w:val="155F82"/>
          <w:sz w:val="20"/>
          <w:u w:val="single" w:color="155F82"/>
        </w:rPr>
        <w:t>Εικόνα</w:t>
      </w:r>
      <w:r>
        <w:rPr>
          <w:i/>
          <w:color w:val="155F82"/>
          <w:spacing w:val="-3"/>
          <w:sz w:val="20"/>
          <w:u w:val="single" w:color="155F82"/>
        </w:rPr>
        <w:t xml:space="preserve"> </w:t>
      </w:r>
      <w:r>
        <w:rPr>
          <w:i/>
          <w:color w:val="155F82"/>
          <w:sz w:val="20"/>
          <w:u w:val="single" w:color="155F82"/>
        </w:rPr>
        <w:t>1:</w:t>
      </w:r>
      <w:r>
        <w:rPr>
          <w:i/>
          <w:color w:val="155F82"/>
          <w:spacing w:val="-5"/>
          <w:sz w:val="20"/>
        </w:rPr>
        <w:t xml:space="preserve"> </w:t>
      </w:r>
      <w:proofErr w:type="spellStart"/>
      <w:r>
        <w:rPr>
          <w:b/>
          <w:i/>
          <w:color w:val="155F82"/>
          <w:sz w:val="20"/>
        </w:rPr>
        <w:t>To</w:t>
      </w:r>
      <w:proofErr w:type="spellEnd"/>
      <w:r>
        <w:rPr>
          <w:b/>
          <w:i/>
          <w:color w:val="155F82"/>
          <w:spacing w:val="-3"/>
          <w:sz w:val="20"/>
        </w:rPr>
        <w:t xml:space="preserve"> </w:t>
      </w:r>
      <w:r>
        <w:rPr>
          <w:b/>
          <w:i/>
          <w:color w:val="155F82"/>
          <w:sz w:val="20"/>
        </w:rPr>
        <w:t>σηματοδοτικό</w:t>
      </w:r>
      <w:r>
        <w:rPr>
          <w:b/>
          <w:i/>
          <w:color w:val="155F82"/>
          <w:spacing w:val="-3"/>
          <w:sz w:val="20"/>
        </w:rPr>
        <w:t xml:space="preserve"> </w:t>
      </w:r>
      <w:r>
        <w:rPr>
          <w:b/>
          <w:i/>
          <w:color w:val="155F82"/>
          <w:sz w:val="20"/>
        </w:rPr>
        <w:t>μονοπάτι</w:t>
      </w:r>
      <w:r>
        <w:rPr>
          <w:b/>
          <w:i/>
          <w:color w:val="155F82"/>
          <w:spacing w:val="-4"/>
          <w:sz w:val="20"/>
        </w:rPr>
        <w:t xml:space="preserve"> </w:t>
      </w:r>
      <w:r>
        <w:rPr>
          <w:b/>
          <w:i/>
          <w:color w:val="155F82"/>
          <w:sz w:val="20"/>
        </w:rPr>
        <w:t>MAPK</w:t>
      </w:r>
      <w:r w:rsidRPr="00470180">
        <w:rPr>
          <w:b/>
          <w:i/>
          <w:color w:val="FF0000"/>
          <w:sz w:val="20"/>
          <w:highlight w:val="yellow"/>
        </w:rPr>
        <w:t xml:space="preserve">. </w:t>
      </w:r>
      <w:r w:rsidRPr="00470180">
        <w:rPr>
          <w:i/>
          <w:color w:val="FF0000"/>
          <w:sz w:val="20"/>
          <w:highlight w:val="yellow"/>
        </w:rPr>
        <w:t>Η</w:t>
      </w:r>
      <w:r w:rsidRPr="00470180">
        <w:rPr>
          <w:i/>
          <w:color w:val="FF0000"/>
          <w:spacing w:val="-3"/>
          <w:sz w:val="20"/>
          <w:highlight w:val="yellow"/>
        </w:rPr>
        <w:t xml:space="preserve"> </w:t>
      </w:r>
      <w:r w:rsidRPr="00470180">
        <w:rPr>
          <w:i/>
          <w:color w:val="FF0000"/>
          <w:sz w:val="20"/>
          <w:highlight w:val="yellow"/>
        </w:rPr>
        <w:t>κινάση</w:t>
      </w:r>
      <w:r w:rsidRPr="00470180">
        <w:rPr>
          <w:i/>
          <w:color w:val="FF0000"/>
          <w:spacing w:val="-2"/>
          <w:sz w:val="20"/>
          <w:highlight w:val="yellow"/>
        </w:rPr>
        <w:t xml:space="preserve"> </w:t>
      </w:r>
      <w:r w:rsidRPr="00470180">
        <w:rPr>
          <w:i/>
          <w:color w:val="FF0000"/>
          <w:sz w:val="20"/>
          <w:highlight w:val="yellow"/>
        </w:rPr>
        <w:t>Ras</w:t>
      </w:r>
      <w:r w:rsidRPr="00470180">
        <w:rPr>
          <w:i/>
          <w:color w:val="FF0000"/>
          <w:spacing w:val="-2"/>
          <w:sz w:val="20"/>
        </w:rPr>
        <w:t xml:space="preserve"> </w:t>
      </w:r>
      <w:r>
        <w:rPr>
          <w:i/>
          <w:color w:val="155F82"/>
          <w:sz w:val="20"/>
        </w:rPr>
        <w:t>είναι</w:t>
      </w:r>
      <w:r>
        <w:rPr>
          <w:i/>
          <w:color w:val="155F82"/>
          <w:spacing w:val="-4"/>
          <w:sz w:val="20"/>
        </w:rPr>
        <w:t xml:space="preserve"> </w:t>
      </w:r>
      <w:r>
        <w:rPr>
          <w:i/>
          <w:color w:val="155F82"/>
          <w:sz w:val="20"/>
        </w:rPr>
        <w:t>μια</w:t>
      </w:r>
      <w:r>
        <w:rPr>
          <w:i/>
          <w:color w:val="155F82"/>
          <w:spacing w:val="-3"/>
          <w:sz w:val="20"/>
        </w:rPr>
        <w:t xml:space="preserve"> </w:t>
      </w:r>
      <w:proofErr w:type="spellStart"/>
      <w:r>
        <w:rPr>
          <w:i/>
          <w:color w:val="155F82"/>
          <w:sz w:val="20"/>
        </w:rPr>
        <w:t>GTPάση</w:t>
      </w:r>
      <w:proofErr w:type="spellEnd"/>
      <w:r>
        <w:rPr>
          <w:i/>
          <w:color w:val="155F82"/>
          <w:sz w:val="20"/>
        </w:rPr>
        <w:t>,</w:t>
      </w:r>
      <w:r>
        <w:rPr>
          <w:i/>
          <w:color w:val="155F82"/>
          <w:spacing w:val="-3"/>
          <w:sz w:val="20"/>
        </w:rPr>
        <w:t xml:space="preserve"> </w:t>
      </w:r>
      <w:r>
        <w:rPr>
          <w:i/>
          <w:color w:val="155F82"/>
          <w:sz w:val="20"/>
        </w:rPr>
        <w:t>δηλαδή όταν</w:t>
      </w:r>
      <w:r>
        <w:rPr>
          <w:i/>
          <w:color w:val="155F82"/>
          <w:spacing w:val="-2"/>
          <w:sz w:val="20"/>
        </w:rPr>
        <w:t xml:space="preserve"> </w:t>
      </w:r>
      <w:r>
        <w:rPr>
          <w:i/>
          <w:color w:val="155F82"/>
          <w:sz w:val="20"/>
        </w:rPr>
        <w:t>δεσμεύεται</w:t>
      </w:r>
      <w:r>
        <w:rPr>
          <w:i/>
          <w:color w:val="155F82"/>
          <w:spacing w:val="-4"/>
          <w:sz w:val="20"/>
        </w:rPr>
        <w:t xml:space="preserve"> </w:t>
      </w:r>
      <w:r>
        <w:rPr>
          <w:i/>
          <w:color w:val="155F82"/>
          <w:sz w:val="20"/>
        </w:rPr>
        <w:t xml:space="preserve">GTP </w:t>
      </w:r>
      <w:proofErr w:type="spellStart"/>
      <w:r>
        <w:rPr>
          <w:i/>
          <w:color w:val="155F82"/>
          <w:sz w:val="20"/>
        </w:rPr>
        <w:t>ενενεργοποιείται</w:t>
      </w:r>
      <w:proofErr w:type="spellEnd"/>
      <w:r>
        <w:rPr>
          <w:i/>
          <w:color w:val="155F82"/>
          <w:sz w:val="20"/>
        </w:rPr>
        <w:t xml:space="preserve">, </w:t>
      </w:r>
      <w:r w:rsidRPr="00470180">
        <w:rPr>
          <w:i/>
          <w:color w:val="FF0000"/>
          <w:sz w:val="20"/>
          <w:highlight w:val="yellow"/>
        </w:rPr>
        <w:t>φωσφορυλιώνει την Raf και την ενεργοποιεί.</w:t>
      </w:r>
      <w:r w:rsidRPr="00470180">
        <w:rPr>
          <w:i/>
          <w:color w:val="FF0000"/>
          <w:sz w:val="20"/>
        </w:rPr>
        <w:t xml:space="preserve"> </w:t>
      </w:r>
      <w:r>
        <w:rPr>
          <w:i/>
          <w:color w:val="155F82"/>
          <w:sz w:val="20"/>
        </w:rPr>
        <w:t xml:space="preserve">Η Raf, με την σειρά της, φωσφορυλιώνει και ενεργοποιεί την </w:t>
      </w:r>
      <w:proofErr w:type="spellStart"/>
      <w:r>
        <w:rPr>
          <w:i/>
          <w:color w:val="155F82"/>
          <w:sz w:val="20"/>
        </w:rPr>
        <w:t>MEK</w:t>
      </w:r>
      <w:proofErr w:type="spellEnd"/>
      <w:r>
        <w:rPr>
          <w:i/>
          <w:color w:val="155F82"/>
          <w:sz w:val="20"/>
        </w:rPr>
        <w:t xml:space="preserve">, η ΜΕΚ την ERK και, αφού </w:t>
      </w:r>
      <w:proofErr w:type="spellStart"/>
      <w:r>
        <w:rPr>
          <w:i/>
          <w:color w:val="155F82"/>
          <w:sz w:val="20"/>
        </w:rPr>
        <w:t>φωσφορυλιωθεί</w:t>
      </w:r>
      <w:proofErr w:type="spellEnd"/>
      <w:r>
        <w:rPr>
          <w:i/>
          <w:color w:val="155F82"/>
          <w:sz w:val="20"/>
        </w:rPr>
        <w:t xml:space="preserve"> και ενεργοποιηθεί η </w:t>
      </w:r>
      <w:proofErr w:type="spellStart"/>
      <w:r>
        <w:rPr>
          <w:i/>
          <w:color w:val="155F82"/>
          <w:sz w:val="20"/>
        </w:rPr>
        <w:t>ERΚ</w:t>
      </w:r>
      <w:proofErr w:type="spellEnd"/>
      <w:r>
        <w:rPr>
          <w:i/>
          <w:color w:val="155F82"/>
          <w:sz w:val="20"/>
        </w:rPr>
        <w:t>, επιτυγχάνονται</w:t>
      </w:r>
    </w:p>
    <w:p w:rsidR="00782D95" w:rsidRPr="00D602A8" w:rsidRDefault="00C740BC">
      <w:pPr>
        <w:spacing w:line="278" w:lineRule="auto"/>
        <w:ind w:left="23"/>
        <w:rPr>
          <w:sz w:val="20"/>
          <w:lang w:val="en-US"/>
        </w:rPr>
      </w:pPr>
      <w:r>
        <w:rPr>
          <w:i/>
          <w:color w:val="155F82"/>
          <w:sz w:val="20"/>
        </w:rPr>
        <w:t>διάφορες</w:t>
      </w:r>
      <w:r>
        <w:rPr>
          <w:i/>
          <w:color w:val="155F82"/>
          <w:spacing w:val="-4"/>
          <w:sz w:val="20"/>
        </w:rPr>
        <w:t xml:space="preserve"> </w:t>
      </w:r>
      <w:r>
        <w:rPr>
          <w:i/>
          <w:color w:val="155F82"/>
          <w:sz w:val="20"/>
        </w:rPr>
        <w:t>διαδικασίες</w:t>
      </w:r>
      <w:r>
        <w:rPr>
          <w:color w:val="155F82"/>
          <w:sz w:val="20"/>
        </w:rPr>
        <w:t>.</w:t>
      </w:r>
      <w:r>
        <w:rPr>
          <w:color w:val="155F82"/>
          <w:spacing w:val="40"/>
          <w:sz w:val="20"/>
        </w:rPr>
        <w:t xml:space="preserve"> </w:t>
      </w:r>
      <w:proofErr w:type="spellStart"/>
      <w:r>
        <w:rPr>
          <w:color w:val="155F82"/>
          <w:sz w:val="20"/>
        </w:rPr>
        <w:t>Hasibe</w:t>
      </w:r>
      <w:proofErr w:type="spellEnd"/>
      <w:r>
        <w:rPr>
          <w:color w:val="155F82"/>
          <w:spacing w:val="-6"/>
          <w:sz w:val="20"/>
        </w:rPr>
        <w:t xml:space="preserve"> </w:t>
      </w:r>
      <w:proofErr w:type="spellStart"/>
      <w:r>
        <w:rPr>
          <w:color w:val="155F82"/>
          <w:sz w:val="20"/>
        </w:rPr>
        <w:t>Vural</w:t>
      </w:r>
      <w:proofErr w:type="spellEnd"/>
      <w:r>
        <w:rPr>
          <w:color w:val="155F82"/>
          <w:sz w:val="20"/>
        </w:rPr>
        <w:t>,</w:t>
      </w:r>
      <w:r>
        <w:rPr>
          <w:color w:val="155F82"/>
          <w:spacing w:val="-3"/>
          <w:sz w:val="20"/>
        </w:rPr>
        <w:t xml:space="preserve"> </w:t>
      </w:r>
      <w:r>
        <w:rPr>
          <w:color w:val="155F82"/>
          <w:sz w:val="20"/>
        </w:rPr>
        <w:t>H.,</w:t>
      </w:r>
      <w:r>
        <w:rPr>
          <w:color w:val="155F82"/>
          <w:spacing w:val="-2"/>
          <w:sz w:val="20"/>
        </w:rPr>
        <w:t xml:space="preserve"> </w:t>
      </w:r>
      <w:proofErr w:type="spellStart"/>
      <w:r>
        <w:rPr>
          <w:color w:val="155F82"/>
          <w:sz w:val="20"/>
        </w:rPr>
        <w:t>Kurar</w:t>
      </w:r>
      <w:proofErr w:type="spellEnd"/>
      <w:r>
        <w:rPr>
          <w:color w:val="155F82"/>
          <w:sz w:val="20"/>
        </w:rPr>
        <w:t>,</w:t>
      </w:r>
      <w:r>
        <w:rPr>
          <w:color w:val="155F82"/>
          <w:spacing w:val="-2"/>
          <w:sz w:val="20"/>
        </w:rPr>
        <w:t xml:space="preserve"> </w:t>
      </w:r>
      <w:r>
        <w:rPr>
          <w:color w:val="155F82"/>
          <w:sz w:val="20"/>
        </w:rPr>
        <w:t>E.,</w:t>
      </w:r>
      <w:r>
        <w:rPr>
          <w:color w:val="155F82"/>
          <w:spacing w:val="-2"/>
          <w:sz w:val="20"/>
        </w:rPr>
        <w:t xml:space="preserve"> </w:t>
      </w:r>
      <w:proofErr w:type="spellStart"/>
      <w:r>
        <w:rPr>
          <w:color w:val="155F82"/>
          <w:sz w:val="20"/>
        </w:rPr>
        <w:t>Avcı</w:t>
      </w:r>
      <w:proofErr w:type="spellEnd"/>
      <w:r>
        <w:rPr>
          <w:color w:val="155F82"/>
          <w:sz w:val="20"/>
        </w:rPr>
        <w:t>,</w:t>
      </w:r>
      <w:r>
        <w:rPr>
          <w:color w:val="155F82"/>
          <w:spacing w:val="-3"/>
          <w:sz w:val="20"/>
        </w:rPr>
        <w:t xml:space="preserve"> </w:t>
      </w:r>
      <w:r>
        <w:rPr>
          <w:color w:val="155F82"/>
          <w:sz w:val="20"/>
        </w:rPr>
        <w:t>E.,</w:t>
      </w:r>
      <w:r>
        <w:rPr>
          <w:color w:val="155F82"/>
          <w:spacing w:val="-2"/>
          <w:sz w:val="20"/>
        </w:rPr>
        <w:t xml:space="preserve"> </w:t>
      </w:r>
      <w:proofErr w:type="spellStart"/>
      <w:r>
        <w:rPr>
          <w:color w:val="155F82"/>
          <w:sz w:val="20"/>
        </w:rPr>
        <w:t>Eroğlu</w:t>
      </w:r>
      <w:proofErr w:type="spellEnd"/>
      <w:r>
        <w:rPr>
          <w:color w:val="155F82"/>
          <w:sz w:val="20"/>
        </w:rPr>
        <w:t>,</w:t>
      </w:r>
      <w:r>
        <w:rPr>
          <w:color w:val="155F82"/>
          <w:spacing w:val="-2"/>
          <w:sz w:val="20"/>
        </w:rPr>
        <w:t xml:space="preserve"> </w:t>
      </w:r>
      <w:r>
        <w:rPr>
          <w:color w:val="155F82"/>
          <w:sz w:val="20"/>
        </w:rPr>
        <w:t>C.,</w:t>
      </w:r>
      <w:r>
        <w:rPr>
          <w:color w:val="155F82"/>
          <w:spacing w:val="-2"/>
          <w:sz w:val="20"/>
        </w:rPr>
        <w:t xml:space="preserve"> </w:t>
      </w:r>
      <w:proofErr w:type="spellStart"/>
      <w:r>
        <w:rPr>
          <w:color w:val="155F82"/>
          <w:sz w:val="20"/>
        </w:rPr>
        <w:t>Çelen</w:t>
      </w:r>
      <w:proofErr w:type="spellEnd"/>
      <w:r>
        <w:rPr>
          <w:color w:val="155F82"/>
          <w:sz w:val="20"/>
        </w:rPr>
        <w:t>,</w:t>
      </w:r>
      <w:r>
        <w:rPr>
          <w:color w:val="155F82"/>
          <w:spacing w:val="-2"/>
          <w:sz w:val="20"/>
        </w:rPr>
        <w:t xml:space="preserve"> </w:t>
      </w:r>
      <w:r>
        <w:rPr>
          <w:color w:val="155F82"/>
          <w:sz w:val="20"/>
        </w:rPr>
        <w:t>E.,</w:t>
      </w:r>
      <w:r>
        <w:rPr>
          <w:color w:val="155F82"/>
          <w:spacing w:val="-2"/>
          <w:sz w:val="20"/>
        </w:rPr>
        <w:t xml:space="preserve"> </w:t>
      </w:r>
      <w:proofErr w:type="spellStart"/>
      <w:r>
        <w:rPr>
          <w:color w:val="155F82"/>
          <w:sz w:val="20"/>
        </w:rPr>
        <w:t>Çınar</w:t>
      </w:r>
      <w:proofErr w:type="spellEnd"/>
      <w:r>
        <w:rPr>
          <w:color w:val="155F82"/>
          <w:sz w:val="20"/>
        </w:rPr>
        <w:t>,</w:t>
      </w:r>
      <w:r>
        <w:rPr>
          <w:color w:val="155F82"/>
          <w:spacing w:val="-2"/>
          <w:sz w:val="20"/>
        </w:rPr>
        <w:t xml:space="preserve"> </w:t>
      </w:r>
      <w:r>
        <w:rPr>
          <w:color w:val="155F82"/>
          <w:sz w:val="20"/>
        </w:rPr>
        <w:t>İ.,</w:t>
      </w:r>
      <w:r>
        <w:rPr>
          <w:color w:val="155F82"/>
          <w:spacing w:val="-2"/>
          <w:sz w:val="20"/>
        </w:rPr>
        <w:t xml:space="preserve"> </w:t>
      </w:r>
      <w:proofErr w:type="spellStart"/>
      <w:r>
        <w:rPr>
          <w:color w:val="155F82"/>
          <w:sz w:val="20"/>
        </w:rPr>
        <w:t>Şirin</w:t>
      </w:r>
      <w:proofErr w:type="spellEnd"/>
      <w:r>
        <w:rPr>
          <w:color w:val="155F82"/>
          <w:sz w:val="20"/>
        </w:rPr>
        <w:t>,</w:t>
      </w:r>
      <w:r>
        <w:rPr>
          <w:color w:val="155F82"/>
          <w:spacing w:val="-2"/>
          <w:sz w:val="20"/>
        </w:rPr>
        <w:t xml:space="preserve"> </w:t>
      </w:r>
      <w:r>
        <w:rPr>
          <w:color w:val="155F82"/>
          <w:sz w:val="20"/>
        </w:rPr>
        <w:t>S.,</w:t>
      </w:r>
      <w:r>
        <w:rPr>
          <w:color w:val="155F82"/>
          <w:spacing w:val="-2"/>
          <w:sz w:val="20"/>
        </w:rPr>
        <w:t xml:space="preserve"> </w:t>
      </w:r>
      <w:r>
        <w:rPr>
          <w:color w:val="155F82"/>
          <w:sz w:val="20"/>
        </w:rPr>
        <w:t>&amp;</w:t>
      </w:r>
      <w:r>
        <w:rPr>
          <w:color w:val="155F82"/>
          <w:spacing w:val="-3"/>
          <w:sz w:val="20"/>
        </w:rPr>
        <w:t xml:space="preserve"> </w:t>
      </w:r>
      <w:proofErr w:type="spellStart"/>
      <w:r>
        <w:rPr>
          <w:color w:val="155F82"/>
          <w:sz w:val="20"/>
        </w:rPr>
        <w:t>Elagöz</w:t>
      </w:r>
      <w:proofErr w:type="spellEnd"/>
      <w:r>
        <w:rPr>
          <w:color w:val="155F82"/>
          <w:sz w:val="20"/>
        </w:rPr>
        <w:t>, Ş. (</w:t>
      </w:r>
      <w:proofErr w:type="spellStart"/>
      <w:r>
        <w:rPr>
          <w:color w:val="155F82"/>
          <w:sz w:val="20"/>
        </w:rPr>
        <w:t>n.d</w:t>
      </w:r>
      <w:proofErr w:type="spellEnd"/>
      <w:r>
        <w:rPr>
          <w:color w:val="155F82"/>
          <w:sz w:val="20"/>
        </w:rPr>
        <w:t xml:space="preserve">.). </w:t>
      </w:r>
      <w:proofErr w:type="spellStart"/>
      <w:r w:rsidRPr="00D602A8">
        <w:rPr>
          <w:i/>
          <w:color w:val="155F82"/>
          <w:sz w:val="20"/>
          <w:lang w:val="en-US"/>
        </w:rPr>
        <w:t>KRAS</w:t>
      </w:r>
      <w:proofErr w:type="spellEnd"/>
      <w:r w:rsidRPr="00D602A8">
        <w:rPr>
          <w:i/>
          <w:color w:val="155F82"/>
          <w:sz w:val="20"/>
          <w:lang w:val="en-US"/>
        </w:rPr>
        <w:t xml:space="preserve"> mutations: A possible biomarker for advanced prostate cancer</w:t>
      </w:r>
      <w:r w:rsidRPr="00D602A8">
        <w:rPr>
          <w:color w:val="155F82"/>
          <w:sz w:val="20"/>
          <w:lang w:val="en-US"/>
        </w:rPr>
        <w:t xml:space="preserve">. </w:t>
      </w:r>
      <w:r w:rsidRPr="00D602A8">
        <w:rPr>
          <w:i/>
          <w:color w:val="155F82"/>
          <w:sz w:val="20"/>
          <w:lang w:val="en-US"/>
        </w:rPr>
        <w:t>Cancer Science &amp; Research</w:t>
      </w:r>
      <w:r w:rsidRPr="00D602A8">
        <w:rPr>
          <w:color w:val="155F82"/>
          <w:sz w:val="20"/>
          <w:lang w:val="en-US"/>
        </w:rPr>
        <w:t>, ISSN 2639-8478</w:t>
      </w:r>
    </w:p>
    <w:p w:rsidR="00782D95" w:rsidRDefault="00C740BC">
      <w:pPr>
        <w:pStyle w:val="a3"/>
        <w:spacing w:before="167" w:line="278" w:lineRule="auto"/>
      </w:pPr>
      <w:r>
        <w:rPr>
          <w:color w:val="1F1F1F"/>
        </w:rPr>
        <w:t xml:space="preserve">Η </w:t>
      </w:r>
      <w:proofErr w:type="spellStart"/>
      <w:r>
        <w:rPr>
          <w:color w:val="1F1F1F"/>
        </w:rPr>
        <w:t>σταθεροποιήση</w:t>
      </w:r>
      <w:proofErr w:type="spellEnd"/>
      <w:r>
        <w:rPr>
          <w:color w:val="1F1F1F"/>
        </w:rPr>
        <w:t xml:space="preserve"> των AMPARs στην συναπτική μεμβράνη, επιτελείται από διάφορες </w:t>
      </w:r>
      <w:proofErr w:type="spellStart"/>
      <w:r>
        <w:rPr>
          <w:color w:val="1F1F1F"/>
        </w:rPr>
        <w:t>πρωτεινικές</w:t>
      </w:r>
      <w:proofErr w:type="spellEnd"/>
      <w:r>
        <w:rPr>
          <w:color w:val="1F1F1F"/>
          <w:spacing w:val="-3"/>
        </w:rPr>
        <w:t xml:space="preserve"> </w:t>
      </w:r>
      <w:proofErr w:type="spellStart"/>
      <w:r>
        <w:rPr>
          <w:color w:val="1F1F1F"/>
        </w:rPr>
        <w:t>κίνασες</w:t>
      </w:r>
      <w:proofErr w:type="spellEnd"/>
      <w:r>
        <w:rPr>
          <w:color w:val="1F1F1F"/>
          <w:spacing w:val="-3"/>
        </w:rPr>
        <w:t xml:space="preserve"> </w:t>
      </w:r>
      <w:r>
        <w:rPr>
          <w:color w:val="1F1F1F"/>
        </w:rPr>
        <w:t>που</w:t>
      </w:r>
      <w:r>
        <w:rPr>
          <w:color w:val="1F1F1F"/>
          <w:spacing w:val="-3"/>
        </w:rPr>
        <w:t xml:space="preserve"> </w:t>
      </w:r>
      <w:r>
        <w:rPr>
          <w:color w:val="1F1F1F"/>
        </w:rPr>
        <w:t>στοχεύουν</w:t>
      </w:r>
      <w:r>
        <w:rPr>
          <w:color w:val="1F1F1F"/>
          <w:spacing w:val="-2"/>
        </w:rPr>
        <w:t xml:space="preserve"> </w:t>
      </w:r>
      <w:r>
        <w:rPr>
          <w:color w:val="1F1F1F"/>
        </w:rPr>
        <w:t>κατάλοιπα</w:t>
      </w:r>
      <w:r>
        <w:rPr>
          <w:color w:val="1F1F1F"/>
          <w:spacing w:val="-4"/>
        </w:rPr>
        <w:t xml:space="preserve"> </w:t>
      </w:r>
      <w:r>
        <w:rPr>
          <w:color w:val="1F1F1F"/>
        </w:rPr>
        <w:t>σερίνης</w:t>
      </w:r>
      <w:r>
        <w:rPr>
          <w:color w:val="1F1F1F"/>
          <w:spacing w:val="-3"/>
        </w:rPr>
        <w:t xml:space="preserve"> </w:t>
      </w:r>
      <w:r>
        <w:rPr>
          <w:color w:val="1F1F1F"/>
        </w:rPr>
        <w:t>και</w:t>
      </w:r>
      <w:r>
        <w:rPr>
          <w:color w:val="1F1F1F"/>
          <w:spacing w:val="-4"/>
        </w:rPr>
        <w:t xml:space="preserve"> </w:t>
      </w:r>
      <w:r>
        <w:rPr>
          <w:color w:val="1F1F1F"/>
        </w:rPr>
        <w:t>τα</w:t>
      </w:r>
      <w:r>
        <w:rPr>
          <w:color w:val="1F1F1F"/>
          <w:spacing w:val="-4"/>
        </w:rPr>
        <w:t xml:space="preserve"> </w:t>
      </w:r>
      <w:r>
        <w:rPr>
          <w:color w:val="1F1F1F"/>
        </w:rPr>
        <w:t xml:space="preserve">φωσφορυλιώνουν, </w:t>
      </w:r>
      <w:r>
        <w:t>όπως</w:t>
      </w:r>
      <w:r>
        <w:rPr>
          <w:spacing w:val="-3"/>
        </w:rPr>
        <w:t xml:space="preserve"> </w:t>
      </w:r>
      <w:r>
        <w:t xml:space="preserve">η PKA, η οποία </w:t>
      </w:r>
      <w:r>
        <w:rPr>
          <w:color w:val="1F1F1F"/>
        </w:rPr>
        <w:t xml:space="preserve">φωσφορυλιώνει τη θέση Ser845 της υπομονάδας GluA1, </w:t>
      </w:r>
      <w:r>
        <w:t>με απόρροια να</w:t>
      </w:r>
    </w:p>
    <w:p w:rsidR="00782D95" w:rsidRDefault="00C740BC">
      <w:pPr>
        <w:pStyle w:val="a3"/>
        <w:spacing w:before="1" w:line="280" w:lineRule="auto"/>
      </w:pPr>
      <w:r>
        <w:t>σταθεροποιεί</w:t>
      </w:r>
      <w:r>
        <w:rPr>
          <w:spacing w:val="-3"/>
        </w:rPr>
        <w:t xml:space="preserve"> </w:t>
      </w:r>
      <w:r>
        <w:t>τον</w:t>
      </w:r>
      <w:r>
        <w:rPr>
          <w:spacing w:val="-2"/>
        </w:rPr>
        <w:t xml:space="preserve"> </w:t>
      </w:r>
      <w:r>
        <w:t>AMPA</w:t>
      </w:r>
      <w:r>
        <w:rPr>
          <w:spacing w:val="-2"/>
        </w:rPr>
        <w:t xml:space="preserve"> </w:t>
      </w:r>
      <w:r>
        <w:t>στην</w:t>
      </w:r>
      <w:r>
        <w:rPr>
          <w:spacing w:val="-3"/>
        </w:rPr>
        <w:t xml:space="preserve"> </w:t>
      </w:r>
      <w:r>
        <w:t>μεμβράνη. Άλλη</w:t>
      </w:r>
      <w:r>
        <w:rPr>
          <w:spacing w:val="-3"/>
        </w:rPr>
        <w:t xml:space="preserve"> </w:t>
      </w:r>
      <w:r>
        <w:t>μία</w:t>
      </w:r>
      <w:r>
        <w:rPr>
          <w:spacing w:val="-9"/>
        </w:rPr>
        <w:t xml:space="preserve"> </w:t>
      </w:r>
      <w:r>
        <w:t>κινάση</w:t>
      </w:r>
      <w:r>
        <w:rPr>
          <w:spacing w:val="-3"/>
        </w:rPr>
        <w:t xml:space="preserve"> </w:t>
      </w:r>
      <w:r>
        <w:t>που</w:t>
      </w:r>
      <w:r>
        <w:rPr>
          <w:spacing w:val="-3"/>
        </w:rPr>
        <w:t xml:space="preserve"> </w:t>
      </w:r>
      <w:r>
        <w:t>συντελεί</w:t>
      </w:r>
      <w:r>
        <w:rPr>
          <w:spacing w:val="-4"/>
        </w:rPr>
        <w:t xml:space="preserve"> </w:t>
      </w:r>
      <w:r>
        <w:t>στην</w:t>
      </w:r>
      <w:r>
        <w:rPr>
          <w:spacing w:val="-3"/>
        </w:rPr>
        <w:t xml:space="preserve"> </w:t>
      </w:r>
      <w:r>
        <w:t>ρύθμιση</w:t>
      </w:r>
      <w:r>
        <w:rPr>
          <w:spacing w:val="-3"/>
        </w:rPr>
        <w:t xml:space="preserve"> </w:t>
      </w:r>
      <w:r>
        <w:t xml:space="preserve">των υποδοχέων αυτών, είναι η PKC. Αυτή, φωσφορυλιώνει και την Ser818 της GluA1 υπομονάδας και την Ser880 της GluA2, και </w:t>
      </w:r>
      <w:proofErr w:type="spellStart"/>
      <w:r>
        <w:t>αποτελόυν</w:t>
      </w:r>
      <w:proofErr w:type="spellEnd"/>
      <w:r>
        <w:t xml:space="preserve"> ομοιοπολικές τροποποιήσεις που διευκολύνουν την αγκυροβόληση των AMPARs στην PSD.</w:t>
      </w:r>
    </w:p>
    <w:p w:rsidR="00782D95" w:rsidRDefault="00C740BC">
      <w:pPr>
        <w:pStyle w:val="a3"/>
        <w:spacing w:before="153" w:line="278" w:lineRule="auto"/>
        <w:ind w:right="102"/>
      </w:pPr>
      <w:r>
        <w:t>Η</w:t>
      </w:r>
      <w:r>
        <w:rPr>
          <w:spacing w:val="-3"/>
        </w:rPr>
        <w:t xml:space="preserve"> </w:t>
      </w:r>
      <w:r>
        <w:t>ροή</w:t>
      </w:r>
      <w:r>
        <w:rPr>
          <w:spacing w:val="-3"/>
        </w:rPr>
        <w:t xml:space="preserve"> </w:t>
      </w:r>
      <w:r>
        <w:t>του</w:t>
      </w:r>
      <w:r>
        <w:rPr>
          <w:spacing w:val="-3"/>
        </w:rPr>
        <w:t xml:space="preserve"> </w:t>
      </w:r>
      <w:r>
        <w:t>Ca2+</w:t>
      </w:r>
      <w:r>
        <w:rPr>
          <w:spacing w:val="-3"/>
        </w:rPr>
        <w:t xml:space="preserve"> </w:t>
      </w:r>
      <w:r>
        <w:t>όπως</w:t>
      </w:r>
      <w:r>
        <w:rPr>
          <w:spacing w:val="-4"/>
        </w:rPr>
        <w:t xml:space="preserve"> </w:t>
      </w:r>
      <w:r>
        <w:t>προαναφέρθηκε</w:t>
      </w:r>
      <w:r>
        <w:rPr>
          <w:spacing w:val="-4"/>
        </w:rPr>
        <w:t xml:space="preserve"> </w:t>
      </w:r>
      <w:r>
        <w:t>σχετίζεται και</w:t>
      </w:r>
      <w:r>
        <w:rPr>
          <w:spacing w:val="-3"/>
        </w:rPr>
        <w:t xml:space="preserve"> </w:t>
      </w:r>
      <w:r>
        <w:t>με</w:t>
      </w:r>
      <w:r>
        <w:rPr>
          <w:spacing w:val="-4"/>
        </w:rPr>
        <w:t xml:space="preserve"> </w:t>
      </w:r>
      <w:r>
        <w:t>την</w:t>
      </w:r>
      <w:r>
        <w:rPr>
          <w:spacing w:val="-3"/>
        </w:rPr>
        <w:t xml:space="preserve"> </w:t>
      </w:r>
      <w:r>
        <w:t>συναπτική</w:t>
      </w:r>
      <w:r>
        <w:rPr>
          <w:spacing w:val="-4"/>
        </w:rPr>
        <w:t xml:space="preserve"> </w:t>
      </w:r>
      <w:r>
        <w:t>πλαστικότητα.</w:t>
      </w:r>
      <w:r>
        <w:rPr>
          <w:spacing w:val="-3"/>
        </w:rPr>
        <w:t xml:space="preserve"> </w:t>
      </w:r>
      <w:r>
        <w:t>Η LTP είναι μια μορφή της, όπου η συναπτική αποτελεσματικότητα αυξάνεται μετά από</w:t>
      </w:r>
    </w:p>
    <w:p w:rsidR="00782D95" w:rsidRDefault="00C740BC">
      <w:pPr>
        <w:pStyle w:val="a3"/>
        <w:spacing w:line="280" w:lineRule="auto"/>
        <w:ind w:right="102"/>
      </w:pPr>
      <w:r>
        <w:t xml:space="preserve">διέγερση υψηλής συχνότητας. Το αντίστροφο της LTP, </w:t>
      </w:r>
      <w:r w:rsidRPr="00470180">
        <w:rPr>
          <w:color w:val="FF0000"/>
          <w:highlight w:val="yellow"/>
        </w:rPr>
        <w:t>LTD</w:t>
      </w:r>
      <w:r w:rsidR="00470180">
        <w:rPr>
          <w:color w:val="FF0000"/>
        </w:rPr>
        <w:t>???</w:t>
      </w:r>
      <w:r>
        <w:t>, είναι μια μείωση στη συναπτική αποτελεσματικότητα που προκαλείται από διέγερση χαμηλής συχνότητας. Η βραχυπρόθεσμη μνήμη LTD, που επάγεται από μειωμένη εισροή Ca2+, αποσκοπεί να μεταβάλλει</w:t>
      </w:r>
      <w:r>
        <w:rPr>
          <w:spacing w:val="-3"/>
        </w:rPr>
        <w:t xml:space="preserve"> </w:t>
      </w:r>
      <w:r>
        <w:t>η</w:t>
      </w:r>
      <w:r>
        <w:rPr>
          <w:spacing w:val="-4"/>
        </w:rPr>
        <w:t xml:space="preserve"> </w:t>
      </w:r>
      <w:r>
        <w:t>πρωτεϊνική</w:t>
      </w:r>
      <w:r>
        <w:rPr>
          <w:spacing w:val="-4"/>
        </w:rPr>
        <w:t xml:space="preserve"> </w:t>
      </w:r>
      <w:r>
        <w:t>κινάση</w:t>
      </w:r>
      <w:r>
        <w:rPr>
          <w:spacing w:val="-4"/>
        </w:rPr>
        <w:t xml:space="preserve"> </w:t>
      </w:r>
      <w:r>
        <w:t>σερίνης/θρεονίνης</w:t>
      </w:r>
      <w:r>
        <w:rPr>
          <w:spacing w:val="-4"/>
        </w:rPr>
        <w:t xml:space="preserve"> </w:t>
      </w:r>
      <w:r>
        <w:t>CaMKII.</w:t>
      </w:r>
      <w:r>
        <w:rPr>
          <w:spacing w:val="-4"/>
        </w:rPr>
        <w:t xml:space="preserve"> </w:t>
      </w:r>
      <w:r>
        <w:t>Αυτή,</w:t>
      </w:r>
      <w:r>
        <w:rPr>
          <w:spacing w:val="-4"/>
        </w:rPr>
        <w:t xml:space="preserve"> </w:t>
      </w:r>
      <w:r>
        <w:t>φωσφορυλιώνει</w:t>
      </w:r>
      <w:r>
        <w:rPr>
          <w:spacing w:val="-4"/>
        </w:rPr>
        <w:t xml:space="preserve"> </w:t>
      </w:r>
      <w:r>
        <w:t>και</w:t>
      </w:r>
    </w:p>
    <w:p w:rsidR="00782D95" w:rsidRDefault="00C740BC">
      <w:pPr>
        <w:pStyle w:val="a3"/>
        <w:spacing w:line="278" w:lineRule="auto"/>
        <w:ind w:right="13"/>
      </w:pPr>
      <w:r>
        <w:t>αυξάνει</w:t>
      </w:r>
      <w:r>
        <w:rPr>
          <w:spacing w:val="-4"/>
        </w:rPr>
        <w:t xml:space="preserve"> </w:t>
      </w:r>
      <w:r>
        <w:t>την</w:t>
      </w:r>
      <w:r>
        <w:rPr>
          <w:spacing w:val="-3"/>
        </w:rPr>
        <w:t xml:space="preserve"> </w:t>
      </w:r>
      <w:r>
        <w:t>αγωγιμότητα</w:t>
      </w:r>
      <w:r>
        <w:rPr>
          <w:spacing w:val="-4"/>
        </w:rPr>
        <w:t xml:space="preserve"> </w:t>
      </w:r>
      <w:r>
        <w:t>του</w:t>
      </w:r>
      <w:r>
        <w:rPr>
          <w:spacing w:val="-1"/>
        </w:rPr>
        <w:t xml:space="preserve"> </w:t>
      </w:r>
      <w:r>
        <w:t>υποδοχέα,</w:t>
      </w:r>
      <w:r>
        <w:rPr>
          <w:spacing w:val="-3"/>
        </w:rPr>
        <w:t xml:space="preserve"> </w:t>
      </w:r>
      <w:r>
        <w:t>γεγονός</w:t>
      </w:r>
      <w:r>
        <w:rPr>
          <w:spacing w:val="-3"/>
        </w:rPr>
        <w:t xml:space="preserve"> </w:t>
      </w:r>
      <w:r>
        <w:t>καθοριστικό</w:t>
      </w:r>
      <w:r>
        <w:rPr>
          <w:spacing w:val="-3"/>
        </w:rPr>
        <w:t xml:space="preserve"> </w:t>
      </w:r>
      <w:r>
        <w:t>για</w:t>
      </w:r>
      <w:r>
        <w:rPr>
          <w:spacing w:val="-3"/>
        </w:rPr>
        <w:t xml:space="preserve"> </w:t>
      </w:r>
      <w:r>
        <w:t>την</w:t>
      </w:r>
      <w:r>
        <w:rPr>
          <w:spacing w:val="-3"/>
        </w:rPr>
        <w:t xml:space="preserve"> </w:t>
      </w:r>
      <w:r>
        <w:t>πρώιμη</w:t>
      </w:r>
      <w:r>
        <w:rPr>
          <w:spacing w:val="-3"/>
        </w:rPr>
        <w:t xml:space="preserve"> </w:t>
      </w:r>
      <w:r>
        <w:t>εδραίωση</w:t>
      </w:r>
      <w:r>
        <w:rPr>
          <w:spacing w:val="-3"/>
        </w:rPr>
        <w:t xml:space="preserve"> </w:t>
      </w:r>
      <w:r>
        <w:t>της μακροπρόθεσμης μνήμης. Σε σχετικά ωστόσο, σύντομο χρονικό διάστημα (1h), ο</w:t>
      </w:r>
    </w:p>
    <w:p w:rsidR="00782D95" w:rsidRDefault="00C740BC" w:rsidP="00470180">
      <w:pPr>
        <w:pStyle w:val="a3"/>
        <w:spacing w:line="278" w:lineRule="auto"/>
        <w:ind w:right="102"/>
      </w:pPr>
      <w:r>
        <w:t xml:space="preserve">αναστολέας Ι-1της </w:t>
      </w:r>
      <w:proofErr w:type="spellStart"/>
      <w:r>
        <w:t>πρωτεινικής</w:t>
      </w:r>
      <w:proofErr w:type="spellEnd"/>
      <w:r>
        <w:t xml:space="preserve"> φωσφατάσης Ι-που </w:t>
      </w:r>
      <w:proofErr w:type="spellStart"/>
      <w:r>
        <w:t>αποφωσφορυλιώνει</w:t>
      </w:r>
      <w:proofErr w:type="spellEnd"/>
      <w:r>
        <w:t xml:space="preserve"> την CaMKII- </w:t>
      </w:r>
      <w:proofErr w:type="spellStart"/>
      <w:r>
        <w:t>απενεργοποείται</w:t>
      </w:r>
      <w:proofErr w:type="spellEnd"/>
      <w:r>
        <w:t xml:space="preserve"> από την </w:t>
      </w:r>
      <w:proofErr w:type="spellStart"/>
      <w:r>
        <w:t>καλσινευρίνη</w:t>
      </w:r>
      <w:proofErr w:type="spellEnd"/>
      <w:r>
        <w:t xml:space="preserve">, και έτσι η φωσφατάση αυτή είναι πλέον ικανή να </w:t>
      </w:r>
      <w:proofErr w:type="spellStart"/>
      <w:r>
        <w:t>αποφωσφορυλιώσει</w:t>
      </w:r>
      <w:proofErr w:type="spellEnd"/>
      <w:r>
        <w:t xml:space="preserve"> την CaMKII. Παράλληλα, η ενίσχυση ροής Ca2+ διεγείρει την PKA, που με τη σειρά της ενεργοποιεί τον αναστολέα της </w:t>
      </w:r>
      <w:proofErr w:type="spellStart"/>
      <w:r>
        <w:t>πρωτεινικής</w:t>
      </w:r>
      <w:proofErr w:type="spellEnd"/>
      <w:r>
        <w:t xml:space="preserve"> φωσφατάσης Ι, εμποδίζοντας</w:t>
      </w:r>
      <w:r>
        <w:rPr>
          <w:spacing w:val="-4"/>
        </w:rPr>
        <w:t xml:space="preserve"> </w:t>
      </w:r>
      <w:r>
        <w:t>την</w:t>
      </w:r>
      <w:r>
        <w:rPr>
          <w:spacing w:val="-4"/>
        </w:rPr>
        <w:t xml:space="preserve"> </w:t>
      </w:r>
      <w:proofErr w:type="spellStart"/>
      <w:r>
        <w:t>αποφωσφορυλίωση</w:t>
      </w:r>
      <w:proofErr w:type="spellEnd"/>
      <w:r>
        <w:rPr>
          <w:spacing w:val="-4"/>
        </w:rPr>
        <w:t xml:space="preserve"> </w:t>
      </w:r>
      <w:r>
        <w:t>της</w:t>
      </w:r>
      <w:r>
        <w:rPr>
          <w:spacing w:val="-1"/>
        </w:rPr>
        <w:t xml:space="preserve"> </w:t>
      </w:r>
      <w:r>
        <w:t>CaMKII.</w:t>
      </w:r>
      <w:r>
        <w:rPr>
          <w:spacing w:val="-4"/>
        </w:rPr>
        <w:t xml:space="preserve"> </w:t>
      </w:r>
      <w:r>
        <w:t>Με</w:t>
      </w:r>
      <w:r>
        <w:rPr>
          <w:spacing w:val="-4"/>
        </w:rPr>
        <w:t xml:space="preserve"> </w:t>
      </w:r>
      <w:r>
        <w:t>αυτόν</w:t>
      </w:r>
      <w:r>
        <w:rPr>
          <w:spacing w:val="-3"/>
        </w:rPr>
        <w:t xml:space="preserve"> </w:t>
      </w:r>
      <w:r>
        <w:t>τον</w:t>
      </w:r>
      <w:r>
        <w:rPr>
          <w:spacing w:val="-3"/>
        </w:rPr>
        <w:t xml:space="preserve"> </w:t>
      </w:r>
      <w:r>
        <w:t>τρόπο</w:t>
      </w:r>
      <w:r>
        <w:rPr>
          <w:spacing w:val="-4"/>
        </w:rPr>
        <w:t xml:space="preserve"> </w:t>
      </w:r>
      <w:r>
        <w:t>λοιπόν,</w:t>
      </w:r>
      <w:r>
        <w:rPr>
          <w:spacing w:val="-4"/>
        </w:rPr>
        <w:t xml:space="preserve"> </w:t>
      </w:r>
      <w:r>
        <w:t>επάγεται</w:t>
      </w:r>
      <w:r>
        <w:rPr>
          <w:spacing w:val="-3"/>
        </w:rPr>
        <w:t xml:space="preserve"> </w:t>
      </w:r>
      <w:r>
        <w:t xml:space="preserve">η </w:t>
      </w:r>
      <w:r>
        <w:lastRenderedPageBreak/>
        <w:t>διαδικασία αποθήκευσης της μακροπρόθεσμης μνήμης. Καταλήγοντας, απαιτείται</w:t>
      </w:r>
      <w:r w:rsidR="00470180">
        <w:t xml:space="preserve"> </w:t>
      </w:r>
      <w:r>
        <w:t>συντονισμένη</w:t>
      </w:r>
      <w:r>
        <w:rPr>
          <w:spacing w:val="-9"/>
        </w:rPr>
        <w:t xml:space="preserve"> </w:t>
      </w:r>
      <w:r>
        <w:t>δράση</w:t>
      </w:r>
      <w:r>
        <w:rPr>
          <w:spacing w:val="-1"/>
        </w:rPr>
        <w:t xml:space="preserve"> </w:t>
      </w:r>
      <w:r>
        <w:t>PKA</w:t>
      </w:r>
      <w:r>
        <w:rPr>
          <w:spacing w:val="-2"/>
        </w:rPr>
        <w:t xml:space="preserve"> </w:t>
      </w:r>
      <w:r>
        <w:t>και</w:t>
      </w:r>
      <w:r>
        <w:rPr>
          <w:spacing w:val="-8"/>
        </w:rPr>
        <w:t xml:space="preserve"> </w:t>
      </w:r>
      <w:r>
        <w:t>PKC,</w:t>
      </w:r>
      <w:r>
        <w:rPr>
          <w:spacing w:val="-3"/>
        </w:rPr>
        <w:t xml:space="preserve"> </w:t>
      </w:r>
      <w:r>
        <w:t>ώστε</w:t>
      </w:r>
      <w:r>
        <w:rPr>
          <w:spacing w:val="-4"/>
        </w:rPr>
        <w:t xml:space="preserve"> </w:t>
      </w:r>
      <w:r>
        <w:t>οι</w:t>
      </w:r>
      <w:r>
        <w:rPr>
          <w:spacing w:val="-4"/>
        </w:rPr>
        <w:t xml:space="preserve"> </w:t>
      </w:r>
      <w:r>
        <w:t>υποδοχείς</w:t>
      </w:r>
      <w:r>
        <w:rPr>
          <w:spacing w:val="-3"/>
        </w:rPr>
        <w:t xml:space="preserve"> </w:t>
      </w:r>
      <w:r>
        <w:t>να</w:t>
      </w:r>
      <w:r>
        <w:rPr>
          <w:spacing w:val="-3"/>
        </w:rPr>
        <w:t xml:space="preserve"> </w:t>
      </w:r>
      <w:r>
        <w:t>τοποθετηθούν</w:t>
      </w:r>
      <w:r>
        <w:rPr>
          <w:spacing w:val="-2"/>
        </w:rPr>
        <w:t xml:space="preserve"> </w:t>
      </w:r>
      <w:r>
        <w:t>σε</w:t>
      </w:r>
      <w:r>
        <w:rPr>
          <w:spacing w:val="-3"/>
        </w:rPr>
        <w:t xml:space="preserve"> </w:t>
      </w:r>
      <w:r>
        <w:t>μετασυναπτική πυκνότητα (PSD) και να σταθεροποιηθούν στο κατάλληλο σημείο, αλλά και για την</w:t>
      </w:r>
    </w:p>
    <w:p w:rsidR="00782D95" w:rsidRDefault="00C740BC">
      <w:pPr>
        <w:pStyle w:val="a3"/>
        <w:spacing w:line="276" w:lineRule="exact"/>
      </w:pPr>
      <w:r>
        <w:t>διατήρηση</w:t>
      </w:r>
      <w:r>
        <w:rPr>
          <w:spacing w:val="-3"/>
        </w:rPr>
        <w:t xml:space="preserve"> </w:t>
      </w:r>
      <w:proofErr w:type="spellStart"/>
      <w:r>
        <w:t>ενεργότητας</w:t>
      </w:r>
      <w:proofErr w:type="spellEnd"/>
      <w:r>
        <w:rPr>
          <w:spacing w:val="-2"/>
        </w:rPr>
        <w:t xml:space="preserve"> </w:t>
      </w:r>
      <w:r>
        <w:t>της</w:t>
      </w:r>
      <w:r>
        <w:rPr>
          <w:spacing w:val="-2"/>
        </w:rPr>
        <w:t xml:space="preserve"> </w:t>
      </w:r>
      <w:r>
        <w:t>κινάσης</w:t>
      </w:r>
      <w:r>
        <w:rPr>
          <w:spacing w:val="-2"/>
        </w:rPr>
        <w:t xml:space="preserve"> </w:t>
      </w:r>
      <w:r>
        <w:t>CaMKII,</w:t>
      </w:r>
      <w:r>
        <w:rPr>
          <w:spacing w:val="-2"/>
        </w:rPr>
        <w:t xml:space="preserve"> </w:t>
      </w:r>
      <w:r>
        <w:t>που</w:t>
      </w:r>
      <w:r>
        <w:rPr>
          <w:spacing w:val="-3"/>
        </w:rPr>
        <w:t xml:space="preserve"> </w:t>
      </w:r>
      <w:r>
        <w:t>απαιτείται</w:t>
      </w:r>
      <w:r>
        <w:rPr>
          <w:spacing w:val="-3"/>
        </w:rPr>
        <w:t xml:space="preserve"> </w:t>
      </w:r>
      <w:r>
        <w:t>για</w:t>
      </w:r>
      <w:r>
        <w:rPr>
          <w:spacing w:val="1"/>
        </w:rPr>
        <w:t xml:space="preserve"> </w:t>
      </w:r>
      <w:r>
        <w:t>την</w:t>
      </w:r>
      <w:r>
        <w:rPr>
          <w:spacing w:val="-2"/>
        </w:rPr>
        <w:t xml:space="preserve"> </w:t>
      </w:r>
      <w:r>
        <w:t>εδραίωση</w:t>
      </w:r>
      <w:r>
        <w:rPr>
          <w:spacing w:val="-2"/>
        </w:rPr>
        <w:t xml:space="preserve"> </w:t>
      </w:r>
      <w:r>
        <w:t>της</w:t>
      </w:r>
      <w:r>
        <w:rPr>
          <w:spacing w:val="-2"/>
        </w:rPr>
        <w:t xml:space="preserve"> </w:t>
      </w:r>
      <w:r>
        <w:rPr>
          <w:spacing w:val="-4"/>
        </w:rPr>
        <w:t>LTP,</w:t>
      </w:r>
    </w:p>
    <w:p w:rsidR="00782D95" w:rsidRDefault="00C740BC">
      <w:pPr>
        <w:pStyle w:val="a3"/>
        <w:spacing w:before="45"/>
      </w:pPr>
      <w:r>
        <w:t>ενισχύοντας</w:t>
      </w:r>
      <w:r>
        <w:rPr>
          <w:spacing w:val="-4"/>
        </w:rPr>
        <w:t xml:space="preserve"> </w:t>
      </w:r>
      <w:r>
        <w:t>την</w:t>
      </w:r>
      <w:r>
        <w:rPr>
          <w:spacing w:val="-4"/>
        </w:rPr>
        <w:t xml:space="preserve"> </w:t>
      </w:r>
      <w:r>
        <w:t>συναπτική</w:t>
      </w:r>
      <w:r>
        <w:rPr>
          <w:spacing w:val="-5"/>
        </w:rPr>
        <w:t xml:space="preserve"> </w:t>
      </w:r>
      <w:r>
        <w:rPr>
          <w:spacing w:val="-2"/>
        </w:rPr>
        <w:t>δύναμη.</w:t>
      </w:r>
    </w:p>
    <w:p w:rsidR="00782D95" w:rsidRDefault="00C740BC">
      <w:pPr>
        <w:pStyle w:val="a3"/>
        <w:spacing w:before="10"/>
        <w:ind w:left="0"/>
        <w:rPr>
          <w:sz w:val="15"/>
        </w:rPr>
      </w:pPr>
      <w:r>
        <w:rPr>
          <w:noProof/>
          <w:sz w:val="15"/>
          <w:lang w:eastAsia="el-GR"/>
        </w:rPr>
        <w:drawing>
          <wp:anchor distT="0" distB="0" distL="0" distR="0" simplePos="0" relativeHeight="487588352" behindDoc="1" locked="0" layoutInCell="1" allowOverlap="1">
            <wp:simplePos x="0" y="0"/>
            <wp:positionH relativeFrom="page">
              <wp:posOffset>914400</wp:posOffset>
            </wp:positionH>
            <wp:positionV relativeFrom="paragraph">
              <wp:posOffset>131474</wp:posOffset>
            </wp:positionV>
            <wp:extent cx="5718348" cy="3361563"/>
            <wp:effectExtent l="0" t="0" r="0" b="0"/>
            <wp:wrapTopAndBottom/>
            <wp:docPr id="3" name="Image 3" descr="A collage of diagrams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A collage of diagrams  AI-generated content may be incorrect."/>
                    <pic:cNvPicPr/>
                  </pic:nvPicPr>
                  <pic:blipFill>
                    <a:blip r:embed="rId9" cstate="print"/>
                    <a:stretch>
                      <a:fillRect/>
                    </a:stretch>
                  </pic:blipFill>
                  <pic:spPr>
                    <a:xfrm>
                      <a:off x="0" y="0"/>
                      <a:ext cx="5718348" cy="3361563"/>
                    </a:xfrm>
                    <a:prstGeom prst="rect">
                      <a:avLst/>
                    </a:prstGeom>
                  </pic:spPr>
                </pic:pic>
              </a:graphicData>
            </a:graphic>
          </wp:anchor>
        </w:drawing>
      </w:r>
    </w:p>
    <w:p w:rsidR="00782D95" w:rsidRDefault="00C740BC">
      <w:pPr>
        <w:spacing w:before="162"/>
        <w:ind w:left="23"/>
        <w:rPr>
          <w:b/>
          <w:i/>
          <w:sz w:val="20"/>
        </w:rPr>
      </w:pPr>
      <w:r>
        <w:rPr>
          <w:i/>
          <w:color w:val="155F82"/>
          <w:sz w:val="20"/>
          <w:u w:val="single" w:color="155F82"/>
        </w:rPr>
        <w:t>Εικόνα</w:t>
      </w:r>
      <w:r>
        <w:rPr>
          <w:i/>
          <w:color w:val="155F82"/>
          <w:spacing w:val="-2"/>
          <w:sz w:val="20"/>
          <w:u w:val="single" w:color="155F82"/>
        </w:rPr>
        <w:t xml:space="preserve"> </w:t>
      </w:r>
      <w:r>
        <w:rPr>
          <w:i/>
          <w:color w:val="155F82"/>
          <w:sz w:val="20"/>
          <w:u w:val="single" w:color="155F82"/>
        </w:rPr>
        <w:t>2:</w:t>
      </w:r>
      <w:r>
        <w:rPr>
          <w:i/>
          <w:color w:val="155F82"/>
          <w:spacing w:val="-4"/>
          <w:sz w:val="20"/>
        </w:rPr>
        <w:t xml:space="preserve"> </w:t>
      </w:r>
      <w:r>
        <w:rPr>
          <w:b/>
          <w:i/>
          <w:color w:val="155F82"/>
          <w:sz w:val="20"/>
        </w:rPr>
        <w:t>Η</w:t>
      </w:r>
      <w:r>
        <w:rPr>
          <w:b/>
          <w:i/>
          <w:color w:val="155F82"/>
          <w:spacing w:val="-3"/>
          <w:sz w:val="20"/>
        </w:rPr>
        <w:t xml:space="preserve"> </w:t>
      </w:r>
      <w:r>
        <w:rPr>
          <w:b/>
          <w:i/>
          <w:color w:val="155F82"/>
          <w:sz w:val="20"/>
        </w:rPr>
        <w:t>ένταση</w:t>
      </w:r>
      <w:r>
        <w:rPr>
          <w:b/>
          <w:i/>
          <w:color w:val="155F82"/>
          <w:spacing w:val="-2"/>
          <w:sz w:val="20"/>
        </w:rPr>
        <w:t xml:space="preserve"> </w:t>
      </w:r>
      <w:r>
        <w:rPr>
          <w:b/>
          <w:i/>
          <w:color w:val="155F82"/>
          <w:sz w:val="20"/>
        </w:rPr>
        <w:t>του</w:t>
      </w:r>
      <w:r>
        <w:rPr>
          <w:b/>
          <w:i/>
          <w:color w:val="155F82"/>
          <w:spacing w:val="-1"/>
          <w:sz w:val="20"/>
        </w:rPr>
        <w:t xml:space="preserve"> </w:t>
      </w:r>
      <w:r>
        <w:rPr>
          <w:b/>
          <w:i/>
          <w:color w:val="155F82"/>
          <w:sz w:val="20"/>
        </w:rPr>
        <w:t>ερεθίσματος</w:t>
      </w:r>
      <w:r>
        <w:rPr>
          <w:b/>
          <w:i/>
          <w:color w:val="155F82"/>
          <w:spacing w:val="-2"/>
          <w:sz w:val="20"/>
        </w:rPr>
        <w:t xml:space="preserve"> </w:t>
      </w:r>
      <w:r>
        <w:rPr>
          <w:b/>
          <w:i/>
          <w:color w:val="155F82"/>
          <w:sz w:val="20"/>
        </w:rPr>
        <w:t>συσχετίζεται</w:t>
      </w:r>
      <w:r>
        <w:rPr>
          <w:b/>
          <w:i/>
          <w:color w:val="155F82"/>
          <w:spacing w:val="-4"/>
          <w:sz w:val="20"/>
        </w:rPr>
        <w:t xml:space="preserve"> </w:t>
      </w:r>
      <w:r>
        <w:rPr>
          <w:b/>
          <w:i/>
          <w:color w:val="155F82"/>
          <w:sz w:val="20"/>
        </w:rPr>
        <w:t>άμεσα</w:t>
      </w:r>
      <w:r>
        <w:rPr>
          <w:b/>
          <w:i/>
          <w:color w:val="155F82"/>
          <w:spacing w:val="-2"/>
          <w:sz w:val="20"/>
        </w:rPr>
        <w:t xml:space="preserve"> </w:t>
      </w:r>
      <w:r>
        <w:rPr>
          <w:b/>
          <w:i/>
          <w:color w:val="155F82"/>
          <w:sz w:val="20"/>
        </w:rPr>
        <w:t>με</w:t>
      </w:r>
      <w:r>
        <w:rPr>
          <w:b/>
          <w:i/>
          <w:color w:val="155F82"/>
          <w:spacing w:val="-5"/>
          <w:sz w:val="20"/>
        </w:rPr>
        <w:t xml:space="preserve"> </w:t>
      </w:r>
      <w:r>
        <w:rPr>
          <w:b/>
          <w:i/>
          <w:color w:val="155F82"/>
          <w:sz w:val="20"/>
        </w:rPr>
        <w:t>την</w:t>
      </w:r>
      <w:r>
        <w:rPr>
          <w:b/>
          <w:i/>
          <w:color w:val="155F82"/>
          <w:spacing w:val="-1"/>
          <w:sz w:val="20"/>
        </w:rPr>
        <w:t xml:space="preserve"> </w:t>
      </w:r>
      <w:r>
        <w:rPr>
          <w:b/>
          <w:i/>
          <w:color w:val="155F82"/>
          <w:sz w:val="20"/>
        </w:rPr>
        <w:t>εισροή</w:t>
      </w:r>
      <w:r>
        <w:rPr>
          <w:b/>
          <w:i/>
          <w:color w:val="155F82"/>
          <w:spacing w:val="-2"/>
          <w:sz w:val="20"/>
        </w:rPr>
        <w:t xml:space="preserve"> </w:t>
      </w:r>
      <w:r>
        <w:rPr>
          <w:b/>
          <w:i/>
          <w:color w:val="155F82"/>
          <w:sz w:val="20"/>
        </w:rPr>
        <w:t>ασβεστίου,</w:t>
      </w:r>
      <w:r>
        <w:rPr>
          <w:b/>
          <w:i/>
          <w:color w:val="155F82"/>
          <w:spacing w:val="-2"/>
          <w:sz w:val="20"/>
        </w:rPr>
        <w:t xml:space="preserve"> </w:t>
      </w:r>
      <w:r>
        <w:rPr>
          <w:b/>
          <w:i/>
          <w:color w:val="155F82"/>
          <w:sz w:val="20"/>
        </w:rPr>
        <w:t>η</w:t>
      </w:r>
      <w:r>
        <w:rPr>
          <w:b/>
          <w:i/>
          <w:color w:val="155F82"/>
          <w:spacing w:val="-2"/>
          <w:sz w:val="20"/>
        </w:rPr>
        <w:t xml:space="preserve"> </w:t>
      </w:r>
      <w:r>
        <w:rPr>
          <w:b/>
          <w:i/>
          <w:color w:val="155F82"/>
          <w:sz w:val="20"/>
        </w:rPr>
        <w:t>οποία</w:t>
      </w:r>
      <w:r>
        <w:rPr>
          <w:b/>
          <w:i/>
          <w:color w:val="155F82"/>
          <w:spacing w:val="-3"/>
          <w:sz w:val="20"/>
        </w:rPr>
        <w:t xml:space="preserve"> </w:t>
      </w:r>
      <w:r>
        <w:rPr>
          <w:b/>
          <w:i/>
          <w:color w:val="155F82"/>
          <w:sz w:val="20"/>
        </w:rPr>
        <w:t>καθορίζει</w:t>
      </w:r>
      <w:r>
        <w:rPr>
          <w:b/>
          <w:i/>
          <w:color w:val="155F82"/>
          <w:spacing w:val="-2"/>
          <w:sz w:val="20"/>
        </w:rPr>
        <w:t xml:space="preserve"> </w:t>
      </w:r>
      <w:r>
        <w:rPr>
          <w:b/>
          <w:i/>
          <w:color w:val="155F82"/>
          <w:spacing w:val="-5"/>
          <w:sz w:val="20"/>
        </w:rPr>
        <w:t>την</w:t>
      </w:r>
    </w:p>
    <w:p w:rsidR="00782D95" w:rsidRDefault="00C740BC">
      <w:pPr>
        <w:spacing w:before="35"/>
        <w:ind w:left="23"/>
        <w:rPr>
          <w:i/>
          <w:sz w:val="20"/>
        </w:rPr>
      </w:pPr>
      <w:r>
        <w:rPr>
          <w:b/>
          <w:i/>
          <w:color w:val="155F82"/>
          <w:sz w:val="20"/>
        </w:rPr>
        <w:t>LTP</w:t>
      </w:r>
      <w:r>
        <w:rPr>
          <w:b/>
          <w:i/>
          <w:color w:val="155F82"/>
          <w:spacing w:val="-5"/>
          <w:sz w:val="20"/>
        </w:rPr>
        <w:t xml:space="preserve"> </w:t>
      </w:r>
      <w:r>
        <w:rPr>
          <w:b/>
          <w:i/>
          <w:color w:val="155F82"/>
          <w:sz w:val="20"/>
        </w:rPr>
        <w:t>και</w:t>
      </w:r>
      <w:r>
        <w:rPr>
          <w:b/>
          <w:i/>
          <w:color w:val="155F82"/>
          <w:spacing w:val="-3"/>
          <w:sz w:val="20"/>
        </w:rPr>
        <w:t xml:space="preserve"> </w:t>
      </w:r>
      <w:r>
        <w:rPr>
          <w:b/>
          <w:i/>
          <w:color w:val="155F82"/>
          <w:sz w:val="20"/>
        </w:rPr>
        <w:t>LTD.</w:t>
      </w:r>
      <w:r>
        <w:rPr>
          <w:b/>
          <w:i/>
          <w:color w:val="155F82"/>
          <w:spacing w:val="-1"/>
          <w:sz w:val="20"/>
        </w:rPr>
        <w:t xml:space="preserve"> </w:t>
      </w:r>
      <w:r>
        <w:rPr>
          <w:i/>
          <w:color w:val="155F82"/>
          <w:sz w:val="20"/>
        </w:rPr>
        <w:t>Η</w:t>
      </w:r>
      <w:r>
        <w:rPr>
          <w:i/>
          <w:color w:val="155F82"/>
          <w:spacing w:val="-2"/>
          <w:sz w:val="20"/>
        </w:rPr>
        <w:t xml:space="preserve"> </w:t>
      </w:r>
      <w:r>
        <w:rPr>
          <w:i/>
          <w:color w:val="155F82"/>
          <w:sz w:val="20"/>
        </w:rPr>
        <w:t>ποσότητα</w:t>
      </w:r>
      <w:r>
        <w:rPr>
          <w:i/>
          <w:color w:val="155F82"/>
          <w:spacing w:val="-1"/>
          <w:sz w:val="20"/>
        </w:rPr>
        <w:t xml:space="preserve"> </w:t>
      </w:r>
      <w:r>
        <w:rPr>
          <w:i/>
          <w:color w:val="155F82"/>
          <w:sz w:val="20"/>
        </w:rPr>
        <w:t>του</w:t>
      </w:r>
      <w:r>
        <w:rPr>
          <w:i/>
          <w:color w:val="155F82"/>
          <w:spacing w:val="-3"/>
          <w:sz w:val="20"/>
        </w:rPr>
        <w:t xml:space="preserve"> </w:t>
      </w:r>
      <w:r>
        <w:rPr>
          <w:i/>
          <w:color w:val="155F82"/>
          <w:sz w:val="20"/>
        </w:rPr>
        <w:t>Ca</w:t>
      </w:r>
      <w:r>
        <w:rPr>
          <w:i/>
          <w:color w:val="155F82"/>
          <w:sz w:val="20"/>
          <w:vertAlign w:val="superscript"/>
        </w:rPr>
        <w:t>2+</w:t>
      </w:r>
      <w:r>
        <w:rPr>
          <w:i/>
          <w:color w:val="155F82"/>
          <w:spacing w:val="-13"/>
          <w:sz w:val="20"/>
        </w:rPr>
        <w:t xml:space="preserve"> </w:t>
      </w:r>
      <w:r>
        <w:rPr>
          <w:i/>
          <w:color w:val="155F82"/>
          <w:sz w:val="20"/>
        </w:rPr>
        <w:t>που</w:t>
      </w:r>
      <w:r>
        <w:rPr>
          <w:i/>
          <w:color w:val="155F82"/>
          <w:spacing w:val="-4"/>
          <w:sz w:val="20"/>
        </w:rPr>
        <w:t xml:space="preserve"> </w:t>
      </w:r>
      <w:r>
        <w:rPr>
          <w:i/>
          <w:color w:val="155F82"/>
          <w:sz w:val="20"/>
        </w:rPr>
        <w:t>εισρέει</w:t>
      </w:r>
      <w:r>
        <w:rPr>
          <w:i/>
          <w:color w:val="155F82"/>
          <w:spacing w:val="-2"/>
          <w:sz w:val="20"/>
        </w:rPr>
        <w:t xml:space="preserve"> </w:t>
      </w:r>
      <w:r>
        <w:rPr>
          <w:i/>
          <w:color w:val="155F82"/>
          <w:sz w:val="20"/>
        </w:rPr>
        <w:t>στον μετασυναπτικό</w:t>
      </w:r>
      <w:r>
        <w:rPr>
          <w:i/>
          <w:color w:val="155F82"/>
          <w:spacing w:val="-2"/>
          <w:sz w:val="20"/>
        </w:rPr>
        <w:t xml:space="preserve"> </w:t>
      </w:r>
      <w:r>
        <w:rPr>
          <w:i/>
          <w:color w:val="155F82"/>
          <w:sz w:val="20"/>
        </w:rPr>
        <w:t>νευρώνα</w:t>
      </w:r>
      <w:r>
        <w:rPr>
          <w:i/>
          <w:color w:val="155F82"/>
          <w:spacing w:val="3"/>
          <w:sz w:val="20"/>
        </w:rPr>
        <w:t xml:space="preserve"> </w:t>
      </w:r>
      <w:r>
        <w:rPr>
          <w:i/>
          <w:color w:val="155F82"/>
          <w:sz w:val="20"/>
        </w:rPr>
        <w:t>μαζί</w:t>
      </w:r>
      <w:r>
        <w:rPr>
          <w:i/>
          <w:color w:val="155F82"/>
          <w:spacing w:val="-2"/>
          <w:sz w:val="20"/>
        </w:rPr>
        <w:t xml:space="preserve"> </w:t>
      </w:r>
      <w:r>
        <w:rPr>
          <w:i/>
          <w:color w:val="155F82"/>
          <w:sz w:val="20"/>
        </w:rPr>
        <w:t>με</w:t>
      </w:r>
      <w:r>
        <w:rPr>
          <w:i/>
          <w:color w:val="155F82"/>
          <w:spacing w:val="-2"/>
          <w:sz w:val="20"/>
        </w:rPr>
        <w:t xml:space="preserve"> </w:t>
      </w:r>
      <w:r>
        <w:rPr>
          <w:i/>
          <w:color w:val="155F82"/>
          <w:sz w:val="20"/>
        </w:rPr>
        <w:t>την ένταση</w:t>
      </w:r>
      <w:r>
        <w:rPr>
          <w:i/>
          <w:color w:val="155F82"/>
          <w:spacing w:val="-1"/>
          <w:sz w:val="20"/>
        </w:rPr>
        <w:t xml:space="preserve"> </w:t>
      </w:r>
      <w:r>
        <w:rPr>
          <w:i/>
          <w:color w:val="155F82"/>
          <w:spacing w:val="-5"/>
          <w:sz w:val="20"/>
        </w:rPr>
        <w:t>του</w:t>
      </w:r>
    </w:p>
    <w:p w:rsidR="00782D95" w:rsidRDefault="00C740BC">
      <w:pPr>
        <w:spacing w:before="40" w:line="278" w:lineRule="auto"/>
        <w:ind w:left="23" w:right="15"/>
        <w:rPr>
          <w:i/>
          <w:sz w:val="20"/>
        </w:rPr>
      </w:pPr>
      <w:r>
        <w:rPr>
          <w:i/>
          <w:color w:val="155F82"/>
          <w:sz w:val="20"/>
        </w:rPr>
        <w:t xml:space="preserve">ερεθίσματος, επηρεάζουν την </w:t>
      </w:r>
      <w:proofErr w:type="spellStart"/>
      <w:r>
        <w:rPr>
          <w:i/>
          <w:color w:val="155F82"/>
          <w:sz w:val="20"/>
        </w:rPr>
        <w:t>νευροδιαβίβαση</w:t>
      </w:r>
      <w:proofErr w:type="spellEnd"/>
      <w:r>
        <w:rPr>
          <w:i/>
          <w:color w:val="155F82"/>
          <w:sz w:val="20"/>
        </w:rPr>
        <w:t xml:space="preserve"> του γλουταμινικού, την αποβολή μαγνησίου από τη μετασυναπτική μεμβράνη, αλλά και την μετακίνηση και τοποθέτηση νέων AMPAR στην PSD.</w:t>
      </w:r>
      <w:r>
        <w:rPr>
          <w:i/>
          <w:color w:val="155F82"/>
          <w:spacing w:val="40"/>
          <w:sz w:val="20"/>
        </w:rPr>
        <w:t xml:space="preserve"> </w:t>
      </w:r>
      <w:r w:rsidR="00A03DB9" w:rsidRPr="00A03DB9">
        <w:rPr>
          <w:i/>
          <w:color w:val="FF0000"/>
          <w:spacing w:val="40"/>
          <w:sz w:val="20"/>
          <w:highlight w:val="yellow"/>
        </w:rPr>
        <w:t xml:space="preserve">Αυτά που περιγράφετε πού </w:t>
      </w:r>
      <w:proofErr w:type="spellStart"/>
      <w:r w:rsidR="00A03DB9" w:rsidRPr="00A03DB9">
        <w:rPr>
          <w:i/>
          <w:color w:val="FF0000"/>
          <w:spacing w:val="40"/>
          <w:sz w:val="20"/>
          <w:highlight w:val="yellow"/>
        </w:rPr>
        <w:t>φαινονται</w:t>
      </w:r>
      <w:proofErr w:type="spellEnd"/>
      <w:r w:rsidR="00A03DB9" w:rsidRPr="00A03DB9">
        <w:rPr>
          <w:i/>
          <w:color w:val="FF0000"/>
          <w:spacing w:val="40"/>
          <w:sz w:val="20"/>
          <w:highlight w:val="yellow"/>
        </w:rPr>
        <w:t xml:space="preserve"> στις δυο </w:t>
      </w:r>
      <w:proofErr w:type="spellStart"/>
      <w:r w:rsidR="00A03DB9" w:rsidRPr="00A03DB9">
        <w:rPr>
          <w:i/>
          <w:color w:val="FF0000"/>
          <w:spacing w:val="40"/>
          <w:sz w:val="20"/>
          <w:highlight w:val="yellow"/>
        </w:rPr>
        <w:t>εικονες</w:t>
      </w:r>
      <w:proofErr w:type="spellEnd"/>
      <w:r w:rsidR="00A03DB9" w:rsidRPr="00A03DB9">
        <w:rPr>
          <w:i/>
          <w:color w:val="FF0000"/>
          <w:spacing w:val="40"/>
          <w:sz w:val="20"/>
          <w:highlight w:val="yellow"/>
        </w:rPr>
        <w:t>?</w:t>
      </w:r>
      <w:r w:rsidRPr="00D602A8">
        <w:rPr>
          <w:i/>
          <w:color w:val="155F82"/>
          <w:sz w:val="20"/>
          <w:lang w:val="en-US"/>
        </w:rPr>
        <w:t>K</w:t>
      </w:r>
      <w:r w:rsidRPr="00A03DB9">
        <w:rPr>
          <w:i/>
          <w:color w:val="155F82"/>
          <w:sz w:val="20"/>
        </w:rPr>
        <w:t xml:space="preserve"> </w:t>
      </w:r>
      <w:r w:rsidRPr="00D602A8">
        <w:rPr>
          <w:i/>
          <w:color w:val="155F82"/>
          <w:sz w:val="20"/>
          <w:lang w:val="en-US"/>
        </w:rPr>
        <w:t>C</w:t>
      </w:r>
      <w:r w:rsidRPr="00A03DB9">
        <w:rPr>
          <w:i/>
          <w:color w:val="155F82"/>
          <w:sz w:val="20"/>
        </w:rPr>
        <w:t xml:space="preserve">, </w:t>
      </w:r>
      <w:r w:rsidRPr="00D602A8">
        <w:rPr>
          <w:i/>
          <w:color w:val="155F82"/>
          <w:sz w:val="20"/>
          <w:lang w:val="en-US"/>
        </w:rPr>
        <w:t>B</w:t>
      </w:r>
      <w:r w:rsidRPr="00A03DB9">
        <w:rPr>
          <w:i/>
          <w:color w:val="155F82"/>
          <w:sz w:val="20"/>
        </w:rPr>
        <w:t xml:space="preserve">., &amp; </w:t>
      </w:r>
      <w:proofErr w:type="spellStart"/>
      <w:r w:rsidRPr="00D602A8">
        <w:rPr>
          <w:i/>
          <w:color w:val="155F82"/>
          <w:sz w:val="20"/>
          <w:lang w:val="en-US"/>
        </w:rPr>
        <w:t>Priyadarshini</w:t>
      </w:r>
      <w:proofErr w:type="spellEnd"/>
      <w:r w:rsidRPr="00A03DB9">
        <w:rPr>
          <w:i/>
          <w:color w:val="155F82"/>
          <w:sz w:val="20"/>
        </w:rPr>
        <w:t xml:space="preserve">, </w:t>
      </w:r>
      <w:r w:rsidRPr="00D602A8">
        <w:rPr>
          <w:i/>
          <w:color w:val="155F82"/>
          <w:sz w:val="20"/>
          <w:lang w:val="en-US"/>
        </w:rPr>
        <w:t>P</w:t>
      </w:r>
      <w:r w:rsidRPr="00A03DB9">
        <w:rPr>
          <w:i/>
          <w:color w:val="155F82"/>
          <w:sz w:val="20"/>
        </w:rPr>
        <w:t>. (2025).</w:t>
      </w:r>
      <w:r w:rsidRPr="00A03DB9">
        <w:rPr>
          <w:i/>
          <w:color w:val="155F82"/>
          <w:spacing w:val="-3"/>
          <w:sz w:val="20"/>
        </w:rPr>
        <w:t xml:space="preserve"> </w:t>
      </w:r>
      <w:r w:rsidRPr="00D602A8">
        <w:rPr>
          <w:i/>
          <w:color w:val="155F82"/>
          <w:sz w:val="20"/>
          <w:lang w:val="en-US"/>
        </w:rPr>
        <w:t>From</w:t>
      </w:r>
      <w:r w:rsidRPr="00D602A8">
        <w:rPr>
          <w:i/>
          <w:color w:val="155F82"/>
          <w:spacing w:val="-3"/>
          <w:sz w:val="20"/>
          <w:lang w:val="en-US"/>
        </w:rPr>
        <w:t xml:space="preserve"> </w:t>
      </w:r>
      <w:r w:rsidRPr="00D602A8">
        <w:rPr>
          <w:i/>
          <w:color w:val="155F82"/>
          <w:sz w:val="20"/>
          <w:lang w:val="en-US"/>
        </w:rPr>
        <w:t>synaptic</w:t>
      </w:r>
      <w:r w:rsidRPr="00D602A8">
        <w:rPr>
          <w:i/>
          <w:color w:val="155F82"/>
          <w:spacing w:val="-3"/>
          <w:sz w:val="20"/>
          <w:lang w:val="en-US"/>
        </w:rPr>
        <w:t xml:space="preserve"> </w:t>
      </w:r>
      <w:r w:rsidRPr="00D602A8">
        <w:rPr>
          <w:i/>
          <w:color w:val="155F82"/>
          <w:sz w:val="20"/>
          <w:lang w:val="en-US"/>
        </w:rPr>
        <w:t>dynamics</w:t>
      </w:r>
      <w:r w:rsidRPr="00D602A8">
        <w:rPr>
          <w:i/>
          <w:color w:val="155F82"/>
          <w:spacing w:val="-2"/>
          <w:sz w:val="20"/>
          <w:lang w:val="en-US"/>
        </w:rPr>
        <w:t xml:space="preserve"> </w:t>
      </w:r>
      <w:r w:rsidRPr="00D602A8">
        <w:rPr>
          <w:i/>
          <w:color w:val="155F82"/>
          <w:sz w:val="20"/>
          <w:lang w:val="en-US"/>
        </w:rPr>
        <w:t>to</w:t>
      </w:r>
      <w:r w:rsidRPr="00D602A8">
        <w:rPr>
          <w:i/>
          <w:color w:val="155F82"/>
          <w:spacing w:val="-3"/>
          <w:sz w:val="20"/>
          <w:lang w:val="en-US"/>
        </w:rPr>
        <w:t xml:space="preserve"> </w:t>
      </w:r>
      <w:r w:rsidRPr="00D602A8">
        <w:rPr>
          <w:i/>
          <w:color w:val="155F82"/>
          <w:sz w:val="20"/>
          <w:lang w:val="en-US"/>
        </w:rPr>
        <w:t>cognitive</w:t>
      </w:r>
      <w:r w:rsidRPr="00D602A8">
        <w:rPr>
          <w:i/>
          <w:color w:val="155F82"/>
          <w:spacing w:val="-2"/>
          <w:sz w:val="20"/>
          <w:lang w:val="en-US"/>
        </w:rPr>
        <w:t xml:space="preserve"> </w:t>
      </w:r>
      <w:r w:rsidRPr="00D602A8">
        <w:rPr>
          <w:i/>
          <w:color w:val="155F82"/>
          <w:sz w:val="20"/>
          <w:lang w:val="en-US"/>
        </w:rPr>
        <w:t>decline:</w:t>
      </w:r>
      <w:r w:rsidRPr="00D602A8">
        <w:rPr>
          <w:i/>
          <w:color w:val="155F82"/>
          <w:spacing w:val="-5"/>
          <w:sz w:val="20"/>
          <w:lang w:val="en-US"/>
        </w:rPr>
        <w:t xml:space="preserve"> </w:t>
      </w:r>
      <w:r w:rsidRPr="00D602A8">
        <w:rPr>
          <w:i/>
          <w:color w:val="155F82"/>
          <w:sz w:val="20"/>
          <w:lang w:val="en-US"/>
        </w:rPr>
        <w:t>Molecular</w:t>
      </w:r>
      <w:r w:rsidRPr="00D602A8">
        <w:rPr>
          <w:i/>
          <w:color w:val="155F82"/>
          <w:spacing w:val="-2"/>
          <w:sz w:val="20"/>
          <w:lang w:val="en-US"/>
        </w:rPr>
        <w:t xml:space="preserve"> </w:t>
      </w:r>
      <w:r w:rsidRPr="00D602A8">
        <w:rPr>
          <w:i/>
          <w:color w:val="155F82"/>
          <w:sz w:val="20"/>
          <w:lang w:val="en-US"/>
        </w:rPr>
        <w:t>insights</w:t>
      </w:r>
      <w:r w:rsidRPr="00D602A8">
        <w:rPr>
          <w:i/>
          <w:color w:val="155F82"/>
          <w:spacing w:val="-2"/>
          <w:sz w:val="20"/>
          <w:lang w:val="en-US"/>
        </w:rPr>
        <w:t xml:space="preserve"> </w:t>
      </w:r>
      <w:r w:rsidRPr="00D602A8">
        <w:rPr>
          <w:i/>
          <w:color w:val="155F82"/>
          <w:sz w:val="20"/>
          <w:lang w:val="en-US"/>
        </w:rPr>
        <w:t>into</w:t>
      </w:r>
      <w:r w:rsidRPr="00D602A8">
        <w:rPr>
          <w:i/>
          <w:color w:val="155F82"/>
          <w:spacing w:val="-3"/>
          <w:sz w:val="20"/>
          <w:lang w:val="en-US"/>
        </w:rPr>
        <w:t xml:space="preserve"> </w:t>
      </w:r>
      <w:r w:rsidRPr="00D602A8">
        <w:rPr>
          <w:i/>
          <w:color w:val="155F82"/>
          <w:sz w:val="20"/>
          <w:lang w:val="en-US"/>
        </w:rPr>
        <w:t xml:space="preserve">neuroplasticity. </w:t>
      </w:r>
      <w:proofErr w:type="spellStart"/>
      <w:r>
        <w:rPr>
          <w:i/>
          <w:color w:val="155F82"/>
          <w:sz w:val="20"/>
        </w:rPr>
        <w:t>Life</w:t>
      </w:r>
      <w:proofErr w:type="spellEnd"/>
      <w:r>
        <w:rPr>
          <w:i/>
          <w:color w:val="155F82"/>
          <w:spacing w:val="-2"/>
          <w:sz w:val="20"/>
        </w:rPr>
        <w:t xml:space="preserve"> </w:t>
      </w:r>
      <w:proofErr w:type="spellStart"/>
      <w:r>
        <w:rPr>
          <w:i/>
          <w:color w:val="155F82"/>
          <w:sz w:val="20"/>
        </w:rPr>
        <w:t>sciences</w:t>
      </w:r>
      <w:proofErr w:type="spellEnd"/>
      <w:r>
        <w:rPr>
          <w:i/>
          <w:color w:val="155F82"/>
          <w:sz w:val="20"/>
        </w:rPr>
        <w:t>,</w:t>
      </w:r>
      <w:r>
        <w:rPr>
          <w:i/>
          <w:color w:val="155F82"/>
          <w:spacing w:val="-3"/>
          <w:sz w:val="20"/>
        </w:rPr>
        <w:t xml:space="preserve"> </w:t>
      </w:r>
      <w:r>
        <w:rPr>
          <w:i/>
          <w:color w:val="155F82"/>
          <w:sz w:val="20"/>
        </w:rPr>
        <w:t xml:space="preserve">380, </w:t>
      </w:r>
      <w:r>
        <w:rPr>
          <w:i/>
          <w:color w:val="155F82"/>
          <w:spacing w:val="-2"/>
          <w:sz w:val="20"/>
        </w:rPr>
        <w:t>123937.</w:t>
      </w:r>
    </w:p>
    <w:p w:rsidR="00782D95" w:rsidRDefault="00C740BC">
      <w:pPr>
        <w:pStyle w:val="a3"/>
        <w:spacing w:before="8"/>
        <w:ind w:left="0"/>
        <w:rPr>
          <w:i/>
          <w:sz w:val="11"/>
        </w:rPr>
      </w:pPr>
      <w:r>
        <w:rPr>
          <w:i/>
          <w:noProof/>
          <w:sz w:val="11"/>
          <w:lang w:eastAsia="el-GR"/>
        </w:rPr>
        <w:drawing>
          <wp:anchor distT="0" distB="0" distL="0" distR="0" simplePos="0" relativeHeight="487588864" behindDoc="1" locked="0" layoutInCell="1" allowOverlap="1">
            <wp:simplePos x="0" y="0"/>
            <wp:positionH relativeFrom="page">
              <wp:posOffset>914400</wp:posOffset>
            </wp:positionH>
            <wp:positionV relativeFrom="paragraph">
              <wp:posOffset>102235</wp:posOffset>
            </wp:positionV>
            <wp:extent cx="3359150" cy="1784350"/>
            <wp:effectExtent l="0" t="0" r="0" b="6350"/>
            <wp:wrapTopAndBottom/>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0" cstate="print"/>
                    <a:stretch>
                      <a:fillRect/>
                    </a:stretch>
                  </pic:blipFill>
                  <pic:spPr>
                    <a:xfrm>
                      <a:off x="0" y="0"/>
                      <a:ext cx="3359150" cy="1784350"/>
                    </a:xfrm>
                    <a:prstGeom prst="rect">
                      <a:avLst/>
                    </a:prstGeom>
                  </pic:spPr>
                </pic:pic>
              </a:graphicData>
            </a:graphic>
            <wp14:sizeRelH relativeFrom="margin">
              <wp14:pctWidth>0</wp14:pctWidth>
            </wp14:sizeRelH>
            <wp14:sizeRelV relativeFrom="margin">
              <wp14:pctHeight>0</wp14:pctHeight>
            </wp14:sizeRelV>
          </wp:anchor>
        </w:drawing>
      </w:r>
    </w:p>
    <w:p w:rsidR="00782D95" w:rsidRDefault="00C740BC">
      <w:pPr>
        <w:spacing w:before="189" w:line="278" w:lineRule="auto"/>
        <w:ind w:left="23" w:right="13"/>
        <w:rPr>
          <w:i/>
          <w:sz w:val="20"/>
        </w:rPr>
      </w:pPr>
      <w:r>
        <w:rPr>
          <w:i/>
          <w:color w:val="155F82"/>
          <w:sz w:val="20"/>
          <w:u w:val="single" w:color="155F82"/>
        </w:rPr>
        <w:t>Εικόνα</w:t>
      </w:r>
      <w:r>
        <w:rPr>
          <w:i/>
          <w:color w:val="155F82"/>
          <w:spacing w:val="-2"/>
          <w:sz w:val="20"/>
          <w:u w:val="single" w:color="155F82"/>
        </w:rPr>
        <w:t xml:space="preserve"> </w:t>
      </w:r>
      <w:r>
        <w:rPr>
          <w:i/>
          <w:color w:val="155F82"/>
          <w:sz w:val="20"/>
          <w:u w:val="single" w:color="155F82"/>
        </w:rPr>
        <w:t>3:</w:t>
      </w:r>
      <w:r>
        <w:rPr>
          <w:i/>
          <w:color w:val="155F82"/>
          <w:spacing w:val="-4"/>
          <w:sz w:val="20"/>
        </w:rPr>
        <w:t xml:space="preserve"> </w:t>
      </w:r>
      <w:r>
        <w:rPr>
          <w:b/>
          <w:i/>
          <w:color w:val="155F82"/>
          <w:sz w:val="20"/>
        </w:rPr>
        <w:t>Η</w:t>
      </w:r>
      <w:r>
        <w:rPr>
          <w:b/>
          <w:i/>
          <w:color w:val="155F82"/>
          <w:spacing w:val="-3"/>
          <w:sz w:val="20"/>
        </w:rPr>
        <w:t xml:space="preserve"> </w:t>
      </w:r>
      <w:r>
        <w:rPr>
          <w:b/>
          <w:i/>
          <w:color w:val="155F82"/>
          <w:sz w:val="20"/>
        </w:rPr>
        <w:t>δραστικότητα</w:t>
      </w:r>
      <w:r>
        <w:rPr>
          <w:b/>
          <w:i/>
          <w:color w:val="155F82"/>
          <w:spacing w:val="-3"/>
          <w:sz w:val="20"/>
        </w:rPr>
        <w:t xml:space="preserve"> </w:t>
      </w:r>
      <w:r>
        <w:rPr>
          <w:b/>
          <w:i/>
          <w:color w:val="155F82"/>
          <w:sz w:val="20"/>
        </w:rPr>
        <w:t>της</w:t>
      </w:r>
      <w:r>
        <w:rPr>
          <w:b/>
          <w:i/>
          <w:color w:val="155F82"/>
          <w:spacing w:val="-2"/>
          <w:sz w:val="20"/>
        </w:rPr>
        <w:t xml:space="preserve"> </w:t>
      </w:r>
      <w:r>
        <w:rPr>
          <w:b/>
          <w:i/>
          <w:color w:val="155F82"/>
          <w:sz w:val="20"/>
        </w:rPr>
        <w:t>PP1</w:t>
      </w:r>
      <w:r>
        <w:rPr>
          <w:b/>
          <w:i/>
          <w:color w:val="155F82"/>
          <w:spacing w:val="-2"/>
          <w:sz w:val="20"/>
        </w:rPr>
        <w:t xml:space="preserve"> </w:t>
      </w:r>
      <w:r>
        <w:rPr>
          <w:b/>
          <w:i/>
          <w:color w:val="155F82"/>
          <w:sz w:val="20"/>
        </w:rPr>
        <w:t>στην</w:t>
      </w:r>
      <w:r>
        <w:rPr>
          <w:b/>
          <w:i/>
          <w:color w:val="155F82"/>
          <w:spacing w:val="-6"/>
          <w:sz w:val="20"/>
        </w:rPr>
        <w:t xml:space="preserve"> </w:t>
      </w:r>
      <w:r>
        <w:rPr>
          <w:b/>
          <w:i/>
          <w:color w:val="155F82"/>
          <w:sz w:val="20"/>
        </w:rPr>
        <w:t>υπομονάδα</w:t>
      </w:r>
      <w:r>
        <w:rPr>
          <w:b/>
          <w:i/>
          <w:color w:val="155F82"/>
          <w:spacing w:val="-3"/>
          <w:sz w:val="20"/>
        </w:rPr>
        <w:t xml:space="preserve"> </w:t>
      </w:r>
      <w:r>
        <w:rPr>
          <w:b/>
          <w:i/>
          <w:color w:val="155F82"/>
          <w:sz w:val="20"/>
        </w:rPr>
        <w:t>GluR1</w:t>
      </w:r>
      <w:r>
        <w:rPr>
          <w:b/>
          <w:i/>
          <w:color w:val="155F82"/>
          <w:spacing w:val="-2"/>
          <w:sz w:val="20"/>
        </w:rPr>
        <w:t xml:space="preserve"> </w:t>
      </w:r>
      <w:r>
        <w:rPr>
          <w:b/>
          <w:i/>
          <w:color w:val="155F82"/>
          <w:sz w:val="20"/>
        </w:rPr>
        <w:t>των</w:t>
      </w:r>
      <w:r>
        <w:rPr>
          <w:b/>
          <w:i/>
          <w:color w:val="155F82"/>
          <w:spacing w:val="-1"/>
          <w:sz w:val="20"/>
        </w:rPr>
        <w:t xml:space="preserve"> </w:t>
      </w:r>
      <w:r>
        <w:rPr>
          <w:b/>
          <w:i/>
          <w:color w:val="155F82"/>
          <w:sz w:val="20"/>
        </w:rPr>
        <w:t>υποδοχέων</w:t>
      </w:r>
      <w:r>
        <w:rPr>
          <w:b/>
          <w:i/>
          <w:color w:val="155F82"/>
          <w:spacing w:val="-1"/>
          <w:sz w:val="20"/>
        </w:rPr>
        <w:t xml:space="preserve"> </w:t>
      </w:r>
      <w:r>
        <w:rPr>
          <w:b/>
          <w:i/>
          <w:color w:val="155F82"/>
          <w:sz w:val="20"/>
        </w:rPr>
        <w:t>AMPA</w:t>
      </w:r>
      <w:r>
        <w:rPr>
          <w:b/>
          <w:i/>
          <w:color w:val="155F82"/>
          <w:spacing w:val="-6"/>
          <w:sz w:val="20"/>
        </w:rPr>
        <w:t xml:space="preserve"> </w:t>
      </w:r>
      <w:r>
        <w:rPr>
          <w:b/>
          <w:i/>
          <w:color w:val="155F82"/>
          <w:sz w:val="20"/>
        </w:rPr>
        <w:t>παίζει</w:t>
      </w:r>
      <w:r>
        <w:rPr>
          <w:b/>
          <w:i/>
          <w:color w:val="155F82"/>
          <w:spacing w:val="-3"/>
          <w:sz w:val="20"/>
        </w:rPr>
        <w:t xml:space="preserve"> </w:t>
      </w:r>
      <w:r>
        <w:rPr>
          <w:b/>
          <w:i/>
          <w:color w:val="155F82"/>
          <w:sz w:val="20"/>
        </w:rPr>
        <w:t>καθοριστικό</w:t>
      </w:r>
      <w:r>
        <w:rPr>
          <w:b/>
          <w:i/>
          <w:color w:val="155F82"/>
          <w:spacing w:val="-2"/>
          <w:sz w:val="20"/>
        </w:rPr>
        <w:t xml:space="preserve"> </w:t>
      </w:r>
      <w:r>
        <w:rPr>
          <w:b/>
          <w:i/>
          <w:color w:val="155F82"/>
          <w:sz w:val="20"/>
        </w:rPr>
        <w:t xml:space="preserve">ρόλο στην αμφίδρομη συναπτική πλαστικότητα. </w:t>
      </w:r>
      <w:r>
        <w:rPr>
          <w:i/>
          <w:color w:val="155F82"/>
          <w:sz w:val="20"/>
        </w:rPr>
        <w:t>Η</w:t>
      </w:r>
      <w:r>
        <w:rPr>
          <w:i/>
          <w:color w:val="155F82"/>
          <w:spacing w:val="-5"/>
          <w:sz w:val="20"/>
        </w:rPr>
        <w:t xml:space="preserve"> </w:t>
      </w:r>
      <w:r>
        <w:rPr>
          <w:i/>
          <w:color w:val="155F82"/>
          <w:sz w:val="20"/>
        </w:rPr>
        <w:t>διέγερση υψηλής</w:t>
      </w:r>
      <w:r>
        <w:rPr>
          <w:i/>
          <w:color w:val="155F82"/>
          <w:spacing w:val="-7"/>
          <w:sz w:val="20"/>
        </w:rPr>
        <w:t xml:space="preserve"> </w:t>
      </w:r>
      <w:r>
        <w:rPr>
          <w:i/>
          <w:color w:val="155F82"/>
          <w:sz w:val="20"/>
        </w:rPr>
        <w:t>συχνότητας</w:t>
      </w:r>
      <w:r>
        <w:rPr>
          <w:i/>
          <w:color w:val="155F82"/>
          <w:spacing w:val="-2"/>
          <w:sz w:val="20"/>
        </w:rPr>
        <w:t xml:space="preserve"> </w:t>
      </w:r>
      <w:r>
        <w:rPr>
          <w:i/>
          <w:color w:val="155F82"/>
          <w:sz w:val="20"/>
        </w:rPr>
        <w:t>οδηγεί</w:t>
      </w:r>
      <w:r>
        <w:rPr>
          <w:i/>
          <w:color w:val="155F82"/>
          <w:spacing w:val="-1"/>
          <w:sz w:val="20"/>
        </w:rPr>
        <w:t xml:space="preserve"> </w:t>
      </w:r>
      <w:r>
        <w:rPr>
          <w:i/>
          <w:color w:val="155F82"/>
          <w:sz w:val="20"/>
        </w:rPr>
        <w:t>σε φωσφορυλίωση της</w:t>
      </w:r>
      <w:r>
        <w:rPr>
          <w:i/>
          <w:color w:val="155F82"/>
          <w:spacing w:val="-2"/>
          <w:sz w:val="20"/>
        </w:rPr>
        <w:t xml:space="preserve"> </w:t>
      </w:r>
      <w:r w:rsidRPr="00D06D3B">
        <w:rPr>
          <w:i/>
          <w:color w:val="FF0000"/>
          <w:sz w:val="20"/>
          <w:highlight w:val="yellow"/>
        </w:rPr>
        <w:t>I1</w:t>
      </w:r>
      <w:r w:rsidR="00D06D3B">
        <w:rPr>
          <w:i/>
          <w:color w:val="FF0000"/>
          <w:sz w:val="20"/>
        </w:rPr>
        <w:t>???</w:t>
      </w:r>
      <w:r>
        <w:rPr>
          <w:i/>
          <w:color w:val="155F82"/>
          <w:sz w:val="20"/>
        </w:rPr>
        <w:t xml:space="preserve"> που εξαρτάται από την PKA και επακόλουθη απενεργοποίηση της PP1. Αυτό μειώνει την ποσότητα </w:t>
      </w:r>
      <w:proofErr w:type="spellStart"/>
      <w:r>
        <w:rPr>
          <w:i/>
          <w:color w:val="155F82"/>
          <w:sz w:val="20"/>
        </w:rPr>
        <w:t>αποφωσφορυλίωσης</w:t>
      </w:r>
      <w:proofErr w:type="spellEnd"/>
      <w:r>
        <w:rPr>
          <w:i/>
          <w:color w:val="155F82"/>
          <w:sz w:val="20"/>
        </w:rPr>
        <w:t xml:space="preserve"> της Ser-845, και στη συνέχεια την LTD. Επιπλέον, η </w:t>
      </w:r>
      <w:proofErr w:type="spellStart"/>
      <w:r w:rsidRPr="00D06D3B">
        <w:rPr>
          <w:i/>
          <w:color w:val="FF0000"/>
          <w:sz w:val="20"/>
          <w:highlight w:val="yellow"/>
        </w:rPr>
        <w:t>HFS</w:t>
      </w:r>
      <w:proofErr w:type="spellEnd"/>
      <w:r w:rsidR="00D06D3B">
        <w:rPr>
          <w:i/>
          <w:color w:val="FF0000"/>
          <w:sz w:val="20"/>
        </w:rPr>
        <w:t>?????</w:t>
      </w:r>
      <w:r w:rsidRPr="00D06D3B">
        <w:rPr>
          <w:i/>
          <w:color w:val="FF0000"/>
          <w:sz w:val="20"/>
        </w:rPr>
        <w:t xml:space="preserve"> </w:t>
      </w:r>
      <w:r>
        <w:rPr>
          <w:i/>
          <w:color w:val="155F82"/>
          <w:sz w:val="20"/>
        </w:rPr>
        <w:t>ενεργοποιεί την CaMKII, η οποία φωσφορυλιώνει την Ser-831 οδηγώντας σε LTP. Αντίθετα, η διέγερση χαμηλής συχνότητας ενεργοποιεί έναν</w:t>
      </w:r>
    </w:p>
    <w:p w:rsidR="00782D95" w:rsidRDefault="00C740BC">
      <w:pPr>
        <w:spacing w:before="6" w:line="276" w:lineRule="auto"/>
        <w:ind w:left="23" w:right="117"/>
        <w:rPr>
          <w:i/>
          <w:sz w:val="20"/>
        </w:rPr>
      </w:pPr>
      <w:r>
        <w:rPr>
          <w:i/>
          <w:color w:val="155F82"/>
          <w:sz w:val="20"/>
        </w:rPr>
        <w:t>καταρράκτη</w:t>
      </w:r>
      <w:r>
        <w:rPr>
          <w:i/>
          <w:color w:val="155F82"/>
          <w:spacing w:val="-3"/>
          <w:sz w:val="20"/>
        </w:rPr>
        <w:t xml:space="preserve"> </w:t>
      </w:r>
      <w:proofErr w:type="spellStart"/>
      <w:r>
        <w:rPr>
          <w:i/>
          <w:color w:val="155F82"/>
          <w:sz w:val="20"/>
        </w:rPr>
        <w:t>καλσινευρίνης</w:t>
      </w:r>
      <w:proofErr w:type="spellEnd"/>
      <w:r>
        <w:rPr>
          <w:i/>
          <w:color w:val="155F82"/>
          <w:spacing w:val="-5"/>
          <w:sz w:val="20"/>
        </w:rPr>
        <w:t xml:space="preserve"> </w:t>
      </w:r>
      <w:r>
        <w:rPr>
          <w:i/>
          <w:color w:val="155F82"/>
          <w:sz w:val="20"/>
        </w:rPr>
        <w:t>που</w:t>
      </w:r>
      <w:r>
        <w:rPr>
          <w:i/>
          <w:color w:val="155F82"/>
          <w:spacing w:val="-5"/>
          <w:sz w:val="20"/>
        </w:rPr>
        <w:t xml:space="preserve"> </w:t>
      </w:r>
      <w:r>
        <w:rPr>
          <w:i/>
          <w:color w:val="155F82"/>
          <w:sz w:val="20"/>
        </w:rPr>
        <w:t>οδηγεί</w:t>
      </w:r>
      <w:r>
        <w:rPr>
          <w:i/>
          <w:color w:val="155F82"/>
          <w:spacing w:val="-4"/>
          <w:sz w:val="20"/>
        </w:rPr>
        <w:t xml:space="preserve"> </w:t>
      </w:r>
      <w:r>
        <w:rPr>
          <w:i/>
          <w:color w:val="155F82"/>
          <w:sz w:val="20"/>
        </w:rPr>
        <w:t>σε</w:t>
      </w:r>
      <w:r>
        <w:rPr>
          <w:i/>
          <w:color w:val="155F82"/>
          <w:spacing w:val="-2"/>
          <w:sz w:val="20"/>
        </w:rPr>
        <w:t xml:space="preserve"> </w:t>
      </w:r>
      <w:proofErr w:type="spellStart"/>
      <w:r>
        <w:rPr>
          <w:i/>
          <w:color w:val="155F82"/>
          <w:sz w:val="20"/>
        </w:rPr>
        <w:t>αποφωσφορυλίωση</w:t>
      </w:r>
      <w:proofErr w:type="spellEnd"/>
      <w:r>
        <w:rPr>
          <w:i/>
          <w:color w:val="155F82"/>
          <w:spacing w:val="-3"/>
          <w:sz w:val="20"/>
        </w:rPr>
        <w:t xml:space="preserve"> </w:t>
      </w:r>
      <w:r>
        <w:rPr>
          <w:i/>
          <w:color w:val="155F82"/>
          <w:sz w:val="20"/>
        </w:rPr>
        <w:t>της</w:t>
      </w:r>
      <w:r>
        <w:rPr>
          <w:i/>
          <w:color w:val="155F82"/>
          <w:spacing w:val="-5"/>
          <w:sz w:val="20"/>
        </w:rPr>
        <w:t xml:space="preserve"> </w:t>
      </w:r>
      <w:r>
        <w:rPr>
          <w:i/>
          <w:color w:val="155F82"/>
          <w:sz w:val="20"/>
        </w:rPr>
        <w:t>I1</w:t>
      </w:r>
      <w:r>
        <w:rPr>
          <w:i/>
          <w:color w:val="155F82"/>
          <w:spacing w:val="-3"/>
          <w:sz w:val="20"/>
        </w:rPr>
        <w:t xml:space="preserve"> </w:t>
      </w:r>
      <w:r>
        <w:rPr>
          <w:i/>
          <w:color w:val="155F82"/>
          <w:sz w:val="20"/>
        </w:rPr>
        <w:t>και</w:t>
      </w:r>
      <w:r>
        <w:rPr>
          <w:i/>
          <w:color w:val="155F82"/>
          <w:spacing w:val="-4"/>
          <w:sz w:val="20"/>
        </w:rPr>
        <w:t xml:space="preserve"> </w:t>
      </w:r>
      <w:r>
        <w:rPr>
          <w:i/>
          <w:color w:val="155F82"/>
          <w:sz w:val="20"/>
        </w:rPr>
        <w:t>ανακούφιση</w:t>
      </w:r>
      <w:r>
        <w:rPr>
          <w:i/>
          <w:color w:val="155F82"/>
          <w:spacing w:val="-3"/>
          <w:sz w:val="20"/>
        </w:rPr>
        <w:t xml:space="preserve"> </w:t>
      </w:r>
      <w:r>
        <w:rPr>
          <w:i/>
          <w:color w:val="155F82"/>
          <w:sz w:val="20"/>
        </w:rPr>
        <w:t>από</w:t>
      </w:r>
      <w:r>
        <w:rPr>
          <w:i/>
          <w:color w:val="155F82"/>
          <w:spacing w:val="-3"/>
          <w:sz w:val="20"/>
        </w:rPr>
        <w:t xml:space="preserve"> </w:t>
      </w:r>
      <w:r>
        <w:rPr>
          <w:i/>
          <w:color w:val="155F82"/>
          <w:sz w:val="20"/>
        </w:rPr>
        <w:t>την</w:t>
      </w:r>
      <w:r>
        <w:rPr>
          <w:i/>
          <w:color w:val="155F82"/>
          <w:spacing w:val="-2"/>
          <w:sz w:val="20"/>
        </w:rPr>
        <w:t xml:space="preserve"> </w:t>
      </w:r>
      <w:r>
        <w:rPr>
          <w:i/>
          <w:color w:val="155F82"/>
          <w:sz w:val="20"/>
        </w:rPr>
        <w:t>αναστολή</w:t>
      </w:r>
      <w:r>
        <w:rPr>
          <w:i/>
          <w:color w:val="155F82"/>
          <w:spacing w:val="-3"/>
          <w:sz w:val="20"/>
        </w:rPr>
        <w:t xml:space="preserve"> </w:t>
      </w:r>
      <w:r>
        <w:rPr>
          <w:i/>
          <w:color w:val="155F82"/>
          <w:sz w:val="20"/>
        </w:rPr>
        <w:t xml:space="preserve">της PP1. Η PP1 στη συνέχεια </w:t>
      </w:r>
      <w:proofErr w:type="spellStart"/>
      <w:r>
        <w:rPr>
          <w:i/>
          <w:color w:val="155F82"/>
          <w:sz w:val="20"/>
        </w:rPr>
        <w:t>αποφωσφορυλιώνει</w:t>
      </w:r>
      <w:proofErr w:type="spellEnd"/>
      <w:r>
        <w:rPr>
          <w:i/>
          <w:color w:val="155F82"/>
          <w:sz w:val="20"/>
        </w:rPr>
        <w:t xml:space="preserve"> την Ser-845 οδηγώντας</w:t>
      </w:r>
      <w:r>
        <w:rPr>
          <w:i/>
          <w:color w:val="155F82"/>
          <w:spacing w:val="-6"/>
          <w:sz w:val="20"/>
        </w:rPr>
        <w:t xml:space="preserve"> </w:t>
      </w:r>
      <w:r>
        <w:rPr>
          <w:i/>
          <w:color w:val="155F82"/>
          <w:sz w:val="20"/>
        </w:rPr>
        <w:t>στην έκφραση της</w:t>
      </w:r>
      <w:r>
        <w:rPr>
          <w:i/>
          <w:color w:val="155F82"/>
          <w:spacing w:val="-1"/>
          <w:sz w:val="20"/>
        </w:rPr>
        <w:t xml:space="preserve"> </w:t>
      </w:r>
      <w:r>
        <w:rPr>
          <w:i/>
          <w:color w:val="155F82"/>
          <w:sz w:val="20"/>
        </w:rPr>
        <w:t xml:space="preserve">LTD. Η </w:t>
      </w:r>
      <w:proofErr w:type="spellStart"/>
      <w:r>
        <w:rPr>
          <w:i/>
          <w:color w:val="155F82"/>
          <w:sz w:val="20"/>
        </w:rPr>
        <w:t>LFS</w:t>
      </w:r>
      <w:proofErr w:type="spellEnd"/>
      <w:r>
        <w:rPr>
          <w:i/>
          <w:color w:val="155F82"/>
          <w:sz w:val="20"/>
        </w:rPr>
        <w:t xml:space="preserve"> που</w:t>
      </w:r>
      <w:r>
        <w:rPr>
          <w:i/>
          <w:color w:val="155F82"/>
          <w:spacing w:val="-1"/>
          <w:sz w:val="20"/>
        </w:rPr>
        <w:t xml:space="preserve"> </w:t>
      </w:r>
      <w:r>
        <w:rPr>
          <w:i/>
          <w:color w:val="155F82"/>
          <w:sz w:val="20"/>
        </w:rPr>
        <w:t>χορηγείται</w:t>
      </w:r>
    </w:p>
    <w:p w:rsidR="00782D95" w:rsidRDefault="00782D95">
      <w:pPr>
        <w:spacing w:line="276" w:lineRule="auto"/>
        <w:rPr>
          <w:i/>
          <w:sz w:val="20"/>
        </w:rPr>
        <w:sectPr w:rsidR="00782D95">
          <w:pgSz w:w="11910" w:h="16840"/>
          <w:pgMar w:top="1380" w:right="1417" w:bottom="1500" w:left="1417" w:header="0" w:footer="1249" w:gutter="0"/>
          <w:cols w:space="720"/>
        </w:sectPr>
      </w:pPr>
    </w:p>
    <w:p w:rsidR="00782D95" w:rsidRDefault="00C740BC">
      <w:pPr>
        <w:spacing w:before="79" w:line="278" w:lineRule="auto"/>
        <w:ind w:left="23" w:right="25"/>
        <w:rPr>
          <w:sz w:val="20"/>
        </w:rPr>
      </w:pPr>
      <w:r>
        <w:rPr>
          <w:i/>
          <w:color w:val="155F82"/>
          <w:sz w:val="20"/>
        </w:rPr>
        <w:lastRenderedPageBreak/>
        <w:t>σε</w:t>
      </w:r>
      <w:r>
        <w:rPr>
          <w:i/>
          <w:color w:val="155F82"/>
          <w:spacing w:val="-1"/>
          <w:sz w:val="20"/>
        </w:rPr>
        <w:t xml:space="preserve"> </w:t>
      </w:r>
      <w:r>
        <w:rPr>
          <w:i/>
          <w:color w:val="155F82"/>
          <w:sz w:val="20"/>
        </w:rPr>
        <w:t>μια</w:t>
      </w:r>
      <w:r>
        <w:rPr>
          <w:i/>
          <w:color w:val="155F82"/>
          <w:spacing w:val="-2"/>
          <w:sz w:val="20"/>
        </w:rPr>
        <w:t xml:space="preserve"> </w:t>
      </w:r>
      <w:r>
        <w:rPr>
          <w:i/>
          <w:color w:val="155F82"/>
          <w:sz w:val="20"/>
        </w:rPr>
        <w:t>προηγουμένως</w:t>
      </w:r>
      <w:r>
        <w:rPr>
          <w:i/>
          <w:color w:val="155F82"/>
          <w:spacing w:val="-4"/>
          <w:sz w:val="20"/>
        </w:rPr>
        <w:t xml:space="preserve"> </w:t>
      </w:r>
      <w:r>
        <w:rPr>
          <w:i/>
          <w:color w:val="155F82"/>
          <w:sz w:val="20"/>
        </w:rPr>
        <w:t>ενισχυμένη</w:t>
      </w:r>
      <w:r>
        <w:rPr>
          <w:i/>
          <w:color w:val="155F82"/>
          <w:spacing w:val="-7"/>
          <w:sz w:val="20"/>
        </w:rPr>
        <w:t xml:space="preserve"> </w:t>
      </w:r>
      <w:r>
        <w:rPr>
          <w:i/>
          <w:color w:val="155F82"/>
          <w:sz w:val="20"/>
        </w:rPr>
        <w:t>σύναψη</w:t>
      </w:r>
      <w:r>
        <w:rPr>
          <w:i/>
          <w:color w:val="155F82"/>
          <w:spacing w:val="-2"/>
          <w:sz w:val="20"/>
        </w:rPr>
        <w:t xml:space="preserve"> </w:t>
      </w:r>
      <w:r>
        <w:rPr>
          <w:i/>
          <w:color w:val="155F82"/>
          <w:sz w:val="20"/>
        </w:rPr>
        <w:t>(αποδυνάμωση)</w:t>
      </w:r>
      <w:r>
        <w:rPr>
          <w:i/>
          <w:color w:val="155F82"/>
          <w:spacing w:val="-4"/>
          <w:sz w:val="20"/>
        </w:rPr>
        <w:t xml:space="preserve"> </w:t>
      </w:r>
      <w:r>
        <w:rPr>
          <w:i/>
          <w:color w:val="155F82"/>
          <w:sz w:val="20"/>
        </w:rPr>
        <w:t>ξεκινά</w:t>
      </w:r>
      <w:r>
        <w:rPr>
          <w:i/>
          <w:color w:val="155F82"/>
          <w:spacing w:val="-2"/>
          <w:sz w:val="20"/>
        </w:rPr>
        <w:t xml:space="preserve"> </w:t>
      </w:r>
      <w:r>
        <w:rPr>
          <w:i/>
          <w:color w:val="155F82"/>
          <w:sz w:val="20"/>
        </w:rPr>
        <w:t>την</w:t>
      </w:r>
      <w:r>
        <w:rPr>
          <w:i/>
          <w:color w:val="155F82"/>
          <w:spacing w:val="-1"/>
          <w:sz w:val="20"/>
        </w:rPr>
        <w:t xml:space="preserve"> </w:t>
      </w:r>
      <w:proofErr w:type="spellStart"/>
      <w:r>
        <w:rPr>
          <w:i/>
          <w:color w:val="155F82"/>
          <w:sz w:val="20"/>
        </w:rPr>
        <w:t>αποφωσφορυλίωση</w:t>
      </w:r>
      <w:proofErr w:type="spellEnd"/>
      <w:r>
        <w:rPr>
          <w:i/>
          <w:color w:val="155F82"/>
          <w:spacing w:val="-2"/>
          <w:sz w:val="20"/>
        </w:rPr>
        <w:t xml:space="preserve"> </w:t>
      </w:r>
      <w:r>
        <w:rPr>
          <w:i/>
          <w:color w:val="155F82"/>
          <w:sz w:val="20"/>
        </w:rPr>
        <w:t>της</w:t>
      </w:r>
      <w:r>
        <w:rPr>
          <w:i/>
          <w:color w:val="155F82"/>
          <w:spacing w:val="-4"/>
          <w:sz w:val="20"/>
        </w:rPr>
        <w:t xml:space="preserve"> </w:t>
      </w:r>
      <w:r>
        <w:rPr>
          <w:i/>
          <w:color w:val="155F82"/>
          <w:sz w:val="20"/>
        </w:rPr>
        <w:t>Ser-831.</w:t>
      </w:r>
      <w:r>
        <w:rPr>
          <w:i/>
          <w:color w:val="155F82"/>
          <w:spacing w:val="-2"/>
          <w:sz w:val="20"/>
        </w:rPr>
        <w:t xml:space="preserve"> </w:t>
      </w:r>
      <w:r>
        <w:rPr>
          <w:i/>
          <w:color w:val="155F82"/>
          <w:sz w:val="20"/>
        </w:rPr>
        <w:t>Η</w:t>
      </w:r>
      <w:r>
        <w:rPr>
          <w:i/>
          <w:color w:val="155F82"/>
          <w:spacing w:val="-3"/>
          <w:sz w:val="20"/>
        </w:rPr>
        <w:t xml:space="preserve"> </w:t>
      </w:r>
      <w:proofErr w:type="spellStart"/>
      <w:r>
        <w:rPr>
          <w:i/>
          <w:color w:val="155F82"/>
          <w:sz w:val="20"/>
        </w:rPr>
        <w:t>HFS</w:t>
      </w:r>
      <w:proofErr w:type="spellEnd"/>
      <w:r>
        <w:rPr>
          <w:i/>
          <w:color w:val="155F82"/>
          <w:spacing w:val="-2"/>
          <w:sz w:val="20"/>
        </w:rPr>
        <w:t xml:space="preserve"> </w:t>
      </w:r>
      <w:r>
        <w:rPr>
          <w:i/>
          <w:color w:val="155F82"/>
          <w:sz w:val="20"/>
        </w:rPr>
        <w:t>που χορηγείται</w:t>
      </w:r>
      <w:r>
        <w:rPr>
          <w:i/>
          <w:color w:val="155F82"/>
          <w:spacing w:val="-3"/>
          <w:sz w:val="20"/>
        </w:rPr>
        <w:t xml:space="preserve"> </w:t>
      </w:r>
      <w:r>
        <w:rPr>
          <w:i/>
          <w:color w:val="155F82"/>
          <w:sz w:val="20"/>
        </w:rPr>
        <w:t>σε</w:t>
      </w:r>
      <w:r>
        <w:rPr>
          <w:i/>
          <w:color w:val="155F82"/>
          <w:spacing w:val="-1"/>
          <w:sz w:val="20"/>
        </w:rPr>
        <w:t xml:space="preserve"> </w:t>
      </w:r>
      <w:r>
        <w:rPr>
          <w:i/>
          <w:color w:val="155F82"/>
          <w:sz w:val="20"/>
        </w:rPr>
        <w:t>προηγουμένως</w:t>
      </w:r>
      <w:r>
        <w:rPr>
          <w:i/>
          <w:color w:val="155F82"/>
          <w:spacing w:val="-4"/>
          <w:sz w:val="20"/>
        </w:rPr>
        <w:t xml:space="preserve"> </w:t>
      </w:r>
      <w:r>
        <w:rPr>
          <w:i/>
          <w:color w:val="155F82"/>
          <w:sz w:val="20"/>
        </w:rPr>
        <w:t>κατεσταλμένες</w:t>
      </w:r>
      <w:r>
        <w:rPr>
          <w:i/>
          <w:color w:val="155F82"/>
          <w:spacing w:val="-4"/>
          <w:sz w:val="20"/>
        </w:rPr>
        <w:t xml:space="preserve"> </w:t>
      </w:r>
      <w:r>
        <w:rPr>
          <w:i/>
          <w:color w:val="155F82"/>
          <w:sz w:val="20"/>
        </w:rPr>
        <w:t>συνάψεις</w:t>
      </w:r>
      <w:r>
        <w:rPr>
          <w:i/>
          <w:color w:val="155F82"/>
          <w:spacing w:val="-4"/>
          <w:sz w:val="20"/>
        </w:rPr>
        <w:t xml:space="preserve"> </w:t>
      </w:r>
      <w:r>
        <w:rPr>
          <w:i/>
          <w:color w:val="155F82"/>
          <w:sz w:val="20"/>
        </w:rPr>
        <w:t>(αποκατάσταση)</w:t>
      </w:r>
      <w:r>
        <w:rPr>
          <w:i/>
          <w:color w:val="155F82"/>
          <w:spacing w:val="-4"/>
          <w:sz w:val="20"/>
        </w:rPr>
        <w:t xml:space="preserve"> </w:t>
      </w:r>
      <w:r>
        <w:rPr>
          <w:i/>
          <w:color w:val="155F82"/>
          <w:sz w:val="20"/>
        </w:rPr>
        <w:t>φωσφορυλιώνει</w:t>
      </w:r>
      <w:r>
        <w:rPr>
          <w:i/>
          <w:color w:val="155F82"/>
          <w:spacing w:val="-3"/>
          <w:sz w:val="20"/>
        </w:rPr>
        <w:t xml:space="preserve"> </w:t>
      </w:r>
      <w:r>
        <w:rPr>
          <w:i/>
          <w:color w:val="155F82"/>
          <w:sz w:val="20"/>
        </w:rPr>
        <w:t>την</w:t>
      </w:r>
      <w:r>
        <w:rPr>
          <w:i/>
          <w:color w:val="155F82"/>
          <w:spacing w:val="-1"/>
          <w:sz w:val="20"/>
        </w:rPr>
        <w:t xml:space="preserve"> </w:t>
      </w:r>
      <w:r>
        <w:rPr>
          <w:i/>
          <w:color w:val="155F82"/>
          <w:sz w:val="20"/>
        </w:rPr>
        <w:t>Ser-845</w:t>
      </w:r>
      <w:r>
        <w:rPr>
          <w:i/>
          <w:color w:val="155F82"/>
          <w:spacing w:val="-2"/>
          <w:sz w:val="20"/>
        </w:rPr>
        <w:t xml:space="preserve"> </w:t>
      </w:r>
      <w:r>
        <w:rPr>
          <w:i/>
          <w:color w:val="155F82"/>
          <w:sz w:val="20"/>
        </w:rPr>
        <w:t xml:space="preserve">υπερνικώντας τη δραστικότητα της φωσφατάσης. </w:t>
      </w:r>
      <w:proofErr w:type="spellStart"/>
      <w:r w:rsidRPr="00D602A8">
        <w:rPr>
          <w:color w:val="155F82"/>
          <w:sz w:val="20"/>
          <w:lang w:val="en-US"/>
        </w:rPr>
        <w:t>Munton</w:t>
      </w:r>
      <w:proofErr w:type="spellEnd"/>
      <w:r w:rsidRPr="00D602A8">
        <w:rPr>
          <w:color w:val="155F82"/>
          <w:sz w:val="20"/>
          <w:lang w:val="en-US"/>
        </w:rPr>
        <w:t xml:space="preserve">, R. P., </w:t>
      </w:r>
      <w:proofErr w:type="spellStart"/>
      <w:r w:rsidRPr="00D602A8">
        <w:rPr>
          <w:color w:val="155F82"/>
          <w:sz w:val="20"/>
          <w:lang w:val="en-US"/>
        </w:rPr>
        <w:t>Vizi</w:t>
      </w:r>
      <w:proofErr w:type="spellEnd"/>
      <w:r w:rsidRPr="00D602A8">
        <w:rPr>
          <w:color w:val="155F82"/>
          <w:sz w:val="20"/>
          <w:lang w:val="en-US"/>
        </w:rPr>
        <w:t xml:space="preserve">, S., &amp; </w:t>
      </w:r>
      <w:proofErr w:type="spellStart"/>
      <w:r w:rsidRPr="00D602A8">
        <w:rPr>
          <w:color w:val="155F82"/>
          <w:sz w:val="20"/>
          <w:lang w:val="en-US"/>
        </w:rPr>
        <w:t>Mansuy</w:t>
      </w:r>
      <w:proofErr w:type="spellEnd"/>
      <w:r w:rsidRPr="00D602A8">
        <w:rPr>
          <w:color w:val="155F82"/>
          <w:sz w:val="20"/>
          <w:lang w:val="en-US"/>
        </w:rPr>
        <w:t xml:space="preserve">, I. M. (2004). </w:t>
      </w:r>
      <w:r w:rsidRPr="00D602A8">
        <w:rPr>
          <w:i/>
          <w:color w:val="155F82"/>
          <w:sz w:val="20"/>
          <w:lang w:val="en-US"/>
        </w:rPr>
        <w:t>The role of protein phosphatase-1 in the modulation of synaptic and structural plasticity</w:t>
      </w:r>
      <w:r w:rsidRPr="00D602A8">
        <w:rPr>
          <w:color w:val="155F82"/>
          <w:sz w:val="20"/>
          <w:lang w:val="en-US"/>
        </w:rPr>
        <w:t xml:space="preserve">. </w:t>
      </w:r>
      <w:proofErr w:type="spellStart"/>
      <w:r>
        <w:rPr>
          <w:color w:val="155F82"/>
          <w:sz w:val="20"/>
        </w:rPr>
        <w:t>FEBS</w:t>
      </w:r>
      <w:proofErr w:type="spellEnd"/>
      <w:r>
        <w:rPr>
          <w:color w:val="155F82"/>
          <w:sz w:val="20"/>
        </w:rPr>
        <w:t xml:space="preserve"> </w:t>
      </w:r>
      <w:proofErr w:type="spellStart"/>
      <w:r>
        <w:rPr>
          <w:color w:val="155F82"/>
          <w:sz w:val="20"/>
        </w:rPr>
        <w:t>Letters</w:t>
      </w:r>
      <w:proofErr w:type="spellEnd"/>
      <w:r>
        <w:rPr>
          <w:color w:val="155F82"/>
          <w:sz w:val="20"/>
        </w:rPr>
        <w:t>, 567(1), 121–128.</w:t>
      </w:r>
    </w:p>
    <w:p w:rsidR="00782D95" w:rsidRDefault="00C740BC">
      <w:pPr>
        <w:pStyle w:val="a3"/>
        <w:spacing w:before="166" w:line="278" w:lineRule="auto"/>
        <w:ind w:right="152"/>
      </w:pPr>
      <w:r>
        <w:t>Η συναπτική πλαστικότητα, η μακροπρόθεσμη μνήμη, η νευρωνική διεγερσιμότητα ρυθμίζονται</w:t>
      </w:r>
      <w:r>
        <w:rPr>
          <w:spacing w:val="-4"/>
        </w:rPr>
        <w:t xml:space="preserve"> </w:t>
      </w:r>
      <w:r>
        <w:t>φυσικά</w:t>
      </w:r>
      <w:r>
        <w:rPr>
          <w:spacing w:val="-4"/>
        </w:rPr>
        <w:t xml:space="preserve"> </w:t>
      </w:r>
      <w:r>
        <w:t>και</w:t>
      </w:r>
      <w:r>
        <w:rPr>
          <w:spacing w:val="-4"/>
        </w:rPr>
        <w:t xml:space="preserve"> </w:t>
      </w:r>
      <w:r>
        <w:t>από</w:t>
      </w:r>
      <w:r>
        <w:rPr>
          <w:spacing w:val="-3"/>
        </w:rPr>
        <w:t xml:space="preserve"> </w:t>
      </w:r>
      <w:r>
        <w:t>μεταγραφικούς</w:t>
      </w:r>
      <w:r>
        <w:rPr>
          <w:spacing w:val="-3"/>
        </w:rPr>
        <w:t xml:space="preserve"> </w:t>
      </w:r>
      <w:r>
        <w:t>παράγοντες.</w:t>
      </w:r>
      <w:r>
        <w:rPr>
          <w:spacing w:val="-3"/>
        </w:rPr>
        <w:t xml:space="preserve"> </w:t>
      </w:r>
      <w:r>
        <w:t>Ο CREB</w:t>
      </w:r>
      <w:r>
        <w:rPr>
          <w:spacing w:val="-3"/>
        </w:rPr>
        <w:t xml:space="preserve"> </w:t>
      </w:r>
      <w:r>
        <w:t>(cAMP</w:t>
      </w:r>
      <w:r>
        <w:rPr>
          <w:spacing w:val="-2"/>
        </w:rPr>
        <w:t xml:space="preserve"> </w:t>
      </w:r>
      <w:proofErr w:type="spellStart"/>
      <w:r>
        <w:t>response</w:t>
      </w:r>
      <w:proofErr w:type="spellEnd"/>
      <w:r>
        <w:rPr>
          <w:spacing w:val="-4"/>
        </w:rPr>
        <w:t xml:space="preserve"> </w:t>
      </w:r>
      <w:proofErr w:type="spellStart"/>
      <w:r>
        <w:t>element</w:t>
      </w:r>
      <w:proofErr w:type="spellEnd"/>
      <w:r>
        <w:t xml:space="preserve"> </w:t>
      </w:r>
      <w:proofErr w:type="spellStart"/>
      <w:r>
        <w:t>binding</w:t>
      </w:r>
      <w:proofErr w:type="spellEnd"/>
      <w:r>
        <w:t>-protein),</w:t>
      </w:r>
      <w:r>
        <w:rPr>
          <w:spacing w:val="-5"/>
        </w:rPr>
        <w:t xml:space="preserve"> </w:t>
      </w:r>
      <w:r>
        <w:t>είναι</w:t>
      </w:r>
      <w:r>
        <w:rPr>
          <w:spacing w:val="-6"/>
        </w:rPr>
        <w:t xml:space="preserve"> </w:t>
      </w:r>
      <w:r>
        <w:t>από</w:t>
      </w:r>
      <w:r>
        <w:rPr>
          <w:spacing w:val="-5"/>
        </w:rPr>
        <w:t xml:space="preserve"> </w:t>
      </w:r>
      <w:r>
        <w:t>τους</w:t>
      </w:r>
      <w:r>
        <w:rPr>
          <w:spacing w:val="-5"/>
        </w:rPr>
        <w:t xml:space="preserve"> </w:t>
      </w:r>
      <w:r>
        <w:t>πιο</w:t>
      </w:r>
      <w:r>
        <w:rPr>
          <w:spacing w:val="-5"/>
        </w:rPr>
        <w:t xml:space="preserve"> </w:t>
      </w:r>
      <w:proofErr w:type="spellStart"/>
      <w:r>
        <w:t>εξωνυχιστικά</w:t>
      </w:r>
      <w:proofErr w:type="spellEnd"/>
      <w:r>
        <w:rPr>
          <w:spacing w:val="-7"/>
        </w:rPr>
        <w:t xml:space="preserve"> </w:t>
      </w:r>
      <w:r>
        <w:t>μελετημένους</w:t>
      </w:r>
      <w:r>
        <w:rPr>
          <w:spacing w:val="-5"/>
        </w:rPr>
        <w:t xml:space="preserve"> </w:t>
      </w:r>
      <w:r>
        <w:t>μεταγραφικούς</w:t>
      </w:r>
      <w:r>
        <w:rPr>
          <w:spacing w:val="-5"/>
        </w:rPr>
        <w:t xml:space="preserve"> </w:t>
      </w:r>
      <w:r>
        <w:t xml:space="preserve">παράγοντες και σχετίζεται με την επαγωγή έκφρασης γονιδίων που αφορούν μεταβολές στις συναπτικές συνδέσεις, σχηματισμό και αύξηση της </w:t>
      </w:r>
      <w:proofErr w:type="spellStart"/>
      <w:r>
        <w:t>δενδριτικής</w:t>
      </w:r>
      <w:proofErr w:type="spellEnd"/>
      <w:r>
        <w:t xml:space="preserve"> άκανθας και με μηχανισμούς</w:t>
      </w:r>
    </w:p>
    <w:p w:rsidR="00782D95" w:rsidRDefault="00C740BC">
      <w:pPr>
        <w:pStyle w:val="a3"/>
        <w:spacing w:before="4" w:line="278" w:lineRule="auto"/>
      </w:pPr>
      <w:r>
        <w:t>μετακίνησης των AMPARs. Για να</w:t>
      </w:r>
      <w:r>
        <w:rPr>
          <w:spacing w:val="-1"/>
        </w:rPr>
        <w:t xml:space="preserve"> </w:t>
      </w:r>
      <w:r>
        <w:t>ενεργοποιηθεί, απαιτείται</w:t>
      </w:r>
      <w:r>
        <w:rPr>
          <w:spacing w:val="-1"/>
        </w:rPr>
        <w:t xml:space="preserve"> </w:t>
      </w:r>
      <w:r>
        <w:t>συναπτική</w:t>
      </w:r>
      <w:r>
        <w:rPr>
          <w:spacing w:val="-1"/>
        </w:rPr>
        <w:t xml:space="preserve"> </w:t>
      </w:r>
      <w:r>
        <w:t>ενεργότητα, που θα διεγείρει</w:t>
      </w:r>
      <w:r>
        <w:rPr>
          <w:spacing w:val="-5"/>
        </w:rPr>
        <w:t xml:space="preserve"> </w:t>
      </w:r>
      <w:r>
        <w:t>τον</w:t>
      </w:r>
      <w:r>
        <w:rPr>
          <w:spacing w:val="-3"/>
        </w:rPr>
        <w:t xml:space="preserve"> </w:t>
      </w:r>
      <w:r>
        <w:t>μεταγραφικό</w:t>
      </w:r>
      <w:r>
        <w:rPr>
          <w:spacing w:val="-4"/>
        </w:rPr>
        <w:t xml:space="preserve"> </w:t>
      </w:r>
      <w:proofErr w:type="spellStart"/>
      <w:r>
        <w:t>συνενεργοποιητή</w:t>
      </w:r>
      <w:proofErr w:type="spellEnd"/>
      <w:r>
        <w:rPr>
          <w:spacing w:val="-3"/>
        </w:rPr>
        <w:t xml:space="preserve"> </w:t>
      </w:r>
      <w:r>
        <w:t>CRTC1</w:t>
      </w:r>
      <w:r>
        <w:rPr>
          <w:spacing w:val="-1"/>
        </w:rPr>
        <w:t xml:space="preserve"> </w:t>
      </w:r>
      <w:r>
        <w:t>να</w:t>
      </w:r>
      <w:r>
        <w:rPr>
          <w:spacing w:val="-5"/>
        </w:rPr>
        <w:t xml:space="preserve"> </w:t>
      </w:r>
      <w:r>
        <w:t>μεταβεί</w:t>
      </w:r>
      <w:r>
        <w:rPr>
          <w:spacing w:val="-5"/>
        </w:rPr>
        <w:t xml:space="preserve"> </w:t>
      </w:r>
      <w:r>
        <w:t>από</w:t>
      </w:r>
      <w:r>
        <w:rPr>
          <w:spacing w:val="-4"/>
        </w:rPr>
        <w:t xml:space="preserve"> </w:t>
      </w:r>
      <w:r>
        <w:t>το</w:t>
      </w:r>
      <w:r>
        <w:rPr>
          <w:spacing w:val="-1"/>
        </w:rPr>
        <w:t xml:space="preserve"> </w:t>
      </w:r>
      <w:r>
        <w:t>κυτταρόπλασμα</w:t>
      </w:r>
      <w:r>
        <w:rPr>
          <w:spacing w:val="-5"/>
        </w:rPr>
        <w:t xml:space="preserve"> </w:t>
      </w:r>
      <w:r>
        <w:t xml:space="preserve">στον πυρήνα, όπου θα συναντηθεί με τον CREB και θα ενισχύσει την δεσμευτική του ικανότητα. Ικανός πλέον ο CREB, δεσμεύεται στο CRE ενισχυτών γονιδίων όπως Arc, </w:t>
      </w:r>
      <w:proofErr w:type="spellStart"/>
      <w:r>
        <w:t>Dynorphin</w:t>
      </w:r>
      <w:proofErr w:type="spellEnd"/>
      <w:r>
        <w:t>,</w:t>
      </w:r>
    </w:p>
    <w:p w:rsidR="00782D95" w:rsidRDefault="00C740BC">
      <w:pPr>
        <w:pStyle w:val="a3"/>
        <w:spacing w:line="275" w:lineRule="exact"/>
      </w:pPr>
      <w:proofErr w:type="spellStart"/>
      <w:r>
        <w:t>Homer</w:t>
      </w:r>
      <w:proofErr w:type="spellEnd"/>
      <w:r>
        <w:t>,</w:t>
      </w:r>
      <w:r>
        <w:rPr>
          <w:spacing w:val="-4"/>
        </w:rPr>
        <w:t xml:space="preserve"> </w:t>
      </w:r>
      <w:proofErr w:type="spellStart"/>
      <w:r>
        <w:t>FosB</w:t>
      </w:r>
      <w:proofErr w:type="spellEnd"/>
      <w:r>
        <w:t>,</w:t>
      </w:r>
      <w:r>
        <w:rPr>
          <w:spacing w:val="-2"/>
        </w:rPr>
        <w:t xml:space="preserve"> </w:t>
      </w:r>
      <w:r>
        <w:t>6A</w:t>
      </w:r>
      <w:r>
        <w:rPr>
          <w:spacing w:val="-1"/>
        </w:rPr>
        <w:t xml:space="preserve"> </w:t>
      </w:r>
      <w:r>
        <w:t>Fos,</w:t>
      </w:r>
      <w:r>
        <w:rPr>
          <w:spacing w:val="-2"/>
        </w:rPr>
        <w:t xml:space="preserve"> </w:t>
      </w:r>
      <w:proofErr w:type="spellStart"/>
      <w:r>
        <w:t>Ania</w:t>
      </w:r>
      <w:proofErr w:type="spellEnd"/>
      <w:r>
        <w:t>,</w:t>
      </w:r>
      <w:r>
        <w:rPr>
          <w:spacing w:val="-2"/>
        </w:rPr>
        <w:t xml:space="preserve"> </w:t>
      </w:r>
      <w:r>
        <w:t>MKP-1</w:t>
      </w:r>
      <w:r>
        <w:rPr>
          <w:spacing w:val="-1"/>
        </w:rPr>
        <w:t xml:space="preserve"> </w:t>
      </w:r>
      <w:r>
        <w:t>κ.α.,</w:t>
      </w:r>
      <w:r>
        <w:rPr>
          <w:spacing w:val="-2"/>
        </w:rPr>
        <w:t xml:space="preserve"> </w:t>
      </w:r>
      <w:r>
        <w:t>πολλά</w:t>
      </w:r>
      <w:r>
        <w:rPr>
          <w:spacing w:val="-3"/>
        </w:rPr>
        <w:t xml:space="preserve"> </w:t>
      </w:r>
      <w:r>
        <w:t>από</w:t>
      </w:r>
      <w:r>
        <w:rPr>
          <w:spacing w:val="2"/>
        </w:rPr>
        <w:t xml:space="preserve"> </w:t>
      </w:r>
      <w:r>
        <w:t>τα</w:t>
      </w:r>
      <w:r>
        <w:rPr>
          <w:spacing w:val="-3"/>
        </w:rPr>
        <w:t xml:space="preserve"> </w:t>
      </w:r>
      <w:r>
        <w:t>οποία</w:t>
      </w:r>
      <w:r>
        <w:rPr>
          <w:spacing w:val="-2"/>
        </w:rPr>
        <w:t xml:space="preserve"> </w:t>
      </w:r>
      <w:r>
        <w:t xml:space="preserve">αφορούν </w:t>
      </w:r>
      <w:r>
        <w:rPr>
          <w:spacing w:val="-2"/>
        </w:rPr>
        <w:t>αυξητικούς</w:t>
      </w:r>
    </w:p>
    <w:p w:rsidR="00782D95" w:rsidRDefault="00C740BC">
      <w:pPr>
        <w:pStyle w:val="a3"/>
        <w:spacing w:before="50" w:line="278" w:lineRule="auto"/>
        <w:ind w:right="102"/>
      </w:pPr>
      <w:r>
        <w:t>παράγοντες,</w:t>
      </w:r>
      <w:r>
        <w:rPr>
          <w:spacing w:val="-5"/>
        </w:rPr>
        <w:t xml:space="preserve"> </w:t>
      </w:r>
      <w:r>
        <w:t>ένζυμα,</w:t>
      </w:r>
      <w:r>
        <w:rPr>
          <w:spacing w:val="-5"/>
        </w:rPr>
        <w:t xml:space="preserve"> </w:t>
      </w:r>
      <w:r>
        <w:t>δομικές</w:t>
      </w:r>
      <w:r>
        <w:rPr>
          <w:spacing w:val="-5"/>
        </w:rPr>
        <w:t xml:space="preserve"> </w:t>
      </w:r>
      <w:proofErr w:type="spellStart"/>
      <w:r>
        <w:t>πρωτείνες</w:t>
      </w:r>
      <w:proofErr w:type="spellEnd"/>
      <w:r>
        <w:rPr>
          <w:spacing w:val="-5"/>
        </w:rPr>
        <w:t xml:space="preserve"> </w:t>
      </w:r>
      <w:r>
        <w:t>όπως</w:t>
      </w:r>
      <w:r>
        <w:rPr>
          <w:spacing w:val="-5"/>
        </w:rPr>
        <w:t xml:space="preserve"> </w:t>
      </w:r>
      <w:r>
        <w:t>και</w:t>
      </w:r>
      <w:r>
        <w:rPr>
          <w:spacing w:val="-6"/>
        </w:rPr>
        <w:t xml:space="preserve"> </w:t>
      </w:r>
      <w:r>
        <w:t>άλλους</w:t>
      </w:r>
      <w:r>
        <w:rPr>
          <w:spacing w:val="-5"/>
        </w:rPr>
        <w:t xml:space="preserve"> </w:t>
      </w:r>
      <w:r>
        <w:t>μεταγραφικούς</w:t>
      </w:r>
      <w:r>
        <w:rPr>
          <w:spacing w:val="-5"/>
        </w:rPr>
        <w:t xml:space="preserve"> </w:t>
      </w:r>
      <w:r>
        <w:t>παράγοντες.</w:t>
      </w:r>
      <w:r>
        <w:rPr>
          <w:spacing w:val="-5"/>
        </w:rPr>
        <w:t xml:space="preserve"> </w:t>
      </w:r>
      <w:r>
        <w:t>Από την ενεργοποίηση των παραπάνω, πυροδοτούνται οι διαδικασίες μεταβολής συναπτικών συνδέσεων, σχηματισμός και διεύρυνση δενδριτικών</w:t>
      </w:r>
      <w:r>
        <w:rPr>
          <w:spacing w:val="-2"/>
        </w:rPr>
        <w:t xml:space="preserve"> </w:t>
      </w:r>
      <w:r>
        <w:t>ακάνθων και μηχανισμοί μεταφοράς των AMPARs.</w:t>
      </w:r>
    </w:p>
    <w:p w:rsidR="00782D95" w:rsidRDefault="00C740BC">
      <w:pPr>
        <w:pStyle w:val="a3"/>
        <w:spacing w:before="7"/>
        <w:ind w:left="0"/>
        <w:rPr>
          <w:sz w:val="11"/>
        </w:rPr>
      </w:pPr>
      <w:r>
        <w:rPr>
          <w:noProof/>
          <w:sz w:val="11"/>
          <w:lang w:eastAsia="el-GR"/>
        </w:rPr>
        <w:drawing>
          <wp:anchor distT="0" distB="0" distL="0" distR="0" simplePos="0" relativeHeight="487589376" behindDoc="1" locked="0" layoutInCell="1" allowOverlap="1">
            <wp:simplePos x="0" y="0"/>
            <wp:positionH relativeFrom="page">
              <wp:posOffset>973062</wp:posOffset>
            </wp:positionH>
            <wp:positionV relativeFrom="paragraph">
              <wp:posOffset>100151</wp:posOffset>
            </wp:positionV>
            <wp:extent cx="2955708" cy="2236946"/>
            <wp:effectExtent l="0" t="0" r="0" b="0"/>
            <wp:wrapTopAndBottom/>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1" cstate="print"/>
                    <a:stretch>
                      <a:fillRect/>
                    </a:stretch>
                  </pic:blipFill>
                  <pic:spPr>
                    <a:xfrm>
                      <a:off x="0" y="0"/>
                      <a:ext cx="2955708" cy="2236946"/>
                    </a:xfrm>
                    <a:prstGeom prst="rect">
                      <a:avLst/>
                    </a:prstGeom>
                  </pic:spPr>
                </pic:pic>
              </a:graphicData>
            </a:graphic>
          </wp:anchor>
        </w:drawing>
      </w:r>
    </w:p>
    <w:p w:rsidR="00782D95" w:rsidRDefault="00782D95">
      <w:pPr>
        <w:pStyle w:val="a3"/>
        <w:ind w:left="0"/>
      </w:pPr>
    </w:p>
    <w:p w:rsidR="00782D95" w:rsidRDefault="00C740BC" w:rsidP="00D06D3B">
      <w:pPr>
        <w:spacing w:line="280" w:lineRule="auto"/>
        <w:rPr>
          <w:i/>
          <w:sz w:val="20"/>
        </w:rPr>
      </w:pPr>
      <w:r>
        <w:rPr>
          <w:b/>
          <w:i/>
          <w:color w:val="155F82"/>
          <w:sz w:val="20"/>
          <w:u w:val="single" w:color="155F82"/>
        </w:rPr>
        <w:t>Εικόνα</w:t>
      </w:r>
      <w:r>
        <w:rPr>
          <w:b/>
          <w:i/>
          <w:color w:val="155F82"/>
          <w:spacing w:val="-2"/>
          <w:sz w:val="20"/>
          <w:u w:val="single" w:color="155F82"/>
        </w:rPr>
        <w:t xml:space="preserve"> </w:t>
      </w:r>
      <w:r>
        <w:rPr>
          <w:b/>
          <w:i/>
          <w:color w:val="155F82"/>
          <w:sz w:val="20"/>
          <w:u w:val="single" w:color="155F82"/>
        </w:rPr>
        <w:t>4:</w:t>
      </w:r>
      <w:r>
        <w:rPr>
          <w:b/>
          <w:i/>
          <w:color w:val="155F82"/>
          <w:spacing w:val="-4"/>
          <w:sz w:val="20"/>
        </w:rPr>
        <w:t xml:space="preserve"> </w:t>
      </w:r>
      <w:r>
        <w:rPr>
          <w:b/>
          <w:i/>
          <w:color w:val="155F82"/>
          <w:sz w:val="20"/>
        </w:rPr>
        <w:t>Ενεργοποίηση</w:t>
      </w:r>
      <w:r>
        <w:rPr>
          <w:b/>
          <w:i/>
          <w:color w:val="155F82"/>
          <w:spacing w:val="-7"/>
          <w:sz w:val="20"/>
        </w:rPr>
        <w:t xml:space="preserve"> </w:t>
      </w:r>
      <w:r>
        <w:rPr>
          <w:b/>
          <w:i/>
          <w:color w:val="155F82"/>
          <w:sz w:val="20"/>
        </w:rPr>
        <w:t>της</w:t>
      </w:r>
      <w:r>
        <w:rPr>
          <w:b/>
          <w:i/>
          <w:color w:val="155F82"/>
          <w:spacing w:val="-2"/>
          <w:sz w:val="20"/>
        </w:rPr>
        <w:t xml:space="preserve"> </w:t>
      </w:r>
      <w:r>
        <w:rPr>
          <w:b/>
          <w:i/>
          <w:color w:val="155F82"/>
          <w:sz w:val="20"/>
        </w:rPr>
        <w:t>οδού</w:t>
      </w:r>
      <w:r>
        <w:rPr>
          <w:b/>
          <w:i/>
          <w:color w:val="155F82"/>
          <w:spacing w:val="-1"/>
          <w:sz w:val="20"/>
        </w:rPr>
        <w:t xml:space="preserve"> </w:t>
      </w:r>
      <w:r>
        <w:rPr>
          <w:b/>
          <w:i/>
          <w:color w:val="155F82"/>
          <w:sz w:val="20"/>
        </w:rPr>
        <w:t>CREB</w:t>
      </w:r>
      <w:r>
        <w:rPr>
          <w:b/>
          <w:i/>
          <w:color w:val="155F82"/>
          <w:spacing w:val="-1"/>
          <w:sz w:val="20"/>
        </w:rPr>
        <w:t xml:space="preserve"> </w:t>
      </w:r>
      <w:r>
        <w:rPr>
          <w:b/>
          <w:i/>
          <w:color w:val="155F82"/>
          <w:sz w:val="20"/>
        </w:rPr>
        <w:t>σε</w:t>
      </w:r>
      <w:r>
        <w:rPr>
          <w:b/>
          <w:i/>
          <w:color w:val="155F82"/>
          <w:spacing w:val="-5"/>
          <w:sz w:val="20"/>
        </w:rPr>
        <w:t xml:space="preserve"> </w:t>
      </w:r>
      <w:r>
        <w:rPr>
          <w:b/>
          <w:i/>
          <w:color w:val="155F82"/>
          <w:sz w:val="20"/>
        </w:rPr>
        <w:t>αστροκύτταρα.</w:t>
      </w:r>
      <w:r>
        <w:rPr>
          <w:b/>
          <w:i/>
          <w:color w:val="155F82"/>
          <w:spacing w:val="-2"/>
          <w:sz w:val="20"/>
        </w:rPr>
        <w:t xml:space="preserve"> </w:t>
      </w:r>
      <w:r>
        <w:rPr>
          <w:i/>
          <w:color w:val="155F82"/>
          <w:sz w:val="20"/>
        </w:rPr>
        <w:t>Η</w:t>
      </w:r>
      <w:r>
        <w:rPr>
          <w:i/>
          <w:color w:val="155F82"/>
          <w:spacing w:val="-2"/>
          <w:sz w:val="20"/>
        </w:rPr>
        <w:t xml:space="preserve"> </w:t>
      </w:r>
      <w:r>
        <w:rPr>
          <w:i/>
          <w:color w:val="155F82"/>
          <w:sz w:val="20"/>
        </w:rPr>
        <w:t>δραστηριότητα</w:t>
      </w:r>
      <w:r>
        <w:rPr>
          <w:i/>
          <w:color w:val="155F82"/>
          <w:spacing w:val="-2"/>
          <w:sz w:val="20"/>
        </w:rPr>
        <w:t xml:space="preserve"> </w:t>
      </w:r>
      <w:r>
        <w:rPr>
          <w:i/>
          <w:color w:val="155F82"/>
          <w:sz w:val="20"/>
        </w:rPr>
        <w:t>του</w:t>
      </w:r>
      <w:r>
        <w:rPr>
          <w:i/>
          <w:color w:val="155F82"/>
          <w:spacing w:val="-4"/>
          <w:sz w:val="20"/>
        </w:rPr>
        <w:t xml:space="preserve"> </w:t>
      </w:r>
      <w:r>
        <w:rPr>
          <w:i/>
          <w:color w:val="155F82"/>
          <w:sz w:val="20"/>
        </w:rPr>
        <w:t>CREB</w:t>
      </w:r>
      <w:r>
        <w:rPr>
          <w:i/>
          <w:color w:val="155F82"/>
          <w:spacing w:val="-5"/>
          <w:sz w:val="20"/>
        </w:rPr>
        <w:t xml:space="preserve"> </w:t>
      </w:r>
      <w:r>
        <w:rPr>
          <w:i/>
          <w:color w:val="155F82"/>
          <w:sz w:val="20"/>
        </w:rPr>
        <w:t>ρυθμίζει</w:t>
      </w:r>
      <w:r>
        <w:rPr>
          <w:i/>
          <w:color w:val="155F82"/>
          <w:spacing w:val="-3"/>
          <w:sz w:val="20"/>
        </w:rPr>
        <w:t xml:space="preserve"> </w:t>
      </w:r>
      <w:r>
        <w:rPr>
          <w:i/>
          <w:color w:val="155F82"/>
          <w:sz w:val="20"/>
        </w:rPr>
        <w:t xml:space="preserve">την απελευθέρωση </w:t>
      </w:r>
      <w:proofErr w:type="spellStart"/>
      <w:r>
        <w:rPr>
          <w:i/>
          <w:color w:val="155F82"/>
          <w:sz w:val="20"/>
        </w:rPr>
        <w:t>γλοιοδιαβιβαστών</w:t>
      </w:r>
      <w:proofErr w:type="spellEnd"/>
      <w:r>
        <w:rPr>
          <w:i/>
          <w:color w:val="155F82"/>
          <w:sz w:val="20"/>
        </w:rPr>
        <w:t>, τη δυναμική του κυτταροσκελετού, τη συναπτική πλαστικότητα, τη</w:t>
      </w:r>
    </w:p>
    <w:p w:rsidR="00782D95" w:rsidRPr="00D602A8" w:rsidRDefault="00C740BC" w:rsidP="00D06D3B">
      <w:pPr>
        <w:spacing w:line="280" w:lineRule="auto"/>
        <w:ind w:left="23"/>
        <w:rPr>
          <w:sz w:val="20"/>
          <w:lang w:val="en-US"/>
        </w:rPr>
      </w:pPr>
      <w:proofErr w:type="spellStart"/>
      <w:r>
        <w:rPr>
          <w:i/>
          <w:color w:val="155F82"/>
          <w:sz w:val="20"/>
        </w:rPr>
        <w:t>νευροπροστασία</w:t>
      </w:r>
      <w:proofErr w:type="spellEnd"/>
      <w:r>
        <w:rPr>
          <w:i/>
          <w:color w:val="155F82"/>
          <w:sz w:val="20"/>
        </w:rPr>
        <w:t>,</w:t>
      </w:r>
      <w:r>
        <w:rPr>
          <w:i/>
          <w:color w:val="155F82"/>
          <w:spacing w:val="-4"/>
          <w:sz w:val="20"/>
        </w:rPr>
        <w:t xml:space="preserve"> </w:t>
      </w:r>
      <w:r>
        <w:rPr>
          <w:i/>
          <w:color w:val="155F82"/>
          <w:sz w:val="20"/>
        </w:rPr>
        <w:t>την</w:t>
      </w:r>
      <w:r>
        <w:rPr>
          <w:i/>
          <w:color w:val="155F82"/>
          <w:spacing w:val="-3"/>
          <w:sz w:val="20"/>
        </w:rPr>
        <w:t xml:space="preserve"> </w:t>
      </w:r>
      <w:r>
        <w:rPr>
          <w:i/>
          <w:color w:val="155F82"/>
          <w:sz w:val="20"/>
        </w:rPr>
        <w:t>απελευθέρωση</w:t>
      </w:r>
      <w:r>
        <w:rPr>
          <w:i/>
          <w:color w:val="155F82"/>
          <w:spacing w:val="-4"/>
          <w:sz w:val="20"/>
        </w:rPr>
        <w:t xml:space="preserve"> </w:t>
      </w:r>
      <w:r>
        <w:rPr>
          <w:i/>
          <w:color w:val="155F82"/>
          <w:sz w:val="20"/>
        </w:rPr>
        <w:t>αυξητικών</w:t>
      </w:r>
      <w:r>
        <w:rPr>
          <w:i/>
          <w:color w:val="155F82"/>
          <w:spacing w:val="-3"/>
          <w:sz w:val="20"/>
        </w:rPr>
        <w:t xml:space="preserve"> </w:t>
      </w:r>
      <w:r>
        <w:rPr>
          <w:i/>
          <w:color w:val="155F82"/>
          <w:sz w:val="20"/>
        </w:rPr>
        <w:t>παραγόντων,</w:t>
      </w:r>
      <w:r>
        <w:rPr>
          <w:i/>
          <w:color w:val="155F82"/>
          <w:spacing w:val="-4"/>
          <w:sz w:val="20"/>
        </w:rPr>
        <w:t xml:space="preserve"> </w:t>
      </w:r>
      <w:r>
        <w:rPr>
          <w:i/>
          <w:color w:val="155F82"/>
          <w:sz w:val="20"/>
        </w:rPr>
        <w:t>τη δυναμική</w:t>
      </w:r>
      <w:r>
        <w:rPr>
          <w:i/>
          <w:color w:val="155F82"/>
          <w:spacing w:val="-4"/>
          <w:sz w:val="20"/>
        </w:rPr>
        <w:t xml:space="preserve"> </w:t>
      </w:r>
      <w:r>
        <w:rPr>
          <w:i/>
          <w:color w:val="155F82"/>
          <w:sz w:val="20"/>
        </w:rPr>
        <w:t>του</w:t>
      </w:r>
      <w:r>
        <w:rPr>
          <w:i/>
          <w:color w:val="155F82"/>
          <w:spacing w:val="-6"/>
          <w:sz w:val="20"/>
        </w:rPr>
        <w:t xml:space="preserve"> </w:t>
      </w:r>
      <w:r>
        <w:rPr>
          <w:i/>
          <w:color w:val="155F82"/>
          <w:sz w:val="20"/>
        </w:rPr>
        <w:t>ασβεστίου,</w:t>
      </w:r>
      <w:r>
        <w:rPr>
          <w:i/>
          <w:color w:val="155F82"/>
          <w:spacing w:val="-4"/>
          <w:sz w:val="20"/>
        </w:rPr>
        <w:t xml:space="preserve"> </w:t>
      </w:r>
      <w:r>
        <w:rPr>
          <w:i/>
          <w:color w:val="155F82"/>
          <w:sz w:val="20"/>
        </w:rPr>
        <w:t>τον</w:t>
      </w:r>
      <w:r>
        <w:rPr>
          <w:i/>
          <w:color w:val="155F82"/>
          <w:spacing w:val="-3"/>
          <w:sz w:val="20"/>
        </w:rPr>
        <w:t xml:space="preserve"> </w:t>
      </w:r>
      <w:r>
        <w:rPr>
          <w:i/>
          <w:color w:val="155F82"/>
          <w:sz w:val="20"/>
        </w:rPr>
        <w:t>μεταβολισμό</w:t>
      </w:r>
      <w:r>
        <w:rPr>
          <w:i/>
          <w:color w:val="155F82"/>
          <w:spacing w:val="-4"/>
          <w:sz w:val="20"/>
        </w:rPr>
        <w:t xml:space="preserve"> </w:t>
      </w:r>
      <w:r>
        <w:rPr>
          <w:i/>
          <w:color w:val="155F82"/>
          <w:sz w:val="20"/>
        </w:rPr>
        <w:t>και</w:t>
      </w:r>
      <w:r>
        <w:rPr>
          <w:i/>
          <w:color w:val="155F82"/>
          <w:spacing w:val="-1"/>
          <w:sz w:val="20"/>
        </w:rPr>
        <w:t xml:space="preserve"> </w:t>
      </w:r>
      <w:r>
        <w:rPr>
          <w:i/>
          <w:color w:val="155F82"/>
          <w:sz w:val="20"/>
        </w:rPr>
        <w:t>την παραγωγή δραστικών ειδών οξυγόνου. Οι</w:t>
      </w:r>
      <w:r w:rsidRPr="00D06D3B">
        <w:rPr>
          <w:i/>
          <w:color w:val="FF0000"/>
          <w:sz w:val="20"/>
        </w:rPr>
        <w:t xml:space="preserve"> </w:t>
      </w:r>
      <w:proofErr w:type="spellStart"/>
      <w:r w:rsidRPr="00D06D3B">
        <w:rPr>
          <w:i/>
          <w:color w:val="FF0000"/>
          <w:sz w:val="20"/>
          <w:highlight w:val="yellow"/>
        </w:rPr>
        <w:t>τυροσινικές</w:t>
      </w:r>
      <w:proofErr w:type="spellEnd"/>
      <w:r w:rsidRPr="00D06D3B">
        <w:rPr>
          <w:i/>
          <w:color w:val="FF0000"/>
          <w:sz w:val="20"/>
          <w:highlight w:val="yellow"/>
        </w:rPr>
        <w:t xml:space="preserve"> κινάσες υποδοχέα</w:t>
      </w:r>
      <w:r w:rsidR="00D06D3B" w:rsidRPr="00D06D3B">
        <w:rPr>
          <w:i/>
          <w:color w:val="FF0000"/>
          <w:sz w:val="20"/>
        </w:rPr>
        <w:t>????????</w:t>
      </w:r>
      <w:r w:rsidRPr="00D06D3B">
        <w:rPr>
          <w:i/>
          <w:color w:val="FF0000"/>
          <w:sz w:val="20"/>
        </w:rPr>
        <w:t xml:space="preserve"> </w:t>
      </w:r>
      <w:r w:rsidRPr="00D06D3B">
        <w:rPr>
          <w:i/>
          <w:color w:val="FF0000"/>
          <w:sz w:val="20"/>
          <w:highlight w:val="yellow"/>
        </w:rPr>
        <w:t>παράγουν PIP3</w:t>
      </w:r>
      <w:r w:rsidR="00D06D3B">
        <w:rPr>
          <w:i/>
          <w:color w:val="FF0000"/>
          <w:sz w:val="20"/>
        </w:rPr>
        <w:t>????</w:t>
      </w:r>
      <w:r w:rsidRPr="00D06D3B">
        <w:rPr>
          <w:i/>
          <w:color w:val="FF0000"/>
          <w:sz w:val="20"/>
        </w:rPr>
        <w:t xml:space="preserve"> </w:t>
      </w:r>
      <w:r>
        <w:rPr>
          <w:i/>
          <w:color w:val="155F82"/>
          <w:sz w:val="20"/>
        </w:rPr>
        <w:t>για να ενεργοποιήσουν την Akt</w:t>
      </w:r>
      <w:r>
        <w:rPr>
          <w:i/>
          <w:color w:val="155F82"/>
          <w:spacing w:val="-1"/>
          <w:sz w:val="20"/>
        </w:rPr>
        <w:t xml:space="preserve"> </w:t>
      </w:r>
      <w:r>
        <w:rPr>
          <w:i/>
          <w:color w:val="155F82"/>
          <w:sz w:val="20"/>
        </w:rPr>
        <w:t>που</w:t>
      </w:r>
      <w:r>
        <w:rPr>
          <w:i/>
          <w:color w:val="155F82"/>
          <w:spacing w:val="-2"/>
          <w:sz w:val="20"/>
        </w:rPr>
        <w:t xml:space="preserve"> </w:t>
      </w:r>
      <w:r>
        <w:rPr>
          <w:i/>
          <w:color w:val="155F82"/>
          <w:sz w:val="20"/>
        </w:rPr>
        <w:t>μπορεί</w:t>
      </w:r>
      <w:r>
        <w:rPr>
          <w:i/>
          <w:color w:val="155F82"/>
          <w:spacing w:val="-1"/>
          <w:sz w:val="20"/>
        </w:rPr>
        <w:t xml:space="preserve"> </w:t>
      </w:r>
      <w:r>
        <w:rPr>
          <w:i/>
          <w:color w:val="155F82"/>
          <w:sz w:val="20"/>
        </w:rPr>
        <w:t>να φωσφορυλιώσει</w:t>
      </w:r>
      <w:r>
        <w:rPr>
          <w:i/>
          <w:color w:val="155F82"/>
          <w:spacing w:val="-1"/>
          <w:sz w:val="20"/>
        </w:rPr>
        <w:t xml:space="preserve"> </w:t>
      </w:r>
      <w:r>
        <w:rPr>
          <w:i/>
          <w:color w:val="155F82"/>
          <w:sz w:val="20"/>
        </w:rPr>
        <w:t>την CREB. Οι</w:t>
      </w:r>
      <w:r>
        <w:rPr>
          <w:i/>
          <w:color w:val="155F82"/>
          <w:spacing w:val="-1"/>
          <w:sz w:val="20"/>
        </w:rPr>
        <w:t xml:space="preserve"> </w:t>
      </w:r>
      <w:r>
        <w:rPr>
          <w:i/>
          <w:color w:val="155F82"/>
          <w:sz w:val="20"/>
        </w:rPr>
        <w:t xml:space="preserve">GPCRs μπορούν να ενεργοποιήσουν την </w:t>
      </w:r>
      <w:proofErr w:type="spellStart"/>
      <w:r>
        <w:rPr>
          <w:i/>
          <w:color w:val="155F82"/>
          <w:sz w:val="20"/>
        </w:rPr>
        <w:t>αδενυλυλ</w:t>
      </w:r>
      <w:proofErr w:type="spellEnd"/>
      <w:r>
        <w:rPr>
          <w:i/>
          <w:color w:val="155F82"/>
          <w:spacing w:val="-2"/>
          <w:sz w:val="20"/>
        </w:rPr>
        <w:t xml:space="preserve"> </w:t>
      </w:r>
      <w:r>
        <w:rPr>
          <w:i/>
          <w:color w:val="155F82"/>
          <w:sz w:val="20"/>
        </w:rPr>
        <w:t>κυκλάση για να παράγουν cAMP και να ενεργοποιήσουν την PKA. Μερικοί GPCRs, όπως ο υποδοχέας μελατονίνης,</w:t>
      </w:r>
      <w:r w:rsidR="00D06D3B">
        <w:rPr>
          <w:i/>
          <w:color w:val="155F82"/>
          <w:sz w:val="20"/>
        </w:rPr>
        <w:t xml:space="preserve"> </w:t>
      </w:r>
      <w:r>
        <w:rPr>
          <w:i/>
          <w:color w:val="155F82"/>
          <w:sz w:val="20"/>
        </w:rPr>
        <w:t xml:space="preserve">μπορούν να ενεργοποιήσουν το CREB μέσω της Akt. </w:t>
      </w:r>
      <w:r w:rsidRPr="00D06D3B">
        <w:rPr>
          <w:i/>
          <w:color w:val="FF0000"/>
          <w:sz w:val="20"/>
          <w:highlight w:val="yellow"/>
        </w:rPr>
        <w:t xml:space="preserve">Η ενδοκυτταρική περιοχή </w:t>
      </w:r>
      <w:proofErr w:type="spellStart"/>
      <w:r w:rsidRPr="00D06D3B">
        <w:rPr>
          <w:i/>
          <w:color w:val="FF0000"/>
          <w:sz w:val="20"/>
          <w:highlight w:val="yellow"/>
        </w:rPr>
        <w:t>Notch</w:t>
      </w:r>
      <w:proofErr w:type="spellEnd"/>
      <w:r w:rsidRPr="00D06D3B">
        <w:rPr>
          <w:i/>
          <w:color w:val="FF0000"/>
          <w:sz w:val="20"/>
          <w:highlight w:val="yellow"/>
        </w:rPr>
        <w:t xml:space="preserve"> διασπάται κατά την ενεργοποίηση</w:t>
      </w:r>
      <w:r w:rsidRPr="00D06D3B">
        <w:rPr>
          <w:i/>
          <w:color w:val="FF0000"/>
          <w:spacing w:val="-2"/>
          <w:sz w:val="20"/>
          <w:highlight w:val="yellow"/>
        </w:rPr>
        <w:t xml:space="preserve"> </w:t>
      </w:r>
      <w:r w:rsidRPr="00D06D3B">
        <w:rPr>
          <w:i/>
          <w:color w:val="FF0000"/>
          <w:sz w:val="20"/>
          <w:highlight w:val="yellow"/>
        </w:rPr>
        <w:t>από</w:t>
      </w:r>
      <w:r w:rsidRPr="00D06D3B">
        <w:rPr>
          <w:i/>
          <w:color w:val="FF0000"/>
          <w:spacing w:val="-2"/>
          <w:sz w:val="20"/>
          <w:highlight w:val="yellow"/>
        </w:rPr>
        <w:t xml:space="preserve"> </w:t>
      </w:r>
      <w:r w:rsidRPr="00D06D3B">
        <w:rPr>
          <w:i/>
          <w:color w:val="FF0000"/>
          <w:sz w:val="20"/>
          <w:highlight w:val="yellow"/>
        </w:rPr>
        <w:t>σήματα</w:t>
      </w:r>
      <w:r w:rsidRPr="00D06D3B">
        <w:rPr>
          <w:i/>
          <w:color w:val="FF0000"/>
          <w:spacing w:val="-2"/>
          <w:sz w:val="20"/>
          <w:highlight w:val="yellow"/>
        </w:rPr>
        <w:t xml:space="preserve"> </w:t>
      </w:r>
      <w:r w:rsidRPr="00D06D3B">
        <w:rPr>
          <w:i/>
          <w:color w:val="FF0000"/>
          <w:sz w:val="20"/>
          <w:highlight w:val="yellow"/>
        </w:rPr>
        <w:t>που</w:t>
      </w:r>
      <w:r w:rsidRPr="00D06D3B">
        <w:rPr>
          <w:i/>
          <w:color w:val="FF0000"/>
          <w:spacing w:val="-4"/>
          <w:sz w:val="20"/>
          <w:highlight w:val="yellow"/>
        </w:rPr>
        <w:t xml:space="preserve"> </w:t>
      </w:r>
      <w:r w:rsidRPr="00D06D3B">
        <w:rPr>
          <w:i/>
          <w:color w:val="FF0000"/>
          <w:sz w:val="20"/>
          <w:highlight w:val="yellow"/>
        </w:rPr>
        <w:t>εξαρτώνται</w:t>
      </w:r>
      <w:r w:rsidRPr="00D06D3B">
        <w:rPr>
          <w:i/>
          <w:color w:val="FF0000"/>
          <w:spacing w:val="-3"/>
          <w:sz w:val="20"/>
          <w:highlight w:val="yellow"/>
        </w:rPr>
        <w:t xml:space="preserve"> </w:t>
      </w:r>
      <w:r w:rsidRPr="00D06D3B">
        <w:rPr>
          <w:i/>
          <w:color w:val="FF0000"/>
          <w:sz w:val="20"/>
          <w:highlight w:val="yellow"/>
        </w:rPr>
        <w:t>από</w:t>
      </w:r>
      <w:r w:rsidRPr="00D06D3B">
        <w:rPr>
          <w:i/>
          <w:color w:val="FF0000"/>
          <w:spacing w:val="-2"/>
          <w:sz w:val="20"/>
          <w:highlight w:val="yellow"/>
        </w:rPr>
        <w:t xml:space="preserve"> </w:t>
      </w:r>
      <w:r w:rsidRPr="00D06D3B">
        <w:rPr>
          <w:i/>
          <w:color w:val="FF0000"/>
          <w:sz w:val="20"/>
          <w:highlight w:val="yellow"/>
        </w:rPr>
        <w:t>την</w:t>
      </w:r>
      <w:r w:rsidRPr="00D06D3B">
        <w:rPr>
          <w:i/>
          <w:color w:val="FF0000"/>
          <w:spacing w:val="-1"/>
          <w:sz w:val="20"/>
          <w:highlight w:val="yellow"/>
        </w:rPr>
        <w:t xml:space="preserve"> </w:t>
      </w:r>
      <w:r w:rsidRPr="00D06D3B">
        <w:rPr>
          <w:i/>
          <w:color w:val="FF0000"/>
          <w:sz w:val="20"/>
          <w:highlight w:val="yellow"/>
        </w:rPr>
        <w:t>επαφή</w:t>
      </w:r>
      <w:r w:rsidRPr="00D06D3B">
        <w:rPr>
          <w:i/>
          <w:color w:val="FF0000"/>
          <w:spacing w:val="-2"/>
          <w:sz w:val="20"/>
          <w:highlight w:val="yellow"/>
        </w:rPr>
        <w:t xml:space="preserve"> </w:t>
      </w:r>
      <w:r w:rsidRPr="00D06D3B">
        <w:rPr>
          <w:i/>
          <w:color w:val="FF0000"/>
          <w:sz w:val="20"/>
          <w:highlight w:val="yellow"/>
        </w:rPr>
        <w:t>και</w:t>
      </w:r>
      <w:r w:rsidRPr="00D06D3B">
        <w:rPr>
          <w:i/>
          <w:color w:val="FF0000"/>
          <w:spacing w:val="-3"/>
          <w:sz w:val="20"/>
          <w:highlight w:val="yellow"/>
        </w:rPr>
        <w:t xml:space="preserve"> </w:t>
      </w:r>
      <w:r w:rsidRPr="00D06D3B">
        <w:rPr>
          <w:i/>
          <w:color w:val="FF0000"/>
          <w:sz w:val="20"/>
          <w:highlight w:val="yellow"/>
        </w:rPr>
        <w:t>μπορεί</w:t>
      </w:r>
      <w:r w:rsidRPr="00D06D3B">
        <w:rPr>
          <w:i/>
          <w:color w:val="FF0000"/>
          <w:spacing w:val="-3"/>
          <w:sz w:val="20"/>
          <w:highlight w:val="yellow"/>
        </w:rPr>
        <w:t xml:space="preserve"> </w:t>
      </w:r>
      <w:r w:rsidRPr="00D06D3B">
        <w:rPr>
          <w:i/>
          <w:color w:val="FF0000"/>
          <w:sz w:val="20"/>
          <w:highlight w:val="yellow"/>
        </w:rPr>
        <w:t>να</w:t>
      </w:r>
      <w:r w:rsidRPr="00D06D3B">
        <w:rPr>
          <w:i/>
          <w:color w:val="FF0000"/>
          <w:spacing w:val="-2"/>
          <w:sz w:val="20"/>
          <w:highlight w:val="yellow"/>
        </w:rPr>
        <w:t xml:space="preserve"> </w:t>
      </w:r>
      <w:r w:rsidRPr="00D06D3B">
        <w:rPr>
          <w:i/>
          <w:color w:val="FF0000"/>
          <w:sz w:val="20"/>
          <w:highlight w:val="yellow"/>
        </w:rPr>
        <w:t>ενεργοποιήσει</w:t>
      </w:r>
      <w:r w:rsidRPr="00D06D3B">
        <w:rPr>
          <w:i/>
          <w:color w:val="FF0000"/>
          <w:spacing w:val="-3"/>
          <w:sz w:val="20"/>
          <w:highlight w:val="yellow"/>
        </w:rPr>
        <w:t xml:space="preserve"> </w:t>
      </w:r>
      <w:r w:rsidRPr="00D06D3B">
        <w:rPr>
          <w:i/>
          <w:color w:val="FF0000"/>
          <w:sz w:val="20"/>
          <w:highlight w:val="yellow"/>
        </w:rPr>
        <w:t>την</w:t>
      </w:r>
      <w:r w:rsidRPr="00D06D3B">
        <w:rPr>
          <w:i/>
          <w:color w:val="FF0000"/>
          <w:spacing w:val="-1"/>
          <w:sz w:val="20"/>
          <w:highlight w:val="yellow"/>
        </w:rPr>
        <w:t xml:space="preserve"> </w:t>
      </w:r>
      <w:r w:rsidRPr="00D06D3B">
        <w:rPr>
          <w:i/>
          <w:color w:val="FF0000"/>
          <w:sz w:val="20"/>
          <w:highlight w:val="yellow"/>
        </w:rPr>
        <w:t>οδό</w:t>
      </w:r>
      <w:r w:rsidRPr="00D06D3B">
        <w:rPr>
          <w:i/>
          <w:color w:val="FF0000"/>
          <w:spacing w:val="-2"/>
          <w:sz w:val="20"/>
          <w:highlight w:val="yellow"/>
        </w:rPr>
        <w:t xml:space="preserve"> </w:t>
      </w:r>
      <w:r w:rsidRPr="00D06D3B">
        <w:rPr>
          <w:i/>
          <w:color w:val="FF0000"/>
          <w:sz w:val="20"/>
          <w:highlight w:val="yellow"/>
        </w:rPr>
        <w:t>MAPK</w:t>
      </w:r>
      <w:r w:rsidR="00D06D3B">
        <w:rPr>
          <w:i/>
          <w:color w:val="FF0000"/>
          <w:sz w:val="20"/>
        </w:rPr>
        <w:t xml:space="preserve">????Τι </w:t>
      </w:r>
      <w:proofErr w:type="spellStart"/>
      <w:r w:rsidR="00D06D3B">
        <w:rPr>
          <w:i/>
          <w:color w:val="FF0000"/>
          <w:sz w:val="20"/>
        </w:rPr>
        <w:t>σχεση</w:t>
      </w:r>
      <w:proofErr w:type="spellEnd"/>
      <w:r w:rsidR="00D06D3B">
        <w:rPr>
          <w:i/>
          <w:color w:val="FF0000"/>
          <w:sz w:val="20"/>
        </w:rPr>
        <w:t xml:space="preserve"> </w:t>
      </w:r>
      <w:proofErr w:type="spellStart"/>
      <w:r w:rsidR="00D06D3B">
        <w:rPr>
          <w:i/>
          <w:color w:val="FF0000"/>
          <w:sz w:val="20"/>
        </w:rPr>
        <w:t>εχει</w:t>
      </w:r>
      <w:proofErr w:type="spellEnd"/>
      <w:r w:rsidR="00D06D3B">
        <w:rPr>
          <w:i/>
          <w:color w:val="FF0000"/>
          <w:sz w:val="20"/>
        </w:rPr>
        <w:t>?</w:t>
      </w:r>
      <w:r>
        <w:rPr>
          <w:i/>
          <w:color w:val="155F82"/>
          <w:sz w:val="20"/>
        </w:rPr>
        <w:t xml:space="preserve">. </w:t>
      </w:r>
      <w:r w:rsidRPr="00D602A8">
        <w:rPr>
          <w:color w:val="155F82"/>
          <w:sz w:val="20"/>
          <w:lang w:val="en-US"/>
        </w:rPr>
        <w:t>Kim</w:t>
      </w:r>
      <w:r w:rsidRPr="00D602A8">
        <w:rPr>
          <w:color w:val="155F82"/>
          <w:spacing w:val="-4"/>
          <w:sz w:val="20"/>
          <w:lang w:val="en-US"/>
        </w:rPr>
        <w:t xml:space="preserve"> </w:t>
      </w:r>
      <w:r w:rsidRPr="00D602A8">
        <w:rPr>
          <w:color w:val="155F82"/>
          <w:sz w:val="20"/>
          <w:lang w:val="en-US"/>
        </w:rPr>
        <w:t xml:space="preserve">J, </w:t>
      </w:r>
      <w:proofErr w:type="spellStart"/>
      <w:r w:rsidRPr="00D602A8">
        <w:rPr>
          <w:color w:val="155F82"/>
          <w:sz w:val="20"/>
          <w:lang w:val="en-US"/>
        </w:rPr>
        <w:t>Kaang</w:t>
      </w:r>
      <w:proofErr w:type="spellEnd"/>
      <w:r w:rsidRPr="00D602A8">
        <w:rPr>
          <w:color w:val="155F82"/>
          <w:sz w:val="20"/>
          <w:lang w:val="en-US"/>
        </w:rPr>
        <w:t xml:space="preserve"> BK.</w:t>
      </w:r>
      <w:r w:rsidRPr="00D602A8">
        <w:rPr>
          <w:color w:val="155F82"/>
          <w:spacing w:val="-1"/>
          <w:sz w:val="20"/>
          <w:lang w:val="en-US"/>
        </w:rPr>
        <w:t xml:space="preserve"> </w:t>
      </w:r>
      <w:r w:rsidRPr="00D602A8">
        <w:rPr>
          <w:color w:val="155F82"/>
          <w:sz w:val="20"/>
          <w:lang w:val="en-US"/>
        </w:rPr>
        <w:t>Cyclic AMP</w:t>
      </w:r>
      <w:r w:rsidRPr="00D602A8">
        <w:rPr>
          <w:color w:val="155F82"/>
          <w:spacing w:val="-3"/>
          <w:sz w:val="20"/>
          <w:lang w:val="en-US"/>
        </w:rPr>
        <w:t xml:space="preserve"> </w:t>
      </w:r>
      <w:r w:rsidRPr="00D602A8">
        <w:rPr>
          <w:color w:val="155F82"/>
          <w:sz w:val="20"/>
          <w:lang w:val="en-US"/>
        </w:rPr>
        <w:t>response element-binding</w:t>
      </w:r>
      <w:r w:rsidRPr="00D602A8">
        <w:rPr>
          <w:color w:val="155F82"/>
          <w:spacing w:val="-1"/>
          <w:sz w:val="20"/>
          <w:lang w:val="en-US"/>
        </w:rPr>
        <w:t xml:space="preserve"> </w:t>
      </w:r>
      <w:r w:rsidRPr="00D602A8">
        <w:rPr>
          <w:color w:val="155F82"/>
          <w:sz w:val="20"/>
          <w:lang w:val="en-US"/>
        </w:rPr>
        <w:t>protein</w:t>
      </w:r>
      <w:r w:rsidRPr="00D602A8">
        <w:rPr>
          <w:color w:val="155F82"/>
          <w:spacing w:val="-2"/>
          <w:sz w:val="20"/>
          <w:lang w:val="en-US"/>
        </w:rPr>
        <w:t xml:space="preserve"> </w:t>
      </w:r>
      <w:r w:rsidRPr="00D602A8">
        <w:rPr>
          <w:color w:val="155F82"/>
          <w:sz w:val="20"/>
          <w:lang w:val="en-US"/>
        </w:rPr>
        <w:t>(CREB)</w:t>
      </w:r>
      <w:r w:rsidRPr="00D602A8">
        <w:rPr>
          <w:color w:val="155F82"/>
          <w:spacing w:val="-3"/>
          <w:sz w:val="20"/>
          <w:lang w:val="en-US"/>
        </w:rPr>
        <w:t xml:space="preserve"> </w:t>
      </w:r>
      <w:r w:rsidRPr="00D602A8">
        <w:rPr>
          <w:color w:val="155F82"/>
          <w:sz w:val="20"/>
          <w:lang w:val="en-US"/>
        </w:rPr>
        <w:t>transcription</w:t>
      </w:r>
      <w:r w:rsidRPr="00D602A8">
        <w:rPr>
          <w:color w:val="155F82"/>
          <w:spacing w:val="-1"/>
          <w:sz w:val="20"/>
          <w:lang w:val="en-US"/>
        </w:rPr>
        <w:t xml:space="preserve"> </w:t>
      </w:r>
      <w:r w:rsidRPr="00D602A8">
        <w:rPr>
          <w:color w:val="155F82"/>
          <w:sz w:val="20"/>
          <w:lang w:val="en-US"/>
        </w:rPr>
        <w:t>factor</w:t>
      </w:r>
      <w:r w:rsidRPr="00D602A8">
        <w:rPr>
          <w:color w:val="155F82"/>
          <w:spacing w:val="-3"/>
          <w:sz w:val="20"/>
          <w:lang w:val="en-US"/>
        </w:rPr>
        <w:t xml:space="preserve"> </w:t>
      </w:r>
      <w:r w:rsidRPr="00D602A8">
        <w:rPr>
          <w:color w:val="155F82"/>
          <w:sz w:val="20"/>
          <w:lang w:val="en-US"/>
        </w:rPr>
        <w:t>in</w:t>
      </w:r>
      <w:r w:rsidRPr="00D602A8">
        <w:rPr>
          <w:color w:val="155F82"/>
          <w:spacing w:val="-1"/>
          <w:sz w:val="20"/>
          <w:lang w:val="en-US"/>
        </w:rPr>
        <w:t xml:space="preserve"> </w:t>
      </w:r>
      <w:r w:rsidRPr="00D602A8">
        <w:rPr>
          <w:color w:val="155F82"/>
          <w:sz w:val="20"/>
          <w:lang w:val="en-US"/>
        </w:rPr>
        <w:t>astrocytic</w:t>
      </w:r>
      <w:r w:rsidRPr="00D602A8">
        <w:rPr>
          <w:color w:val="155F82"/>
          <w:spacing w:val="-1"/>
          <w:sz w:val="20"/>
          <w:lang w:val="en-US"/>
        </w:rPr>
        <w:t xml:space="preserve"> </w:t>
      </w:r>
      <w:r w:rsidRPr="00D602A8">
        <w:rPr>
          <w:color w:val="155F82"/>
          <w:sz w:val="20"/>
          <w:lang w:val="en-US"/>
        </w:rPr>
        <w:t>synaptic communication.</w:t>
      </w:r>
      <w:r w:rsidRPr="00D602A8">
        <w:rPr>
          <w:color w:val="155F82"/>
          <w:spacing w:val="-4"/>
          <w:sz w:val="20"/>
          <w:lang w:val="en-US"/>
        </w:rPr>
        <w:t xml:space="preserve"> </w:t>
      </w:r>
      <w:r w:rsidRPr="00D602A8">
        <w:rPr>
          <w:color w:val="155F82"/>
          <w:sz w:val="20"/>
          <w:lang w:val="en-US"/>
        </w:rPr>
        <w:t>Front</w:t>
      </w:r>
      <w:r w:rsidRPr="00D602A8">
        <w:rPr>
          <w:color w:val="155F82"/>
          <w:spacing w:val="-5"/>
          <w:sz w:val="20"/>
          <w:lang w:val="en-US"/>
        </w:rPr>
        <w:t xml:space="preserve"> </w:t>
      </w:r>
      <w:r w:rsidRPr="00D602A8">
        <w:rPr>
          <w:color w:val="155F82"/>
          <w:sz w:val="20"/>
          <w:lang w:val="en-US"/>
        </w:rPr>
        <w:t>Synaptic</w:t>
      </w:r>
      <w:r w:rsidRPr="00D602A8">
        <w:rPr>
          <w:color w:val="155F82"/>
          <w:spacing w:val="-4"/>
          <w:sz w:val="20"/>
          <w:lang w:val="en-US"/>
        </w:rPr>
        <w:t xml:space="preserve"> </w:t>
      </w:r>
      <w:proofErr w:type="spellStart"/>
      <w:r w:rsidRPr="00D602A8">
        <w:rPr>
          <w:color w:val="155F82"/>
          <w:sz w:val="20"/>
          <w:lang w:val="en-US"/>
        </w:rPr>
        <w:t>Neurosci</w:t>
      </w:r>
      <w:proofErr w:type="spellEnd"/>
      <w:r w:rsidRPr="00D602A8">
        <w:rPr>
          <w:color w:val="155F82"/>
          <w:sz w:val="20"/>
          <w:lang w:val="en-US"/>
        </w:rPr>
        <w:t>.</w:t>
      </w:r>
      <w:r w:rsidRPr="00D602A8">
        <w:rPr>
          <w:color w:val="155F82"/>
          <w:spacing w:val="-5"/>
          <w:sz w:val="20"/>
          <w:lang w:val="en-US"/>
        </w:rPr>
        <w:t xml:space="preserve"> </w:t>
      </w:r>
      <w:r w:rsidRPr="00D602A8">
        <w:rPr>
          <w:color w:val="155F82"/>
          <w:sz w:val="20"/>
          <w:lang w:val="en-US"/>
        </w:rPr>
        <w:t>2023</w:t>
      </w:r>
      <w:r w:rsidRPr="00D602A8">
        <w:rPr>
          <w:color w:val="155F82"/>
          <w:spacing w:val="-4"/>
          <w:sz w:val="20"/>
          <w:lang w:val="en-US"/>
        </w:rPr>
        <w:t xml:space="preserve"> </w:t>
      </w:r>
      <w:r w:rsidRPr="00D602A8">
        <w:rPr>
          <w:color w:val="155F82"/>
          <w:sz w:val="20"/>
          <w:lang w:val="en-US"/>
        </w:rPr>
        <w:t>Jan</w:t>
      </w:r>
      <w:r w:rsidRPr="00D602A8">
        <w:rPr>
          <w:color w:val="155F82"/>
          <w:spacing w:val="-4"/>
          <w:sz w:val="20"/>
          <w:lang w:val="en-US"/>
        </w:rPr>
        <w:t xml:space="preserve"> </w:t>
      </w:r>
      <w:proofErr w:type="gramStart"/>
      <w:r w:rsidRPr="00D602A8">
        <w:rPr>
          <w:color w:val="155F82"/>
          <w:sz w:val="20"/>
          <w:lang w:val="en-US"/>
        </w:rPr>
        <w:t>4;14:1059918</w:t>
      </w:r>
      <w:proofErr w:type="gramEnd"/>
      <w:r w:rsidRPr="00D602A8">
        <w:rPr>
          <w:color w:val="155F82"/>
          <w:sz w:val="20"/>
          <w:lang w:val="en-US"/>
        </w:rPr>
        <w:t>.</w:t>
      </w:r>
      <w:r w:rsidRPr="00D602A8">
        <w:rPr>
          <w:color w:val="155F82"/>
          <w:spacing w:val="-4"/>
          <w:sz w:val="20"/>
          <w:lang w:val="en-US"/>
        </w:rPr>
        <w:t xml:space="preserve"> </w:t>
      </w:r>
      <w:proofErr w:type="spellStart"/>
      <w:r w:rsidRPr="00D602A8">
        <w:rPr>
          <w:color w:val="155F82"/>
          <w:sz w:val="20"/>
          <w:lang w:val="en-US"/>
        </w:rPr>
        <w:t>doi</w:t>
      </w:r>
      <w:proofErr w:type="spellEnd"/>
      <w:r w:rsidRPr="00D602A8">
        <w:rPr>
          <w:color w:val="155F82"/>
          <w:sz w:val="20"/>
          <w:lang w:val="en-US"/>
        </w:rPr>
        <w:t>:</w:t>
      </w:r>
      <w:r w:rsidRPr="00D602A8">
        <w:rPr>
          <w:color w:val="155F82"/>
          <w:spacing w:val="-5"/>
          <w:sz w:val="20"/>
          <w:lang w:val="en-US"/>
        </w:rPr>
        <w:t xml:space="preserve"> </w:t>
      </w:r>
      <w:r w:rsidRPr="00D602A8">
        <w:rPr>
          <w:color w:val="155F82"/>
          <w:sz w:val="20"/>
          <w:lang w:val="en-US"/>
        </w:rPr>
        <w:t>10.3389/fnsyn.2022.1059918.</w:t>
      </w:r>
      <w:r w:rsidRPr="00D602A8">
        <w:rPr>
          <w:color w:val="155F82"/>
          <w:spacing w:val="-4"/>
          <w:sz w:val="20"/>
          <w:lang w:val="en-US"/>
        </w:rPr>
        <w:t xml:space="preserve"> </w:t>
      </w:r>
      <w:proofErr w:type="spellStart"/>
      <w:r w:rsidRPr="00D602A8">
        <w:rPr>
          <w:color w:val="155F82"/>
          <w:sz w:val="20"/>
          <w:lang w:val="en-US"/>
        </w:rPr>
        <w:t>PMID</w:t>
      </w:r>
      <w:proofErr w:type="spellEnd"/>
      <w:r w:rsidRPr="00D602A8">
        <w:rPr>
          <w:color w:val="155F82"/>
          <w:sz w:val="20"/>
          <w:lang w:val="en-US"/>
        </w:rPr>
        <w:t xml:space="preserve">: 36685081; </w:t>
      </w:r>
      <w:proofErr w:type="spellStart"/>
      <w:r w:rsidRPr="00D602A8">
        <w:rPr>
          <w:color w:val="155F82"/>
          <w:sz w:val="20"/>
          <w:lang w:val="en-US"/>
        </w:rPr>
        <w:t>PMCID</w:t>
      </w:r>
      <w:proofErr w:type="spellEnd"/>
      <w:r w:rsidRPr="00D602A8">
        <w:rPr>
          <w:color w:val="155F82"/>
          <w:sz w:val="20"/>
          <w:lang w:val="en-US"/>
        </w:rPr>
        <w:t>: PMC9845270.</w:t>
      </w:r>
    </w:p>
    <w:p w:rsidR="00782D95" w:rsidRPr="00D602A8" w:rsidRDefault="00782D95">
      <w:pPr>
        <w:spacing w:line="278" w:lineRule="auto"/>
        <w:rPr>
          <w:sz w:val="20"/>
          <w:lang w:val="en-US"/>
        </w:rPr>
        <w:sectPr w:rsidR="00782D95" w:rsidRPr="00D602A8">
          <w:pgSz w:w="11910" w:h="16840"/>
          <w:pgMar w:top="1360" w:right="1417" w:bottom="1500" w:left="1417" w:header="0" w:footer="1249" w:gutter="0"/>
          <w:cols w:space="720"/>
        </w:sectPr>
      </w:pPr>
    </w:p>
    <w:p w:rsidR="00782D95" w:rsidRPr="00D602A8" w:rsidRDefault="00C740BC">
      <w:pPr>
        <w:pStyle w:val="1"/>
        <w:spacing w:before="96"/>
        <w:rPr>
          <w:lang w:val="en-US"/>
        </w:rPr>
      </w:pPr>
      <w:r>
        <w:rPr>
          <w:color w:val="0D2841"/>
        </w:rPr>
        <w:lastRenderedPageBreak/>
        <w:t>Η</w:t>
      </w:r>
      <w:r w:rsidRPr="00D602A8">
        <w:rPr>
          <w:color w:val="0D2841"/>
          <w:spacing w:val="-4"/>
          <w:lang w:val="en-US"/>
        </w:rPr>
        <w:t xml:space="preserve"> </w:t>
      </w:r>
      <w:r>
        <w:rPr>
          <w:color w:val="0D2841"/>
        </w:rPr>
        <w:t>μετακίνηση</w:t>
      </w:r>
      <w:r w:rsidRPr="00D602A8">
        <w:rPr>
          <w:color w:val="0D2841"/>
          <w:spacing w:val="-4"/>
          <w:lang w:val="en-US"/>
        </w:rPr>
        <w:t xml:space="preserve"> </w:t>
      </w:r>
      <w:r>
        <w:rPr>
          <w:color w:val="0D2841"/>
        </w:rPr>
        <w:t>των</w:t>
      </w:r>
      <w:r w:rsidRPr="00D602A8">
        <w:rPr>
          <w:color w:val="0D2841"/>
          <w:spacing w:val="-2"/>
          <w:lang w:val="en-US"/>
        </w:rPr>
        <w:t xml:space="preserve"> AMPARs:</w:t>
      </w:r>
    </w:p>
    <w:p w:rsidR="00782D95" w:rsidRPr="00D602A8" w:rsidRDefault="00782D95">
      <w:pPr>
        <w:pStyle w:val="a3"/>
        <w:spacing w:before="83"/>
        <w:ind w:left="0"/>
        <w:rPr>
          <w:b/>
          <w:lang w:val="en-US"/>
        </w:rPr>
      </w:pPr>
    </w:p>
    <w:p w:rsidR="00782D95" w:rsidRDefault="00C740BC">
      <w:pPr>
        <w:pStyle w:val="a3"/>
        <w:spacing w:before="1" w:line="283" w:lineRule="auto"/>
        <w:ind w:right="13"/>
      </w:pPr>
      <w:r>
        <w:t>Οι</w:t>
      </w:r>
      <w:r>
        <w:rPr>
          <w:spacing w:val="-5"/>
        </w:rPr>
        <w:t xml:space="preserve"> </w:t>
      </w:r>
      <w:r>
        <w:t>ιοντοτροπικοί</w:t>
      </w:r>
      <w:r>
        <w:rPr>
          <w:spacing w:val="-5"/>
        </w:rPr>
        <w:t xml:space="preserve"> </w:t>
      </w:r>
      <w:r>
        <w:t>υποδοχείς</w:t>
      </w:r>
      <w:r>
        <w:rPr>
          <w:spacing w:val="-4"/>
        </w:rPr>
        <w:t xml:space="preserve"> </w:t>
      </w:r>
      <w:r>
        <w:t>AMPA</w:t>
      </w:r>
      <w:r>
        <w:rPr>
          <w:spacing w:val="-3"/>
        </w:rPr>
        <w:t xml:space="preserve"> </w:t>
      </w:r>
      <w:r>
        <w:t>συντελούν</w:t>
      </w:r>
      <w:r>
        <w:rPr>
          <w:spacing w:val="-3"/>
        </w:rPr>
        <w:t xml:space="preserve"> </w:t>
      </w:r>
      <w:r>
        <w:t>στην</w:t>
      </w:r>
      <w:r>
        <w:rPr>
          <w:spacing w:val="-9"/>
        </w:rPr>
        <w:t xml:space="preserve"> </w:t>
      </w:r>
      <w:r>
        <w:t>γρήγορη</w:t>
      </w:r>
      <w:r>
        <w:rPr>
          <w:spacing w:val="-4"/>
        </w:rPr>
        <w:t xml:space="preserve"> </w:t>
      </w:r>
      <w:r>
        <w:t>διαβίβαση</w:t>
      </w:r>
      <w:r>
        <w:rPr>
          <w:spacing w:val="-4"/>
        </w:rPr>
        <w:t xml:space="preserve"> </w:t>
      </w:r>
      <w:r>
        <w:t>νευρικών</w:t>
      </w:r>
      <w:r>
        <w:rPr>
          <w:spacing w:val="-3"/>
        </w:rPr>
        <w:t xml:space="preserve"> </w:t>
      </w:r>
      <w:r>
        <w:t xml:space="preserve">σημάτων στο κεντρικό νευρικό σύστημα των θηλαστικών και απαντώνται ως </w:t>
      </w:r>
      <w:proofErr w:type="spellStart"/>
      <w:r>
        <w:t>ετεροτετραμερή</w:t>
      </w:r>
      <w:proofErr w:type="spellEnd"/>
      <w:r>
        <w:t>,</w:t>
      </w:r>
    </w:p>
    <w:p w:rsidR="00782D95" w:rsidRDefault="00C740BC">
      <w:pPr>
        <w:pStyle w:val="a3"/>
        <w:spacing w:line="278" w:lineRule="auto"/>
      </w:pPr>
      <w:r>
        <w:t xml:space="preserve">αποτελούμενα από 4 υπομονάδες (GluA1-GluA4) και οργανωμένα σε 2 </w:t>
      </w:r>
      <w:proofErr w:type="spellStart"/>
      <w:r w:rsidRPr="00D06D3B">
        <w:rPr>
          <w:highlight w:val="yellow"/>
        </w:rPr>
        <w:t>ζέυγη</w:t>
      </w:r>
      <w:proofErr w:type="spellEnd"/>
      <w:r>
        <w:t xml:space="preserve"> διμερών υπομονάδων.</w:t>
      </w:r>
      <w:r>
        <w:rPr>
          <w:spacing w:val="-8"/>
        </w:rPr>
        <w:t xml:space="preserve"> </w:t>
      </w:r>
      <w:proofErr w:type="spellStart"/>
      <w:r>
        <w:t>Συναρμολογούνται</w:t>
      </w:r>
      <w:proofErr w:type="spellEnd"/>
      <w:r>
        <w:rPr>
          <w:spacing w:val="-6"/>
        </w:rPr>
        <w:t xml:space="preserve"> </w:t>
      </w:r>
      <w:r>
        <w:t>στο</w:t>
      </w:r>
      <w:r>
        <w:rPr>
          <w:spacing w:val="-5"/>
        </w:rPr>
        <w:t xml:space="preserve"> </w:t>
      </w:r>
      <w:r>
        <w:t>ενδοπλασματικό</w:t>
      </w:r>
      <w:r>
        <w:rPr>
          <w:spacing w:val="-5"/>
        </w:rPr>
        <w:t xml:space="preserve"> </w:t>
      </w:r>
      <w:r>
        <w:t>δίκτυο</w:t>
      </w:r>
      <w:r>
        <w:rPr>
          <w:spacing w:val="-3"/>
        </w:rPr>
        <w:t xml:space="preserve"> </w:t>
      </w:r>
      <w:r>
        <w:t>και</w:t>
      </w:r>
      <w:r>
        <w:rPr>
          <w:spacing w:val="-6"/>
        </w:rPr>
        <w:t xml:space="preserve"> </w:t>
      </w:r>
      <w:r>
        <w:t>σχηματίζουν</w:t>
      </w:r>
      <w:r>
        <w:rPr>
          <w:spacing w:val="-4"/>
        </w:rPr>
        <w:t xml:space="preserve"> </w:t>
      </w:r>
      <w:r>
        <w:t>λειτουργικά σύμπλοκα, μέσω βοηθητικών πρωτεϊνών που αλληλεπιδρούν με τις υπομονάδες που</w:t>
      </w:r>
    </w:p>
    <w:p w:rsidR="00782D95" w:rsidRDefault="00C740BC">
      <w:pPr>
        <w:pStyle w:val="a3"/>
        <w:spacing w:line="280" w:lineRule="auto"/>
      </w:pPr>
      <w:r>
        <w:t>σχηματίζουν πόρους. Ο ρόλος των AMPA-</w:t>
      </w:r>
      <w:proofErr w:type="spellStart"/>
      <w:r>
        <w:t>Rs</w:t>
      </w:r>
      <w:proofErr w:type="spellEnd"/>
      <w:r>
        <w:t xml:space="preserve"> στην συναπτική μετάδοση εξασφαλίζεται με την</w:t>
      </w:r>
      <w:r>
        <w:rPr>
          <w:spacing w:val="-4"/>
        </w:rPr>
        <w:t xml:space="preserve"> </w:t>
      </w:r>
      <w:r>
        <w:t>μεταφορά</w:t>
      </w:r>
      <w:r>
        <w:rPr>
          <w:spacing w:val="-4"/>
        </w:rPr>
        <w:t xml:space="preserve"> </w:t>
      </w:r>
      <w:r>
        <w:t>τους</w:t>
      </w:r>
      <w:r>
        <w:rPr>
          <w:spacing w:val="-4"/>
        </w:rPr>
        <w:t xml:space="preserve"> </w:t>
      </w:r>
      <w:r>
        <w:t>στην</w:t>
      </w:r>
      <w:r>
        <w:rPr>
          <w:spacing w:val="-4"/>
        </w:rPr>
        <w:t xml:space="preserve"> </w:t>
      </w:r>
      <w:r>
        <w:t>πλασματική</w:t>
      </w:r>
      <w:r>
        <w:rPr>
          <w:spacing w:val="-5"/>
        </w:rPr>
        <w:t xml:space="preserve"> </w:t>
      </w:r>
      <w:r>
        <w:t>μεμβράνη</w:t>
      </w:r>
      <w:r>
        <w:rPr>
          <w:spacing w:val="-4"/>
        </w:rPr>
        <w:t xml:space="preserve"> </w:t>
      </w:r>
      <w:r>
        <w:t>μέσω</w:t>
      </w:r>
      <w:r>
        <w:rPr>
          <w:spacing w:val="-3"/>
        </w:rPr>
        <w:t xml:space="preserve"> </w:t>
      </w:r>
      <w:r>
        <w:t>των</w:t>
      </w:r>
      <w:r>
        <w:rPr>
          <w:spacing w:val="-3"/>
        </w:rPr>
        <w:t xml:space="preserve"> </w:t>
      </w:r>
      <w:r>
        <w:t>διαδικασιών</w:t>
      </w:r>
      <w:r>
        <w:rPr>
          <w:spacing w:val="-1"/>
        </w:rPr>
        <w:t xml:space="preserve"> </w:t>
      </w:r>
      <w:r>
        <w:t>της</w:t>
      </w:r>
      <w:r>
        <w:rPr>
          <w:spacing w:val="-4"/>
        </w:rPr>
        <w:t xml:space="preserve"> </w:t>
      </w:r>
      <w:proofErr w:type="spellStart"/>
      <w:r>
        <w:t>εξωκυττάρωσης</w:t>
      </w:r>
      <w:proofErr w:type="spellEnd"/>
      <w:r>
        <w:t xml:space="preserve"> και της πλευρικής διάχυσης κατά μήκος της μεμβράνης ώστε να φθάσουν στην συναπτική </w:t>
      </w:r>
      <w:r>
        <w:rPr>
          <w:spacing w:val="-2"/>
        </w:rPr>
        <w:t>περιοχή</w:t>
      </w:r>
      <w:r>
        <w:rPr>
          <w:color w:val="205E99"/>
          <w:spacing w:val="-2"/>
        </w:rPr>
        <w:t>.</w:t>
      </w:r>
    </w:p>
    <w:p w:rsidR="00782D95" w:rsidRDefault="00782D95">
      <w:pPr>
        <w:pStyle w:val="a3"/>
        <w:spacing w:before="31"/>
        <w:ind w:left="0"/>
      </w:pPr>
    </w:p>
    <w:p w:rsidR="00782D95" w:rsidRDefault="00C740BC">
      <w:pPr>
        <w:pStyle w:val="a3"/>
        <w:spacing w:line="278" w:lineRule="auto"/>
        <w:ind w:right="15"/>
      </w:pPr>
      <w:r>
        <w:t>Για την ορθή επικοινωνία προσυναπτικού-μετασυναπτικού νευρώνα, θεωρείται απαραίτητο να</w:t>
      </w:r>
      <w:r>
        <w:rPr>
          <w:spacing w:val="-4"/>
        </w:rPr>
        <w:t xml:space="preserve"> </w:t>
      </w:r>
      <w:r>
        <w:t>βρίσκονται</w:t>
      </w:r>
      <w:r>
        <w:rPr>
          <w:spacing w:val="-4"/>
        </w:rPr>
        <w:t xml:space="preserve"> </w:t>
      </w:r>
      <w:r>
        <w:t>σε</w:t>
      </w:r>
      <w:r>
        <w:rPr>
          <w:spacing w:val="-4"/>
        </w:rPr>
        <w:t xml:space="preserve"> </w:t>
      </w:r>
      <w:proofErr w:type="spellStart"/>
      <w:r w:rsidRPr="00D06D3B">
        <w:rPr>
          <w:highlight w:val="yellow"/>
        </w:rPr>
        <w:t>στένη</w:t>
      </w:r>
      <w:proofErr w:type="spellEnd"/>
      <w:r>
        <w:rPr>
          <w:spacing w:val="-4"/>
        </w:rPr>
        <w:t xml:space="preserve"> </w:t>
      </w:r>
      <w:r>
        <w:t>εγγύτητα.</w:t>
      </w:r>
      <w:r>
        <w:rPr>
          <w:spacing w:val="-2"/>
        </w:rPr>
        <w:t xml:space="preserve"> </w:t>
      </w:r>
      <w:r>
        <w:t>Όπως</w:t>
      </w:r>
      <w:r>
        <w:rPr>
          <w:spacing w:val="-4"/>
        </w:rPr>
        <w:t xml:space="preserve"> </w:t>
      </w:r>
      <w:r>
        <w:t>προαναφέρθηκε,</w:t>
      </w:r>
      <w:r>
        <w:rPr>
          <w:spacing w:val="-4"/>
        </w:rPr>
        <w:t xml:space="preserve"> </w:t>
      </w:r>
      <w:r>
        <w:t>οι</w:t>
      </w:r>
      <w:r>
        <w:rPr>
          <w:spacing w:val="-4"/>
        </w:rPr>
        <w:t xml:space="preserve"> </w:t>
      </w:r>
      <w:r>
        <w:t xml:space="preserve">AMPARs </w:t>
      </w:r>
      <w:proofErr w:type="spellStart"/>
      <w:r w:rsidRPr="00D06D3B">
        <w:rPr>
          <w:highlight w:val="yellow"/>
        </w:rPr>
        <w:t>αγκυρωβολούνται</w:t>
      </w:r>
      <w:proofErr w:type="spellEnd"/>
      <w:r>
        <w:rPr>
          <w:spacing w:val="-4"/>
        </w:rPr>
        <w:t xml:space="preserve"> </w:t>
      </w:r>
      <w:r>
        <w:t>και σταθεροποιούνται</w:t>
      </w:r>
      <w:r>
        <w:rPr>
          <w:spacing w:val="-1"/>
        </w:rPr>
        <w:t xml:space="preserve"> </w:t>
      </w:r>
      <w:r>
        <w:t>σε</w:t>
      </w:r>
      <w:r>
        <w:rPr>
          <w:spacing w:val="-2"/>
        </w:rPr>
        <w:t xml:space="preserve"> </w:t>
      </w:r>
      <w:r>
        <w:t>μετασυναπτικές</w:t>
      </w:r>
      <w:r>
        <w:rPr>
          <w:spacing w:val="-2"/>
        </w:rPr>
        <w:t xml:space="preserve"> </w:t>
      </w:r>
      <w:r>
        <w:t>πυκνότητες</w:t>
      </w:r>
      <w:r>
        <w:rPr>
          <w:spacing w:val="-2"/>
        </w:rPr>
        <w:t xml:space="preserve"> </w:t>
      </w:r>
      <w:r>
        <w:t>και</w:t>
      </w:r>
      <w:r>
        <w:rPr>
          <w:spacing w:val="-3"/>
        </w:rPr>
        <w:t xml:space="preserve"> </w:t>
      </w:r>
      <w:r>
        <w:t>όχι</w:t>
      </w:r>
      <w:r>
        <w:rPr>
          <w:spacing w:val="-3"/>
        </w:rPr>
        <w:t xml:space="preserve"> </w:t>
      </w:r>
      <w:r>
        <w:t>σε</w:t>
      </w:r>
      <w:r>
        <w:rPr>
          <w:spacing w:val="-3"/>
        </w:rPr>
        <w:t xml:space="preserve"> </w:t>
      </w:r>
      <w:r>
        <w:t>εξωκυτταρικά</w:t>
      </w:r>
      <w:r>
        <w:rPr>
          <w:spacing w:val="-3"/>
        </w:rPr>
        <w:t xml:space="preserve"> </w:t>
      </w:r>
      <w:r>
        <w:t>διαμερίσματα,</w:t>
      </w:r>
      <w:r>
        <w:rPr>
          <w:spacing w:val="-2"/>
        </w:rPr>
        <w:t xml:space="preserve"> </w:t>
      </w:r>
      <w:r>
        <w:t xml:space="preserve">με αυτό να επιτυγχάνεται μέσω αλληλεπίδρασης των υποδοχέων με </w:t>
      </w:r>
      <w:proofErr w:type="spellStart"/>
      <w:r>
        <w:t>πρωτεϊνες</w:t>
      </w:r>
      <w:proofErr w:type="spellEnd"/>
      <w:r>
        <w:t xml:space="preserve"> σκαλωσιάς της συναπτικής σχισμής, μηχανισμός που εξαρτάται από την συναπτική δραστηριότητα.</w:t>
      </w:r>
    </w:p>
    <w:p w:rsidR="00782D95" w:rsidRDefault="00C740BC">
      <w:pPr>
        <w:pStyle w:val="a3"/>
        <w:spacing w:before="165" w:line="278" w:lineRule="auto"/>
      </w:pPr>
      <w:r>
        <w:t>Μία</w:t>
      </w:r>
      <w:r>
        <w:rPr>
          <w:spacing w:val="-4"/>
        </w:rPr>
        <w:t xml:space="preserve"> </w:t>
      </w:r>
      <w:r>
        <w:t>από</w:t>
      </w:r>
      <w:r>
        <w:rPr>
          <w:spacing w:val="-4"/>
        </w:rPr>
        <w:t xml:space="preserve"> </w:t>
      </w:r>
      <w:r>
        <w:t>τις</w:t>
      </w:r>
      <w:r>
        <w:rPr>
          <w:spacing w:val="-4"/>
        </w:rPr>
        <w:t xml:space="preserve"> </w:t>
      </w:r>
      <w:r>
        <w:t>δημοφιλέστερες</w:t>
      </w:r>
      <w:r>
        <w:rPr>
          <w:spacing w:val="-3"/>
        </w:rPr>
        <w:t xml:space="preserve"> </w:t>
      </w:r>
      <w:r>
        <w:t>CAM</w:t>
      </w:r>
      <w:r>
        <w:rPr>
          <w:spacing w:val="-3"/>
        </w:rPr>
        <w:t xml:space="preserve"> </w:t>
      </w:r>
      <w:r>
        <w:t>(</w:t>
      </w:r>
      <w:proofErr w:type="spellStart"/>
      <w:r>
        <w:t>Cell</w:t>
      </w:r>
      <w:proofErr w:type="spellEnd"/>
      <w:r>
        <w:rPr>
          <w:spacing w:val="-6"/>
        </w:rPr>
        <w:t xml:space="preserve"> </w:t>
      </w:r>
      <w:proofErr w:type="spellStart"/>
      <w:r>
        <w:t>Adhesion</w:t>
      </w:r>
      <w:proofErr w:type="spellEnd"/>
      <w:r>
        <w:t xml:space="preserve"> </w:t>
      </w:r>
      <w:proofErr w:type="spellStart"/>
      <w:r>
        <w:t>Molecule</w:t>
      </w:r>
      <w:proofErr w:type="spellEnd"/>
      <w:r>
        <w:t>),</w:t>
      </w:r>
      <w:r>
        <w:rPr>
          <w:spacing w:val="-4"/>
        </w:rPr>
        <w:t xml:space="preserve"> </w:t>
      </w:r>
      <w:r>
        <w:t>σχετιζόμενη</w:t>
      </w:r>
      <w:r>
        <w:rPr>
          <w:spacing w:val="-4"/>
        </w:rPr>
        <w:t xml:space="preserve"> </w:t>
      </w:r>
      <w:r>
        <w:t>με</w:t>
      </w:r>
      <w:r>
        <w:rPr>
          <w:spacing w:val="-5"/>
        </w:rPr>
        <w:t xml:space="preserve"> </w:t>
      </w:r>
      <w:r>
        <w:t>την</w:t>
      </w:r>
      <w:r>
        <w:rPr>
          <w:spacing w:val="-4"/>
        </w:rPr>
        <w:t xml:space="preserve"> </w:t>
      </w:r>
      <w:r>
        <w:t>συναπτική αρχιτεκτονική και πλαστικότητα, είναι η Ca</w:t>
      </w:r>
      <w:r>
        <w:rPr>
          <w:vertAlign w:val="superscript"/>
        </w:rPr>
        <w:t>2+</w:t>
      </w:r>
      <w:r>
        <w:t>-εξαρτώμενη Ν-</w:t>
      </w:r>
      <w:proofErr w:type="spellStart"/>
      <w:r>
        <w:t>καδερίνη</w:t>
      </w:r>
      <w:proofErr w:type="spellEnd"/>
      <w:r>
        <w:t>, η οποία</w:t>
      </w:r>
    </w:p>
    <w:p w:rsidR="00782D95" w:rsidRDefault="00C740BC">
      <w:pPr>
        <w:pStyle w:val="a3"/>
        <w:spacing w:line="276" w:lineRule="exact"/>
      </w:pPr>
      <w:r>
        <w:t>συσσωρεύεται</w:t>
      </w:r>
      <w:r>
        <w:rPr>
          <w:spacing w:val="-7"/>
        </w:rPr>
        <w:t xml:space="preserve"> </w:t>
      </w:r>
      <w:r>
        <w:t>στα</w:t>
      </w:r>
      <w:r>
        <w:rPr>
          <w:spacing w:val="-4"/>
        </w:rPr>
        <w:t xml:space="preserve"> </w:t>
      </w:r>
      <w:r>
        <w:t>σημεία</w:t>
      </w:r>
      <w:r>
        <w:rPr>
          <w:spacing w:val="-3"/>
        </w:rPr>
        <w:t xml:space="preserve"> </w:t>
      </w:r>
      <w:r>
        <w:t>όπου</w:t>
      </w:r>
      <w:r>
        <w:rPr>
          <w:spacing w:val="-1"/>
        </w:rPr>
        <w:t xml:space="preserve"> </w:t>
      </w:r>
      <w:r>
        <w:t>δύο</w:t>
      </w:r>
      <w:r>
        <w:rPr>
          <w:spacing w:val="-3"/>
        </w:rPr>
        <w:t xml:space="preserve"> </w:t>
      </w:r>
      <w:r>
        <w:t>νευρικά</w:t>
      </w:r>
      <w:r>
        <w:rPr>
          <w:spacing w:val="-5"/>
        </w:rPr>
        <w:t xml:space="preserve"> </w:t>
      </w:r>
      <w:r>
        <w:t>κύτταρα</w:t>
      </w:r>
      <w:r>
        <w:rPr>
          <w:spacing w:val="-3"/>
        </w:rPr>
        <w:t xml:space="preserve"> </w:t>
      </w:r>
      <w:r>
        <w:t>επικοινωνούν</w:t>
      </w:r>
      <w:r>
        <w:rPr>
          <w:spacing w:val="-3"/>
        </w:rPr>
        <w:t xml:space="preserve"> </w:t>
      </w:r>
      <w:r>
        <w:t>πριν</w:t>
      </w:r>
      <w:r>
        <w:rPr>
          <w:spacing w:val="-2"/>
        </w:rPr>
        <w:t xml:space="preserve"> </w:t>
      </w:r>
      <w:r>
        <w:t>από</w:t>
      </w:r>
      <w:r>
        <w:rPr>
          <w:spacing w:val="-3"/>
        </w:rPr>
        <w:t xml:space="preserve"> </w:t>
      </w:r>
      <w:r>
        <w:rPr>
          <w:spacing w:val="-5"/>
        </w:rPr>
        <w:t>την</w:t>
      </w:r>
    </w:p>
    <w:p w:rsidR="00782D95" w:rsidRDefault="00C740BC">
      <w:pPr>
        <w:pStyle w:val="a3"/>
        <w:spacing w:before="49" w:line="278" w:lineRule="auto"/>
      </w:pPr>
      <w:r>
        <w:t>ολοκληρωμένη</w:t>
      </w:r>
      <w:r>
        <w:rPr>
          <w:spacing w:val="-3"/>
        </w:rPr>
        <w:t xml:space="preserve"> </w:t>
      </w:r>
      <w:r>
        <w:t>συναπτική</w:t>
      </w:r>
      <w:r>
        <w:rPr>
          <w:spacing w:val="-4"/>
        </w:rPr>
        <w:t xml:space="preserve"> </w:t>
      </w:r>
      <w:r>
        <w:t>ωρίμανση,</w:t>
      </w:r>
      <w:r>
        <w:rPr>
          <w:spacing w:val="-3"/>
        </w:rPr>
        <w:t xml:space="preserve"> </w:t>
      </w:r>
      <w:r>
        <w:t>και</w:t>
      </w:r>
      <w:r>
        <w:rPr>
          <w:spacing w:val="-3"/>
        </w:rPr>
        <w:t xml:space="preserve"> </w:t>
      </w:r>
      <w:r>
        <w:t>συντελεί</w:t>
      </w:r>
      <w:r>
        <w:rPr>
          <w:spacing w:val="-4"/>
        </w:rPr>
        <w:t xml:space="preserve"> </w:t>
      </w:r>
      <w:r>
        <w:t>στην</w:t>
      </w:r>
      <w:r>
        <w:rPr>
          <w:spacing w:val="-3"/>
        </w:rPr>
        <w:t xml:space="preserve"> </w:t>
      </w:r>
      <w:r>
        <w:t>μορφογένεση</w:t>
      </w:r>
      <w:r>
        <w:rPr>
          <w:spacing w:val="-3"/>
        </w:rPr>
        <w:t xml:space="preserve"> </w:t>
      </w:r>
      <w:r>
        <w:t>των</w:t>
      </w:r>
      <w:r>
        <w:rPr>
          <w:spacing w:val="-2"/>
        </w:rPr>
        <w:t xml:space="preserve"> </w:t>
      </w:r>
      <w:r>
        <w:t>ακάνθων,</w:t>
      </w:r>
      <w:r>
        <w:rPr>
          <w:spacing w:val="-3"/>
        </w:rPr>
        <w:t xml:space="preserve"> </w:t>
      </w:r>
      <w:r>
        <w:t>στην συναρμολόγηση και ρύθμιση των συνάψεων. Η Ν-</w:t>
      </w:r>
      <w:proofErr w:type="spellStart"/>
      <w:r>
        <w:t>καδερίνη</w:t>
      </w:r>
      <w:proofErr w:type="spellEnd"/>
      <w:r>
        <w:t>, παρεμβαίνει στην</w:t>
      </w:r>
    </w:p>
    <w:p w:rsidR="00782D95" w:rsidRDefault="00C740BC">
      <w:pPr>
        <w:pStyle w:val="a3"/>
        <w:spacing w:before="1" w:line="278" w:lineRule="auto"/>
      </w:pPr>
      <w:r>
        <w:t>συναπτογένεση</w:t>
      </w:r>
      <w:r>
        <w:rPr>
          <w:spacing w:val="-4"/>
        </w:rPr>
        <w:t xml:space="preserve"> </w:t>
      </w:r>
      <w:r>
        <w:t>στους</w:t>
      </w:r>
      <w:r>
        <w:rPr>
          <w:spacing w:val="-4"/>
        </w:rPr>
        <w:t xml:space="preserve"> </w:t>
      </w:r>
      <w:r>
        <w:t>νευρώνες</w:t>
      </w:r>
      <w:r>
        <w:rPr>
          <w:spacing w:val="-4"/>
        </w:rPr>
        <w:t xml:space="preserve"> </w:t>
      </w:r>
      <w:r>
        <w:t>του</w:t>
      </w:r>
      <w:r>
        <w:rPr>
          <w:spacing w:val="-4"/>
        </w:rPr>
        <w:t xml:space="preserve"> </w:t>
      </w:r>
      <w:r>
        <w:t>ιπποκάμπου και</w:t>
      </w:r>
      <w:r>
        <w:rPr>
          <w:spacing w:val="-4"/>
        </w:rPr>
        <w:t xml:space="preserve"> </w:t>
      </w:r>
      <w:r>
        <w:t>ενισχύει</w:t>
      </w:r>
      <w:r>
        <w:rPr>
          <w:spacing w:val="-3"/>
        </w:rPr>
        <w:t xml:space="preserve"> </w:t>
      </w:r>
      <w:r>
        <w:t>την</w:t>
      </w:r>
      <w:r>
        <w:rPr>
          <w:spacing w:val="-4"/>
        </w:rPr>
        <w:t xml:space="preserve"> </w:t>
      </w:r>
      <w:r>
        <w:t>έκφραση</w:t>
      </w:r>
      <w:r>
        <w:rPr>
          <w:spacing w:val="-4"/>
        </w:rPr>
        <w:t xml:space="preserve"> </w:t>
      </w:r>
      <w:r>
        <w:t>της</w:t>
      </w:r>
      <w:r>
        <w:rPr>
          <w:spacing w:val="-4"/>
        </w:rPr>
        <w:t xml:space="preserve"> </w:t>
      </w:r>
      <w:r>
        <w:t>υπομονάδας GluA2,</w:t>
      </w:r>
      <w:r>
        <w:rPr>
          <w:spacing w:val="-2"/>
        </w:rPr>
        <w:t xml:space="preserve"> </w:t>
      </w:r>
      <w:r>
        <w:t>η</w:t>
      </w:r>
      <w:r>
        <w:rPr>
          <w:spacing w:val="-2"/>
        </w:rPr>
        <w:t xml:space="preserve"> </w:t>
      </w:r>
      <w:r>
        <w:t>οποία</w:t>
      </w:r>
      <w:r>
        <w:rPr>
          <w:spacing w:val="-2"/>
        </w:rPr>
        <w:t xml:space="preserve"> </w:t>
      </w:r>
      <w:r>
        <w:t>είναι</w:t>
      </w:r>
      <w:r>
        <w:rPr>
          <w:spacing w:val="-3"/>
        </w:rPr>
        <w:t xml:space="preserve"> </w:t>
      </w:r>
      <w:r>
        <w:t>υπεύθυνη</w:t>
      </w:r>
      <w:r>
        <w:rPr>
          <w:spacing w:val="-2"/>
        </w:rPr>
        <w:t xml:space="preserve"> </w:t>
      </w:r>
      <w:r>
        <w:t>για</w:t>
      </w:r>
      <w:r>
        <w:rPr>
          <w:spacing w:val="-2"/>
        </w:rPr>
        <w:t xml:space="preserve"> </w:t>
      </w:r>
      <w:r>
        <w:t>την</w:t>
      </w:r>
      <w:r>
        <w:rPr>
          <w:spacing w:val="-2"/>
        </w:rPr>
        <w:t xml:space="preserve"> </w:t>
      </w:r>
      <w:r>
        <w:t>διαπερατότητα</w:t>
      </w:r>
      <w:r>
        <w:rPr>
          <w:spacing w:val="-3"/>
        </w:rPr>
        <w:t xml:space="preserve"> </w:t>
      </w:r>
      <w:r>
        <w:t>του</w:t>
      </w:r>
      <w:r>
        <w:rPr>
          <w:spacing w:val="-2"/>
        </w:rPr>
        <w:t xml:space="preserve"> </w:t>
      </w:r>
      <w:r>
        <w:t>καναλιού</w:t>
      </w:r>
      <w:r>
        <w:rPr>
          <w:spacing w:val="-1"/>
        </w:rPr>
        <w:t xml:space="preserve"> </w:t>
      </w:r>
      <w:r>
        <w:t>του</w:t>
      </w:r>
      <w:r>
        <w:rPr>
          <w:spacing w:val="-2"/>
        </w:rPr>
        <w:t xml:space="preserve"> </w:t>
      </w:r>
      <w:r>
        <w:t>υποδοχέα</w:t>
      </w:r>
      <w:r>
        <w:rPr>
          <w:spacing w:val="-3"/>
        </w:rPr>
        <w:t xml:space="preserve"> </w:t>
      </w:r>
      <w:r>
        <w:t>σε</w:t>
      </w:r>
      <w:r>
        <w:rPr>
          <w:spacing w:val="-2"/>
        </w:rPr>
        <w:t xml:space="preserve"> </w:t>
      </w:r>
      <w:r>
        <w:t>Ca</w:t>
      </w:r>
      <w:r>
        <w:rPr>
          <w:vertAlign w:val="superscript"/>
        </w:rPr>
        <w:t>2+</w:t>
      </w:r>
      <w:r>
        <w:t xml:space="preserve">, καθώς μία μόνο αντικατάσταση ενός </w:t>
      </w:r>
      <w:proofErr w:type="spellStart"/>
      <w:r>
        <w:t>αμινοξέος</w:t>
      </w:r>
      <w:proofErr w:type="spellEnd"/>
      <w:r>
        <w:t xml:space="preserve"> στην θέση 586 στην περιοχή Q/R/N επιδρά αρνητικά στην νευρωνική διεγερσιμότητα και συναπτική πλαστικότητα. Πιο αναλυτικά, η υπομονάδα GluA2 του υποδοχέα υφίσταται </w:t>
      </w:r>
      <w:proofErr w:type="spellStart"/>
      <w:r>
        <w:t>μετα</w:t>
      </w:r>
      <w:proofErr w:type="spellEnd"/>
      <w:r>
        <w:t>-μεταγραφική τροποποίηση μέσω του</w:t>
      </w:r>
    </w:p>
    <w:p w:rsidR="00782D95" w:rsidRDefault="00C740BC">
      <w:pPr>
        <w:pStyle w:val="a3"/>
        <w:spacing w:before="4" w:line="278" w:lineRule="auto"/>
        <w:ind w:right="102"/>
      </w:pPr>
      <w:r>
        <w:t xml:space="preserve">μηχανισμού επιμέλειας RNA, κατά τον οποίον, η </w:t>
      </w:r>
      <w:proofErr w:type="spellStart"/>
      <w:r>
        <w:t>αδενοσίνη</w:t>
      </w:r>
      <w:proofErr w:type="spellEnd"/>
      <w:r>
        <w:t xml:space="preserve"> του </w:t>
      </w:r>
      <w:proofErr w:type="spellStart"/>
      <w:r>
        <w:t>κωδικονίου</w:t>
      </w:r>
      <w:proofErr w:type="spellEnd"/>
      <w:r>
        <w:t xml:space="preserve"> </w:t>
      </w:r>
      <w:proofErr w:type="spellStart"/>
      <w:r>
        <w:t>CAG</w:t>
      </w:r>
      <w:proofErr w:type="spellEnd"/>
      <w:r>
        <w:t xml:space="preserve">, που μεταφράζεται σε γλουταμίνη στην θέση 586, μετατρέπεται από την </w:t>
      </w:r>
      <w:proofErr w:type="spellStart"/>
      <w:r>
        <w:t>απαμινάση</w:t>
      </w:r>
      <w:proofErr w:type="spellEnd"/>
      <w:r>
        <w:t xml:space="preserve"> της αδενοσίνης</w:t>
      </w:r>
      <w:r>
        <w:rPr>
          <w:spacing w:val="-3"/>
        </w:rPr>
        <w:t xml:space="preserve"> </w:t>
      </w:r>
      <w:r>
        <w:t>σε</w:t>
      </w:r>
      <w:r>
        <w:rPr>
          <w:spacing w:val="-4"/>
        </w:rPr>
        <w:t xml:space="preserve"> </w:t>
      </w:r>
      <w:proofErr w:type="spellStart"/>
      <w:r>
        <w:t>ινοσίνη</w:t>
      </w:r>
      <w:proofErr w:type="spellEnd"/>
      <w:r>
        <w:t>,</w:t>
      </w:r>
      <w:r>
        <w:rPr>
          <w:spacing w:val="-3"/>
        </w:rPr>
        <w:t xml:space="preserve"> </w:t>
      </w:r>
      <w:r>
        <w:t>η</w:t>
      </w:r>
      <w:r>
        <w:rPr>
          <w:spacing w:val="-4"/>
        </w:rPr>
        <w:t xml:space="preserve"> </w:t>
      </w:r>
      <w:r>
        <w:t>οποία</w:t>
      </w:r>
      <w:r>
        <w:rPr>
          <w:spacing w:val="-3"/>
        </w:rPr>
        <w:t xml:space="preserve"> </w:t>
      </w:r>
      <w:r>
        <w:t>αναγνωρίζεται</w:t>
      </w:r>
      <w:r>
        <w:rPr>
          <w:spacing w:val="-4"/>
        </w:rPr>
        <w:t xml:space="preserve"> </w:t>
      </w:r>
      <w:r>
        <w:t>ως</w:t>
      </w:r>
      <w:r>
        <w:rPr>
          <w:spacing w:val="-3"/>
        </w:rPr>
        <w:t xml:space="preserve"> </w:t>
      </w:r>
      <w:r>
        <w:t>αργινίνη, με</w:t>
      </w:r>
      <w:r>
        <w:rPr>
          <w:spacing w:val="-4"/>
        </w:rPr>
        <w:t xml:space="preserve"> </w:t>
      </w:r>
      <w:r>
        <w:t>αποτέλεσμα</w:t>
      </w:r>
      <w:r>
        <w:rPr>
          <w:spacing w:val="-4"/>
        </w:rPr>
        <w:t xml:space="preserve"> </w:t>
      </w:r>
      <w:r>
        <w:t>η</w:t>
      </w:r>
      <w:r>
        <w:rPr>
          <w:spacing w:val="-3"/>
        </w:rPr>
        <w:t xml:space="preserve"> </w:t>
      </w:r>
      <w:r>
        <w:t>διαπερατότητα στο</w:t>
      </w:r>
      <w:r>
        <w:rPr>
          <w:spacing w:val="-3"/>
        </w:rPr>
        <w:t xml:space="preserve"> </w:t>
      </w:r>
      <w:r>
        <w:t>Ca</w:t>
      </w:r>
      <w:r>
        <w:rPr>
          <w:vertAlign w:val="superscript"/>
        </w:rPr>
        <w:t>2+</w:t>
      </w:r>
      <w:r>
        <w:rPr>
          <w:spacing w:val="-4"/>
        </w:rPr>
        <w:t xml:space="preserve"> </w:t>
      </w:r>
      <w:r>
        <w:t>να</w:t>
      </w:r>
      <w:r>
        <w:rPr>
          <w:spacing w:val="-4"/>
        </w:rPr>
        <w:t xml:space="preserve"> </w:t>
      </w:r>
      <w:r>
        <w:t>χαθεί.</w:t>
      </w:r>
      <w:r>
        <w:rPr>
          <w:spacing w:val="40"/>
        </w:rPr>
        <w:t xml:space="preserve"> </w:t>
      </w:r>
      <w:r>
        <w:t>Συγχρόνως,</w:t>
      </w:r>
      <w:r>
        <w:rPr>
          <w:spacing w:val="-3"/>
        </w:rPr>
        <w:t xml:space="preserve"> </w:t>
      </w:r>
      <w:r>
        <w:t>η</w:t>
      </w:r>
      <w:r>
        <w:rPr>
          <w:spacing w:val="-3"/>
        </w:rPr>
        <w:t xml:space="preserve"> </w:t>
      </w:r>
      <w:r>
        <w:t>Ν-</w:t>
      </w:r>
      <w:proofErr w:type="spellStart"/>
      <w:r>
        <w:t>καδερίνη</w:t>
      </w:r>
      <w:proofErr w:type="spellEnd"/>
      <w:r>
        <w:rPr>
          <w:spacing w:val="-3"/>
        </w:rPr>
        <w:t xml:space="preserve"> </w:t>
      </w:r>
      <w:proofErr w:type="spellStart"/>
      <w:r>
        <w:t>αλληλεπριδρά</w:t>
      </w:r>
      <w:proofErr w:type="spellEnd"/>
      <w:r>
        <w:rPr>
          <w:spacing w:val="-3"/>
        </w:rPr>
        <w:t xml:space="preserve"> </w:t>
      </w:r>
      <w:r>
        <w:t>και</w:t>
      </w:r>
      <w:r>
        <w:rPr>
          <w:spacing w:val="-4"/>
        </w:rPr>
        <w:t xml:space="preserve"> </w:t>
      </w:r>
      <w:r>
        <w:t>με</w:t>
      </w:r>
      <w:r>
        <w:rPr>
          <w:spacing w:val="-4"/>
        </w:rPr>
        <w:t xml:space="preserve"> </w:t>
      </w:r>
      <w:r>
        <w:t>συμπλέγματα</w:t>
      </w:r>
      <w:r>
        <w:rPr>
          <w:spacing w:val="-4"/>
        </w:rPr>
        <w:t xml:space="preserve"> </w:t>
      </w:r>
      <w:proofErr w:type="spellStart"/>
      <w:r>
        <w:t>πρωτεινών</w:t>
      </w:r>
      <w:proofErr w:type="spellEnd"/>
      <w:r>
        <w:t xml:space="preserve"> (</w:t>
      </w:r>
      <w:proofErr w:type="spellStart"/>
      <w:r>
        <w:t>κατενίνες</w:t>
      </w:r>
      <w:proofErr w:type="spellEnd"/>
      <w:r>
        <w:t xml:space="preserve">, </w:t>
      </w:r>
      <w:proofErr w:type="spellStart"/>
      <w:r>
        <w:t>ΑΒΡ</w:t>
      </w:r>
      <w:proofErr w:type="spellEnd"/>
      <w:r>
        <w:t xml:space="preserve">, </w:t>
      </w:r>
      <w:proofErr w:type="spellStart"/>
      <w:r>
        <w:t>GRIP</w:t>
      </w:r>
      <w:proofErr w:type="spellEnd"/>
      <w:r>
        <w:t>), με αξιοσημείωτη την αλληλεπίδραση της Ν-</w:t>
      </w:r>
      <w:proofErr w:type="spellStart"/>
      <w:r>
        <w:t>καδερίνης</w:t>
      </w:r>
      <w:proofErr w:type="spellEnd"/>
      <w:r>
        <w:t xml:space="preserve"> με τις </w:t>
      </w:r>
      <w:proofErr w:type="spellStart"/>
      <w:r>
        <w:t>κατενίνες</w:t>
      </w:r>
      <w:proofErr w:type="spellEnd"/>
      <w:r>
        <w:t xml:space="preserve">. Στο PSD, το ενδοκυτταρικό άκρο των </w:t>
      </w:r>
      <w:proofErr w:type="spellStart"/>
      <w:r>
        <w:t>καδερινών</w:t>
      </w:r>
      <w:proofErr w:type="spellEnd"/>
      <w:r>
        <w:t>, συνδέεται με την β-</w:t>
      </w:r>
      <w:proofErr w:type="spellStart"/>
      <w:r>
        <w:t>κατενίνη</w:t>
      </w:r>
      <w:proofErr w:type="spellEnd"/>
      <w:r>
        <w:t>, η οποία με τη σειρά της, συνδέεται με την α-</w:t>
      </w:r>
      <w:proofErr w:type="spellStart"/>
      <w:r>
        <w:t>κατενίνη</w:t>
      </w:r>
      <w:proofErr w:type="spellEnd"/>
      <w:r>
        <w:t xml:space="preserve">, που λειτουργεί ως διαμεσολαβητής σύνδεσης συμπλόκου </w:t>
      </w:r>
      <w:proofErr w:type="spellStart"/>
      <w:r>
        <w:t>καδερίνης</w:t>
      </w:r>
      <w:proofErr w:type="spellEnd"/>
      <w:r>
        <w:t>-β-</w:t>
      </w:r>
      <w:proofErr w:type="spellStart"/>
      <w:r>
        <w:t>κατενίνης</w:t>
      </w:r>
      <w:proofErr w:type="spellEnd"/>
      <w:r>
        <w:t xml:space="preserve"> με τα νημάτια ακτίνης του κυτταροσκελετού. Κατά συνέπεια, συνδέεται η σύναψη με τον </w:t>
      </w:r>
      <w:proofErr w:type="spellStart"/>
      <w:r>
        <w:t>κυτταροσκελετό</w:t>
      </w:r>
      <w:proofErr w:type="spellEnd"/>
      <w:r>
        <w:t xml:space="preserve"> ακτίνης, ο οποίος προκαλεί ταχείες δομικές αλλαγές στις δενδριτικές άκανθες, επηρεάζοντας την μακροχρόνια ενδυνάμωση. Είναι λοιπόν λογικό, διαταραχές στην συγκόλληση εξαρτώμενη από Ν- </w:t>
      </w:r>
      <w:proofErr w:type="spellStart"/>
      <w:r>
        <w:t>καδερίνη</w:t>
      </w:r>
      <w:proofErr w:type="spellEnd"/>
      <w:r>
        <w:t xml:space="preserve"> να έχουν αντίκτυπο στη συναπτογένεση, ιδίως στους νευρώνες του ιππόκαμπου, που επιτελούν καίριο ρόλο σε φαινόμενα πλαστικότητας.</w:t>
      </w:r>
    </w:p>
    <w:p w:rsidR="00782D95" w:rsidRDefault="00782D95">
      <w:pPr>
        <w:pStyle w:val="a3"/>
        <w:spacing w:line="278" w:lineRule="auto"/>
        <w:sectPr w:rsidR="00782D95">
          <w:pgSz w:w="11910" w:h="16840"/>
          <w:pgMar w:top="1940" w:right="1417" w:bottom="1500" w:left="1417" w:header="0" w:footer="1249" w:gutter="0"/>
          <w:cols w:space="720"/>
        </w:sectPr>
      </w:pPr>
    </w:p>
    <w:p w:rsidR="00782D95" w:rsidRDefault="00C740BC">
      <w:pPr>
        <w:pStyle w:val="a3"/>
        <w:ind w:left="96"/>
        <w:rPr>
          <w:sz w:val="20"/>
        </w:rPr>
      </w:pPr>
      <w:r>
        <w:rPr>
          <w:noProof/>
          <w:sz w:val="20"/>
          <w:lang w:eastAsia="el-GR"/>
        </w:rPr>
        <w:lastRenderedPageBreak/>
        <w:drawing>
          <wp:inline distT="0" distB="0" distL="0" distR="0">
            <wp:extent cx="2749693" cy="2824162"/>
            <wp:effectExtent l="0" t="0" r="0" b="0"/>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2" cstate="print"/>
                    <a:stretch>
                      <a:fillRect/>
                    </a:stretch>
                  </pic:blipFill>
                  <pic:spPr>
                    <a:xfrm>
                      <a:off x="0" y="0"/>
                      <a:ext cx="2749693" cy="2824162"/>
                    </a:xfrm>
                    <a:prstGeom prst="rect">
                      <a:avLst/>
                    </a:prstGeom>
                  </pic:spPr>
                </pic:pic>
              </a:graphicData>
            </a:graphic>
          </wp:inline>
        </w:drawing>
      </w:r>
    </w:p>
    <w:p w:rsidR="00782D95" w:rsidRDefault="00782D95">
      <w:pPr>
        <w:pStyle w:val="a3"/>
        <w:spacing w:before="152"/>
        <w:ind w:left="0"/>
        <w:rPr>
          <w:sz w:val="20"/>
        </w:rPr>
      </w:pPr>
    </w:p>
    <w:p w:rsidR="00782D95" w:rsidRDefault="00C740BC">
      <w:pPr>
        <w:spacing w:line="276" w:lineRule="auto"/>
        <w:ind w:left="23" w:right="102"/>
        <w:rPr>
          <w:i/>
          <w:sz w:val="20"/>
        </w:rPr>
      </w:pPr>
      <w:r>
        <w:rPr>
          <w:b/>
          <w:i/>
          <w:color w:val="155F82"/>
          <w:sz w:val="20"/>
          <w:u w:val="single" w:color="155F82"/>
        </w:rPr>
        <w:t>Εικόνα 5</w:t>
      </w:r>
      <w:r>
        <w:rPr>
          <w:i/>
          <w:color w:val="155F82"/>
          <w:sz w:val="20"/>
          <w:u w:val="single" w:color="155F82"/>
        </w:rPr>
        <w:t>:</w:t>
      </w:r>
      <w:r>
        <w:rPr>
          <w:i/>
          <w:color w:val="155F82"/>
          <w:sz w:val="20"/>
        </w:rPr>
        <w:t xml:space="preserve"> Α</w:t>
      </w:r>
      <w:r>
        <w:rPr>
          <w:b/>
          <w:i/>
          <w:color w:val="155F82"/>
          <w:sz w:val="20"/>
        </w:rPr>
        <w:t xml:space="preserve">: Σχηματική αναπαράσταση </w:t>
      </w:r>
      <w:proofErr w:type="spellStart"/>
      <w:r>
        <w:rPr>
          <w:b/>
          <w:i/>
          <w:color w:val="155F82"/>
          <w:sz w:val="20"/>
        </w:rPr>
        <w:t>πρωτεϊνης</w:t>
      </w:r>
      <w:proofErr w:type="spellEnd"/>
      <w:r>
        <w:rPr>
          <w:b/>
          <w:i/>
          <w:color w:val="155F82"/>
          <w:spacing w:val="40"/>
          <w:sz w:val="20"/>
        </w:rPr>
        <w:t xml:space="preserve"> </w:t>
      </w:r>
      <w:proofErr w:type="spellStart"/>
      <w:r>
        <w:rPr>
          <w:b/>
          <w:i/>
          <w:color w:val="155F82"/>
          <w:sz w:val="20"/>
        </w:rPr>
        <w:t>ΤΑRP</w:t>
      </w:r>
      <w:proofErr w:type="spellEnd"/>
      <w:r>
        <w:rPr>
          <w:b/>
          <w:i/>
          <w:color w:val="155F82"/>
          <w:sz w:val="20"/>
        </w:rPr>
        <w:t xml:space="preserve"> </w:t>
      </w:r>
      <w:r>
        <w:rPr>
          <w:i/>
          <w:color w:val="155F82"/>
          <w:sz w:val="20"/>
        </w:rPr>
        <w:t>δείχνει εξαιρετικά συντηρημένες και λειτουργικά σχετικές</w:t>
      </w:r>
      <w:r>
        <w:rPr>
          <w:i/>
          <w:color w:val="155F82"/>
          <w:spacing w:val="-5"/>
          <w:sz w:val="20"/>
        </w:rPr>
        <w:t xml:space="preserve"> </w:t>
      </w:r>
      <w:r>
        <w:rPr>
          <w:i/>
          <w:color w:val="155F82"/>
          <w:sz w:val="20"/>
        </w:rPr>
        <w:t>περιοχές</w:t>
      </w:r>
      <w:r>
        <w:rPr>
          <w:i/>
          <w:color w:val="155F82"/>
          <w:spacing w:val="-5"/>
          <w:sz w:val="20"/>
        </w:rPr>
        <w:t xml:space="preserve"> </w:t>
      </w:r>
      <w:r>
        <w:rPr>
          <w:i/>
          <w:color w:val="155F82"/>
          <w:sz w:val="20"/>
        </w:rPr>
        <w:t>στην</w:t>
      </w:r>
      <w:r>
        <w:rPr>
          <w:i/>
          <w:color w:val="155F82"/>
          <w:spacing w:val="-2"/>
          <w:sz w:val="20"/>
        </w:rPr>
        <w:t xml:space="preserve"> </w:t>
      </w:r>
      <w:r>
        <w:rPr>
          <w:i/>
          <w:color w:val="155F82"/>
          <w:sz w:val="20"/>
        </w:rPr>
        <w:t>κυτταροπλασματική</w:t>
      </w:r>
      <w:r>
        <w:rPr>
          <w:i/>
          <w:color w:val="155F82"/>
          <w:spacing w:val="-3"/>
          <w:sz w:val="20"/>
        </w:rPr>
        <w:t xml:space="preserve"> </w:t>
      </w:r>
      <w:r>
        <w:rPr>
          <w:i/>
          <w:color w:val="155F82"/>
          <w:sz w:val="20"/>
        </w:rPr>
        <w:t>COOH-τελική</w:t>
      </w:r>
      <w:r>
        <w:rPr>
          <w:i/>
          <w:color w:val="155F82"/>
          <w:spacing w:val="-3"/>
          <w:sz w:val="20"/>
        </w:rPr>
        <w:t xml:space="preserve"> </w:t>
      </w:r>
      <w:r>
        <w:rPr>
          <w:i/>
          <w:color w:val="155F82"/>
          <w:sz w:val="20"/>
        </w:rPr>
        <w:t>ουρά της</w:t>
      </w:r>
      <w:r>
        <w:rPr>
          <w:i/>
          <w:color w:val="155F82"/>
          <w:spacing w:val="-5"/>
          <w:sz w:val="20"/>
        </w:rPr>
        <w:t xml:space="preserve"> </w:t>
      </w:r>
      <w:proofErr w:type="spellStart"/>
      <w:r>
        <w:rPr>
          <w:i/>
          <w:color w:val="155F82"/>
          <w:sz w:val="20"/>
        </w:rPr>
        <w:t>TARP</w:t>
      </w:r>
      <w:proofErr w:type="spellEnd"/>
      <w:r>
        <w:rPr>
          <w:i/>
          <w:color w:val="155F82"/>
          <w:spacing w:val="-6"/>
          <w:sz w:val="20"/>
        </w:rPr>
        <w:t xml:space="preserve"> </w:t>
      </w:r>
      <w:r>
        <w:rPr>
          <w:i/>
          <w:color w:val="155F82"/>
          <w:sz w:val="20"/>
        </w:rPr>
        <w:t>που</w:t>
      </w:r>
      <w:r>
        <w:rPr>
          <w:i/>
          <w:color w:val="155F82"/>
          <w:spacing w:val="-5"/>
          <w:sz w:val="20"/>
        </w:rPr>
        <w:t xml:space="preserve"> </w:t>
      </w:r>
      <w:r>
        <w:rPr>
          <w:i/>
          <w:color w:val="155F82"/>
          <w:sz w:val="20"/>
        </w:rPr>
        <w:t>εμπλέκονται</w:t>
      </w:r>
      <w:r>
        <w:rPr>
          <w:i/>
          <w:color w:val="155F82"/>
          <w:spacing w:val="-4"/>
          <w:sz w:val="20"/>
        </w:rPr>
        <w:t xml:space="preserve"> </w:t>
      </w:r>
      <w:r>
        <w:rPr>
          <w:i/>
          <w:color w:val="155F82"/>
          <w:sz w:val="20"/>
        </w:rPr>
        <w:t>στην</w:t>
      </w:r>
      <w:r>
        <w:rPr>
          <w:i/>
          <w:color w:val="155F82"/>
          <w:spacing w:val="-2"/>
          <w:sz w:val="20"/>
        </w:rPr>
        <w:t xml:space="preserve"> </w:t>
      </w:r>
      <w:r>
        <w:rPr>
          <w:i/>
          <w:color w:val="155F82"/>
          <w:sz w:val="20"/>
        </w:rPr>
        <w:t xml:space="preserve">αλληλεπίδραση με </w:t>
      </w:r>
      <w:proofErr w:type="spellStart"/>
      <w:r>
        <w:rPr>
          <w:i/>
          <w:color w:val="155F82"/>
          <w:sz w:val="20"/>
        </w:rPr>
        <w:t>MAGUKs</w:t>
      </w:r>
      <w:proofErr w:type="spellEnd"/>
      <w:r>
        <w:rPr>
          <w:i/>
          <w:color w:val="155F82"/>
          <w:sz w:val="20"/>
        </w:rPr>
        <w:t>, με βάση το TARP-γ-2, συμπεριλαμβανομένης μιας σειράς σερίνης, αργινίνης και υδρόφοβων</w:t>
      </w:r>
    </w:p>
    <w:p w:rsidR="00782D95" w:rsidRDefault="00C740BC">
      <w:pPr>
        <w:spacing w:before="7" w:line="276" w:lineRule="auto"/>
        <w:ind w:left="23" w:right="102"/>
        <w:rPr>
          <w:i/>
          <w:sz w:val="20"/>
        </w:rPr>
      </w:pPr>
      <w:r>
        <w:rPr>
          <w:i/>
          <w:color w:val="155F82"/>
          <w:sz w:val="20"/>
        </w:rPr>
        <w:t>αμινοξέων,</w:t>
      </w:r>
      <w:r>
        <w:rPr>
          <w:i/>
          <w:color w:val="155F82"/>
          <w:spacing w:val="-2"/>
          <w:sz w:val="20"/>
        </w:rPr>
        <w:t xml:space="preserve"> </w:t>
      </w:r>
      <w:r>
        <w:rPr>
          <w:i/>
          <w:color w:val="155F82"/>
          <w:sz w:val="20"/>
        </w:rPr>
        <w:t>και</w:t>
      </w:r>
      <w:r>
        <w:rPr>
          <w:i/>
          <w:color w:val="155F82"/>
          <w:spacing w:val="-3"/>
          <w:sz w:val="20"/>
        </w:rPr>
        <w:t xml:space="preserve"> </w:t>
      </w:r>
      <w:r>
        <w:rPr>
          <w:i/>
          <w:color w:val="155F82"/>
          <w:sz w:val="20"/>
        </w:rPr>
        <w:t>ενός</w:t>
      </w:r>
      <w:r>
        <w:rPr>
          <w:i/>
          <w:color w:val="155F82"/>
          <w:spacing w:val="-4"/>
          <w:sz w:val="20"/>
        </w:rPr>
        <w:t xml:space="preserve"> </w:t>
      </w:r>
      <w:r>
        <w:rPr>
          <w:i/>
          <w:color w:val="155F82"/>
          <w:sz w:val="20"/>
        </w:rPr>
        <w:t>μοτίβου</w:t>
      </w:r>
      <w:r>
        <w:rPr>
          <w:i/>
          <w:color w:val="155F82"/>
          <w:spacing w:val="-4"/>
          <w:sz w:val="20"/>
        </w:rPr>
        <w:t xml:space="preserve"> </w:t>
      </w:r>
      <w:r>
        <w:rPr>
          <w:i/>
          <w:color w:val="155F82"/>
          <w:sz w:val="20"/>
        </w:rPr>
        <w:t>σύνδεσης</w:t>
      </w:r>
      <w:r>
        <w:rPr>
          <w:i/>
          <w:color w:val="155F82"/>
          <w:spacing w:val="-4"/>
          <w:sz w:val="20"/>
        </w:rPr>
        <w:t xml:space="preserve"> </w:t>
      </w:r>
      <w:r>
        <w:rPr>
          <w:i/>
          <w:color w:val="155F82"/>
          <w:sz w:val="20"/>
        </w:rPr>
        <w:t>PDZ.</w:t>
      </w:r>
      <w:r>
        <w:rPr>
          <w:i/>
          <w:color w:val="155F82"/>
          <w:spacing w:val="-2"/>
          <w:sz w:val="20"/>
        </w:rPr>
        <w:t xml:space="preserve"> </w:t>
      </w:r>
      <w:r>
        <w:rPr>
          <w:i/>
          <w:color w:val="155F82"/>
          <w:sz w:val="20"/>
        </w:rPr>
        <w:t>Β</w:t>
      </w:r>
      <w:r>
        <w:rPr>
          <w:b/>
          <w:i/>
          <w:color w:val="155F82"/>
          <w:sz w:val="20"/>
        </w:rPr>
        <w:t>:</w:t>
      </w:r>
      <w:r>
        <w:rPr>
          <w:b/>
          <w:i/>
          <w:color w:val="155F82"/>
          <w:spacing w:val="-4"/>
          <w:sz w:val="20"/>
        </w:rPr>
        <w:t xml:space="preserve"> </w:t>
      </w:r>
      <w:r>
        <w:rPr>
          <w:b/>
          <w:i/>
          <w:color w:val="155F82"/>
          <w:sz w:val="20"/>
        </w:rPr>
        <w:t>Απλοποιημένος</w:t>
      </w:r>
      <w:r>
        <w:rPr>
          <w:b/>
          <w:i/>
          <w:color w:val="155F82"/>
          <w:spacing w:val="-2"/>
          <w:sz w:val="20"/>
        </w:rPr>
        <w:t xml:space="preserve"> </w:t>
      </w:r>
      <w:r>
        <w:rPr>
          <w:b/>
          <w:i/>
          <w:color w:val="155F82"/>
          <w:sz w:val="20"/>
        </w:rPr>
        <w:t>μηχανισμός</w:t>
      </w:r>
      <w:r>
        <w:rPr>
          <w:b/>
          <w:i/>
          <w:color w:val="155F82"/>
          <w:spacing w:val="-2"/>
          <w:sz w:val="20"/>
        </w:rPr>
        <w:t xml:space="preserve"> </w:t>
      </w:r>
      <w:r>
        <w:rPr>
          <w:b/>
          <w:i/>
          <w:color w:val="155F82"/>
          <w:sz w:val="20"/>
        </w:rPr>
        <w:t>σύνδεσης</w:t>
      </w:r>
      <w:r>
        <w:rPr>
          <w:b/>
          <w:i/>
          <w:color w:val="155F82"/>
          <w:spacing w:val="-2"/>
          <w:sz w:val="20"/>
        </w:rPr>
        <w:t xml:space="preserve"> </w:t>
      </w:r>
      <w:proofErr w:type="spellStart"/>
      <w:r>
        <w:rPr>
          <w:b/>
          <w:i/>
          <w:color w:val="155F82"/>
          <w:sz w:val="20"/>
        </w:rPr>
        <w:t>TARP-MAGUK</w:t>
      </w:r>
      <w:proofErr w:type="spellEnd"/>
      <w:r>
        <w:rPr>
          <w:i/>
          <w:color w:val="155F82"/>
          <w:sz w:val="20"/>
        </w:rPr>
        <w:t>,</w:t>
      </w:r>
      <w:r>
        <w:rPr>
          <w:i/>
          <w:color w:val="155F82"/>
          <w:spacing w:val="-2"/>
          <w:sz w:val="20"/>
        </w:rPr>
        <w:t xml:space="preserve"> </w:t>
      </w:r>
      <w:r>
        <w:rPr>
          <w:i/>
          <w:color w:val="155F82"/>
          <w:sz w:val="20"/>
        </w:rPr>
        <w:t>ο οποίος περιλαμβάνει, εκτός από τις καλά τεκμηριωμένες αλληλεπιδράσεις PBM-PDZ2, ισχυρές ιοντικές</w:t>
      </w:r>
    </w:p>
    <w:p w:rsidR="00782D95" w:rsidRPr="00D602A8" w:rsidRDefault="00C740BC">
      <w:pPr>
        <w:spacing w:before="6" w:line="278" w:lineRule="auto"/>
        <w:ind w:left="23" w:right="45"/>
        <w:jc w:val="both"/>
        <w:rPr>
          <w:i/>
          <w:sz w:val="20"/>
          <w:lang w:val="en-US"/>
        </w:rPr>
      </w:pPr>
      <w:r>
        <w:rPr>
          <w:i/>
          <w:color w:val="155F82"/>
          <w:sz w:val="20"/>
        </w:rPr>
        <w:t>αλληλεπιδράσεις</w:t>
      </w:r>
      <w:r>
        <w:rPr>
          <w:i/>
          <w:color w:val="155F82"/>
          <w:spacing w:val="-5"/>
          <w:sz w:val="20"/>
        </w:rPr>
        <w:t xml:space="preserve"> </w:t>
      </w:r>
      <w:r>
        <w:rPr>
          <w:i/>
          <w:color w:val="155F82"/>
          <w:sz w:val="20"/>
        </w:rPr>
        <w:t>μεταξύ</w:t>
      </w:r>
      <w:r>
        <w:rPr>
          <w:i/>
          <w:color w:val="155F82"/>
          <w:spacing w:val="-6"/>
          <w:sz w:val="20"/>
        </w:rPr>
        <w:t xml:space="preserve"> </w:t>
      </w:r>
      <w:r>
        <w:rPr>
          <w:i/>
          <w:color w:val="155F82"/>
          <w:sz w:val="20"/>
        </w:rPr>
        <w:t>μιας</w:t>
      </w:r>
      <w:r>
        <w:rPr>
          <w:i/>
          <w:color w:val="155F82"/>
          <w:spacing w:val="-5"/>
          <w:sz w:val="20"/>
        </w:rPr>
        <w:t xml:space="preserve"> </w:t>
      </w:r>
      <w:r>
        <w:rPr>
          <w:i/>
          <w:color w:val="155F82"/>
          <w:sz w:val="20"/>
        </w:rPr>
        <w:t>σειράς</w:t>
      </w:r>
      <w:r>
        <w:rPr>
          <w:i/>
          <w:color w:val="155F82"/>
          <w:spacing w:val="-5"/>
          <w:sz w:val="20"/>
        </w:rPr>
        <w:t xml:space="preserve"> </w:t>
      </w:r>
      <w:r>
        <w:rPr>
          <w:i/>
          <w:color w:val="155F82"/>
          <w:sz w:val="20"/>
        </w:rPr>
        <w:t>θετικά φορτισμένων</w:t>
      </w:r>
      <w:r>
        <w:rPr>
          <w:i/>
          <w:color w:val="155F82"/>
          <w:spacing w:val="-2"/>
          <w:sz w:val="20"/>
        </w:rPr>
        <w:t xml:space="preserve"> </w:t>
      </w:r>
      <w:r>
        <w:rPr>
          <w:i/>
          <w:color w:val="155F82"/>
          <w:sz w:val="20"/>
        </w:rPr>
        <w:t>υπολειμμάτων</w:t>
      </w:r>
      <w:r>
        <w:rPr>
          <w:i/>
          <w:color w:val="155F82"/>
          <w:spacing w:val="-2"/>
          <w:sz w:val="20"/>
        </w:rPr>
        <w:t xml:space="preserve"> </w:t>
      </w:r>
      <w:r>
        <w:rPr>
          <w:i/>
          <w:color w:val="155F82"/>
          <w:sz w:val="20"/>
        </w:rPr>
        <w:t>αργινίνης</w:t>
      </w:r>
      <w:r>
        <w:rPr>
          <w:i/>
          <w:color w:val="155F82"/>
          <w:spacing w:val="-5"/>
          <w:sz w:val="20"/>
        </w:rPr>
        <w:t xml:space="preserve"> </w:t>
      </w:r>
      <w:r>
        <w:rPr>
          <w:i/>
          <w:color w:val="155F82"/>
          <w:sz w:val="20"/>
        </w:rPr>
        <w:t>στην</w:t>
      </w:r>
      <w:r>
        <w:rPr>
          <w:i/>
          <w:color w:val="155F82"/>
          <w:spacing w:val="-2"/>
          <w:sz w:val="20"/>
        </w:rPr>
        <w:t xml:space="preserve"> </w:t>
      </w:r>
      <w:r>
        <w:rPr>
          <w:i/>
          <w:color w:val="155F82"/>
          <w:sz w:val="20"/>
        </w:rPr>
        <w:t>COOH-τελική</w:t>
      </w:r>
      <w:r>
        <w:rPr>
          <w:i/>
          <w:color w:val="155F82"/>
          <w:spacing w:val="-3"/>
          <w:sz w:val="20"/>
        </w:rPr>
        <w:t xml:space="preserve"> </w:t>
      </w:r>
      <w:r>
        <w:rPr>
          <w:i/>
          <w:color w:val="155F82"/>
          <w:sz w:val="20"/>
        </w:rPr>
        <w:t>ουρά</w:t>
      </w:r>
      <w:r>
        <w:rPr>
          <w:i/>
          <w:color w:val="155F82"/>
          <w:spacing w:val="-3"/>
          <w:sz w:val="20"/>
        </w:rPr>
        <w:t xml:space="preserve"> </w:t>
      </w:r>
      <w:proofErr w:type="spellStart"/>
      <w:r>
        <w:rPr>
          <w:i/>
          <w:color w:val="155F82"/>
          <w:sz w:val="20"/>
        </w:rPr>
        <w:t>TARP</w:t>
      </w:r>
      <w:proofErr w:type="spellEnd"/>
      <w:r>
        <w:rPr>
          <w:i/>
          <w:color w:val="155F82"/>
          <w:sz w:val="20"/>
        </w:rPr>
        <w:t xml:space="preserve"> και αρνητικών φορτίων στην επιφάνεια της περιοχής PDZ 1 απέναντι από τον θύλακα σύνδεσης. </w:t>
      </w:r>
      <w:proofErr w:type="spellStart"/>
      <w:r w:rsidRPr="00D602A8">
        <w:rPr>
          <w:i/>
          <w:color w:val="155F82"/>
          <w:sz w:val="20"/>
          <w:lang w:val="en-US"/>
        </w:rPr>
        <w:t>Díaz</w:t>
      </w:r>
      <w:proofErr w:type="spellEnd"/>
      <w:r w:rsidRPr="00D602A8">
        <w:rPr>
          <w:i/>
          <w:color w:val="155F82"/>
          <w:sz w:val="20"/>
          <w:lang w:val="en-US"/>
        </w:rPr>
        <w:t xml:space="preserve">-Alonso, J., &amp; Nicoll, R. A. (2021). AMPA receptor trafficking and LTP: </w:t>
      </w:r>
      <w:proofErr w:type="spellStart"/>
      <w:r w:rsidRPr="00D602A8">
        <w:rPr>
          <w:i/>
          <w:color w:val="155F82"/>
          <w:sz w:val="20"/>
          <w:lang w:val="en-US"/>
        </w:rPr>
        <w:t>Carboxy</w:t>
      </w:r>
      <w:proofErr w:type="spellEnd"/>
      <w:r w:rsidRPr="00D602A8">
        <w:rPr>
          <w:i/>
          <w:color w:val="155F82"/>
          <w:sz w:val="20"/>
          <w:lang w:val="en-US"/>
        </w:rPr>
        <w:t xml:space="preserve">-termini, amino-termini and </w:t>
      </w:r>
      <w:proofErr w:type="spellStart"/>
      <w:r w:rsidRPr="00D602A8">
        <w:rPr>
          <w:i/>
          <w:color w:val="155F82"/>
          <w:sz w:val="20"/>
          <w:lang w:val="en-US"/>
        </w:rPr>
        <w:t>TARPs</w:t>
      </w:r>
      <w:proofErr w:type="spellEnd"/>
      <w:r w:rsidRPr="00D602A8">
        <w:rPr>
          <w:i/>
          <w:color w:val="155F82"/>
          <w:sz w:val="20"/>
          <w:lang w:val="en-US"/>
        </w:rPr>
        <w:t>.</w:t>
      </w:r>
    </w:p>
    <w:p w:rsidR="00782D95" w:rsidRDefault="00C740BC">
      <w:pPr>
        <w:spacing w:line="230" w:lineRule="exact"/>
        <w:ind w:left="23"/>
        <w:jc w:val="both"/>
        <w:rPr>
          <w:i/>
          <w:sz w:val="20"/>
        </w:rPr>
      </w:pPr>
      <w:proofErr w:type="spellStart"/>
      <w:r>
        <w:rPr>
          <w:i/>
          <w:color w:val="155F82"/>
          <w:sz w:val="20"/>
        </w:rPr>
        <w:t>Neuropharmacology</w:t>
      </w:r>
      <w:proofErr w:type="spellEnd"/>
      <w:r>
        <w:rPr>
          <w:i/>
          <w:color w:val="155F82"/>
          <w:sz w:val="20"/>
        </w:rPr>
        <w:t>,</w:t>
      </w:r>
      <w:r>
        <w:rPr>
          <w:i/>
          <w:color w:val="155F82"/>
          <w:spacing w:val="-2"/>
          <w:sz w:val="20"/>
        </w:rPr>
        <w:t xml:space="preserve"> </w:t>
      </w:r>
      <w:r>
        <w:rPr>
          <w:i/>
          <w:color w:val="155F82"/>
          <w:sz w:val="20"/>
        </w:rPr>
        <w:t>197,</w:t>
      </w:r>
      <w:r>
        <w:rPr>
          <w:i/>
          <w:color w:val="155F82"/>
          <w:spacing w:val="-2"/>
          <w:sz w:val="20"/>
        </w:rPr>
        <w:t xml:space="preserve"> 108710</w:t>
      </w:r>
    </w:p>
    <w:p w:rsidR="00782D95" w:rsidRDefault="00C740BC" w:rsidP="00080562">
      <w:pPr>
        <w:pStyle w:val="a3"/>
        <w:spacing w:before="203" w:line="278" w:lineRule="auto"/>
      </w:pPr>
      <w:r>
        <w:t>Ο</w:t>
      </w:r>
      <w:r>
        <w:rPr>
          <w:spacing w:val="-2"/>
        </w:rPr>
        <w:t xml:space="preserve"> </w:t>
      </w:r>
      <w:r w:rsidRPr="00080562">
        <w:rPr>
          <w:color w:val="FF0000"/>
          <w:highlight w:val="yellow"/>
        </w:rPr>
        <w:t>σχηματισμός</w:t>
      </w:r>
      <w:r w:rsidRPr="00080562">
        <w:rPr>
          <w:color w:val="FF0000"/>
          <w:spacing w:val="-3"/>
          <w:highlight w:val="yellow"/>
        </w:rPr>
        <w:t xml:space="preserve"> </w:t>
      </w:r>
      <w:r w:rsidRPr="00080562">
        <w:rPr>
          <w:color w:val="FF0000"/>
          <w:highlight w:val="yellow"/>
        </w:rPr>
        <w:t>LTP</w:t>
      </w:r>
      <w:r w:rsidRPr="00080562">
        <w:rPr>
          <w:color w:val="FF0000"/>
          <w:spacing w:val="-2"/>
        </w:rPr>
        <w:t xml:space="preserve"> </w:t>
      </w:r>
      <w:r>
        <w:t>είναι</w:t>
      </w:r>
      <w:r>
        <w:rPr>
          <w:spacing w:val="-4"/>
        </w:rPr>
        <w:t xml:space="preserve"> </w:t>
      </w:r>
      <w:r>
        <w:t>άρρηκτα</w:t>
      </w:r>
      <w:r>
        <w:rPr>
          <w:spacing w:val="-4"/>
        </w:rPr>
        <w:t xml:space="preserve"> </w:t>
      </w:r>
      <w:r>
        <w:t>σχετιζόμενος</w:t>
      </w:r>
      <w:r>
        <w:rPr>
          <w:spacing w:val="-3"/>
        </w:rPr>
        <w:t xml:space="preserve"> </w:t>
      </w:r>
      <w:r>
        <w:t>με δομικές</w:t>
      </w:r>
      <w:r>
        <w:rPr>
          <w:spacing w:val="-3"/>
        </w:rPr>
        <w:t xml:space="preserve"> </w:t>
      </w:r>
      <w:r>
        <w:t>και</w:t>
      </w:r>
      <w:r>
        <w:rPr>
          <w:spacing w:val="-4"/>
        </w:rPr>
        <w:t xml:space="preserve"> </w:t>
      </w:r>
      <w:r>
        <w:t>λειτουργικές</w:t>
      </w:r>
      <w:r>
        <w:rPr>
          <w:spacing w:val="-3"/>
        </w:rPr>
        <w:t xml:space="preserve"> </w:t>
      </w:r>
      <w:r>
        <w:t xml:space="preserve">συναπτικές αλλαγές, ένα φαινόμενο γνωστό ως </w:t>
      </w:r>
      <w:r w:rsidRPr="00080562">
        <w:rPr>
          <w:color w:val="FF0000"/>
          <w:highlight w:val="yellow"/>
        </w:rPr>
        <w:t xml:space="preserve">συναπτική </w:t>
      </w:r>
      <w:proofErr w:type="spellStart"/>
      <w:r w:rsidRPr="00080562">
        <w:rPr>
          <w:color w:val="FF0000"/>
          <w:highlight w:val="yellow"/>
        </w:rPr>
        <w:t>δυναμικοποίηση</w:t>
      </w:r>
      <w:proofErr w:type="spellEnd"/>
      <w:r w:rsidR="00080562">
        <w:rPr>
          <w:color w:val="FF0000"/>
        </w:rPr>
        <w:t>- ενδυνάμωση</w:t>
      </w:r>
      <w:r>
        <w:t>. Πιο συγκεκριμένα, η RNG105,</w:t>
      </w:r>
      <w:r>
        <w:rPr>
          <w:spacing w:val="-4"/>
        </w:rPr>
        <w:t xml:space="preserve"> </w:t>
      </w:r>
      <w:r>
        <w:t>μια</w:t>
      </w:r>
      <w:r>
        <w:rPr>
          <w:spacing w:val="-4"/>
        </w:rPr>
        <w:t xml:space="preserve"> </w:t>
      </w:r>
      <w:proofErr w:type="spellStart"/>
      <w:r>
        <w:t>πρωτεϊνη</w:t>
      </w:r>
      <w:proofErr w:type="spellEnd"/>
      <w:r>
        <w:rPr>
          <w:spacing w:val="-4"/>
        </w:rPr>
        <w:t xml:space="preserve"> </w:t>
      </w:r>
      <w:r>
        <w:t>δέσμευσης</w:t>
      </w:r>
      <w:r>
        <w:rPr>
          <w:spacing w:val="-4"/>
        </w:rPr>
        <w:t xml:space="preserve"> </w:t>
      </w:r>
      <w:r>
        <w:t>στο</w:t>
      </w:r>
      <w:r>
        <w:rPr>
          <w:spacing w:val="-4"/>
        </w:rPr>
        <w:t xml:space="preserve"> </w:t>
      </w:r>
      <w:r>
        <w:t>RNA,</w:t>
      </w:r>
      <w:r>
        <w:rPr>
          <w:spacing w:val="-1"/>
        </w:rPr>
        <w:t xml:space="preserve"> </w:t>
      </w:r>
      <w:r>
        <w:t>μεσολαβεί</w:t>
      </w:r>
      <w:r>
        <w:rPr>
          <w:spacing w:val="-5"/>
        </w:rPr>
        <w:t xml:space="preserve"> </w:t>
      </w:r>
      <w:r>
        <w:t>στην</w:t>
      </w:r>
      <w:r>
        <w:rPr>
          <w:spacing w:val="-4"/>
        </w:rPr>
        <w:t xml:space="preserve"> </w:t>
      </w:r>
      <w:r>
        <w:t>τοπική</w:t>
      </w:r>
      <w:r>
        <w:rPr>
          <w:spacing w:val="-1"/>
        </w:rPr>
        <w:t xml:space="preserve"> </w:t>
      </w:r>
      <w:r>
        <w:t>πρωτεϊνοσύνθεση</w:t>
      </w:r>
      <w:r>
        <w:rPr>
          <w:spacing w:val="-1"/>
        </w:rPr>
        <w:t xml:space="preserve"> </w:t>
      </w:r>
      <w:r>
        <w:t>- δηλαδή στο σημείο όπου δεσμεύεται στο</w:t>
      </w:r>
      <w:r>
        <w:rPr>
          <w:spacing w:val="40"/>
        </w:rPr>
        <w:t xml:space="preserve"> </w:t>
      </w:r>
      <w:r>
        <w:t>RNA- και στις μακροχρόνιες συναπτικές</w:t>
      </w:r>
      <w:r w:rsidR="00080562">
        <w:t xml:space="preserve"> </w:t>
      </w:r>
      <w:proofErr w:type="spellStart"/>
      <w:r>
        <w:t>τροποποίησεις</w:t>
      </w:r>
      <w:proofErr w:type="spellEnd"/>
      <w:r>
        <w:t>. Επίσης, διαδραματίζει σημαντικό ρόλο στην μεταφραστική ρύθμιση των υποδοχέων AMPA και για αυτό είναι απαραίτητη ώστε να υπάρχει ο κατάλληλος αριθμός AMPARs</w:t>
      </w:r>
      <w:r>
        <w:rPr>
          <w:spacing w:val="-1"/>
        </w:rPr>
        <w:t xml:space="preserve"> </w:t>
      </w:r>
      <w:r>
        <w:t>στις</w:t>
      </w:r>
      <w:r>
        <w:rPr>
          <w:spacing w:val="-2"/>
        </w:rPr>
        <w:t xml:space="preserve"> </w:t>
      </w:r>
      <w:r>
        <w:t>συνάψεις.</w:t>
      </w:r>
      <w:r>
        <w:rPr>
          <w:spacing w:val="-2"/>
        </w:rPr>
        <w:t xml:space="preserve"> </w:t>
      </w:r>
      <w:r>
        <w:t>Μια</w:t>
      </w:r>
      <w:r>
        <w:rPr>
          <w:spacing w:val="-2"/>
        </w:rPr>
        <w:t xml:space="preserve"> </w:t>
      </w:r>
      <w:r>
        <w:t>άλλη</w:t>
      </w:r>
      <w:r>
        <w:rPr>
          <w:spacing w:val="-2"/>
        </w:rPr>
        <w:t xml:space="preserve"> </w:t>
      </w:r>
      <w:r>
        <w:t>αξιοσημείωτη</w:t>
      </w:r>
      <w:r>
        <w:rPr>
          <w:spacing w:val="-2"/>
        </w:rPr>
        <w:t xml:space="preserve"> </w:t>
      </w:r>
      <w:proofErr w:type="spellStart"/>
      <w:r>
        <w:t>πρωτεϊνη</w:t>
      </w:r>
      <w:proofErr w:type="spellEnd"/>
      <w:r>
        <w:t>,</w:t>
      </w:r>
      <w:r>
        <w:rPr>
          <w:spacing w:val="-2"/>
        </w:rPr>
        <w:t xml:space="preserve"> </w:t>
      </w:r>
      <w:r>
        <w:t>η</w:t>
      </w:r>
      <w:r>
        <w:rPr>
          <w:spacing w:val="-3"/>
        </w:rPr>
        <w:t xml:space="preserve"> </w:t>
      </w:r>
      <w:r>
        <w:t>PSD-95,</w:t>
      </w:r>
      <w:r>
        <w:rPr>
          <w:spacing w:val="-2"/>
        </w:rPr>
        <w:t xml:space="preserve"> </w:t>
      </w:r>
      <w:r>
        <w:t>είναι</w:t>
      </w:r>
      <w:r>
        <w:rPr>
          <w:spacing w:val="-6"/>
        </w:rPr>
        <w:t xml:space="preserve"> </w:t>
      </w:r>
      <w:r>
        <w:t>μία</w:t>
      </w:r>
      <w:r>
        <w:rPr>
          <w:spacing w:val="-3"/>
        </w:rPr>
        <w:t xml:space="preserve"> </w:t>
      </w:r>
      <w:proofErr w:type="spellStart"/>
      <w:r>
        <w:t>MAGUK</w:t>
      </w:r>
      <w:proofErr w:type="spellEnd"/>
      <w:r>
        <w:t xml:space="preserve">- </w:t>
      </w:r>
      <w:proofErr w:type="spellStart"/>
      <w:r>
        <w:t>like</w:t>
      </w:r>
      <w:proofErr w:type="spellEnd"/>
      <w:r>
        <w:t xml:space="preserve"> </w:t>
      </w:r>
      <w:proofErr w:type="spellStart"/>
      <w:r>
        <w:t>πρωτεϊνη</w:t>
      </w:r>
      <w:proofErr w:type="spellEnd"/>
      <w:r>
        <w:t xml:space="preserve"> και λειτουργεί ως μετασυναπτική </w:t>
      </w:r>
      <w:proofErr w:type="spellStart"/>
      <w:r>
        <w:t>πρωτεϊνη</w:t>
      </w:r>
      <w:proofErr w:type="spellEnd"/>
      <w:r>
        <w:t xml:space="preserve"> σκαλωσιάς, η οποία</w:t>
      </w:r>
      <w:r w:rsidR="00080562">
        <w:t xml:space="preserve"> </w:t>
      </w:r>
      <w:r>
        <w:t xml:space="preserve">αλληλεπιδρώντας με </w:t>
      </w:r>
      <w:proofErr w:type="spellStart"/>
      <w:r>
        <w:t>πρωτεϊνες</w:t>
      </w:r>
      <w:proofErr w:type="spellEnd"/>
      <w:r>
        <w:t xml:space="preserve"> </w:t>
      </w:r>
      <w:proofErr w:type="spellStart"/>
      <w:r>
        <w:t>GKAP</w:t>
      </w:r>
      <w:proofErr w:type="spellEnd"/>
      <w:r>
        <w:t xml:space="preserve">, AKAP79, CaMKII, </w:t>
      </w:r>
      <w:proofErr w:type="spellStart"/>
      <w:r>
        <w:t>GRIP</w:t>
      </w:r>
      <w:proofErr w:type="spellEnd"/>
      <w:r>
        <w:t xml:space="preserve">, </w:t>
      </w:r>
      <w:proofErr w:type="spellStart"/>
      <w:r>
        <w:t>nNOS</w:t>
      </w:r>
      <w:proofErr w:type="spellEnd"/>
      <w:r>
        <w:t xml:space="preserve"> και </w:t>
      </w:r>
      <w:proofErr w:type="spellStart"/>
      <w:r>
        <w:t>CRIPT</w:t>
      </w:r>
      <w:proofErr w:type="spellEnd"/>
      <w:r>
        <w:t xml:space="preserve"> μέσω των</w:t>
      </w:r>
      <w:r>
        <w:rPr>
          <w:spacing w:val="-2"/>
        </w:rPr>
        <w:t xml:space="preserve"> </w:t>
      </w:r>
      <w:r>
        <w:t>PDZ</w:t>
      </w:r>
      <w:r>
        <w:rPr>
          <w:spacing w:val="-4"/>
        </w:rPr>
        <w:t xml:space="preserve"> </w:t>
      </w:r>
      <w:r>
        <w:t>επικρατειών,</w:t>
      </w:r>
      <w:r>
        <w:rPr>
          <w:spacing w:val="-3"/>
        </w:rPr>
        <w:t xml:space="preserve"> </w:t>
      </w:r>
      <w:r>
        <w:t>προσλαμβάνει</w:t>
      </w:r>
      <w:r>
        <w:rPr>
          <w:spacing w:val="-4"/>
        </w:rPr>
        <w:t xml:space="preserve"> </w:t>
      </w:r>
      <w:r>
        <w:t>και</w:t>
      </w:r>
      <w:r>
        <w:rPr>
          <w:spacing w:val="-4"/>
        </w:rPr>
        <w:t xml:space="preserve"> </w:t>
      </w:r>
      <w:r>
        <w:t>σταθεροποιεί</w:t>
      </w:r>
      <w:r>
        <w:rPr>
          <w:spacing w:val="-4"/>
        </w:rPr>
        <w:t xml:space="preserve"> </w:t>
      </w:r>
      <w:r>
        <w:t>τους</w:t>
      </w:r>
      <w:r>
        <w:rPr>
          <w:spacing w:val="-3"/>
        </w:rPr>
        <w:t xml:space="preserve"> </w:t>
      </w:r>
      <w:r>
        <w:t>AMPARs.</w:t>
      </w:r>
      <w:r>
        <w:rPr>
          <w:spacing w:val="-4"/>
        </w:rPr>
        <w:t xml:space="preserve"> </w:t>
      </w:r>
      <w:r>
        <w:t>Πιο</w:t>
      </w:r>
      <w:r>
        <w:rPr>
          <w:spacing w:val="-3"/>
        </w:rPr>
        <w:t xml:space="preserve"> </w:t>
      </w:r>
      <w:r>
        <w:t>συγκεκριμένα,</w:t>
      </w:r>
      <w:r>
        <w:rPr>
          <w:spacing w:val="-1"/>
        </w:rPr>
        <w:t xml:space="preserve"> </w:t>
      </w:r>
      <w:r>
        <w:t>οι PDZ</w:t>
      </w:r>
      <w:r>
        <w:rPr>
          <w:spacing w:val="-5"/>
        </w:rPr>
        <w:t xml:space="preserve"> </w:t>
      </w:r>
      <w:r>
        <w:t>επικράτειες</w:t>
      </w:r>
      <w:r>
        <w:rPr>
          <w:spacing w:val="-4"/>
        </w:rPr>
        <w:t xml:space="preserve"> </w:t>
      </w:r>
      <w:r>
        <w:t>της</w:t>
      </w:r>
      <w:r>
        <w:rPr>
          <w:spacing w:val="-3"/>
        </w:rPr>
        <w:t xml:space="preserve"> </w:t>
      </w:r>
      <w:proofErr w:type="spellStart"/>
      <w:r>
        <w:t>πρωτεϊνης</w:t>
      </w:r>
      <w:proofErr w:type="spellEnd"/>
      <w:r>
        <w:rPr>
          <w:spacing w:val="-3"/>
        </w:rPr>
        <w:t xml:space="preserve"> </w:t>
      </w:r>
      <w:r>
        <w:t>PSD-95</w:t>
      </w:r>
      <w:r>
        <w:rPr>
          <w:spacing w:val="-3"/>
        </w:rPr>
        <w:t xml:space="preserve"> </w:t>
      </w:r>
      <w:r>
        <w:t>αλληλεπιδρούν με</w:t>
      </w:r>
      <w:r>
        <w:rPr>
          <w:spacing w:val="-4"/>
        </w:rPr>
        <w:t xml:space="preserve"> </w:t>
      </w:r>
      <w:r>
        <w:t>τις</w:t>
      </w:r>
      <w:r>
        <w:rPr>
          <w:spacing w:val="-3"/>
        </w:rPr>
        <w:t xml:space="preserve"> </w:t>
      </w:r>
      <w:r>
        <w:t>ρυθμιστικές</w:t>
      </w:r>
      <w:r>
        <w:rPr>
          <w:spacing w:val="-3"/>
        </w:rPr>
        <w:t xml:space="preserve"> </w:t>
      </w:r>
      <w:proofErr w:type="spellStart"/>
      <w:r>
        <w:t>πρωτεϊνες</w:t>
      </w:r>
      <w:proofErr w:type="spellEnd"/>
      <w:r>
        <w:rPr>
          <w:spacing w:val="-2"/>
        </w:rPr>
        <w:t xml:space="preserve"> </w:t>
      </w:r>
      <w:proofErr w:type="spellStart"/>
      <w:r>
        <w:t>TARPs</w:t>
      </w:r>
      <w:proofErr w:type="spellEnd"/>
      <w:r>
        <w:t xml:space="preserve"> της βοηθητικής υπομονάδας των AMPARs. Οι </w:t>
      </w:r>
      <w:proofErr w:type="spellStart"/>
      <w:r>
        <w:t>TARPs</w:t>
      </w:r>
      <w:proofErr w:type="spellEnd"/>
      <w:r>
        <w:t xml:space="preserve">, είναι </w:t>
      </w:r>
      <w:proofErr w:type="spellStart"/>
      <w:r>
        <w:t>διαμεμβρινικές</w:t>
      </w:r>
      <w:proofErr w:type="spellEnd"/>
      <w:r>
        <w:t xml:space="preserve"> ρυθμιστικές </w:t>
      </w:r>
      <w:proofErr w:type="spellStart"/>
      <w:r>
        <w:t>πρωτείνες</w:t>
      </w:r>
      <w:proofErr w:type="spellEnd"/>
      <w:r>
        <w:t xml:space="preserve"> των AMPARs, στο </w:t>
      </w:r>
      <w:proofErr w:type="spellStart"/>
      <w:r>
        <w:t>καρβοξυτελικό</w:t>
      </w:r>
      <w:proofErr w:type="spellEnd"/>
      <w:r>
        <w:t xml:space="preserve"> άκρο των οποίων, εντοπίζεται μία θέση πρόσδεσης PDZ </w:t>
      </w:r>
      <w:proofErr w:type="spellStart"/>
      <w:r>
        <w:t>πρωτείνων</w:t>
      </w:r>
      <w:proofErr w:type="spellEnd"/>
      <w:r>
        <w:t xml:space="preserve">, όπου συνδέεται η PSD-95 (PDZ </w:t>
      </w:r>
      <w:proofErr w:type="spellStart"/>
      <w:r>
        <w:t>πρωτείνη</w:t>
      </w:r>
      <w:proofErr w:type="spellEnd"/>
      <w:r>
        <w:t xml:space="preserve"> διαθέτει PDZ</w:t>
      </w:r>
      <w:r w:rsidR="00080562">
        <w:t xml:space="preserve"> </w:t>
      </w:r>
      <w:r>
        <w:t>επικράτεια). Η εν λόγω αλληλεπίδραση, είναι κρίσιμη για την ορθή τοποθέτηση των AMPARs στη PSD και στην οργάνωση διεγερτικών συνάψεων συγκεντρώνοντας τους AMPARs,</w:t>
      </w:r>
      <w:r>
        <w:rPr>
          <w:spacing w:val="-3"/>
        </w:rPr>
        <w:t xml:space="preserve"> </w:t>
      </w:r>
      <w:proofErr w:type="spellStart"/>
      <w:r>
        <w:t>NMDARs</w:t>
      </w:r>
      <w:proofErr w:type="spellEnd"/>
      <w:r>
        <w:t>,</w:t>
      </w:r>
      <w:r>
        <w:rPr>
          <w:spacing w:val="-3"/>
        </w:rPr>
        <w:t xml:space="preserve"> </w:t>
      </w:r>
      <w:r>
        <w:t>κανάλια</w:t>
      </w:r>
      <w:r>
        <w:rPr>
          <w:spacing w:val="-3"/>
        </w:rPr>
        <w:t xml:space="preserve"> </w:t>
      </w:r>
      <w:r>
        <w:t>ιόντων</w:t>
      </w:r>
      <w:r>
        <w:rPr>
          <w:spacing w:val="-2"/>
        </w:rPr>
        <w:t xml:space="preserve"> </w:t>
      </w:r>
      <w:r>
        <w:t>και</w:t>
      </w:r>
      <w:r>
        <w:rPr>
          <w:spacing w:val="-4"/>
        </w:rPr>
        <w:t xml:space="preserve"> </w:t>
      </w:r>
      <w:r>
        <w:t>σηματοδοτικά</w:t>
      </w:r>
      <w:r>
        <w:rPr>
          <w:spacing w:val="-5"/>
        </w:rPr>
        <w:t xml:space="preserve"> </w:t>
      </w:r>
      <w:r>
        <w:t>ένζυμα</w:t>
      </w:r>
      <w:r>
        <w:rPr>
          <w:spacing w:val="-1"/>
        </w:rPr>
        <w:t xml:space="preserve"> </w:t>
      </w:r>
      <w:r>
        <w:t>στην</w:t>
      </w:r>
      <w:r>
        <w:rPr>
          <w:spacing w:val="-3"/>
        </w:rPr>
        <w:t xml:space="preserve"> </w:t>
      </w:r>
      <w:r>
        <w:t>συναπτική</w:t>
      </w:r>
      <w:r>
        <w:rPr>
          <w:spacing w:val="-4"/>
        </w:rPr>
        <w:t xml:space="preserve"> </w:t>
      </w:r>
      <w:r>
        <w:t>σχισμή.</w:t>
      </w:r>
    </w:p>
    <w:p w:rsidR="00782D95" w:rsidRDefault="00C740BC">
      <w:pPr>
        <w:pStyle w:val="a3"/>
        <w:spacing w:before="164" w:line="278" w:lineRule="auto"/>
        <w:ind w:firstLine="60"/>
      </w:pPr>
      <w:r>
        <w:t xml:space="preserve">Η συναπτική </w:t>
      </w:r>
      <w:proofErr w:type="spellStart"/>
      <w:r>
        <w:t>πρωτεϊνη</w:t>
      </w:r>
      <w:proofErr w:type="spellEnd"/>
      <w:r>
        <w:t xml:space="preserve"> </w:t>
      </w:r>
      <w:proofErr w:type="spellStart"/>
      <w:r>
        <w:t>KIBRA</w:t>
      </w:r>
      <w:proofErr w:type="spellEnd"/>
      <w:r>
        <w:t xml:space="preserve"> αλληλεπιδρά με την </w:t>
      </w:r>
      <w:proofErr w:type="spellStart"/>
      <w:r>
        <w:t>πρωτεϊνη</w:t>
      </w:r>
      <w:proofErr w:type="spellEnd"/>
      <w:r>
        <w:t xml:space="preserve"> σκαλωσιάς PICK1, η οποία ρυθμίζει</w:t>
      </w:r>
      <w:r>
        <w:rPr>
          <w:spacing w:val="-4"/>
        </w:rPr>
        <w:t xml:space="preserve"> </w:t>
      </w:r>
      <w:r>
        <w:t>την</w:t>
      </w:r>
      <w:r>
        <w:rPr>
          <w:spacing w:val="-3"/>
        </w:rPr>
        <w:t xml:space="preserve"> </w:t>
      </w:r>
      <w:r>
        <w:t>κυτταρική</w:t>
      </w:r>
      <w:r>
        <w:rPr>
          <w:spacing w:val="-4"/>
        </w:rPr>
        <w:t xml:space="preserve"> </w:t>
      </w:r>
      <w:r>
        <w:t>μεταφορά</w:t>
      </w:r>
      <w:r>
        <w:rPr>
          <w:spacing w:val="-3"/>
        </w:rPr>
        <w:t xml:space="preserve"> </w:t>
      </w:r>
      <w:r>
        <w:t>των</w:t>
      </w:r>
      <w:r>
        <w:rPr>
          <w:spacing w:val="-2"/>
        </w:rPr>
        <w:t xml:space="preserve"> </w:t>
      </w:r>
      <w:r>
        <w:t>AMPARs</w:t>
      </w:r>
      <w:r>
        <w:rPr>
          <w:spacing w:val="-2"/>
        </w:rPr>
        <w:t xml:space="preserve"> </w:t>
      </w:r>
      <w:r>
        <w:t>στην</w:t>
      </w:r>
      <w:r>
        <w:rPr>
          <w:spacing w:val="-3"/>
        </w:rPr>
        <w:t xml:space="preserve"> </w:t>
      </w:r>
      <w:r>
        <w:t>σύναψη</w:t>
      </w:r>
      <w:r>
        <w:rPr>
          <w:spacing w:val="-4"/>
        </w:rPr>
        <w:t xml:space="preserve"> </w:t>
      </w:r>
      <w:r>
        <w:t>και</w:t>
      </w:r>
      <w:r>
        <w:rPr>
          <w:spacing w:val="-4"/>
        </w:rPr>
        <w:t xml:space="preserve"> </w:t>
      </w:r>
      <w:r>
        <w:t>συμμετέχει</w:t>
      </w:r>
      <w:r>
        <w:rPr>
          <w:spacing w:val="-4"/>
        </w:rPr>
        <w:t xml:space="preserve"> </w:t>
      </w:r>
      <w:r>
        <w:t>τόσο</w:t>
      </w:r>
      <w:r>
        <w:rPr>
          <w:spacing w:val="-3"/>
        </w:rPr>
        <w:t xml:space="preserve"> </w:t>
      </w:r>
      <w:r>
        <w:t>σε</w:t>
      </w:r>
      <w:r>
        <w:rPr>
          <w:spacing w:val="-4"/>
        </w:rPr>
        <w:t xml:space="preserve"> </w:t>
      </w:r>
      <w:r>
        <w:t>LTD</w:t>
      </w:r>
    </w:p>
    <w:p w:rsidR="00782D95" w:rsidRDefault="00782D95">
      <w:pPr>
        <w:pStyle w:val="a3"/>
        <w:spacing w:line="278" w:lineRule="auto"/>
        <w:sectPr w:rsidR="00782D95">
          <w:pgSz w:w="11910" w:h="16840"/>
          <w:pgMar w:top="1440" w:right="1417" w:bottom="1500" w:left="1417" w:header="0" w:footer="1249" w:gutter="0"/>
          <w:cols w:space="720"/>
        </w:sectPr>
      </w:pPr>
    </w:p>
    <w:p w:rsidR="00782D95" w:rsidRDefault="00C740BC">
      <w:pPr>
        <w:pStyle w:val="a3"/>
        <w:spacing w:before="61" w:line="278" w:lineRule="auto"/>
      </w:pPr>
      <w:r>
        <w:lastRenderedPageBreak/>
        <w:t xml:space="preserve">όσο και σε LTP, και με μια ισομορφή πρωτεϊνικής κινάσης C, την </w:t>
      </w:r>
      <w:proofErr w:type="spellStart"/>
      <w:r>
        <w:t>PKMζ</w:t>
      </w:r>
      <w:proofErr w:type="spellEnd"/>
      <w:r>
        <w:t xml:space="preserve">, η οποία </w:t>
      </w:r>
      <w:proofErr w:type="spellStart"/>
      <w:r>
        <w:t>φωσορυλιώνει</w:t>
      </w:r>
      <w:proofErr w:type="spellEnd"/>
      <w:r>
        <w:rPr>
          <w:spacing w:val="-4"/>
        </w:rPr>
        <w:t xml:space="preserve"> </w:t>
      </w:r>
      <w:r>
        <w:t>κατάλοιπα</w:t>
      </w:r>
      <w:r>
        <w:rPr>
          <w:spacing w:val="-4"/>
        </w:rPr>
        <w:t xml:space="preserve"> </w:t>
      </w:r>
      <w:r>
        <w:t>Ser/Thr</w:t>
      </w:r>
      <w:r>
        <w:rPr>
          <w:spacing w:val="-3"/>
        </w:rPr>
        <w:t xml:space="preserve"> </w:t>
      </w:r>
      <w:r>
        <w:t>στον</w:t>
      </w:r>
      <w:r>
        <w:rPr>
          <w:spacing w:val="-3"/>
        </w:rPr>
        <w:t xml:space="preserve"> </w:t>
      </w:r>
      <w:r>
        <w:t>AMPA,</w:t>
      </w:r>
      <w:r>
        <w:rPr>
          <w:spacing w:val="-3"/>
        </w:rPr>
        <w:t xml:space="preserve"> </w:t>
      </w:r>
      <w:r>
        <w:t>με</w:t>
      </w:r>
      <w:r>
        <w:rPr>
          <w:spacing w:val="-4"/>
        </w:rPr>
        <w:t xml:space="preserve"> </w:t>
      </w:r>
      <w:r>
        <w:t>αποτέλεσμα</w:t>
      </w:r>
      <w:r>
        <w:rPr>
          <w:spacing w:val="-4"/>
        </w:rPr>
        <w:t xml:space="preserve"> </w:t>
      </w:r>
      <w:r>
        <w:t>να</w:t>
      </w:r>
      <w:r>
        <w:rPr>
          <w:spacing w:val="-4"/>
        </w:rPr>
        <w:t xml:space="preserve"> </w:t>
      </w:r>
      <w:r>
        <w:t>συμβάλλει</w:t>
      </w:r>
      <w:r>
        <w:rPr>
          <w:spacing w:val="-4"/>
        </w:rPr>
        <w:t xml:space="preserve"> </w:t>
      </w:r>
      <w:r>
        <w:t>στην</w:t>
      </w:r>
    </w:p>
    <w:p w:rsidR="00782D95" w:rsidRDefault="00C740BC">
      <w:pPr>
        <w:pStyle w:val="a3"/>
        <w:spacing w:line="278" w:lineRule="auto"/>
        <w:ind w:right="94"/>
      </w:pPr>
      <w:r>
        <w:t>διατήρηση</w:t>
      </w:r>
      <w:r>
        <w:rPr>
          <w:spacing w:val="-1"/>
        </w:rPr>
        <w:t xml:space="preserve"> </w:t>
      </w:r>
      <w:r>
        <w:t>μακροπρόθεσμης</w:t>
      </w:r>
      <w:r>
        <w:rPr>
          <w:spacing w:val="-1"/>
        </w:rPr>
        <w:t xml:space="preserve"> </w:t>
      </w:r>
      <w:r>
        <w:t>μνήμης.</w:t>
      </w:r>
      <w:r>
        <w:rPr>
          <w:spacing w:val="-1"/>
        </w:rPr>
        <w:t xml:space="preserve"> </w:t>
      </w:r>
      <w:r>
        <w:t>Η</w:t>
      </w:r>
      <w:r>
        <w:rPr>
          <w:spacing w:val="-1"/>
        </w:rPr>
        <w:t xml:space="preserve"> </w:t>
      </w:r>
      <w:proofErr w:type="spellStart"/>
      <w:r>
        <w:t>KIBRA</w:t>
      </w:r>
      <w:proofErr w:type="spellEnd"/>
      <w:r>
        <w:rPr>
          <w:spacing w:val="-1"/>
        </w:rPr>
        <w:t xml:space="preserve"> </w:t>
      </w:r>
      <w:r>
        <w:t>διαδραματίζει</w:t>
      </w:r>
      <w:r>
        <w:rPr>
          <w:spacing w:val="-2"/>
        </w:rPr>
        <w:t xml:space="preserve"> </w:t>
      </w:r>
      <w:r>
        <w:t>σπουδαίο</w:t>
      </w:r>
      <w:r>
        <w:rPr>
          <w:spacing w:val="-1"/>
        </w:rPr>
        <w:t xml:space="preserve"> </w:t>
      </w:r>
      <w:r>
        <w:t>ρόλο</w:t>
      </w:r>
      <w:r>
        <w:rPr>
          <w:spacing w:val="-1"/>
        </w:rPr>
        <w:t xml:space="preserve"> </w:t>
      </w:r>
      <w:r>
        <w:t>στην</w:t>
      </w:r>
      <w:r>
        <w:rPr>
          <w:spacing w:val="-1"/>
        </w:rPr>
        <w:t xml:space="preserve"> </w:t>
      </w:r>
      <w:r>
        <w:t>ρύθμιση της</w:t>
      </w:r>
      <w:r>
        <w:rPr>
          <w:spacing w:val="-5"/>
        </w:rPr>
        <w:t xml:space="preserve"> </w:t>
      </w:r>
      <w:r>
        <w:t>αναδιαμόρφωσης</w:t>
      </w:r>
      <w:r>
        <w:rPr>
          <w:spacing w:val="-5"/>
        </w:rPr>
        <w:t xml:space="preserve"> </w:t>
      </w:r>
      <w:r>
        <w:t>του</w:t>
      </w:r>
      <w:r>
        <w:rPr>
          <w:spacing w:val="-5"/>
        </w:rPr>
        <w:t xml:space="preserve"> </w:t>
      </w:r>
      <w:r>
        <w:t>κυτταροσκελετού</w:t>
      </w:r>
      <w:r>
        <w:rPr>
          <w:spacing w:val="-5"/>
        </w:rPr>
        <w:t xml:space="preserve"> </w:t>
      </w:r>
      <w:r>
        <w:t>της</w:t>
      </w:r>
      <w:r>
        <w:rPr>
          <w:spacing w:val="-5"/>
        </w:rPr>
        <w:t xml:space="preserve"> </w:t>
      </w:r>
      <w:r>
        <w:t>ακτίνης,</w:t>
      </w:r>
      <w:r>
        <w:rPr>
          <w:spacing w:val="-5"/>
        </w:rPr>
        <w:t xml:space="preserve"> </w:t>
      </w:r>
      <w:r>
        <w:t>στην</w:t>
      </w:r>
      <w:r>
        <w:rPr>
          <w:spacing w:val="-5"/>
        </w:rPr>
        <w:t xml:space="preserve"> </w:t>
      </w:r>
      <w:r>
        <w:t>γνωστική</w:t>
      </w:r>
      <w:r>
        <w:rPr>
          <w:spacing w:val="-6"/>
        </w:rPr>
        <w:t xml:space="preserve"> </w:t>
      </w:r>
      <w:r>
        <w:t>επεξεργασία</w:t>
      </w:r>
      <w:r>
        <w:rPr>
          <w:spacing w:val="-6"/>
        </w:rPr>
        <w:t xml:space="preserve"> </w:t>
      </w:r>
      <w:r>
        <w:t xml:space="preserve">και την συναπτική προσαρμοστικότητα. Η </w:t>
      </w:r>
      <w:proofErr w:type="spellStart"/>
      <w:r>
        <w:t>πρωτεϊνη</w:t>
      </w:r>
      <w:proofErr w:type="spellEnd"/>
      <w:r>
        <w:t xml:space="preserve"> SAP102, που λειτουργεί ως μετασυναπτική </w:t>
      </w:r>
      <w:proofErr w:type="spellStart"/>
      <w:r>
        <w:t>πρωτεϊνη</w:t>
      </w:r>
      <w:proofErr w:type="spellEnd"/>
      <w:r>
        <w:t xml:space="preserve">-σκαλωσιάς, ρυθμίζει την δραστηριότητα των AMPARs και </w:t>
      </w:r>
      <w:proofErr w:type="spellStart"/>
      <w:r>
        <w:t>NMDARs</w:t>
      </w:r>
      <w:proofErr w:type="spellEnd"/>
      <w:r>
        <w:t xml:space="preserve"> κατά την πρώιμη συναπτογένεση, καθώς συντελεί στην δημιουργία συνάψεων, την ωρίμανση και διεύρυνση δενδριτικών ακανθών μέσω της </w:t>
      </w:r>
      <w:proofErr w:type="spellStart"/>
      <w:r>
        <w:t>σηματοδοτικής</w:t>
      </w:r>
      <w:proofErr w:type="spellEnd"/>
      <w:r>
        <w:t xml:space="preserve"> οδούς </w:t>
      </w:r>
      <w:proofErr w:type="spellStart"/>
      <w:r>
        <w:t>EphB-PAK</w:t>
      </w:r>
      <w:proofErr w:type="spellEnd"/>
      <w:r>
        <w:t xml:space="preserve"> κατά την ανάπτυξη του φλοιού του εγκεφάλου. Η σηματοδοτική οδός </w:t>
      </w:r>
      <w:proofErr w:type="spellStart"/>
      <w:r>
        <w:t>EphB</w:t>
      </w:r>
      <w:proofErr w:type="spellEnd"/>
      <w:r>
        <w:t>–</w:t>
      </w:r>
      <w:proofErr w:type="spellStart"/>
      <w:r>
        <w:t>PAK</w:t>
      </w:r>
      <w:proofErr w:type="spellEnd"/>
      <w:r>
        <w:t>, μέσω της</w:t>
      </w:r>
    </w:p>
    <w:p w:rsidR="00782D95" w:rsidRDefault="00C740BC">
      <w:pPr>
        <w:pStyle w:val="a3"/>
        <w:spacing w:before="5" w:line="283" w:lineRule="auto"/>
      </w:pPr>
      <w:r>
        <w:t>ενεργοποίησης</w:t>
      </w:r>
      <w:r>
        <w:rPr>
          <w:spacing w:val="-5"/>
        </w:rPr>
        <w:t xml:space="preserve"> </w:t>
      </w:r>
      <w:r>
        <w:t>διαφόρων</w:t>
      </w:r>
      <w:r>
        <w:rPr>
          <w:spacing w:val="-4"/>
        </w:rPr>
        <w:t xml:space="preserve"> </w:t>
      </w:r>
      <w:proofErr w:type="spellStart"/>
      <w:r>
        <w:t>πρωτεινών</w:t>
      </w:r>
      <w:proofErr w:type="spellEnd"/>
      <w:r>
        <w:rPr>
          <w:spacing w:val="-4"/>
        </w:rPr>
        <w:t xml:space="preserve"> </w:t>
      </w:r>
      <w:r>
        <w:t>και</w:t>
      </w:r>
      <w:r>
        <w:rPr>
          <w:spacing w:val="-6"/>
        </w:rPr>
        <w:t xml:space="preserve"> </w:t>
      </w:r>
      <w:r>
        <w:t>της</w:t>
      </w:r>
      <w:r>
        <w:rPr>
          <w:spacing w:val="-5"/>
        </w:rPr>
        <w:t xml:space="preserve"> </w:t>
      </w:r>
      <w:r>
        <w:t>επακόλουθης</w:t>
      </w:r>
      <w:r>
        <w:rPr>
          <w:spacing w:val="-5"/>
        </w:rPr>
        <w:t xml:space="preserve"> </w:t>
      </w:r>
      <w:r>
        <w:t>αναδιοργάνωσης</w:t>
      </w:r>
      <w:r>
        <w:rPr>
          <w:spacing w:val="-5"/>
        </w:rPr>
        <w:t xml:space="preserve"> </w:t>
      </w:r>
      <w:r>
        <w:t>της</w:t>
      </w:r>
      <w:r>
        <w:rPr>
          <w:spacing w:val="-5"/>
        </w:rPr>
        <w:t xml:space="preserve"> </w:t>
      </w:r>
      <w:r>
        <w:t xml:space="preserve">ακτίνης, αποτελεί θεμελιώδη ρυθμιστικό μηχανισμό για την καθοδήγηση </w:t>
      </w:r>
      <w:proofErr w:type="spellStart"/>
      <w:r>
        <w:t>νευραξόνων</w:t>
      </w:r>
      <w:proofErr w:type="spellEnd"/>
      <w:r>
        <w:t>, τη</w:t>
      </w:r>
    </w:p>
    <w:p w:rsidR="00782D95" w:rsidRDefault="00C740BC">
      <w:pPr>
        <w:pStyle w:val="a3"/>
        <w:spacing w:line="269" w:lineRule="exact"/>
      </w:pPr>
      <w:r>
        <w:t>μορφογένεση</w:t>
      </w:r>
      <w:r>
        <w:rPr>
          <w:spacing w:val="-8"/>
        </w:rPr>
        <w:t xml:space="preserve"> </w:t>
      </w:r>
      <w:r>
        <w:t>δενδριτικών</w:t>
      </w:r>
      <w:r>
        <w:rPr>
          <w:spacing w:val="-4"/>
        </w:rPr>
        <w:t xml:space="preserve"> </w:t>
      </w:r>
      <w:r>
        <w:t>ακανθών</w:t>
      </w:r>
      <w:r>
        <w:rPr>
          <w:spacing w:val="-4"/>
        </w:rPr>
        <w:t xml:space="preserve"> </w:t>
      </w:r>
      <w:r>
        <w:t>και</w:t>
      </w:r>
      <w:r>
        <w:rPr>
          <w:spacing w:val="-6"/>
        </w:rPr>
        <w:t xml:space="preserve"> </w:t>
      </w:r>
      <w:r>
        <w:t>τη</w:t>
      </w:r>
      <w:r>
        <w:rPr>
          <w:spacing w:val="-5"/>
        </w:rPr>
        <w:t xml:space="preserve"> </w:t>
      </w:r>
      <w:r>
        <w:t>συναπτική</w:t>
      </w:r>
      <w:r>
        <w:rPr>
          <w:spacing w:val="-5"/>
        </w:rPr>
        <w:t xml:space="preserve"> </w:t>
      </w:r>
      <w:r>
        <w:t>πλαστικότητα,</w:t>
      </w:r>
      <w:r>
        <w:rPr>
          <w:spacing w:val="-5"/>
        </w:rPr>
        <w:t xml:space="preserve"> </w:t>
      </w:r>
      <w:r>
        <w:t>συμβάλλοντας</w:t>
      </w:r>
      <w:r>
        <w:rPr>
          <w:spacing w:val="-1"/>
        </w:rPr>
        <w:t xml:space="preserve"> </w:t>
      </w:r>
      <w:r>
        <w:rPr>
          <w:spacing w:val="-2"/>
        </w:rPr>
        <w:t>καίρια</w:t>
      </w:r>
    </w:p>
    <w:p w:rsidR="00782D95" w:rsidRDefault="00C740BC">
      <w:pPr>
        <w:pStyle w:val="a3"/>
        <w:spacing w:before="44" w:line="278" w:lineRule="auto"/>
      </w:pPr>
      <w:r>
        <w:t>στη</w:t>
      </w:r>
      <w:r>
        <w:rPr>
          <w:spacing w:val="-5"/>
        </w:rPr>
        <w:t xml:space="preserve"> </w:t>
      </w:r>
      <w:r>
        <w:t>διαμόρφωση</w:t>
      </w:r>
      <w:r>
        <w:rPr>
          <w:spacing w:val="-5"/>
        </w:rPr>
        <w:t xml:space="preserve"> </w:t>
      </w:r>
      <w:r>
        <w:t>λειτουργικών</w:t>
      </w:r>
      <w:r>
        <w:rPr>
          <w:spacing w:val="-4"/>
        </w:rPr>
        <w:t xml:space="preserve"> </w:t>
      </w:r>
      <w:r>
        <w:t>νευρωνικών</w:t>
      </w:r>
      <w:r>
        <w:rPr>
          <w:spacing w:val="-4"/>
        </w:rPr>
        <w:t xml:space="preserve"> </w:t>
      </w:r>
      <w:r>
        <w:t>κυκλωμάτων. Αν</w:t>
      </w:r>
      <w:r>
        <w:rPr>
          <w:spacing w:val="-4"/>
        </w:rPr>
        <w:t xml:space="preserve"> </w:t>
      </w:r>
      <w:r>
        <w:t>εφαρμόσουμε</w:t>
      </w:r>
      <w:r>
        <w:rPr>
          <w:spacing w:val="-6"/>
        </w:rPr>
        <w:t xml:space="preserve"> </w:t>
      </w:r>
      <w:proofErr w:type="spellStart"/>
      <w:r>
        <w:t>knockdown</w:t>
      </w:r>
      <w:proofErr w:type="spellEnd"/>
      <w:r>
        <w:rPr>
          <w:spacing w:val="-5"/>
        </w:rPr>
        <w:t xml:space="preserve"> </w:t>
      </w:r>
      <w:r>
        <w:t xml:space="preserve">στην </w:t>
      </w:r>
      <w:proofErr w:type="spellStart"/>
      <w:r>
        <w:t>πρωτεϊνη</w:t>
      </w:r>
      <w:proofErr w:type="spellEnd"/>
      <w:r>
        <w:t xml:space="preserve"> SAP102, σημειώνονται αλλαγές τόσο στην αναδιαμόρφωση του κυτταροσκελετού της ακτίνης όσο και στον συναπτικό εντοπισμό των AMPA-</w:t>
      </w:r>
      <w:proofErr w:type="spellStart"/>
      <w:r>
        <w:t>Rs</w:t>
      </w:r>
      <w:proofErr w:type="spellEnd"/>
      <w:r>
        <w:t xml:space="preserve">. Όταν η </w:t>
      </w:r>
      <w:proofErr w:type="spellStart"/>
      <w:r>
        <w:t>πρωτεϊνη</w:t>
      </w:r>
      <w:proofErr w:type="spellEnd"/>
      <w:r>
        <w:t xml:space="preserve"> SAP102 συνδυάζεται με την </w:t>
      </w:r>
      <w:proofErr w:type="spellStart"/>
      <w:r>
        <w:t>EGFP</w:t>
      </w:r>
      <w:proofErr w:type="spellEnd"/>
      <w:r>
        <w:t>, που προσδίδει φθορισμό επιτρέποντας την οπτική</w:t>
      </w:r>
    </w:p>
    <w:p w:rsidR="00782D95" w:rsidRDefault="00C740BC">
      <w:pPr>
        <w:pStyle w:val="a3"/>
        <w:spacing w:before="5" w:line="278" w:lineRule="auto"/>
        <w:ind w:right="342"/>
        <w:jc w:val="both"/>
      </w:pPr>
      <w:r>
        <w:t>παρακολούθηση</w:t>
      </w:r>
      <w:r>
        <w:rPr>
          <w:spacing w:val="-2"/>
        </w:rPr>
        <w:t xml:space="preserve"> </w:t>
      </w:r>
      <w:r>
        <w:t>της</w:t>
      </w:r>
      <w:r>
        <w:rPr>
          <w:spacing w:val="-2"/>
        </w:rPr>
        <w:t xml:space="preserve"> </w:t>
      </w:r>
      <w:r>
        <w:t>θέσης και</w:t>
      </w:r>
      <w:r>
        <w:rPr>
          <w:spacing w:val="-3"/>
        </w:rPr>
        <w:t xml:space="preserve"> </w:t>
      </w:r>
      <w:r>
        <w:t>της</w:t>
      </w:r>
      <w:r>
        <w:rPr>
          <w:spacing w:val="-2"/>
        </w:rPr>
        <w:t xml:space="preserve"> </w:t>
      </w:r>
      <w:r>
        <w:t>δυναμικής</w:t>
      </w:r>
      <w:r>
        <w:rPr>
          <w:spacing w:val="-2"/>
        </w:rPr>
        <w:t xml:space="preserve"> </w:t>
      </w:r>
      <w:r>
        <w:t>της</w:t>
      </w:r>
      <w:r>
        <w:rPr>
          <w:spacing w:val="-2"/>
        </w:rPr>
        <w:t xml:space="preserve"> </w:t>
      </w:r>
      <w:r>
        <w:t>μέσα</w:t>
      </w:r>
      <w:r>
        <w:rPr>
          <w:spacing w:val="-2"/>
        </w:rPr>
        <w:t xml:space="preserve"> </w:t>
      </w:r>
      <w:r>
        <w:t>στο</w:t>
      </w:r>
      <w:r>
        <w:rPr>
          <w:spacing w:val="-2"/>
        </w:rPr>
        <w:t xml:space="preserve"> </w:t>
      </w:r>
      <w:r>
        <w:t>κύτταρο, και</w:t>
      </w:r>
      <w:r>
        <w:rPr>
          <w:spacing w:val="-3"/>
        </w:rPr>
        <w:t xml:space="preserve"> </w:t>
      </w:r>
      <w:proofErr w:type="spellStart"/>
      <w:r>
        <w:t>υπερεκφράζεται</w:t>
      </w:r>
      <w:proofErr w:type="spellEnd"/>
      <w:r>
        <w:t>, παρατηρούμε</w:t>
      </w:r>
      <w:r>
        <w:rPr>
          <w:spacing w:val="-5"/>
        </w:rPr>
        <w:t xml:space="preserve"> </w:t>
      </w:r>
      <w:r>
        <w:t>αυξημένη</w:t>
      </w:r>
      <w:r>
        <w:rPr>
          <w:spacing w:val="-4"/>
        </w:rPr>
        <w:t xml:space="preserve"> </w:t>
      </w:r>
      <w:r>
        <w:t>δραστηριότητα των</w:t>
      </w:r>
      <w:r>
        <w:rPr>
          <w:spacing w:val="-3"/>
        </w:rPr>
        <w:t xml:space="preserve"> </w:t>
      </w:r>
      <w:r>
        <w:t>AMPA-</w:t>
      </w:r>
      <w:proofErr w:type="spellStart"/>
      <w:r>
        <w:t>Rs</w:t>
      </w:r>
      <w:proofErr w:type="spellEnd"/>
      <w:r>
        <w:rPr>
          <w:spacing w:val="-3"/>
        </w:rPr>
        <w:t xml:space="preserve"> </w:t>
      </w:r>
      <w:r>
        <w:t>και</w:t>
      </w:r>
      <w:r>
        <w:rPr>
          <w:spacing w:val="-5"/>
        </w:rPr>
        <w:t xml:space="preserve"> </w:t>
      </w:r>
      <w:r>
        <w:t>NMDA-</w:t>
      </w:r>
      <w:proofErr w:type="spellStart"/>
      <w:r>
        <w:t>Rs</w:t>
      </w:r>
      <w:proofErr w:type="spellEnd"/>
      <w:r>
        <w:t>,</w:t>
      </w:r>
      <w:r>
        <w:rPr>
          <w:spacing w:val="-4"/>
        </w:rPr>
        <w:t xml:space="preserve"> </w:t>
      </w:r>
      <w:r>
        <w:t>με</w:t>
      </w:r>
      <w:r>
        <w:rPr>
          <w:spacing w:val="-5"/>
        </w:rPr>
        <w:t xml:space="preserve"> </w:t>
      </w:r>
      <w:r>
        <w:t>αποτέλεσμα</w:t>
      </w:r>
      <w:r>
        <w:rPr>
          <w:spacing w:val="-5"/>
        </w:rPr>
        <w:t xml:space="preserve"> </w:t>
      </w:r>
      <w:r>
        <w:t>να στρατολογούνται περισσότεροι υποδοχείς και να αυξάνεται η συναπτική ισχύς.</w:t>
      </w:r>
    </w:p>
    <w:p w:rsidR="00782D95" w:rsidRDefault="00C740BC">
      <w:pPr>
        <w:pStyle w:val="a3"/>
        <w:spacing w:before="160" w:line="280" w:lineRule="auto"/>
      </w:pPr>
      <w:r>
        <w:t>Η</w:t>
      </w:r>
      <w:r>
        <w:rPr>
          <w:spacing w:val="-3"/>
        </w:rPr>
        <w:t xml:space="preserve"> </w:t>
      </w:r>
      <w:proofErr w:type="spellStart"/>
      <w:r>
        <w:t>ΑRC</w:t>
      </w:r>
      <w:proofErr w:type="spellEnd"/>
      <w:r>
        <w:rPr>
          <w:spacing w:val="-5"/>
        </w:rPr>
        <w:t xml:space="preserve"> </w:t>
      </w:r>
      <w:r>
        <w:t>(</w:t>
      </w:r>
      <w:proofErr w:type="spellStart"/>
      <w:r>
        <w:t>Activity</w:t>
      </w:r>
      <w:proofErr w:type="spellEnd"/>
      <w:r>
        <w:rPr>
          <w:spacing w:val="-4"/>
        </w:rPr>
        <w:t xml:space="preserve"> </w:t>
      </w:r>
      <w:proofErr w:type="spellStart"/>
      <w:r>
        <w:t>Regulation</w:t>
      </w:r>
      <w:proofErr w:type="spellEnd"/>
      <w:r>
        <w:rPr>
          <w:spacing w:val="-4"/>
        </w:rPr>
        <w:t xml:space="preserve"> </w:t>
      </w:r>
      <w:proofErr w:type="spellStart"/>
      <w:r>
        <w:t>Cytoskeleton</w:t>
      </w:r>
      <w:proofErr w:type="spellEnd"/>
      <w:r>
        <w:rPr>
          <w:spacing w:val="-3"/>
        </w:rPr>
        <w:t xml:space="preserve"> </w:t>
      </w:r>
      <w:proofErr w:type="spellStart"/>
      <w:r>
        <w:t>associated</w:t>
      </w:r>
      <w:proofErr w:type="spellEnd"/>
      <w:r>
        <w:rPr>
          <w:spacing w:val="-3"/>
        </w:rPr>
        <w:t xml:space="preserve"> </w:t>
      </w:r>
      <w:r>
        <w:t>protein),</w:t>
      </w:r>
      <w:r>
        <w:rPr>
          <w:spacing w:val="-4"/>
        </w:rPr>
        <w:t xml:space="preserve"> </w:t>
      </w:r>
      <w:r>
        <w:t>ανήκει</w:t>
      </w:r>
      <w:r>
        <w:rPr>
          <w:spacing w:val="-4"/>
        </w:rPr>
        <w:t xml:space="preserve"> </w:t>
      </w:r>
      <w:r>
        <w:t>στην</w:t>
      </w:r>
      <w:r>
        <w:rPr>
          <w:spacing w:val="-3"/>
        </w:rPr>
        <w:t xml:space="preserve"> </w:t>
      </w:r>
      <w:r>
        <w:t>κατηγορία</w:t>
      </w:r>
      <w:r>
        <w:rPr>
          <w:spacing w:val="-4"/>
        </w:rPr>
        <w:t xml:space="preserve"> </w:t>
      </w:r>
      <w:r>
        <w:t xml:space="preserve">των </w:t>
      </w:r>
      <w:proofErr w:type="spellStart"/>
      <w:r w:rsidRPr="00080562">
        <w:rPr>
          <w:color w:val="FF0000"/>
          <w:highlight w:val="yellow"/>
        </w:rPr>
        <w:t>IEGs</w:t>
      </w:r>
      <w:proofErr w:type="spellEnd"/>
      <w:r w:rsidR="00080562">
        <w:rPr>
          <w:color w:val="FF0000"/>
        </w:rPr>
        <w:t>???</w:t>
      </w:r>
      <w:r>
        <w:t xml:space="preserve">, δηλαδή των άμεσων γονιδιακών </w:t>
      </w:r>
      <w:proofErr w:type="spellStart"/>
      <w:r>
        <w:t>προιόντων</w:t>
      </w:r>
      <w:proofErr w:type="spellEnd"/>
      <w:r>
        <w:t xml:space="preserve">. Αυτό το </w:t>
      </w:r>
      <w:proofErr w:type="spellStart"/>
      <w:r>
        <w:t>προιόν</w:t>
      </w:r>
      <w:proofErr w:type="spellEnd"/>
      <w:r>
        <w:t xml:space="preserve">, κατά την ύπαρξη νευρωνικής δραστηριότητας διεγείρεται, και το </w:t>
      </w:r>
      <w:proofErr w:type="spellStart"/>
      <w:r>
        <w:t>mRNA</w:t>
      </w:r>
      <w:proofErr w:type="spellEnd"/>
      <w:r>
        <w:t xml:space="preserve"> του μεταβαίνει στις πρόσφατα ενεργοποιημένες </w:t>
      </w:r>
      <w:proofErr w:type="spellStart"/>
      <w:r>
        <w:t>δεδνριτικές</w:t>
      </w:r>
      <w:proofErr w:type="spellEnd"/>
      <w:r>
        <w:t xml:space="preserve"> ζώνες, όπου και εκφράζεται. Ευρήματα των μελετών</w:t>
      </w:r>
    </w:p>
    <w:p w:rsidR="00782D95" w:rsidRDefault="00C740BC">
      <w:pPr>
        <w:pStyle w:val="a3"/>
        <w:spacing w:line="278" w:lineRule="auto"/>
      </w:pPr>
      <w:r>
        <w:t>συγκλίνουν</w:t>
      </w:r>
      <w:r>
        <w:rPr>
          <w:spacing w:val="-1"/>
        </w:rPr>
        <w:t xml:space="preserve"> </w:t>
      </w:r>
      <w:r>
        <w:t>στο</w:t>
      </w:r>
      <w:r>
        <w:rPr>
          <w:spacing w:val="-2"/>
        </w:rPr>
        <w:t xml:space="preserve"> </w:t>
      </w:r>
      <w:r>
        <w:t>ότι</w:t>
      </w:r>
      <w:r>
        <w:rPr>
          <w:spacing w:val="-3"/>
        </w:rPr>
        <w:t xml:space="preserve"> </w:t>
      </w:r>
      <w:r>
        <w:t>η</w:t>
      </w:r>
      <w:r>
        <w:rPr>
          <w:spacing w:val="-2"/>
        </w:rPr>
        <w:t xml:space="preserve"> </w:t>
      </w:r>
      <w:r>
        <w:t>επικρατέστερη</w:t>
      </w:r>
      <w:r>
        <w:rPr>
          <w:spacing w:val="-2"/>
        </w:rPr>
        <w:t xml:space="preserve"> </w:t>
      </w:r>
      <w:r>
        <w:t>εξήγηση,</w:t>
      </w:r>
      <w:r>
        <w:rPr>
          <w:spacing w:val="-2"/>
        </w:rPr>
        <w:t xml:space="preserve"> </w:t>
      </w:r>
      <w:r>
        <w:t>για</w:t>
      </w:r>
      <w:r>
        <w:rPr>
          <w:spacing w:val="-3"/>
        </w:rPr>
        <w:t xml:space="preserve"> </w:t>
      </w:r>
      <w:r>
        <w:t>το πώς</w:t>
      </w:r>
      <w:r>
        <w:rPr>
          <w:spacing w:val="-2"/>
        </w:rPr>
        <w:t xml:space="preserve"> </w:t>
      </w:r>
      <w:r>
        <w:t>το</w:t>
      </w:r>
      <w:r>
        <w:rPr>
          <w:spacing w:val="-2"/>
        </w:rPr>
        <w:t xml:space="preserve"> </w:t>
      </w:r>
      <w:r>
        <w:t>Arc</w:t>
      </w:r>
      <w:r>
        <w:rPr>
          <w:spacing w:val="-3"/>
        </w:rPr>
        <w:t xml:space="preserve"> </w:t>
      </w:r>
      <w:proofErr w:type="spellStart"/>
      <w:r>
        <w:t>mRNA</w:t>
      </w:r>
      <w:proofErr w:type="spellEnd"/>
      <w:r>
        <w:rPr>
          <w:spacing w:val="-1"/>
        </w:rPr>
        <w:t xml:space="preserve"> </w:t>
      </w:r>
      <w:r>
        <w:t>μετατοπίζεται</w:t>
      </w:r>
      <w:r>
        <w:rPr>
          <w:spacing w:val="-3"/>
        </w:rPr>
        <w:t xml:space="preserve"> </w:t>
      </w:r>
      <w:r>
        <w:t>στις συγκεκριμένες</w:t>
      </w:r>
      <w:r>
        <w:rPr>
          <w:spacing w:val="-3"/>
        </w:rPr>
        <w:t xml:space="preserve"> </w:t>
      </w:r>
      <w:r>
        <w:t>περιοχές,</w:t>
      </w:r>
      <w:r>
        <w:rPr>
          <w:spacing w:val="-3"/>
        </w:rPr>
        <w:t xml:space="preserve"> </w:t>
      </w:r>
      <w:r>
        <w:t>είναι</w:t>
      </w:r>
      <w:r>
        <w:rPr>
          <w:spacing w:val="-4"/>
        </w:rPr>
        <w:t xml:space="preserve"> </w:t>
      </w:r>
      <w:r>
        <w:t>η</w:t>
      </w:r>
      <w:r>
        <w:rPr>
          <w:spacing w:val="-3"/>
        </w:rPr>
        <w:t xml:space="preserve"> </w:t>
      </w:r>
      <w:r>
        <w:t>αλληλουχία</w:t>
      </w:r>
      <w:r>
        <w:rPr>
          <w:spacing w:val="-3"/>
        </w:rPr>
        <w:t xml:space="preserve"> </w:t>
      </w:r>
      <w:r>
        <w:t>της</w:t>
      </w:r>
      <w:r>
        <w:rPr>
          <w:spacing w:val="-3"/>
        </w:rPr>
        <w:t xml:space="preserve"> </w:t>
      </w:r>
      <w:r>
        <w:t>3΄-</w:t>
      </w:r>
      <w:proofErr w:type="spellStart"/>
      <w:r>
        <w:t>UTR</w:t>
      </w:r>
      <w:proofErr w:type="spellEnd"/>
      <w:r>
        <w:t>.</w:t>
      </w:r>
      <w:r>
        <w:rPr>
          <w:spacing w:val="-3"/>
        </w:rPr>
        <w:t xml:space="preserve"> </w:t>
      </w:r>
      <w:r>
        <w:t>Η</w:t>
      </w:r>
      <w:r>
        <w:rPr>
          <w:spacing w:val="-2"/>
        </w:rPr>
        <w:t xml:space="preserve"> </w:t>
      </w:r>
      <w:r>
        <w:t>Arc,</w:t>
      </w:r>
      <w:r>
        <w:rPr>
          <w:spacing w:val="-4"/>
        </w:rPr>
        <w:t xml:space="preserve"> </w:t>
      </w:r>
      <w:r>
        <w:t>εμπλέκεται</w:t>
      </w:r>
      <w:r>
        <w:rPr>
          <w:spacing w:val="-4"/>
        </w:rPr>
        <w:t xml:space="preserve"> </w:t>
      </w:r>
      <w:r>
        <w:t>σε</w:t>
      </w:r>
      <w:r>
        <w:rPr>
          <w:spacing w:val="-4"/>
        </w:rPr>
        <w:t xml:space="preserve"> </w:t>
      </w:r>
      <w:r>
        <w:t xml:space="preserve">διαδικασίες διακίνησης των AMPAR, ιδίως στην </w:t>
      </w:r>
      <w:proofErr w:type="spellStart"/>
      <w:r>
        <w:t>ενδοκυττάρωσή</w:t>
      </w:r>
      <w:proofErr w:type="spellEnd"/>
      <w:r>
        <w:t xml:space="preserve"> του. Υπερέκφραση Arc, φαίνεται να μειώνει την επιφανειακή έκφραση των AMPARs και</w:t>
      </w:r>
      <w:r>
        <w:rPr>
          <w:spacing w:val="-3"/>
        </w:rPr>
        <w:t xml:space="preserve"> </w:t>
      </w:r>
      <w:r>
        <w:t xml:space="preserve">να ενισχύει την </w:t>
      </w:r>
      <w:proofErr w:type="spellStart"/>
      <w:r>
        <w:t>ενδοκυττάρωσή</w:t>
      </w:r>
      <w:proofErr w:type="spellEnd"/>
      <w:r>
        <w:t xml:space="preserve"> τους, </w:t>
      </w:r>
      <w:proofErr w:type="spellStart"/>
      <w:r>
        <w:t>εξασθενόντας</w:t>
      </w:r>
      <w:proofErr w:type="spellEnd"/>
      <w:r>
        <w:t xml:space="preserve"> την συναπτική ισχύ, οδηγώντας σε LTD. </w:t>
      </w:r>
      <w:proofErr w:type="spellStart"/>
      <w:r>
        <w:t>Υπο</w:t>
      </w:r>
      <w:proofErr w:type="spellEnd"/>
      <w:r>
        <w:t xml:space="preserve"> φυσιολογικές συνθήκες όμως, λειτουργεί ως ρυθμιστής της ομοιόστασης της συναπτικής πλαστικότητας, καθώς έχει την</w:t>
      </w:r>
    </w:p>
    <w:p w:rsidR="00782D95" w:rsidRDefault="00C740BC">
      <w:pPr>
        <w:pStyle w:val="a3"/>
        <w:spacing w:line="278" w:lineRule="auto"/>
      </w:pPr>
      <w:r>
        <w:t xml:space="preserve">ικανότητα να μεταβάλλει τη συναπτική ισχύ, μέσω της ελεγχόμενης απομάκρυνσης των AMPARs από τη συναπτική μεμβράνη. Όπως και στα προηγούμενα μόρια που έχουν αναλυθεί, διαταραχές λειτουργικότητας οδηγούν σε </w:t>
      </w:r>
      <w:proofErr w:type="spellStart"/>
      <w:r>
        <w:t>ελλειπείς</w:t>
      </w:r>
      <w:proofErr w:type="spellEnd"/>
      <w:r>
        <w:t xml:space="preserve"> μηχανισμούς ενίσχυσης της μάθησης</w:t>
      </w:r>
      <w:r>
        <w:rPr>
          <w:spacing w:val="-3"/>
        </w:rPr>
        <w:t xml:space="preserve"> </w:t>
      </w:r>
      <w:r>
        <w:t>και</w:t>
      </w:r>
      <w:r>
        <w:rPr>
          <w:spacing w:val="-2"/>
        </w:rPr>
        <w:t xml:space="preserve"> </w:t>
      </w:r>
      <w:r>
        <w:t>εδραίωσης</w:t>
      </w:r>
      <w:r>
        <w:rPr>
          <w:spacing w:val="-3"/>
        </w:rPr>
        <w:t xml:space="preserve"> </w:t>
      </w:r>
      <w:r>
        <w:t>της</w:t>
      </w:r>
      <w:r>
        <w:rPr>
          <w:spacing w:val="-3"/>
        </w:rPr>
        <w:t xml:space="preserve"> </w:t>
      </w:r>
      <w:r>
        <w:t>μνήμης.</w:t>
      </w:r>
      <w:r>
        <w:rPr>
          <w:spacing w:val="-1"/>
        </w:rPr>
        <w:t xml:space="preserve"> </w:t>
      </w:r>
      <w:r>
        <w:t>Αξίζει</w:t>
      </w:r>
      <w:r>
        <w:rPr>
          <w:spacing w:val="-4"/>
        </w:rPr>
        <w:t xml:space="preserve"> </w:t>
      </w:r>
      <w:r>
        <w:t>επίσης</w:t>
      </w:r>
      <w:r>
        <w:rPr>
          <w:spacing w:val="-3"/>
        </w:rPr>
        <w:t xml:space="preserve"> </w:t>
      </w:r>
      <w:r>
        <w:t>να</w:t>
      </w:r>
      <w:r>
        <w:rPr>
          <w:spacing w:val="-4"/>
        </w:rPr>
        <w:t xml:space="preserve"> </w:t>
      </w:r>
      <w:r>
        <w:t>επισημανθεί</w:t>
      </w:r>
      <w:r>
        <w:rPr>
          <w:spacing w:val="-4"/>
        </w:rPr>
        <w:t xml:space="preserve"> </w:t>
      </w:r>
      <w:r>
        <w:t>το</w:t>
      </w:r>
      <w:r>
        <w:rPr>
          <w:spacing w:val="-3"/>
        </w:rPr>
        <w:t xml:space="preserve"> </w:t>
      </w:r>
      <w:r>
        <w:t>γεγονός</w:t>
      </w:r>
      <w:r>
        <w:rPr>
          <w:spacing w:val="-3"/>
        </w:rPr>
        <w:t xml:space="preserve"> </w:t>
      </w:r>
      <w:r>
        <w:t>ότι,</w:t>
      </w:r>
      <w:r>
        <w:rPr>
          <w:spacing w:val="-3"/>
        </w:rPr>
        <w:t xml:space="preserve"> </w:t>
      </w:r>
      <w:r>
        <w:t>το</w:t>
      </w:r>
      <w:r>
        <w:rPr>
          <w:spacing w:val="-3"/>
        </w:rPr>
        <w:t xml:space="preserve"> </w:t>
      </w:r>
      <w:r>
        <w:t>μόριο αυτό αποτελεί και στόχο αυτοφαγίας, γεφυρώνοντας με αυτόν τον τρόπο τη συναπτική</w:t>
      </w:r>
    </w:p>
    <w:p w:rsidR="00782D95" w:rsidRDefault="00C740BC">
      <w:pPr>
        <w:pStyle w:val="a3"/>
        <w:spacing w:before="3"/>
      </w:pPr>
      <w:r>
        <w:t>δραστηριότητα</w:t>
      </w:r>
      <w:r>
        <w:rPr>
          <w:spacing w:val="-4"/>
        </w:rPr>
        <w:t xml:space="preserve"> </w:t>
      </w:r>
      <w:r>
        <w:t>με</w:t>
      </w:r>
      <w:r>
        <w:rPr>
          <w:spacing w:val="-4"/>
        </w:rPr>
        <w:t xml:space="preserve"> </w:t>
      </w:r>
      <w:r>
        <w:t>ευρύτερες</w:t>
      </w:r>
      <w:r>
        <w:rPr>
          <w:spacing w:val="-2"/>
        </w:rPr>
        <w:t xml:space="preserve"> διεργασίες.</w:t>
      </w:r>
    </w:p>
    <w:p w:rsidR="00782D95" w:rsidRDefault="00C740BC">
      <w:pPr>
        <w:pStyle w:val="a3"/>
        <w:spacing w:before="205"/>
      </w:pPr>
      <w:r>
        <w:t>Συνοψίζοντας,</w:t>
      </w:r>
      <w:r>
        <w:rPr>
          <w:spacing w:val="-4"/>
        </w:rPr>
        <w:t xml:space="preserve"> </w:t>
      </w:r>
      <w:r>
        <w:t>η</w:t>
      </w:r>
      <w:r>
        <w:rPr>
          <w:spacing w:val="-3"/>
        </w:rPr>
        <w:t xml:space="preserve"> </w:t>
      </w:r>
      <w:r>
        <w:t>μεταφορά</w:t>
      </w:r>
      <w:r>
        <w:rPr>
          <w:spacing w:val="-3"/>
        </w:rPr>
        <w:t xml:space="preserve"> </w:t>
      </w:r>
      <w:r>
        <w:t>στην</w:t>
      </w:r>
      <w:r>
        <w:rPr>
          <w:spacing w:val="-3"/>
        </w:rPr>
        <w:t xml:space="preserve"> </w:t>
      </w:r>
      <w:r>
        <w:t>πλασματική</w:t>
      </w:r>
      <w:r>
        <w:rPr>
          <w:spacing w:val="-4"/>
        </w:rPr>
        <w:t xml:space="preserve"> </w:t>
      </w:r>
      <w:r>
        <w:t>μεμβράνη,</w:t>
      </w:r>
      <w:r>
        <w:rPr>
          <w:spacing w:val="-3"/>
        </w:rPr>
        <w:t xml:space="preserve"> </w:t>
      </w:r>
      <w:r>
        <w:t>η</w:t>
      </w:r>
      <w:r>
        <w:rPr>
          <w:spacing w:val="-4"/>
        </w:rPr>
        <w:t xml:space="preserve"> </w:t>
      </w:r>
      <w:r>
        <w:t>αγκυροβόληση</w:t>
      </w:r>
      <w:r>
        <w:rPr>
          <w:spacing w:val="-3"/>
        </w:rPr>
        <w:t xml:space="preserve"> </w:t>
      </w:r>
      <w:r>
        <w:t>και</w:t>
      </w:r>
      <w:r>
        <w:rPr>
          <w:spacing w:val="-3"/>
        </w:rPr>
        <w:t xml:space="preserve"> </w:t>
      </w:r>
      <w:r>
        <w:rPr>
          <w:spacing w:val="-10"/>
        </w:rPr>
        <w:t>η</w:t>
      </w:r>
    </w:p>
    <w:p w:rsidR="00782D95" w:rsidRDefault="00C740BC">
      <w:pPr>
        <w:pStyle w:val="a3"/>
        <w:spacing w:before="44" w:line="278" w:lineRule="auto"/>
        <w:ind w:right="75"/>
      </w:pPr>
      <w:r>
        <w:t>σταθεροποίηση σε μετασυναπτικές πυκνότητες, η ενδοκυττάρωση και η ανακύκλωση των AMPA-</w:t>
      </w:r>
      <w:proofErr w:type="spellStart"/>
      <w:r>
        <w:t>Rs</w:t>
      </w:r>
      <w:proofErr w:type="spellEnd"/>
      <w:r>
        <w:t xml:space="preserve"> ελέγχονται και ρυθμίζονται από την αλληλεπίδραση μοριακών σημάτων, πρωτεϊνών</w:t>
      </w:r>
      <w:r>
        <w:rPr>
          <w:spacing w:val="-4"/>
        </w:rPr>
        <w:t xml:space="preserve"> </w:t>
      </w:r>
      <w:r>
        <w:t>σκαλωσιάς</w:t>
      </w:r>
      <w:r>
        <w:rPr>
          <w:spacing w:val="-5"/>
        </w:rPr>
        <w:t xml:space="preserve"> </w:t>
      </w:r>
      <w:r>
        <w:t>και</w:t>
      </w:r>
      <w:r>
        <w:rPr>
          <w:spacing w:val="-6"/>
        </w:rPr>
        <w:t xml:space="preserve"> </w:t>
      </w:r>
      <w:r>
        <w:t>μηχανισμών</w:t>
      </w:r>
      <w:r>
        <w:rPr>
          <w:spacing w:val="-4"/>
        </w:rPr>
        <w:t xml:space="preserve"> </w:t>
      </w:r>
      <w:r>
        <w:t>εξαρτώμενων</w:t>
      </w:r>
      <w:r>
        <w:rPr>
          <w:spacing w:val="-4"/>
        </w:rPr>
        <w:t xml:space="preserve"> </w:t>
      </w:r>
      <w:r>
        <w:t>από</w:t>
      </w:r>
      <w:r>
        <w:rPr>
          <w:spacing w:val="-5"/>
        </w:rPr>
        <w:t xml:space="preserve"> </w:t>
      </w:r>
      <w:r>
        <w:t>την</w:t>
      </w:r>
      <w:r>
        <w:rPr>
          <w:spacing w:val="-5"/>
        </w:rPr>
        <w:t xml:space="preserve"> </w:t>
      </w:r>
      <w:r>
        <w:t>συναπτική</w:t>
      </w:r>
      <w:r>
        <w:rPr>
          <w:spacing w:val="-6"/>
        </w:rPr>
        <w:t xml:space="preserve"> </w:t>
      </w:r>
      <w:r>
        <w:t>δραστηριότητα</w:t>
      </w:r>
      <w:r>
        <w:rPr>
          <w:spacing w:val="-6"/>
        </w:rPr>
        <w:t xml:space="preserve"> </w:t>
      </w:r>
      <w:r>
        <w:t>των νευρώνων. Η δυναμική των AMPA-</w:t>
      </w:r>
      <w:proofErr w:type="spellStart"/>
      <w:r>
        <w:t>Rs</w:t>
      </w:r>
      <w:proofErr w:type="spellEnd"/>
      <w:r>
        <w:t xml:space="preserve"> - δηλαδή η συνεχής εισαγωγή, απομάκρυνση, μετακίνηση και ρύθμιση τους στις συνάψεις- εκφράζεται στην ανώτερη εγκεφαλική</w:t>
      </w:r>
    </w:p>
    <w:p w:rsidR="00782D95" w:rsidRDefault="00782D95">
      <w:pPr>
        <w:pStyle w:val="a3"/>
        <w:spacing w:line="278" w:lineRule="auto"/>
        <w:sectPr w:rsidR="00782D95">
          <w:pgSz w:w="11910" w:h="16840"/>
          <w:pgMar w:top="1380" w:right="1417" w:bottom="1500" w:left="1417" w:header="0" w:footer="1249" w:gutter="0"/>
          <w:cols w:space="720"/>
        </w:sectPr>
      </w:pPr>
    </w:p>
    <w:p w:rsidR="00782D95" w:rsidRDefault="00C740BC">
      <w:pPr>
        <w:pStyle w:val="a3"/>
        <w:spacing w:before="61" w:line="278" w:lineRule="auto"/>
        <w:ind w:right="102"/>
      </w:pPr>
      <w:r>
        <w:lastRenderedPageBreak/>
        <w:t>λειτουργία,</w:t>
      </w:r>
      <w:r>
        <w:rPr>
          <w:spacing w:val="-5"/>
        </w:rPr>
        <w:t xml:space="preserve"> </w:t>
      </w:r>
      <w:r>
        <w:t>καθώς</w:t>
      </w:r>
      <w:r>
        <w:rPr>
          <w:spacing w:val="-4"/>
        </w:rPr>
        <w:t xml:space="preserve"> </w:t>
      </w:r>
      <w:r>
        <w:t>διαδραματίζουν</w:t>
      </w:r>
      <w:r>
        <w:rPr>
          <w:spacing w:val="-4"/>
        </w:rPr>
        <w:t xml:space="preserve"> </w:t>
      </w:r>
      <w:r>
        <w:t>κεντρικό</w:t>
      </w:r>
      <w:r>
        <w:rPr>
          <w:spacing w:val="-5"/>
        </w:rPr>
        <w:t xml:space="preserve"> </w:t>
      </w:r>
      <w:r>
        <w:t>ρόλο</w:t>
      </w:r>
      <w:r>
        <w:rPr>
          <w:spacing w:val="-5"/>
        </w:rPr>
        <w:t xml:space="preserve"> </w:t>
      </w:r>
      <w:r>
        <w:t>και</w:t>
      </w:r>
      <w:r>
        <w:rPr>
          <w:spacing w:val="-6"/>
        </w:rPr>
        <w:t xml:space="preserve"> </w:t>
      </w:r>
      <w:r>
        <w:t>αποτελούν</w:t>
      </w:r>
      <w:r>
        <w:rPr>
          <w:spacing w:val="-4"/>
        </w:rPr>
        <w:t xml:space="preserve"> </w:t>
      </w:r>
      <w:r>
        <w:t>τα</w:t>
      </w:r>
      <w:r>
        <w:rPr>
          <w:spacing w:val="-6"/>
        </w:rPr>
        <w:t xml:space="preserve"> </w:t>
      </w:r>
      <w:r>
        <w:t>θεμέλια</w:t>
      </w:r>
      <w:r>
        <w:rPr>
          <w:spacing w:val="-1"/>
        </w:rPr>
        <w:t xml:space="preserve"> </w:t>
      </w:r>
      <w:r>
        <w:t>για</w:t>
      </w:r>
      <w:r>
        <w:rPr>
          <w:spacing w:val="-5"/>
        </w:rPr>
        <w:t xml:space="preserve"> </w:t>
      </w:r>
      <w:r>
        <w:t>την συναπτική πλαστικότητα, την μνήμη και την μάθηση.</w:t>
      </w:r>
    </w:p>
    <w:p w:rsidR="00782D95" w:rsidRDefault="00882A8C">
      <w:pPr>
        <w:pStyle w:val="a3"/>
        <w:spacing w:before="160" w:line="278" w:lineRule="auto"/>
        <w:ind w:right="27"/>
      </w:pPr>
      <w:r>
        <w:rPr>
          <w:noProof/>
          <w:lang w:eastAsia="el-GR"/>
        </w:rPr>
        <mc:AlternateContent>
          <mc:Choice Requires="wps">
            <w:drawing>
              <wp:anchor distT="0" distB="0" distL="114300" distR="114300" simplePos="0" relativeHeight="487595520" behindDoc="0" locked="0" layoutInCell="1" allowOverlap="1">
                <wp:simplePos x="0" y="0"/>
                <wp:positionH relativeFrom="column">
                  <wp:posOffset>-106045</wp:posOffset>
                </wp:positionH>
                <wp:positionV relativeFrom="paragraph">
                  <wp:posOffset>31750</wp:posOffset>
                </wp:positionV>
                <wp:extent cx="6223000" cy="12700"/>
                <wp:effectExtent l="0" t="0" r="25400" b="25400"/>
                <wp:wrapNone/>
                <wp:docPr id="22" name="Ευθεία γραμμή σύνδεσης 22"/>
                <wp:cNvGraphicFramePr/>
                <a:graphic xmlns:a="http://schemas.openxmlformats.org/drawingml/2006/main">
                  <a:graphicData uri="http://schemas.microsoft.com/office/word/2010/wordprocessingShape">
                    <wps:wsp>
                      <wps:cNvCnPr/>
                      <wps:spPr>
                        <a:xfrm>
                          <a:off x="0" y="0"/>
                          <a:ext cx="6223000" cy="1270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28E246E8" id="Ευθεία γραμμή σύνδεσης 22" o:spid="_x0000_s1026" style="position:absolute;z-index:487595520;visibility:visible;mso-wrap-style:square;mso-wrap-distance-left:9pt;mso-wrap-distance-top:0;mso-wrap-distance-right:9pt;mso-wrap-distance-bottom:0;mso-position-horizontal:absolute;mso-position-horizontal-relative:text;mso-position-vertical:absolute;mso-position-vertical-relative:text" from="-8.35pt,2.5pt" to="481.6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" strokecolor="#bc4542 [3045]"/>
            </w:pict>
          </mc:Fallback>
        </mc:AlternateContent>
      </w:r>
      <w:r w:rsidR="00C740BC">
        <w:t>Οι</w:t>
      </w:r>
      <w:r w:rsidR="00C740BC">
        <w:rPr>
          <w:spacing w:val="-1"/>
        </w:rPr>
        <w:t xml:space="preserve"> </w:t>
      </w:r>
      <w:proofErr w:type="spellStart"/>
      <w:r w:rsidR="00C740BC">
        <w:t>πρωτεϊνες</w:t>
      </w:r>
      <w:proofErr w:type="spellEnd"/>
      <w:r w:rsidR="00C740BC">
        <w:t xml:space="preserve"> </w:t>
      </w:r>
      <w:proofErr w:type="spellStart"/>
      <w:r w:rsidR="00C740BC">
        <w:t>KIBRA</w:t>
      </w:r>
      <w:proofErr w:type="spellEnd"/>
      <w:r w:rsidR="00C740BC">
        <w:t>, PSD95, SAP102 και</w:t>
      </w:r>
      <w:r w:rsidR="00C740BC">
        <w:rPr>
          <w:spacing w:val="-1"/>
        </w:rPr>
        <w:t xml:space="preserve"> </w:t>
      </w:r>
      <w:r w:rsidR="00C740BC">
        <w:t>ARC χαρακτηρίζονται</w:t>
      </w:r>
      <w:r w:rsidR="00C740BC">
        <w:rPr>
          <w:spacing w:val="-1"/>
        </w:rPr>
        <w:t xml:space="preserve"> </w:t>
      </w:r>
      <w:r w:rsidR="00C740BC">
        <w:t>τόσο από εξειδίκευση όσο και από συνεργασία. Η SAP102 εκφράζεται έντονα κατά τα πρώιμα μεταγεννητικά στάδια και συμβάλλει στον σχηματισμό συνάψεων και την μετακίνηση των AMPA-</w:t>
      </w:r>
      <w:proofErr w:type="spellStart"/>
      <w:r w:rsidR="00C740BC">
        <w:t>Rs</w:t>
      </w:r>
      <w:proofErr w:type="spellEnd"/>
      <w:r w:rsidR="00C740BC">
        <w:t>. Στην συνέχεια,</w:t>
      </w:r>
      <w:r w:rsidR="00C740BC">
        <w:rPr>
          <w:spacing w:val="-3"/>
        </w:rPr>
        <w:t xml:space="preserve"> </w:t>
      </w:r>
      <w:r w:rsidR="00C740BC">
        <w:t>έπεται</w:t>
      </w:r>
      <w:r w:rsidR="00C740BC">
        <w:rPr>
          <w:spacing w:val="-4"/>
        </w:rPr>
        <w:t xml:space="preserve"> </w:t>
      </w:r>
      <w:r w:rsidR="00C740BC">
        <w:t>της</w:t>
      </w:r>
      <w:r w:rsidR="00C740BC">
        <w:rPr>
          <w:spacing w:val="-3"/>
        </w:rPr>
        <w:t xml:space="preserve"> </w:t>
      </w:r>
      <w:r w:rsidR="00C740BC">
        <w:t>SAP102</w:t>
      </w:r>
      <w:r w:rsidR="00C740BC">
        <w:rPr>
          <w:spacing w:val="-3"/>
        </w:rPr>
        <w:t xml:space="preserve"> </w:t>
      </w:r>
      <w:r w:rsidR="00C740BC">
        <w:t>η</w:t>
      </w:r>
      <w:r w:rsidR="00C740BC">
        <w:rPr>
          <w:spacing w:val="-3"/>
        </w:rPr>
        <w:t xml:space="preserve"> </w:t>
      </w:r>
      <w:r w:rsidR="00C740BC">
        <w:t>PSD95,</w:t>
      </w:r>
      <w:r w:rsidR="00C740BC">
        <w:rPr>
          <w:spacing w:val="-3"/>
        </w:rPr>
        <w:t xml:space="preserve"> </w:t>
      </w:r>
      <w:r w:rsidR="00C740BC">
        <w:t>της</w:t>
      </w:r>
      <w:r w:rsidR="00C740BC">
        <w:rPr>
          <w:spacing w:val="-3"/>
        </w:rPr>
        <w:t xml:space="preserve"> </w:t>
      </w:r>
      <w:r w:rsidR="00C740BC">
        <w:t>οποίας</w:t>
      </w:r>
      <w:r w:rsidR="00C740BC">
        <w:rPr>
          <w:spacing w:val="-3"/>
        </w:rPr>
        <w:t xml:space="preserve"> </w:t>
      </w:r>
      <w:r w:rsidR="00C740BC">
        <w:t>η</w:t>
      </w:r>
      <w:r w:rsidR="00C740BC">
        <w:rPr>
          <w:spacing w:val="-4"/>
        </w:rPr>
        <w:t xml:space="preserve"> </w:t>
      </w:r>
      <w:r w:rsidR="00C740BC">
        <w:t>έκφραση</w:t>
      </w:r>
      <w:r w:rsidR="00C740BC">
        <w:rPr>
          <w:spacing w:val="-3"/>
        </w:rPr>
        <w:t xml:space="preserve"> </w:t>
      </w:r>
      <w:r w:rsidR="00C740BC">
        <w:t>ενισχύεται</w:t>
      </w:r>
      <w:r w:rsidR="00C740BC">
        <w:rPr>
          <w:spacing w:val="-4"/>
        </w:rPr>
        <w:t xml:space="preserve"> </w:t>
      </w:r>
      <w:r w:rsidR="00C740BC">
        <w:t>κατά</w:t>
      </w:r>
      <w:r w:rsidR="00C740BC">
        <w:rPr>
          <w:spacing w:val="-4"/>
        </w:rPr>
        <w:t xml:space="preserve"> </w:t>
      </w:r>
      <w:r w:rsidR="00C740BC">
        <w:t>την ωρίμανση και</w:t>
      </w:r>
      <w:r w:rsidR="00C740BC">
        <w:rPr>
          <w:spacing w:val="-3"/>
        </w:rPr>
        <w:t xml:space="preserve"> </w:t>
      </w:r>
      <w:r w:rsidR="00C740BC">
        <w:t>διαδραματίζει</w:t>
      </w:r>
      <w:r w:rsidR="00C740BC">
        <w:rPr>
          <w:spacing w:val="-3"/>
        </w:rPr>
        <w:t xml:space="preserve"> </w:t>
      </w:r>
      <w:r w:rsidR="00C740BC">
        <w:t>κρίσιμο</w:t>
      </w:r>
      <w:r w:rsidR="00C740BC">
        <w:rPr>
          <w:spacing w:val="-2"/>
        </w:rPr>
        <w:t xml:space="preserve"> </w:t>
      </w:r>
      <w:r w:rsidR="00C740BC">
        <w:t>ρόλο</w:t>
      </w:r>
      <w:r w:rsidR="00C740BC">
        <w:rPr>
          <w:spacing w:val="-2"/>
        </w:rPr>
        <w:t xml:space="preserve"> </w:t>
      </w:r>
      <w:r w:rsidR="00C740BC">
        <w:t>στην</w:t>
      </w:r>
      <w:r w:rsidR="00C740BC">
        <w:rPr>
          <w:spacing w:val="-2"/>
        </w:rPr>
        <w:t xml:space="preserve"> </w:t>
      </w:r>
      <w:r w:rsidR="00C740BC">
        <w:t>σταθεροποίηση</w:t>
      </w:r>
      <w:r w:rsidR="00C740BC">
        <w:rPr>
          <w:spacing w:val="-2"/>
        </w:rPr>
        <w:t xml:space="preserve"> </w:t>
      </w:r>
      <w:r w:rsidR="00C740BC">
        <w:t>των</w:t>
      </w:r>
      <w:r w:rsidR="00C740BC">
        <w:rPr>
          <w:spacing w:val="-1"/>
        </w:rPr>
        <w:t xml:space="preserve"> </w:t>
      </w:r>
      <w:r w:rsidR="00C740BC">
        <w:t>συναπτικών</w:t>
      </w:r>
      <w:r w:rsidR="00C740BC">
        <w:rPr>
          <w:spacing w:val="-1"/>
        </w:rPr>
        <w:t xml:space="preserve"> </w:t>
      </w:r>
      <w:r w:rsidR="00C740BC">
        <w:t>υποδοχέων,</w:t>
      </w:r>
      <w:r w:rsidR="00C740BC">
        <w:rPr>
          <w:spacing w:val="-2"/>
        </w:rPr>
        <w:t xml:space="preserve"> </w:t>
      </w:r>
      <w:r w:rsidR="00C740BC">
        <w:t>καθώς</w:t>
      </w:r>
      <w:r w:rsidR="00C740BC">
        <w:rPr>
          <w:spacing w:val="-2"/>
        </w:rPr>
        <w:t xml:space="preserve"> </w:t>
      </w:r>
      <w:r w:rsidR="00C740BC">
        <w:t xml:space="preserve">και στην διατήρηση κατάλληλων επιπέδων της συναπτικής ισχύος των νευρώνων. Όσον αφορά την συνεργασία των πρωτεϊνών, οι PSD95 και SAP102 λειτουργούν ως </w:t>
      </w:r>
      <w:proofErr w:type="spellStart"/>
      <w:r w:rsidR="00C740BC">
        <w:t>πρωτεϊνες</w:t>
      </w:r>
      <w:proofErr w:type="spellEnd"/>
    </w:p>
    <w:p w:rsidR="00782D95" w:rsidRDefault="00C740BC">
      <w:pPr>
        <w:pStyle w:val="a3"/>
        <w:spacing w:before="5" w:line="278" w:lineRule="auto"/>
        <w:ind w:right="102"/>
      </w:pPr>
      <w:r>
        <w:t>σκαλωσιάς που οργανώνουν τους υποδοχείς γλουταμινικού στις συνάψεις. Πιο συγκεκριμένα, αγκυροβολούν και σταθεροποιούν τους NMDA-</w:t>
      </w:r>
      <w:proofErr w:type="spellStart"/>
      <w:r>
        <w:t>Rs</w:t>
      </w:r>
      <w:proofErr w:type="spellEnd"/>
      <w:r>
        <w:t xml:space="preserve"> και AMPA-</w:t>
      </w:r>
      <w:proofErr w:type="spellStart"/>
      <w:r>
        <w:t>Rs</w:t>
      </w:r>
      <w:proofErr w:type="spellEnd"/>
      <w:r>
        <w:t xml:space="preserve"> και άλλα μόρια σηματοδότησης, όπως παραδείγματος χάρη την Ν-</w:t>
      </w:r>
      <w:proofErr w:type="spellStart"/>
      <w:r>
        <w:t>καδερίνη</w:t>
      </w:r>
      <w:proofErr w:type="spellEnd"/>
      <w:r>
        <w:t xml:space="preserve">, σε μετασυναπτικές πυκνότητες. Η </w:t>
      </w:r>
      <w:proofErr w:type="spellStart"/>
      <w:r>
        <w:t>KIBRA</w:t>
      </w:r>
      <w:proofErr w:type="spellEnd"/>
      <w:r>
        <w:t xml:space="preserve"> </w:t>
      </w:r>
      <w:proofErr w:type="spellStart"/>
      <w:r w:rsidRPr="00882A8C">
        <w:rPr>
          <w:highlight w:val="yellow"/>
        </w:rPr>
        <w:t>τροποποίει</w:t>
      </w:r>
      <w:proofErr w:type="spellEnd"/>
      <w:r>
        <w:t xml:space="preserve"> την μεταγωγή σημάτων μεταξύ 2 νευρώνων ανάλογα με την συναπτική δραστηριότητά τους και αυτό το επιτυγχάνει αλληλεπιδρώντας τόσο με την </w:t>
      </w:r>
      <w:proofErr w:type="spellStart"/>
      <w:r>
        <w:t>πρωτεϊνη</w:t>
      </w:r>
      <w:proofErr w:type="spellEnd"/>
      <w:r>
        <w:rPr>
          <w:spacing w:val="-3"/>
        </w:rPr>
        <w:t xml:space="preserve"> </w:t>
      </w:r>
      <w:r>
        <w:t>PSD95</w:t>
      </w:r>
      <w:r>
        <w:rPr>
          <w:spacing w:val="-3"/>
        </w:rPr>
        <w:t xml:space="preserve"> </w:t>
      </w:r>
      <w:r>
        <w:t>όσο</w:t>
      </w:r>
      <w:r>
        <w:rPr>
          <w:spacing w:val="-3"/>
        </w:rPr>
        <w:t xml:space="preserve"> </w:t>
      </w:r>
      <w:r>
        <w:t>και</w:t>
      </w:r>
      <w:r>
        <w:rPr>
          <w:spacing w:val="-4"/>
        </w:rPr>
        <w:t xml:space="preserve"> </w:t>
      </w:r>
      <w:r>
        <w:t>με</w:t>
      </w:r>
      <w:r>
        <w:rPr>
          <w:spacing w:val="-4"/>
        </w:rPr>
        <w:t xml:space="preserve"> </w:t>
      </w:r>
      <w:r>
        <w:t>τους</w:t>
      </w:r>
      <w:r>
        <w:rPr>
          <w:spacing w:val="-3"/>
        </w:rPr>
        <w:t xml:space="preserve"> </w:t>
      </w:r>
      <w:r>
        <w:t>AMPA-</w:t>
      </w:r>
      <w:proofErr w:type="spellStart"/>
      <w:r>
        <w:t>Rs</w:t>
      </w:r>
      <w:proofErr w:type="spellEnd"/>
      <w:r>
        <w:t>.</w:t>
      </w:r>
      <w:r>
        <w:rPr>
          <w:spacing w:val="-3"/>
        </w:rPr>
        <w:t xml:space="preserve"> </w:t>
      </w:r>
      <w:r>
        <w:t>Αναλυτικότερα,</w:t>
      </w:r>
      <w:r>
        <w:rPr>
          <w:spacing w:val="-3"/>
        </w:rPr>
        <w:t xml:space="preserve"> </w:t>
      </w:r>
      <w:r>
        <w:t>η</w:t>
      </w:r>
      <w:r>
        <w:rPr>
          <w:spacing w:val="-3"/>
        </w:rPr>
        <w:t xml:space="preserve"> </w:t>
      </w:r>
      <w:proofErr w:type="spellStart"/>
      <w:r>
        <w:t>KIBRA</w:t>
      </w:r>
      <w:proofErr w:type="spellEnd"/>
      <w:r>
        <w:rPr>
          <w:spacing w:val="-2"/>
        </w:rPr>
        <w:t xml:space="preserve"> </w:t>
      </w:r>
      <w:r>
        <w:t>επηρεάζει</w:t>
      </w:r>
      <w:r>
        <w:rPr>
          <w:spacing w:val="-4"/>
        </w:rPr>
        <w:t xml:space="preserve"> </w:t>
      </w:r>
      <w:r>
        <w:t>το πόσοι υποδοχείς βρίσκονται στη μεμβράνη, το αν θα εισαχθούν ή θα αποσυρθούν από τη σύναψη και το πού ακριβώς θα τοποθετηθούν, δηλαδή σε υψηλή συναπτική δραστηριότητα, όπως μάθηση, ενισχύει την εισαγωγή AMPA-</w:t>
      </w:r>
      <w:proofErr w:type="spellStart"/>
      <w:r>
        <w:t>Rs</w:t>
      </w:r>
      <w:proofErr w:type="spellEnd"/>
      <w:r>
        <w:t xml:space="preserve"> και διευκολύνει την μακροχρόνια ενδυνάμωση LTP, ενώ σε χαμηλή συναπτική δραστηριότητα, απομακρύνει AMPA-</w:t>
      </w:r>
      <w:proofErr w:type="spellStart"/>
      <w:r>
        <w:t>Rs</w:t>
      </w:r>
      <w:proofErr w:type="spellEnd"/>
      <w:r>
        <w:t xml:space="preserve"> από την σύναψη και προάγει την μακροχρόνια καταστολή LTD. Το ARC ενισχύει τις </w:t>
      </w:r>
      <w:proofErr w:type="spellStart"/>
      <w:r>
        <w:t>προαναφέρουσες</w:t>
      </w:r>
      <w:proofErr w:type="spellEnd"/>
    </w:p>
    <w:p w:rsidR="00782D95" w:rsidRDefault="00C740BC">
      <w:pPr>
        <w:pStyle w:val="a3"/>
        <w:spacing w:before="9" w:line="278" w:lineRule="auto"/>
      </w:pPr>
      <w:r>
        <w:t>διαδικασίες,</w:t>
      </w:r>
      <w:r>
        <w:rPr>
          <w:spacing w:val="-4"/>
        </w:rPr>
        <w:t xml:space="preserve"> </w:t>
      </w:r>
      <w:r>
        <w:t>καθώς</w:t>
      </w:r>
      <w:r>
        <w:rPr>
          <w:spacing w:val="-4"/>
        </w:rPr>
        <w:t xml:space="preserve"> </w:t>
      </w:r>
      <w:r>
        <w:t>συντελεί</w:t>
      </w:r>
      <w:r>
        <w:rPr>
          <w:spacing w:val="-5"/>
        </w:rPr>
        <w:t xml:space="preserve"> </w:t>
      </w:r>
      <w:r>
        <w:t>στην</w:t>
      </w:r>
      <w:r>
        <w:rPr>
          <w:spacing w:val="-4"/>
        </w:rPr>
        <w:t xml:space="preserve"> </w:t>
      </w:r>
      <w:r>
        <w:t>ενδοκυττάρωση</w:t>
      </w:r>
      <w:r>
        <w:rPr>
          <w:spacing w:val="-4"/>
        </w:rPr>
        <w:t xml:space="preserve"> </w:t>
      </w:r>
      <w:r>
        <w:t>και</w:t>
      </w:r>
      <w:r>
        <w:rPr>
          <w:spacing w:val="-5"/>
        </w:rPr>
        <w:t xml:space="preserve"> </w:t>
      </w:r>
      <w:r>
        <w:t>ανακύκλωση</w:t>
      </w:r>
      <w:r>
        <w:rPr>
          <w:spacing w:val="-4"/>
        </w:rPr>
        <w:t xml:space="preserve"> </w:t>
      </w:r>
      <w:r>
        <w:t>των</w:t>
      </w:r>
      <w:r>
        <w:rPr>
          <w:spacing w:val="-3"/>
        </w:rPr>
        <w:t xml:space="preserve"> </w:t>
      </w:r>
      <w:r>
        <w:t>AMPA-</w:t>
      </w:r>
      <w:proofErr w:type="spellStart"/>
      <w:r>
        <w:t>Rs</w:t>
      </w:r>
      <w:proofErr w:type="spellEnd"/>
      <w:r>
        <w:t>, συμβάλλοντας στην διατήρηση της ομοιόστασης της συναπτικής πλαστικότητας.</w:t>
      </w:r>
    </w:p>
    <w:p w:rsidR="00782D95" w:rsidRDefault="00C740BC">
      <w:pPr>
        <w:pStyle w:val="a3"/>
        <w:spacing w:before="165" w:line="278" w:lineRule="auto"/>
        <w:ind w:right="102"/>
      </w:pPr>
      <w:r>
        <w:t xml:space="preserve">Συνοψίζοντας, έχει ανακαλυφθεί ένα ευρύ φάσμα μηχανισμών που εμπλέκονται στην συναπτική πλαστικότητα, αποτρέποντας την μονιμοποίηση καταστάσεων και ενισχύοντας διεργασίες προσαρμογής σε ερεθίσματα. Η </w:t>
      </w:r>
      <w:proofErr w:type="spellStart"/>
      <w:r>
        <w:t>ομοιοστατική</w:t>
      </w:r>
      <w:proofErr w:type="spellEnd"/>
      <w:r>
        <w:t xml:space="preserve"> πλαστικότητα, είναι μία μορφή συναπτικής</w:t>
      </w:r>
      <w:r>
        <w:rPr>
          <w:spacing w:val="-4"/>
        </w:rPr>
        <w:t xml:space="preserve"> </w:t>
      </w:r>
      <w:r>
        <w:t>πλαστικότητας,</w:t>
      </w:r>
      <w:r>
        <w:rPr>
          <w:spacing w:val="-4"/>
        </w:rPr>
        <w:t xml:space="preserve"> </w:t>
      </w:r>
      <w:r>
        <w:t>κατά</w:t>
      </w:r>
      <w:r>
        <w:rPr>
          <w:spacing w:val="-5"/>
        </w:rPr>
        <w:t xml:space="preserve"> </w:t>
      </w:r>
      <w:r>
        <w:t>την</w:t>
      </w:r>
      <w:r>
        <w:rPr>
          <w:spacing w:val="-4"/>
        </w:rPr>
        <w:t xml:space="preserve"> </w:t>
      </w:r>
      <w:r>
        <w:t>οποία</w:t>
      </w:r>
      <w:r>
        <w:rPr>
          <w:spacing w:val="-4"/>
        </w:rPr>
        <w:t xml:space="preserve"> </w:t>
      </w:r>
      <w:r>
        <w:t>οι</w:t>
      </w:r>
      <w:r>
        <w:rPr>
          <w:spacing w:val="-5"/>
        </w:rPr>
        <w:t xml:space="preserve"> </w:t>
      </w:r>
      <w:r>
        <w:t>νευρώνες</w:t>
      </w:r>
      <w:r>
        <w:rPr>
          <w:spacing w:val="-4"/>
        </w:rPr>
        <w:t xml:space="preserve"> </w:t>
      </w:r>
      <w:r>
        <w:t>αποκρίνονται</w:t>
      </w:r>
      <w:r>
        <w:rPr>
          <w:spacing w:val="-5"/>
        </w:rPr>
        <w:t xml:space="preserve"> </w:t>
      </w:r>
      <w:r>
        <w:t>στην</w:t>
      </w:r>
      <w:r>
        <w:rPr>
          <w:spacing w:val="-4"/>
        </w:rPr>
        <w:t xml:space="preserve"> </w:t>
      </w:r>
      <w:r>
        <w:t>ενεργότητα</w:t>
      </w:r>
      <w:r>
        <w:rPr>
          <w:spacing w:val="-5"/>
        </w:rPr>
        <w:t xml:space="preserve"> </w:t>
      </w:r>
      <w:r>
        <w:t xml:space="preserve">του χρόνια αλλαγμένου νευρωνικού δικτύου, αποσκοπώντας να διατηρήσουν ομαλή και υγιή εγκεφαλική λειτουργία. Απόδειξή της </w:t>
      </w:r>
      <w:proofErr w:type="spellStart"/>
      <w:r>
        <w:t>ομοιοστατικής</w:t>
      </w:r>
      <w:proofErr w:type="spellEnd"/>
      <w:r>
        <w:t xml:space="preserve"> πλαστικότητας, αποτελεί μελέτη που διεξήχθη in vitro σε μεταθανάτιο εγκεφαλικό ιστό, με χρήση νευρώνων που προέρχονταν από </w:t>
      </w:r>
      <w:proofErr w:type="spellStart"/>
      <w:r>
        <w:t>hiPSCs</w:t>
      </w:r>
      <w:proofErr w:type="spellEnd"/>
      <w:r>
        <w:t xml:space="preserve"> (ανθρώπινα πολυδύναμα βλαστικά κύτταρα). Στο πείραμα αυτό, χορηγήθηκε </w:t>
      </w:r>
      <w:proofErr w:type="spellStart"/>
      <w:r>
        <w:t>τετραδοτοξίνη</w:t>
      </w:r>
      <w:proofErr w:type="spellEnd"/>
      <w:r>
        <w:t xml:space="preserve"> (</w:t>
      </w:r>
      <w:proofErr w:type="spellStart"/>
      <w:r>
        <w:t>ΤΤΧ</w:t>
      </w:r>
      <w:proofErr w:type="spellEnd"/>
      <w:r>
        <w:t>), η οποία εμποδίζει μέσω δράσης της σε διαύλους Na</w:t>
      </w:r>
      <w:r>
        <w:rPr>
          <w:vertAlign w:val="superscript"/>
        </w:rPr>
        <w:t>+</w:t>
      </w:r>
      <w:r>
        <w:t>, την μετάδοση</w:t>
      </w:r>
    </w:p>
    <w:p w:rsidR="00782D95" w:rsidRDefault="00C740BC">
      <w:pPr>
        <w:pStyle w:val="a3"/>
        <w:spacing w:before="5" w:line="278" w:lineRule="auto"/>
        <w:ind w:right="13"/>
      </w:pPr>
      <w:r>
        <w:t>του</w:t>
      </w:r>
      <w:r>
        <w:rPr>
          <w:spacing w:val="-4"/>
        </w:rPr>
        <w:t xml:space="preserve"> </w:t>
      </w:r>
      <w:r>
        <w:t>νευρικού</w:t>
      </w:r>
      <w:r>
        <w:rPr>
          <w:spacing w:val="-4"/>
        </w:rPr>
        <w:t xml:space="preserve"> </w:t>
      </w:r>
      <w:r>
        <w:t>ερεθίσματος.</w:t>
      </w:r>
      <w:r>
        <w:rPr>
          <w:spacing w:val="-4"/>
        </w:rPr>
        <w:t xml:space="preserve"> </w:t>
      </w:r>
      <w:r>
        <w:t>Η</w:t>
      </w:r>
      <w:r>
        <w:rPr>
          <w:spacing w:val="-3"/>
        </w:rPr>
        <w:t xml:space="preserve"> </w:t>
      </w:r>
      <w:proofErr w:type="spellStart"/>
      <w:r>
        <w:t>ΤΤΧ</w:t>
      </w:r>
      <w:proofErr w:type="spellEnd"/>
      <w:r>
        <w:rPr>
          <w:spacing w:val="-3"/>
        </w:rPr>
        <w:t xml:space="preserve"> </w:t>
      </w:r>
      <w:r>
        <w:t>χορηγήθηκε</w:t>
      </w:r>
      <w:r>
        <w:rPr>
          <w:spacing w:val="-5"/>
        </w:rPr>
        <w:t xml:space="preserve"> </w:t>
      </w:r>
      <w:r>
        <w:t>σε</w:t>
      </w:r>
      <w:r>
        <w:rPr>
          <w:spacing w:val="-4"/>
        </w:rPr>
        <w:t xml:space="preserve"> </w:t>
      </w:r>
      <w:r>
        <w:t>δύο</w:t>
      </w:r>
      <w:r>
        <w:rPr>
          <w:spacing w:val="-4"/>
        </w:rPr>
        <w:t xml:space="preserve"> </w:t>
      </w:r>
      <w:r>
        <w:t>διαφορετικά</w:t>
      </w:r>
      <w:r>
        <w:rPr>
          <w:spacing w:val="-6"/>
        </w:rPr>
        <w:t xml:space="preserve"> </w:t>
      </w:r>
      <w:r>
        <w:t>αναπτυξιακά</w:t>
      </w:r>
      <w:r>
        <w:rPr>
          <w:spacing w:val="-5"/>
        </w:rPr>
        <w:t xml:space="preserve"> </w:t>
      </w:r>
      <w:r>
        <w:t>στάδια,</w:t>
      </w:r>
      <w:r>
        <w:rPr>
          <w:spacing w:val="-4"/>
        </w:rPr>
        <w:t xml:space="preserve"> </w:t>
      </w:r>
      <w:r>
        <w:t xml:space="preserve">των 50 και 70 ημερών. 48 ώρες ύστερα από την χορήγηση της </w:t>
      </w:r>
      <w:proofErr w:type="spellStart"/>
      <w:r>
        <w:t>ΤΤΧ</w:t>
      </w:r>
      <w:proofErr w:type="spellEnd"/>
      <w:r>
        <w:t xml:space="preserve"> στην ημέρα 50,</w:t>
      </w:r>
    </w:p>
    <w:p w:rsidR="00782D95" w:rsidRDefault="00C740BC">
      <w:pPr>
        <w:pStyle w:val="a3"/>
        <w:spacing w:line="280" w:lineRule="auto"/>
        <w:ind w:right="84"/>
      </w:pPr>
      <w:r>
        <w:t xml:space="preserve">παρατηρήθηκε ότι η απενεργοποίηση δικτύου που προκλήθηκε από </w:t>
      </w:r>
      <w:proofErr w:type="spellStart"/>
      <w:r>
        <w:t>ΤΤΧ</w:t>
      </w:r>
      <w:proofErr w:type="spellEnd"/>
      <w:r>
        <w:t xml:space="preserve">, οδήγησε σε αξιοσημείωτες αυξήσεις διαφόρων μορίων. Επίπεδα </w:t>
      </w:r>
      <w:proofErr w:type="spellStart"/>
      <w:r>
        <w:t>πρωτεινών</w:t>
      </w:r>
      <w:proofErr w:type="spellEnd"/>
      <w:r>
        <w:t xml:space="preserve"> προσυναπτικά, όπως η VGLUT1(</w:t>
      </w:r>
      <w:proofErr w:type="spellStart"/>
      <w:r>
        <w:t>πρωτείνη</w:t>
      </w:r>
      <w:proofErr w:type="spellEnd"/>
      <w:r>
        <w:t xml:space="preserve"> συναπτικών κυστιδίων) και SYN1 (</w:t>
      </w:r>
      <w:proofErr w:type="spellStart"/>
      <w:r>
        <w:t>πρωτείνη</w:t>
      </w:r>
      <w:proofErr w:type="spellEnd"/>
      <w:r>
        <w:t xml:space="preserve"> προσυναπτικού τερματικού) αυξήθηκαν, όπως και τα επίπεδα των PSD </w:t>
      </w:r>
      <w:proofErr w:type="spellStart"/>
      <w:r>
        <w:t>πρωτεινών</w:t>
      </w:r>
      <w:proofErr w:type="spellEnd"/>
      <w:r>
        <w:t xml:space="preserve"> (PSD-95), που συμμετέχουν στην αγκυροβόληση γλουταμινεργικών υποδοχέων. Επιπλέον, η </w:t>
      </w:r>
      <w:proofErr w:type="spellStart"/>
      <w:r>
        <w:t>συνεντόπιση</w:t>
      </w:r>
      <w:proofErr w:type="spellEnd"/>
      <w:r>
        <w:t xml:space="preserve"> των VGLUT1-PSD-95 ενισχύθηκε, προάγοντας την συντονισμένη αμφίδρομη προσαρμογή σε συνθήκες μειωμένης νευρωνικής δραστηριότητας. Η </w:t>
      </w:r>
      <w:proofErr w:type="spellStart"/>
      <w:r>
        <w:t>επαναχορήγηση</w:t>
      </w:r>
      <w:proofErr w:type="spellEnd"/>
      <w:r>
        <w:t xml:space="preserve"> </w:t>
      </w:r>
      <w:proofErr w:type="spellStart"/>
      <w:r>
        <w:t>ΤΤΧ</w:t>
      </w:r>
      <w:proofErr w:type="spellEnd"/>
      <w:r>
        <w:t xml:space="preserve"> στην ημέρα 70,</w:t>
      </w:r>
      <w:r>
        <w:rPr>
          <w:spacing w:val="-4"/>
        </w:rPr>
        <w:t xml:space="preserve"> </w:t>
      </w:r>
      <w:r>
        <w:t>ενισχύει</w:t>
      </w:r>
      <w:r>
        <w:rPr>
          <w:spacing w:val="-5"/>
        </w:rPr>
        <w:t xml:space="preserve"> </w:t>
      </w:r>
      <w:r>
        <w:t>τα</w:t>
      </w:r>
      <w:r>
        <w:rPr>
          <w:spacing w:val="-5"/>
        </w:rPr>
        <w:t xml:space="preserve"> </w:t>
      </w:r>
      <w:r>
        <w:t>παραπάνω</w:t>
      </w:r>
      <w:r>
        <w:rPr>
          <w:spacing w:val="-3"/>
        </w:rPr>
        <w:t xml:space="preserve"> </w:t>
      </w:r>
      <w:r>
        <w:t>αποτελέσματα.</w:t>
      </w:r>
      <w:r>
        <w:rPr>
          <w:spacing w:val="-1"/>
        </w:rPr>
        <w:t xml:space="preserve"> </w:t>
      </w:r>
      <w:r>
        <w:t>Τα</w:t>
      </w:r>
      <w:r>
        <w:rPr>
          <w:spacing w:val="-5"/>
        </w:rPr>
        <w:t xml:space="preserve"> </w:t>
      </w:r>
      <w:r>
        <w:t>αποτελέσματα</w:t>
      </w:r>
      <w:r>
        <w:rPr>
          <w:spacing w:val="-5"/>
        </w:rPr>
        <w:t xml:space="preserve"> </w:t>
      </w:r>
      <w:r>
        <w:t>αυτά,</w:t>
      </w:r>
      <w:r>
        <w:rPr>
          <w:spacing w:val="-4"/>
        </w:rPr>
        <w:t xml:space="preserve"> </w:t>
      </w:r>
      <w:r>
        <w:t>επιβεβαιώνουν το</w:t>
      </w:r>
      <w:r>
        <w:rPr>
          <w:spacing w:val="-4"/>
        </w:rPr>
        <w:t xml:space="preserve"> </w:t>
      </w:r>
      <w:r>
        <w:t>γεγονός</w:t>
      </w:r>
    </w:p>
    <w:p w:rsidR="00782D95" w:rsidRDefault="00782D95">
      <w:pPr>
        <w:pStyle w:val="a3"/>
        <w:spacing w:line="280" w:lineRule="auto"/>
        <w:sectPr w:rsidR="00782D95">
          <w:pgSz w:w="11910" w:h="16840"/>
          <w:pgMar w:top="1380" w:right="1417" w:bottom="1500" w:left="1417" w:header="0" w:footer="1249" w:gutter="0"/>
          <w:cols w:space="720"/>
        </w:sectPr>
      </w:pPr>
    </w:p>
    <w:p w:rsidR="00782D95" w:rsidRDefault="00C740BC">
      <w:pPr>
        <w:pStyle w:val="a3"/>
        <w:spacing w:before="61" w:line="278" w:lineRule="auto"/>
        <w:ind w:right="102"/>
      </w:pPr>
      <w:r>
        <w:lastRenderedPageBreak/>
        <w:t>ότι</w:t>
      </w:r>
      <w:r>
        <w:rPr>
          <w:spacing w:val="-4"/>
        </w:rPr>
        <w:t xml:space="preserve"> </w:t>
      </w:r>
      <w:r>
        <w:t>κατά</w:t>
      </w:r>
      <w:r>
        <w:rPr>
          <w:spacing w:val="-4"/>
        </w:rPr>
        <w:t xml:space="preserve"> </w:t>
      </w:r>
      <w:r>
        <w:t>την</w:t>
      </w:r>
      <w:r>
        <w:rPr>
          <w:spacing w:val="-3"/>
        </w:rPr>
        <w:t xml:space="preserve"> </w:t>
      </w:r>
      <w:r>
        <w:t>ασθενή</w:t>
      </w:r>
      <w:r>
        <w:rPr>
          <w:spacing w:val="-3"/>
        </w:rPr>
        <w:t xml:space="preserve"> </w:t>
      </w:r>
      <w:r>
        <w:t>εγκεφαλική</w:t>
      </w:r>
      <w:r>
        <w:rPr>
          <w:spacing w:val="-4"/>
        </w:rPr>
        <w:t xml:space="preserve"> </w:t>
      </w:r>
      <w:r>
        <w:t>λειτουργία,</w:t>
      </w:r>
      <w:r>
        <w:rPr>
          <w:spacing w:val="-3"/>
        </w:rPr>
        <w:t xml:space="preserve"> </w:t>
      </w:r>
      <w:r>
        <w:t>αυξάνονται</w:t>
      </w:r>
      <w:r>
        <w:rPr>
          <w:spacing w:val="-4"/>
        </w:rPr>
        <w:t xml:space="preserve"> </w:t>
      </w:r>
      <w:r>
        <w:t>οι</w:t>
      </w:r>
      <w:r>
        <w:rPr>
          <w:spacing w:val="-3"/>
        </w:rPr>
        <w:t xml:space="preserve"> </w:t>
      </w:r>
      <w:r>
        <w:t>δυνάμεις</w:t>
      </w:r>
      <w:r>
        <w:rPr>
          <w:spacing w:val="-3"/>
        </w:rPr>
        <w:t xml:space="preserve"> </w:t>
      </w:r>
      <w:r>
        <w:t>των</w:t>
      </w:r>
      <w:r>
        <w:rPr>
          <w:spacing w:val="-7"/>
        </w:rPr>
        <w:t xml:space="preserve"> </w:t>
      </w:r>
      <w:r>
        <w:t>συνάψεων παραπάνω από το φυσιολογικό, ώστε να αντισταθμιστεί η δυσλειτουργία.</w:t>
      </w:r>
    </w:p>
    <w:p w:rsidR="00782D95" w:rsidRDefault="00782D95">
      <w:pPr>
        <w:pStyle w:val="a3"/>
        <w:ind w:left="0"/>
      </w:pPr>
    </w:p>
    <w:p w:rsidR="00782D95" w:rsidRDefault="00782D95">
      <w:pPr>
        <w:pStyle w:val="a3"/>
        <w:spacing w:before="61"/>
        <w:ind w:left="0"/>
      </w:pPr>
    </w:p>
    <w:p w:rsidR="00782D95" w:rsidRDefault="00C740BC">
      <w:pPr>
        <w:ind w:left="5965"/>
        <w:jc w:val="both"/>
        <w:rPr>
          <w:b/>
          <w:i/>
          <w:sz w:val="20"/>
        </w:rPr>
      </w:pPr>
      <w:r>
        <w:rPr>
          <w:b/>
          <w:i/>
          <w:noProof/>
          <w:sz w:val="20"/>
          <w:lang w:eastAsia="el-GR"/>
        </w:rPr>
        <w:drawing>
          <wp:anchor distT="0" distB="0" distL="0" distR="0" simplePos="0" relativeHeight="15730688" behindDoc="0" locked="0" layoutInCell="1" allowOverlap="1">
            <wp:simplePos x="0" y="0"/>
            <wp:positionH relativeFrom="page">
              <wp:posOffset>914400</wp:posOffset>
            </wp:positionH>
            <wp:positionV relativeFrom="paragraph">
              <wp:posOffset>-18807</wp:posOffset>
            </wp:positionV>
            <wp:extent cx="3650615" cy="3498215"/>
            <wp:effectExtent l="0" t="0" r="0" b="0"/>
            <wp:wrapNone/>
            <wp:docPr id="7" name="Image 7" descr="A group of images of different colored cells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descr="A group of images of different colored cells  AI-generated content may be incorrect."/>
                    <pic:cNvPicPr/>
                  </pic:nvPicPr>
                  <pic:blipFill>
                    <a:blip r:embed="rId13" cstate="print"/>
                    <a:stretch>
                      <a:fillRect/>
                    </a:stretch>
                  </pic:blipFill>
                  <pic:spPr>
                    <a:xfrm>
                      <a:off x="0" y="0"/>
                      <a:ext cx="3650615" cy="3498215"/>
                    </a:xfrm>
                    <a:prstGeom prst="rect">
                      <a:avLst/>
                    </a:prstGeom>
                  </pic:spPr>
                </pic:pic>
              </a:graphicData>
            </a:graphic>
          </wp:anchor>
        </w:drawing>
      </w:r>
      <w:r>
        <w:rPr>
          <w:i/>
          <w:color w:val="155F82"/>
          <w:sz w:val="20"/>
          <w:u w:val="single" w:color="155F82"/>
        </w:rPr>
        <w:t>Εικόνα</w:t>
      </w:r>
      <w:r>
        <w:rPr>
          <w:i/>
          <w:color w:val="155F82"/>
          <w:spacing w:val="-2"/>
          <w:sz w:val="20"/>
          <w:u w:val="single" w:color="155F82"/>
        </w:rPr>
        <w:t xml:space="preserve"> </w:t>
      </w:r>
      <w:r>
        <w:rPr>
          <w:i/>
          <w:color w:val="155F82"/>
          <w:sz w:val="20"/>
          <w:u w:val="single" w:color="155F82"/>
        </w:rPr>
        <w:t>6</w:t>
      </w:r>
      <w:r>
        <w:rPr>
          <w:b/>
          <w:i/>
          <w:color w:val="155F82"/>
          <w:sz w:val="20"/>
          <w:u w:val="single" w:color="155F82"/>
        </w:rPr>
        <w:t>:</w:t>
      </w:r>
      <w:r>
        <w:rPr>
          <w:b/>
          <w:i/>
          <w:color w:val="155F82"/>
          <w:spacing w:val="-3"/>
          <w:sz w:val="20"/>
        </w:rPr>
        <w:t xml:space="preserve"> </w:t>
      </w:r>
      <w:r>
        <w:rPr>
          <w:b/>
          <w:i/>
          <w:color w:val="155F82"/>
          <w:sz w:val="20"/>
        </w:rPr>
        <w:t>Η</w:t>
      </w:r>
      <w:r>
        <w:rPr>
          <w:b/>
          <w:i/>
          <w:color w:val="155F82"/>
          <w:spacing w:val="-2"/>
          <w:sz w:val="20"/>
        </w:rPr>
        <w:t xml:space="preserve"> </w:t>
      </w:r>
      <w:proofErr w:type="spellStart"/>
      <w:r>
        <w:rPr>
          <w:b/>
          <w:i/>
          <w:color w:val="155F82"/>
          <w:sz w:val="20"/>
        </w:rPr>
        <w:t>TTX</w:t>
      </w:r>
      <w:proofErr w:type="spellEnd"/>
      <w:r>
        <w:rPr>
          <w:b/>
          <w:i/>
          <w:color w:val="155F82"/>
          <w:sz w:val="20"/>
        </w:rPr>
        <w:t xml:space="preserve"> </w:t>
      </w:r>
      <w:r>
        <w:rPr>
          <w:b/>
          <w:i/>
          <w:color w:val="155F82"/>
          <w:spacing w:val="-2"/>
          <w:sz w:val="20"/>
        </w:rPr>
        <w:t>προκάλεσε</w:t>
      </w:r>
    </w:p>
    <w:p w:rsidR="00782D95" w:rsidRDefault="00C740BC">
      <w:pPr>
        <w:spacing w:before="40" w:line="278" w:lineRule="auto"/>
        <w:ind w:left="5965" w:right="372"/>
        <w:jc w:val="both"/>
        <w:rPr>
          <w:i/>
          <w:sz w:val="20"/>
        </w:rPr>
      </w:pPr>
      <w:proofErr w:type="spellStart"/>
      <w:r>
        <w:rPr>
          <w:b/>
          <w:i/>
          <w:color w:val="155F82"/>
          <w:sz w:val="20"/>
        </w:rPr>
        <w:t>ομοιοστατική</w:t>
      </w:r>
      <w:proofErr w:type="spellEnd"/>
      <w:r>
        <w:rPr>
          <w:b/>
          <w:i/>
          <w:color w:val="155F82"/>
          <w:spacing w:val="-11"/>
          <w:sz w:val="20"/>
        </w:rPr>
        <w:t xml:space="preserve"> </w:t>
      </w:r>
      <w:r>
        <w:rPr>
          <w:b/>
          <w:i/>
          <w:color w:val="155F82"/>
          <w:sz w:val="20"/>
        </w:rPr>
        <w:t>πλαστικότητα</w:t>
      </w:r>
      <w:r>
        <w:rPr>
          <w:b/>
          <w:i/>
          <w:color w:val="155F82"/>
          <w:spacing w:val="-12"/>
          <w:sz w:val="20"/>
        </w:rPr>
        <w:t xml:space="preserve"> </w:t>
      </w:r>
      <w:r>
        <w:rPr>
          <w:b/>
          <w:i/>
          <w:color w:val="155F82"/>
          <w:sz w:val="20"/>
        </w:rPr>
        <w:t>των γλουταμινεργικών</w:t>
      </w:r>
      <w:r>
        <w:rPr>
          <w:b/>
          <w:i/>
          <w:color w:val="155F82"/>
          <w:spacing w:val="-13"/>
          <w:sz w:val="20"/>
        </w:rPr>
        <w:t xml:space="preserve"> </w:t>
      </w:r>
      <w:r>
        <w:rPr>
          <w:b/>
          <w:i/>
          <w:color w:val="155F82"/>
          <w:sz w:val="20"/>
        </w:rPr>
        <w:t>συνάψεων</w:t>
      </w:r>
      <w:r>
        <w:rPr>
          <w:b/>
          <w:i/>
          <w:color w:val="155F82"/>
          <w:spacing w:val="-12"/>
          <w:sz w:val="20"/>
        </w:rPr>
        <w:t xml:space="preserve"> </w:t>
      </w:r>
      <w:r>
        <w:rPr>
          <w:b/>
          <w:i/>
          <w:color w:val="155F82"/>
          <w:sz w:val="20"/>
        </w:rPr>
        <w:t xml:space="preserve">την 50η ημέρα. </w:t>
      </w:r>
      <w:r>
        <w:rPr>
          <w:i/>
          <w:color w:val="155F82"/>
          <w:sz w:val="20"/>
        </w:rPr>
        <w:t>Αντιπροσωπευτικές</w:t>
      </w:r>
    </w:p>
    <w:p w:rsidR="00782D95" w:rsidRDefault="00C740BC">
      <w:pPr>
        <w:spacing w:line="278" w:lineRule="auto"/>
        <w:ind w:left="5965"/>
        <w:rPr>
          <w:i/>
          <w:sz w:val="20"/>
        </w:rPr>
      </w:pPr>
      <w:r>
        <w:rPr>
          <w:i/>
          <w:color w:val="155F82"/>
          <w:sz w:val="20"/>
        </w:rPr>
        <w:t>εικόνες</w:t>
      </w:r>
      <w:r>
        <w:rPr>
          <w:i/>
          <w:color w:val="155F82"/>
          <w:spacing w:val="-13"/>
          <w:sz w:val="20"/>
        </w:rPr>
        <w:t xml:space="preserve"> </w:t>
      </w:r>
      <w:proofErr w:type="spellStart"/>
      <w:r>
        <w:rPr>
          <w:i/>
          <w:color w:val="155F82"/>
          <w:sz w:val="20"/>
        </w:rPr>
        <w:t>ανοσοφθορισμού</w:t>
      </w:r>
      <w:proofErr w:type="spellEnd"/>
      <w:r>
        <w:rPr>
          <w:i/>
          <w:color w:val="155F82"/>
          <w:spacing w:val="-12"/>
          <w:sz w:val="20"/>
        </w:rPr>
        <w:t xml:space="preserve"> </w:t>
      </w:r>
      <w:r>
        <w:rPr>
          <w:i/>
          <w:color w:val="155F82"/>
          <w:sz w:val="20"/>
        </w:rPr>
        <w:t>(αριστερά) των</w:t>
      </w:r>
      <w:r>
        <w:rPr>
          <w:i/>
          <w:color w:val="155F82"/>
          <w:spacing w:val="-8"/>
          <w:sz w:val="20"/>
        </w:rPr>
        <w:t xml:space="preserve"> </w:t>
      </w:r>
      <w:r>
        <w:rPr>
          <w:i/>
          <w:color w:val="155F82"/>
          <w:sz w:val="20"/>
        </w:rPr>
        <w:t>συναπτικών</w:t>
      </w:r>
      <w:r>
        <w:rPr>
          <w:i/>
          <w:color w:val="155F82"/>
          <w:spacing w:val="-8"/>
          <w:sz w:val="20"/>
        </w:rPr>
        <w:t xml:space="preserve"> </w:t>
      </w:r>
      <w:r>
        <w:rPr>
          <w:i/>
          <w:color w:val="155F82"/>
          <w:sz w:val="20"/>
        </w:rPr>
        <w:t>πρωτεϊνών</w:t>
      </w:r>
      <w:r>
        <w:rPr>
          <w:i/>
          <w:color w:val="155F82"/>
          <w:spacing w:val="-8"/>
          <w:sz w:val="20"/>
        </w:rPr>
        <w:t xml:space="preserve"> </w:t>
      </w:r>
      <w:r>
        <w:rPr>
          <w:i/>
          <w:color w:val="155F82"/>
          <w:sz w:val="20"/>
        </w:rPr>
        <w:t>την</w:t>
      </w:r>
      <w:r>
        <w:rPr>
          <w:i/>
          <w:color w:val="155F82"/>
          <w:spacing w:val="-8"/>
          <w:sz w:val="20"/>
        </w:rPr>
        <w:t xml:space="preserve"> </w:t>
      </w:r>
      <w:r>
        <w:rPr>
          <w:i/>
          <w:color w:val="155F82"/>
          <w:sz w:val="20"/>
        </w:rPr>
        <w:t xml:space="preserve">50η ημέρα σε καλλιέργειες φλοιού που διαφοροποιήθηκαν από </w:t>
      </w:r>
      <w:proofErr w:type="spellStart"/>
      <w:r>
        <w:rPr>
          <w:i/>
          <w:color w:val="155F82"/>
          <w:sz w:val="20"/>
        </w:rPr>
        <w:t>hiPSCs</w:t>
      </w:r>
      <w:proofErr w:type="spellEnd"/>
      <w:r>
        <w:rPr>
          <w:i/>
          <w:color w:val="155F82"/>
          <w:sz w:val="20"/>
        </w:rPr>
        <w:t xml:space="preserve"> σε συνθήκες ελέγχου (</w:t>
      </w:r>
      <w:proofErr w:type="spellStart"/>
      <w:r>
        <w:rPr>
          <w:i/>
          <w:color w:val="155F82"/>
          <w:sz w:val="20"/>
        </w:rPr>
        <w:t>CTRL:μπλε</w:t>
      </w:r>
      <w:proofErr w:type="spellEnd"/>
      <w:r>
        <w:rPr>
          <w:i/>
          <w:color w:val="155F82"/>
          <w:sz w:val="20"/>
        </w:rPr>
        <w:t>) και</w:t>
      </w:r>
    </w:p>
    <w:p w:rsidR="00782D95" w:rsidRDefault="00C740BC">
      <w:pPr>
        <w:spacing w:before="1" w:line="278" w:lineRule="auto"/>
        <w:ind w:left="5965"/>
        <w:rPr>
          <w:i/>
          <w:sz w:val="20"/>
        </w:rPr>
      </w:pPr>
      <w:r>
        <w:rPr>
          <w:i/>
          <w:color w:val="155F82"/>
          <w:sz w:val="20"/>
        </w:rPr>
        <w:t xml:space="preserve">μετά από 48 ώρες θεραπείας με </w:t>
      </w:r>
      <w:proofErr w:type="spellStart"/>
      <w:r>
        <w:rPr>
          <w:i/>
          <w:color w:val="155F82"/>
          <w:sz w:val="20"/>
        </w:rPr>
        <w:t>TTX</w:t>
      </w:r>
      <w:proofErr w:type="spellEnd"/>
      <w:r>
        <w:rPr>
          <w:i/>
          <w:color w:val="155F82"/>
          <w:sz w:val="20"/>
        </w:rPr>
        <w:t xml:space="preserve"> (κίτρινο)</w:t>
      </w:r>
      <w:r>
        <w:rPr>
          <w:i/>
          <w:color w:val="155F82"/>
          <w:spacing w:val="-7"/>
          <w:sz w:val="20"/>
        </w:rPr>
        <w:t xml:space="preserve"> </w:t>
      </w:r>
      <w:r>
        <w:rPr>
          <w:i/>
          <w:color w:val="155F82"/>
          <w:sz w:val="20"/>
        </w:rPr>
        <w:t>και</w:t>
      </w:r>
      <w:r>
        <w:rPr>
          <w:i/>
          <w:color w:val="155F82"/>
          <w:spacing w:val="-10"/>
          <w:sz w:val="20"/>
        </w:rPr>
        <w:t xml:space="preserve"> </w:t>
      </w:r>
      <w:r>
        <w:rPr>
          <w:i/>
          <w:color w:val="155F82"/>
          <w:sz w:val="20"/>
        </w:rPr>
        <w:t>σχετικό</w:t>
      </w:r>
      <w:r>
        <w:rPr>
          <w:i/>
          <w:color w:val="155F82"/>
          <w:spacing w:val="-9"/>
          <w:sz w:val="20"/>
        </w:rPr>
        <w:t xml:space="preserve"> </w:t>
      </w:r>
      <w:proofErr w:type="spellStart"/>
      <w:r>
        <w:rPr>
          <w:i/>
          <w:color w:val="155F82"/>
          <w:sz w:val="20"/>
        </w:rPr>
        <w:t>ραβδόγραμμα</w:t>
      </w:r>
      <w:proofErr w:type="spellEnd"/>
      <w:r>
        <w:rPr>
          <w:i/>
          <w:color w:val="155F82"/>
          <w:spacing w:val="-9"/>
          <w:sz w:val="20"/>
        </w:rPr>
        <w:t xml:space="preserve"> </w:t>
      </w:r>
      <w:r>
        <w:rPr>
          <w:i/>
          <w:color w:val="155F82"/>
          <w:sz w:val="20"/>
        </w:rPr>
        <w:t>για ποσοτικοποίηση της χρώσης (δεξιά).</w:t>
      </w:r>
    </w:p>
    <w:p w:rsidR="00782D95" w:rsidRDefault="00C740BC">
      <w:pPr>
        <w:spacing w:before="5"/>
        <w:ind w:left="5965"/>
        <w:rPr>
          <w:i/>
          <w:sz w:val="20"/>
        </w:rPr>
      </w:pPr>
      <w:r>
        <w:rPr>
          <w:i/>
          <w:color w:val="155F82"/>
          <w:sz w:val="20"/>
        </w:rPr>
        <w:t>(A)</w:t>
      </w:r>
      <w:r>
        <w:rPr>
          <w:i/>
          <w:color w:val="155F82"/>
          <w:spacing w:val="-5"/>
          <w:sz w:val="20"/>
        </w:rPr>
        <w:t xml:space="preserve"> </w:t>
      </w:r>
      <w:r>
        <w:rPr>
          <w:i/>
          <w:color w:val="155F82"/>
          <w:sz w:val="20"/>
        </w:rPr>
        <w:t>Οι</w:t>
      </w:r>
      <w:r>
        <w:rPr>
          <w:i/>
          <w:color w:val="155F82"/>
          <w:spacing w:val="-3"/>
          <w:sz w:val="20"/>
        </w:rPr>
        <w:t xml:space="preserve"> </w:t>
      </w:r>
      <w:r>
        <w:rPr>
          <w:i/>
          <w:color w:val="155F82"/>
          <w:spacing w:val="-2"/>
          <w:sz w:val="20"/>
        </w:rPr>
        <w:t>μετασυναπτικές</w:t>
      </w:r>
    </w:p>
    <w:p w:rsidR="00782D95" w:rsidRDefault="00C740BC">
      <w:pPr>
        <w:spacing w:before="35"/>
        <w:ind w:left="5965"/>
        <w:rPr>
          <w:i/>
          <w:sz w:val="20"/>
        </w:rPr>
      </w:pPr>
      <w:r>
        <w:rPr>
          <w:i/>
          <w:color w:val="155F82"/>
          <w:sz w:val="20"/>
        </w:rPr>
        <w:t>γλουταμινεργικές</w:t>
      </w:r>
      <w:r>
        <w:rPr>
          <w:i/>
          <w:color w:val="155F82"/>
          <w:spacing w:val="-7"/>
          <w:sz w:val="20"/>
        </w:rPr>
        <w:t xml:space="preserve"> </w:t>
      </w:r>
      <w:r>
        <w:rPr>
          <w:i/>
          <w:color w:val="155F82"/>
          <w:spacing w:val="-2"/>
          <w:sz w:val="20"/>
        </w:rPr>
        <w:t>συνάψεις</w:t>
      </w:r>
    </w:p>
    <w:p w:rsidR="00782D95" w:rsidRDefault="00C740BC">
      <w:pPr>
        <w:spacing w:before="40" w:line="278" w:lineRule="auto"/>
        <w:ind w:left="5965"/>
        <w:rPr>
          <w:i/>
          <w:sz w:val="20"/>
        </w:rPr>
      </w:pPr>
      <w:r>
        <w:rPr>
          <w:i/>
          <w:color w:val="155F82"/>
          <w:sz w:val="20"/>
        </w:rPr>
        <w:t>αναγνωρίζονται ως θετικές για PSD95(μετασυναπτικές, κόκκινο) σε νευρώνες</w:t>
      </w:r>
      <w:r>
        <w:rPr>
          <w:i/>
          <w:color w:val="155F82"/>
          <w:spacing w:val="-1"/>
          <w:sz w:val="20"/>
        </w:rPr>
        <w:t xml:space="preserve"> </w:t>
      </w:r>
      <w:r>
        <w:rPr>
          <w:i/>
          <w:color w:val="155F82"/>
          <w:sz w:val="20"/>
        </w:rPr>
        <w:t>που</w:t>
      </w:r>
      <w:r>
        <w:rPr>
          <w:i/>
          <w:color w:val="155F82"/>
          <w:spacing w:val="-1"/>
          <w:sz w:val="20"/>
        </w:rPr>
        <w:t xml:space="preserve"> </w:t>
      </w:r>
      <w:r>
        <w:rPr>
          <w:i/>
          <w:color w:val="155F82"/>
          <w:sz w:val="20"/>
        </w:rPr>
        <w:t>χρωματίστηκαν για την πρωτεΐνη</w:t>
      </w:r>
      <w:r>
        <w:rPr>
          <w:i/>
          <w:color w:val="155F82"/>
          <w:spacing w:val="-13"/>
          <w:sz w:val="20"/>
        </w:rPr>
        <w:t xml:space="preserve"> </w:t>
      </w:r>
      <w:r>
        <w:rPr>
          <w:i/>
          <w:color w:val="155F82"/>
          <w:sz w:val="20"/>
        </w:rPr>
        <w:t>MAP2</w:t>
      </w:r>
      <w:r>
        <w:rPr>
          <w:i/>
          <w:color w:val="155F82"/>
          <w:spacing w:val="-12"/>
          <w:sz w:val="20"/>
        </w:rPr>
        <w:t xml:space="preserve"> </w:t>
      </w:r>
      <w:r>
        <w:rPr>
          <w:i/>
          <w:color w:val="155F82"/>
          <w:sz w:val="20"/>
        </w:rPr>
        <w:t>του</w:t>
      </w:r>
      <w:r>
        <w:rPr>
          <w:i/>
          <w:color w:val="155F82"/>
          <w:spacing w:val="-13"/>
          <w:sz w:val="20"/>
        </w:rPr>
        <w:t xml:space="preserve"> </w:t>
      </w:r>
      <w:r>
        <w:rPr>
          <w:i/>
          <w:color w:val="155F82"/>
          <w:sz w:val="20"/>
        </w:rPr>
        <w:t>κυτταροσκελετού των δενδριτών (κίτρινο). (Β) Τα</w:t>
      </w:r>
    </w:p>
    <w:p w:rsidR="00782D95" w:rsidRDefault="00C740BC">
      <w:pPr>
        <w:spacing w:before="2"/>
        <w:ind w:left="5965"/>
        <w:rPr>
          <w:i/>
          <w:sz w:val="20"/>
        </w:rPr>
      </w:pPr>
      <w:r>
        <w:rPr>
          <w:i/>
          <w:color w:val="155F82"/>
          <w:sz w:val="20"/>
        </w:rPr>
        <w:t>προσυναπτικά</w:t>
      </w:r>
      <w:r>
        <w:rPr>
          <w:i/>
          <w:color w:val="155F82"/>
          <w:spacing w:val="-6"/>
          <w:sz w:val="20"/>
        </w:rPr>
        <w:t xml:space="preserve"> </w:t>
      </w:r>
      <w:r>
        <w:rPr>
          <w:i/>
          <w:color w:val="155F82"/>
          <w:spacing w:val="-2"/>
          <w:sz w:val="20"/>
        </w:rPr>
        <w:t>κυστίδια</w:t>
      </w:r>
    </w:p>
    <w:p w:rsidR="00782D95" w:rsidRDefault="00C740BC">
      <w:pPr>
        <w:spacing w:before="40" w:line="276" w:lineRule="auto"/>
        <w:ind w:left="23" w:firstLine="5942"/>
        <w:rPr>
          <w:i/>
          <w:sz w:val="20"/>
        </w:rPr>
      </w:pPr>
      <w:r>
        <w:rPr>
          <w:i/>
          <w:color w:val="155F82"/>
          <w:sz w:val="20"/>
        </w:rPr>
        <w:t>αναγνωρίζονται ως θετικά χρωματισμένα</w:t>
      </w:r>
      <w:r>
        <w:rPr>
          <w:i/>
          <w:color w:val="155F82"/>
          <w:spacing w:val="-3"/>
          <w:sz w:val="20"/>
        </w:rPr>
        <w:t xml:space="preserve"> </w:t>
      </w:r>
      <w:r>
        <w:rPr>
          <w:i/>
          <w:color w:val="155F82"/>
          <w:sz w:val="20"/>
        </w:rPr>
        <w:t>για</w:t>
      </w:r>
      <w:r>
        <w:rPr>
          <w:i/>
          <w:color w:val="155F82"/>
          <w:spacing w:val="-4"/>
          <w:sz w:val="20"/>
        </w:rPr>
        <w:t xml:space="preserve"> </w:t>
      </w:r>
      <w:r>
        <w:rPr>
          <w:i/>
          <w:color w:val="155F82"/>
          <w:sz w:val="20"/>
        </w:rPr>
        <w:t>SYN1</w:t>
      </w:r>
      <w:r>
        <w:rPr>
          <w:i/>
          <w:color w:val="155F82"/>
          <w:spacing w:val="-3"/>
          <w:sz w:val="20"/>
        </w:rPr>
        <w:t xml:space="preserve"> </w:t>
      </w:r>
      <w:r>
        <w:rPr>
          <w:i/>
          <w:color w:val="155F82"/>
          <w:sz w:val="20"/>
        </w:rPr>
        <w:t>(μωβ)</w:t>
      </w:r>
      <w:r>
        <w:rPr>
          <w:i/>
          <w:color w:val="155F82"/>
          <w:spacing w:val="-5"/>
          <w:sz w:val="20"/>
        </w:rPr>
        <w:t xml:space="preserve"> </w:t>
      </w:r>
      <w:r>
        <w:rPr>
          <w:i/>
          <w:color w:val="155F82"/>
          <w:sz w:val="20"/>
        </w:rPr>
        <w:t>και</w:t>
      </w:r>
      <w:r>
        <w:rPr>
          <w:i/>
          <w:color w:val="155F82"/>
          <w:spacing w:val="-4"/>
          <w:sz w:val="20"/>
        </w:rPr>
        <w:t xml:space="preserve"> </w:t>
      </w:r>
      <w:r>
        <w:rPr>
          <w:i/>
          <w:color w:val="155F82"/>
          <w:sz w:val="20"/>
        </w:rPr>
        <w:t>οι</w:t>
      </w:r>
      <w:r>
        <w:rPr>
          <w:i/>
          <w:color w:val="155F82"/>
          <w:spacing w:val="-4"/>
          <w:sz w:val="20"/>
        </w:rPr>
        <w:t xml:space="preserve"> </w:t>
      </w:r>
      <w:r>
        <w:rPr>
          <w:i/>
          <w:color w:val="155F82"/>
          <w:sz w:val="20"/>
        </w:rPr>
        <w:t>νευρώνες</w:t>
      </w:r>
      <w:r>
        <w:rPr>
          <w:i/>
          <w:color w:val="155F82"/>
          <w:spacing w:val="-5"/>
          <w:sz w:val="20"/>
        </w:rPr>
        <w:t xml:space="preserve"> </w:t>
      </w:r>
      <w:r>
        <w:rPr>
          <w:i/>
          <w:color w:val="155F82"/>
          <w:sz w:val="20"/>
        </w:rPr>
        <w:t>ως</w:t>
      </w:r>
      <w:r>
        <w:rPr>
          <w:i/>
          <w:color w:val="155F82"/>
          <w:spacing w:val="-5"/>
          <w:sz w:val="20"/>
        </w:rPr>
        <w:t xml:space="preserve"> </w:t>
      </w:r>
      <w:r>
        <w:rPr>
          <w:i/>
          <w:color w:val="155F82"/>
          <w:sz w:val="20"/>
        </w:rPr>
        <w:t>MAP2</w:t>
      </w:r>
      <w:r>
        <w:rPr>
          <w:i/>
          <w:color w:val="155F82"/>
          <w:spacing w:val="-3"/>
          <w:sz w:val="20"/>
        </w:rPr>
        <w:t xml:space="preserve"> </w:t>
      </w:r>
      <w:r>
        <w:rPr>
          <w:i/>
          <w:color w:val="155F82"/>
          <w:sz w:val="20"/>
        </w:rPr>
        <w:t>θετικά</w:t>
      </w:r>
      <w:r>
        <w:rPr>
          <w:i/>
          <w:color w:val="155F82"/>
          <w:spacing w:val="-3"/>
          <w:sz w:val="20"/>
        </w:rPr>
        <w:t xml:space="preserve"> </w:t>
      </w:r>
      <w:r>
        <w:rPr>
          <w:i/>
          <w:color w:val="155F82"/>
          <w:sz w:val="20"/>
        </w:rPr>
        <w:t>κύτταρα (κίτρινο)</w:t>
      </w:r>
      <w:r>
        <w:rPr>
          <w:i/>
          <w:color w:val="155F82"/>
          <w:spacing w:val="-5"/>
          <w:sz w:val="20"/>
        </w:rPr>
        <w:t xml:space="preserve"> </w:t>
      </w:r>
      <w:r>
        <w:rPr>
          <w:i/>
          <w:color w:val="155F82"/>
          <w:sz w:val="20"/>
        </w:rPr>
        <w:t>(Γ)</w:t>
      </w:r>
      <w:r>
        <w:rPr>
          <w:i/>
          <w:color w:val="155F82"/>
          <w:spacing w:val="-5"/>
          <w:sz w:val="20"/>
        </w:rPr>
        <w:t xml:space="preserve"> </w:t>
      </w:r>
      <w:r>
        <w:rPr>
          <w:i/>
          <w:color w:val="155F82"/>
          <w:sz w:val="20"/>
        </w:rPr>
        <w:t>Τα</w:t>
      </w:r>
      <w:r>
        <w:rPr>
          <w:i/>
          <w:color w:val="155F82"/>
          <w:spacing w:val="-3"/>
          <w:sz w:val="20"/>
        </w:rPr>
        <w:t xml:space="preserve"> </w:t>
      </w:r>
      <w:proofErr w:type="spellStart"/>
      <w:r>
        <w:rPr>
          <w:i/>
          <w:color w:val="155F82"/>
          <w:sz w:val="20"/>
        </w:rPr>
        <w:t>γλουταμινεργικά</w:t>
      </w:r>
      <w:proofErr w:type="spellEnd"/>
    </w:p>
    <w:p w:rsidR="00782D95" w:rsidRDefault="00C740BC">
      <w:pPr>
        <w:spacing w:before="6" w:line="276" w:lineRule="auto"/>
        <w:ind w:left="23" w:right="204"/>
        <w:jc w:val="both"/>
        <w:rPr>
          <w:i/>
          <w:sz w:val="20"/>
        </w:rPr>
      </w:pPr>
      <w:r>
        <w:rPr>
          <w:i/>
          <w:color w:val="155F82"/>
          <w:sz w:val="20"/>
        </w:rPr>
        <w:t>μετασυναπτικά</w:t>
      </w:r>
      <w:r>
        <w:rPr>
          <w:i/>
          <w:color w:val="155F82"/>
          <w:spacing w:val="-2"/>
          <w:sz w:val="20"/>
        </w:rPr>
        <w:t xml:space="preserve"> </w:t>
      </w:r>
      <w:r>
        <w:rPr>
          <w:i/>
          <w:color w:val="155F82"/>
          <w:sz w:val="20"/>
        </w:rPr>
        <w:t>σημεία</w:t>
      </w:r>
      <w:r>
        <w:rPr>
          <w:i/>
          <w:color w:val="155F82"/>
          <w:spacing w:val="-3"/>
          <w:sz w:val="20"/>
        </w:rPr>
        <w:t xml:space="preserve"> </w:t>
      </w:r>
      <w:r>
        <w:rPr>
          <w:i/>
          <w:color w:val="155F82"/>
          <w:sz w:val="20"/>
        </w:rPr>
        <w:t>αναγνωρίζονται</w:t>
      </w:r>
      <w:r>
        <w:rPr>
          <w:i/>
          <w:color w:val="155F82"/>
          <w:spacing w:val="-3"/>
          <w:sz w:val="20"/>
        </w:rPr>
        <w:t xml:space="preserve"> </w:t>
      </w:r>
      <w:r>
        <w:rPr>
          <w:i/>
          <w:color w:val="155F82"/>
          <w:sz w:val="20"/>
        </w:rPr>
        <w:t>ως</w:t>
      </w:r>
      <w:r>
        <w:rPr>
          <w:i/>
          <w:color w:val="155F82"/>
          <w:spacing w:val="-4"/>
          <w:sz w:val="20"/>
        </w:rPr>
        <w:t xml:space="preserve"> </w:t>
      </w:r>
      <w:r>
        <w:rPr>
          <w:i/>
          <w:color w:val="155F82"/>
          <w:sz w:val="20"/>
        </w:rPr>
        <w:t>θετικά</w:t>
      </w:r>
      <w:r>
        <w:rPr>
          <w:i/>
          <w:color w:val="155F82"/>
          <w:spacing w:val="-2"/>
          <w:sz w:val="20"/>
        </w:rPr>
        <w:t xml:space="preserve"> </w:t>
      </w:r>
      <w:r>
        <w:rPr>
          <w:i/>
          <w:color w:val="155F82"/>
          <w:sz w:val="20"/>
        </w:rPr>
        <w:t>για</w:t>
      </w:r>
      <w:r>
        <w:rPr>
          <w:i/>
          <w:color w:val="155F82"/>
          <w:spacing w:val="-3"/>
          <w:sz w:val="20"/>
        </w:rPr>
        <w:t xml:space="preserve"> </w:t>
      </w:r>
      <w:r>
        <w:rPr>
          <w:i/>
          <w:color w:val="155F82"/>
          <w:sz w:val="20"/>
        </w:rPr>
        <w:t>VGLUT1 (προσυναπτικά,</w:t>
      </w:r>
      <w:r>
        <w:rPr>
          <w:i/>
          <w:color w:val="155F82"/>
          <w:spacing w:val="-2"/>
          <w:sz w:val="20"/>
        </w:rPr>
        <w:t xml:space="preserve"> </w:t>
      </w:r>
      <w:r>
        <w:rPr>
          <w:i/>
          <w:color w:val="155F82"/>
          <w:sz w:val="20"/>
        </w:rPr>
        <w:t>κόκκινο)</w:t>
      </w:r>
      <w:r>
        <w:rPr>
          <w:i/>
          <w:color w:val="155F82"/>
          <w:spacing w:val="-4"/>
          <w:sz w:val="20"/>
        </w:rPr>
        <w:t xml:space="preserve"> </w:t>
      </w:r>
      <w:r>
        <w:rPr>
          <w:i/>
          <w:color w:val="155F82"/>
          <w:sz w:val="20"/>
        </w:rPr>
        <w:t>και</w:t>
      </w:r>
      <w:r>
        <w:rPr>
          <w:i/>
          <w:color w:val="155F82"/>
          <w:spacing w:val="-3"/>
          <w:sz w:val="20"/>
        </w:rPr>
        <w:t xml:space="preserve"> </w:t>
      </w:r>
      <w:r>
        <w:rPr>
          <w:i/>
          <w:color w:val="155F82"/>
          <w:sz w:val="20"/>
        </w:rPr>
        <w:t xml:space="preserve">MAP2(κίτρινο) ως </w:t>
      </w:r>
      <w:proofErr w:type="spellStart"/>
      <w:r>
        <w:rPr>
          <w:i/>
          <w:color w:val="155F82"/>
          <w:sz w:val="20"/>
        </w:rPr>
        <w:t>νευρωνικός</w:t>
      </w:r>
      <w:proofErr w:type="spellEnd"/>
      <w:r>
        <w:rPr>
          <w:i/>
          <w:color w:val="155F82"/>
          <w:spacing w:val="-5"/>
          <w:sz w:val="20"/>
        </w:rPr>
        <w:t xml:space="preserve"> </w:t>
      </w:r>
      <w:r>
        <w:rPr>
          <w:i/>
          <w:color w:val="155F82"/>
          <w:sz w:val="20"/>
        </w:rPr>
        <w:t>δείκτης.</w:t>
      </w:r>
      <w:r>
        <w:rPr>
          <w:i/>
          <w:color w:val="155F82"/>
          <w:spacing w:val="-1"/>
          <w:sz w:val="20"/>
        </w:rPr>
        <w:t xml:space="preserve"> </w:t>
      </w:r>
      <w:r>
        <w:rPr>
          <w:i/>
          <w:color w:val="155F82"/>
          <w:sz w:val="20"/>
        </w:rPr>
        <w:t>(Δ)</w:t>
      </w:r>
      <w:r>
        <w:rPr>
          <w:i/>
          <w:color w:val="155F82"/>
          <w:spacing w:val="-5"/>
          <w:sz w:val="20"/>
        </w:rPr>
        <w:t xml:space="preserve"> </w:t>
      </w:r>
      <w:r>
        <w:rPr>
          <w:i/>
          <w:color w:val="155F82"/>
          <w:sz w:val="20"/>
        </w:rPr>
        <w:t>Απεικόνιση</w:t>
      </w:r>
      <w:r>
        <w:rPr>
          <w:i/>
          <w:color w:val="155F82"/>
          <w:spacing w:val="-3"/>
          <w:sz w:val="20"/>
        </w:rPr>
        <w:t xml:space="preserve"> </w:t>
      </w:r>
      <w:r>
        <w:rPr>
          <w:i/>
          <w:color w:val="155F82"/>
          <w:sz w:val="20"/>
        </w:rPr>
        <w:t>συν-εντοπισμού VGLUT1/PSD95.</w:t>
      </w:r>
      <w:r>
        <w:rPr>
          <w:i/>
          <w:color w:val="155F82"/>
          <w:spacing w:val="-13"/>
          <w:sz w:val="20"/>
        </w:rPr>
        <w:t xml:space="preserve"> </w:t>
      </w:r>
      <w:proofErr w:type="spellStart"/>
      <w:r>
        <w:rPr>
          <w:i/>
          <w:color w:val="155F82"/>
          <w:sz w:val="20"/>
        </w:rPr>
        <w:t>Cordella</w:t>
      </w:r>
      <w:proofErr w:type="spellEnd"/>
      <w:r>
        <w:rPr>
          <w:i/>
          <w:color w:val="155F82"/>
          <w:sz w:val="20"/>
        </w:rPr>
        <w:t>,</w:t>
      </w:r>
      <w:r>
        <w:rPr>
          <w:i/>
          <w:color w:val="155F82"/>
          <w:spacing w:val="-3"/>
          <w:sz w:val="20"/>
        </w:rPr>
        <w:t xml:space="preserve"> </w:t>
      </w:r>
      <w:r>
        <w:rPr>
          <w:i/>
          <w:color w:val="155F82"/>
          <w:sz w:val="20"/>
        </w:rPr>
        <w:t>F.,</w:t>
      </w:r>
      <w:r>
        <w:rPr>
          <w:i/>
          <w:color w:val="155F82"/>
          <w:spacing w:val="-3"/>
          <w:sz w:val="20"/>
        </w:rPr>
        <w:t xml:space="preserve"> </w:t>
      </w:r>
      <w:proofErr w:type="spellStart"/>
      <w:r>
        <w:rPr>
          <w:i/>
          <w:color w:val="155F82"/>
          <w:sz w:val="20"/>
        </w:rPr>
        <w:t>Ferrucci</w:t>
      </w:r>
      <w:proofErr w:type="spellEnd"/>
      <w:r>
        <w:rPr>
          <w:i/>
          <w:color w:val="155F82"/>
          <w:sz w:val="20"/>
        </w:rPr>
        <w:t>,</w:t>
      </w:r>
      <w:r>
        <w:rPr>
          <w:i/>
          <w:color w:val="155F82"/>
          <w:spacing w:val="-4"/>
          <w:sz w:val="20"/>
        </w:rPr>
        <w:t xml:space="preserve"> </w:t>
      </w:r>
      <w:r>
        <w:rPr>
          <w:i/>
          <w:color w:val="155F82"/>
          <w:sz w:val="20"/>
        </w:rPr>
        <w:t>L.,</w:t>
      </w:r>
      <w:r>
        <w:rPr>
          <w:i/>
          <w:color w:val="155F82"/>
          <w:spacing w:val="-3"/>
          <w:sz w:val="20"/>
        </w:rPr>
        <w:t xml:space="preserve"> </w:t>
      </w:r>
      <w:proofErr w:type="spellStart"/>
      <w:r>
        <w:rPr>
          <w:i/>
          <w:color w:val="155F82"/>
          <w:sz w:val="20"/>
        </w:rPr>
        <w:t>D’Antoni</w:t>
      </w:r>
      <w:proofErr w:type="spellEnd"/>
      <w:r>
        <w:rPr>
          <w:i/>
          <w:color w:val="155F82"/>
          <w:sz w:val="20"/>
        </w:rPr>
        <w:t>,</w:t>
      </w:r>
      <w:r>
        <w:rPr>
          <w:i/>
          <w:color w:val="155F82"/>
          <w:spacing w:val="-3"/>
          <w:sz w:val="20"/>
        </w:rPr>
        <w:t xml:space="preserve"> </w:t>
      </w:r>
      <w:r>
        <w:rPr>
          <w:i/>
          <w:color w:val="155F82"/>
          <w:sz w:val="20"/>
        </w:rPr>
        <w:t xml:space="preserve">C., </w:t>
      </w:r>
      <w:proofErr w:type="spellStart"/>
      <w:r>
        <w:rPr>
          <w:i/>
          <w:color w:val="155F82"/>
          <w:sz w:val="20"/>
        </w:rPr>
        <w:t>Ghirga</w:t>
      </w:r>
      <w:proofErr w:type="spellEnd"/>
      <w:r>
        <w:rPr>
          <w:i/>
          <w:color w:val="155F82"/>
          <w:sz w:val="20"/>
        </w:rPr>
        <w:t xml:space="preserve">, S., </w:t>
      </w:r>
      <w:proofErr w:type="spellStart"/>
      <w:r>
        <w:rPr>
          <w:i/>
          <w:color w:val="155F82"/>
          <w:sz w:val="20"/>
        </w:rPr>
        <w:t>Brighi</w:t>
      </w:r>
      <w:proofErr w:type="spellEnd"/>
      <w:r>
        <w:rPr>
          <w:i/>
          <w:color w:val="155F82"/>
          <w:sz w:val="20"/>
        </w:rPr>
        <w:t xml:space="preserve">, C., </w:t>
      </w:r>
      <w:proofErr w:type="spellStart"/>
      <w:r>
        <w:rPr>
          <w:i/>
          <w:color w:val="155F82"/>
          <w:sz w:val="20"/>
        </w:rPr>
        <w:t>Soloperto</w:t>
      </w:r>
      <w:proofErr w:type="spellEnd"/>
      <w:r>
        <w:rPr>
          <w:i/>
          <w:color w:val="155F82"/>
          <w:sz w:val="20"/>
        </w:rPr>
        <w:t xml:space="preserve">, A., </w:t>
      </w:r>
      <w:proofErr w:type="spellStart"/>
      <w:r>
        <w:rPr>
          <w:i/>
          <w:color w:val="155F82"/>
          <w:sz w:val="20"/>
        </w:rPr>
        <w:t>Gigante</w:t>
      </w:r>
      <w:proofErr w:type="spellEnd"/>
      <w:r>
        <w:rPr>
          <w:i/>
          <w:color w:val="155F82"/>
          <w:sz w:val="20"/>
        </w:rPr>
        <w:t xml:space="preserve">, Y., </w:t>
      </w:r>
      <w:proofErr w:type="spellStart"/>
      <w:r>
        <w:rPr>
          <w:i/>
          <w:color w:val="155F82"/>
          <w:sz w:val="20"/>
        </w:rPr>
        <w:t>Ragozzino</w:t>
      </w:r>
      <w:proofErr w:type="spellEnd"/>
      <w:r>
        <w:rPr>
          <w:i/>
          <w:color w:val="155F82"/>
          <w:sz w:val="20"/>
        </w:rPr>
        <w:t xml:space="preserve">, D., </w:t>
      </w:r>
      <w:proofErr w:type="spellStart"/>
      <w:r>
        <w:rPr>
          <w:i/>
          <w:color w:val="155F82"/>
          <w:sz w:val="20"/>
        </w:rPr>
        <w:t>Bezzi</w:t>
      </w:r>
      <w:proofErr w:type="spellEnd"/>
      <w:r>
        <w:rPr>
          <w:i/>
          <w:color w:val="155F82"/>
          <w:sz w:val="20"/>
        </w:rPr>
        <w:t xml:space="preserve">, P., &amp; </w:t>
      </w:r>
      <w:proofErr w:type="spellStart"/>
      <w:r>
        <w:rPr>
          <w:i/>
          <w:color w:val="155F82"/>
          <w:sz w:val="20"/>
        </w:rPr>
        <w:t>Di</w:t>
      </w:r>
      <w:proofErr w:type="spellEnd"/>
      <w:r>
        <w:rPr>
          <w:i/>
          <w:color w:val="155F82"/>
          <w:sz w:val="20"/>
        </w:rPr>
        <w:t xml:space="preserve"> </w:t>
      </w:r>
      <w:proofErr w:type="spellStart"/>
      <w:r>
        <w:rPr>
          <w:i/>
          <w:color w:val="155F82"/>
          <w:sz w:val="20"/>
        </w:rPr>
        <w:t>Angelantonio</w:t>
      </w:r>
      <w:proofErr w:type="spellEnd"/>
      <w:r>
        <w:rPr>
          <w:i/>
          <w:color w:val="155F82"/>
          <w:sz w:val="20"/>
        </w:rPr>
        <w:t>, S. (2022).</w:t>
      </w:r>
    </w:p>
    <w:p w:rsidR="00782D95" w:rsidRDefault="00C740BC">
      <w:pPr>
        <w:spacing w:before="7"/>
        <w:ind w:left="23"/>
        <w:jc w:val="both"/>
        <w:rPr>
          <w:i/>
          <w:sz w:val="20"/>
        </w:rPr>
      </w:pPr>
      <w:r w:rsidRPr="00D602A8">
        <w:rPr>
          <w:i/>
          <w:color w:val="155F82"/>
          <w:sz w:val="20"/>
          <w:lang w:val="en-US"/>
        </w:rPr>
        <w:t>Human</w:t>
      </w:r>
      <w:r w:rsidRPr="00D602A8">
        <w:rPr>
          <w:i/>
          <w:color w:val="155F82"/>
          <w:spacing w:val="-6"/>
          <w:sz w:val="20"/>
          <w:lang w:val="en-US"/>
        </w:rPr>
        <w:t xml:space="preserve"> </w:t>
      </w:r>
      <w:r w:rsidRPr="00D602A8">
        <w:rPr>
          <w:i/>
          <w:color w:val="155F82"/>
          <w:sz w:val="20"/>
          <w:lang w:val="en-US"/>
        </w:rPr>
        <w:t>iPSC-Derived</w:t>
      </w:r>
      <w:r w:rsidRPr="00D602A8">
        <w:rPr>
          <w:i/>
          <w:color w:val="155F82"/>
          <w:spacing w:val="-3"/>
          <w:sz w:val="20"/>
          <w:lang w:val="en-US"/>
        </w:rPr>
        <w:t xml:space="preserve"> </w:t>
      </w:r>
      <w:r w:rsidRPr="00D602A8">
        <w:rPr>
          <w:i/>
          <w:color w:val="155F82"/>
          <w:sz w:val="20"/>
          <w:lang w:val="en-US"/>
        </w:rPr>
        <w:t>Cortical</w:t>
      </w:r>
      <w:r w:rsidRPr="00D602A8">
        <w:rPr>
          <w:i/>
          <w:color w:val="155F82"/>
          <w:spacing w:val="-5"/>
          <w:sz w:val="20"/>
          <w:lang w:val="en-US"/>
        </w:rPr>
        <w:t xml:space="preserve"> </w:t>
      </w:r>
      <w:r w:rsidRPr="00D602A8">
        <w:rPr>
          <w:i/>
          <w:color w:val="155F82"/>
          <w:sz w:val="20"/>
          <w:lang w:val="en-US"/>
        </w:rPr>
        <w:t>Neurons</w:t>
      </w:r>
      <w:r w:rsidRPr="00D602A8">
        <w:rPr>
          <w:i/>
          <w:color w:val="155F82"/>
          <w:spacing w:val="-2"/>
          <w:sz w:val="20"/>
          <w:lang w:val="en-US"/>
        </w:rPr>
        <w:t xml:space="preserve"> </w:t>
      </w:r>
      <w:r w:rsidRPr="00D602A8">
        <w:rPr>
          <w:i/>
          <w:color w:val="155F82"/>
          <w:sz w:val="20"/>
          <w:lang w:val="en-US"/>
        </w:rPr>
        <w:t>Display</w:t>
      </w:r>
      <w:r w:rsidRPr="00D602A8">
        <w:rPr>
          <w:i/>
          <w:color w:val="155F82"/>
          <w:spacing w:val="-3"/>
          <w:sz w:val="20"/>
          <w:lang w:val="en-US"/>
        </w:rPr>
        <w:t xml:space="preserve"> </w:t>
      </w:r>
      <w:r w:rsidRPr="00D602A8">
        <w:rPr>
          <w:i/>
          <w:color w:val="155F82"/>
          <w:sz w:val="20"/>
          <w:lang w:val="en-US"/>
        </w:rPr>
        <w:t>Homeostatic</w:t>
      </w:r>
      <w:r w:rsidRPr="00D602A8">
        <w:rPr>
          <w:i/>
          <w:color w:val="155F82"/>
          <w:spacing w:val="-2"/>
          <w:sz w:val="20"/>
          <w:lang w:val="en-US"/>
        </w:rPr>
        <w:t xml:space="preserve"> </w:t>
      </w:r>
      <w:r w:rsidRPr="00D602A8">
        <w:rPr>
          <w:i/>
          <w:color w:val="155F82"/>
          <w:sz w:val="20"/>
          <w:lang w:val="en-US"/>
        </w:rPr>
        <w:t>Plasticity.</w:t>
      </w:r>
      <w:r w:rsidRPr="00D602A8">
        <w:rPr>
          <w:i/>
          <w:color w:val="155F82"/>
          <w:spacing w:val="-4"/>
          <w:sz w:val="20"/>
          <w:lang w:val="en-US"/>
        </w:rPr>
        <w:t xml:space="preserve"> </w:t>
      </w:r>
      <w:proofErr w:type="spellStart"/>
      <w:r>
        <w:rPr>
          <w:i/>
          <w:color w:val="155F82"/>
          <w:sz w:val="20"/>
        </w:rPr>
        <w:t>Life</w:t>
      </w:r>
      <w:proofErr w:type="spellEnd"/>
      <w:r>
        <w:rPr>
          <w:i/>
          <w:color w:val="155F82"/>
          <w:sz w:val="20"/>
        </w:rPr>
        <w:t>,</w:t>
      </w:r>
      <w:r>
        <w:rPr>
          <w:i/>
          <w:color w:val="155F82"/>
          <w:spacing w:val="-3"/>
          <w:sz w:val="20"/>
        </w:rPr>
        <w:t xml:space="preserve"> </w:t>
      </w:r>
      <w:r>
        <w:rPr>
          <w:i/>
          <w:color w:val="155F82"/>
          <w:sz w:val="20"/>
        </w:rPr>
        <w:t>12(11),</w:t>
      </w:r>
      <w:r>
        <w:rPr>
          <w:i/>
          <w:color w:val="155F82"/>
          <w:spacing w:val="-3"/>
          <w:sz w:val="20"/>
        </w:rPr>
        <w:t xml:space="preserve"> </w:t>
      </w:r>
      <w:r>
        <w:rPr>
          <w:i/>
          <w:color w:val="155F82"/>
          <w:spacing w:val="-4"/>
          <w:sz w:val="20"/>
        </w:rPr>
        <w:t>1884</w:t>
      </w:r>
    </w:p>
    <w:p w:rsidR="00782D95" w:rsidRDefault="00C740BC">
      <w:pPr>
        <w:pStyle w:val="a3"/>
        <w:spacing w:before="198" w:line="278" w:lineRule="auto"/>
        <w:ind w:right="102"/>
      </w:pPr>
      <w:r>
        <w:t xml:space="preserve">Νευρώνες προερχόμενοι από επαγόμενα πολυδύναμα </w:t>
      </w:r>
      <w:proofErr w:type="spellStart"/>
      <w:r>
        <w:t>βλαστοκύτταρα</w:t>
      </w:r>
      <w:proofErr w:type="spellEnd"/>
      <w:r>
        <w:t xml:space="preserve">, μολονότι αναπτύσσουν σταδιακά δενδριτικές </w:t>
      </w:r>
      <w:proofErr w:type="spellStart"/>
      <w:r>
        <w:t>ακάνθες</w:t>
      </w:r>
      <w:proofErr w:type="spellEnd"/>
      <w:r>
        <w:t xml:space="preserve"> και εκφράζουν </w:t>
      </w:r>
      <w:proofErr w:type="spellStart"/>
      <w:r>
        <w:t>πρωτεϊνες</w:t>
      </w:r>
      <w:proofErr w:type="spellEnd"/>
      <w:r>
        <w:t xml:space="preserve"> σκαλωσιάς στην σύναψη, η ωρίμανσή τους είναι ασύγχρονη όταν γίνεται in vitro, διότι η μετασυναπτική περιοχή</w:t>
      </w:r>
      <w:r>
        <w:rPr>
          <w:spacing w:val="-3"/>
        </w:rPr>
        <w:t xml:space="preserve"> </w:t>
      </w:r>
      <w:r>
        <w:t>ωριμάζει</w:t>
      </w:r>
      <w:r>
        <w:rPr>
          <w:spacing w:val="-4"/>
        </w:rPr>
        <w:t xml:space="preserve"> </w:t>
      </w:r>
      <w:r>
        <w:t>πιο</w:t>
      </w:r>
      <w:r>
        <w:rPr>
          <w:spacing w:val="-3"/>
        </w:rPr>
        <w:t xml:space="preserve"> </w:t>
      </w:r>
      <w:r>
        <w:t>αργά</w:t>
      </w:r>
      <w:r>
        <w:rPr>
          <w:spacing w:val="-4"/>
        </w:rPr>
        <w:t xml:space="preserve"> </w:t>
      </w:r>
      <w:r>
        <w:t>από</w:t>
      </w:r>
      <w:r>
        <w:rPr>
          <w:spacing w:val="-3"/>
        </w:rPr>
        <w:t xml:space="preserve"> </w:t>
      </w:r>
      <w:r>
        <w:t>την</w:t>
      </w:r>
      <w:r>
        <w:rPr>
          <w:spacing w:val="-1"/>
        </w:rPr>
        <w:t xml:space="preserve"> </w:t>
      </w:r>
      <w:r>
        <w:t>προσυναπτική περιοχή.</w:t>
      </w:r>
      <w:r>
        <w:rPr>
          <w:spacing w:val="-3"/>
        </w:rPr>
        <w:t xml:space="preserve"> </w:t>
      </w:r>
      <w:r>
        <w:t>Οι</w:t>
      </w:r>
      <w:r>
        <w:rPr>
          <w:spacing w:val="-4"/>
        </w:rPr>
        <w:t xml:space="preserve"> </w:t>
      </w:r>
      <w:r>
        <w:t>νευρώνες</w:t>
      </w:r>
      <w:r>
        <w:rPr>
          <w:spacing w:val="-3"/>
        </w:rPr>
        <w:t xml:space="preserve"> </w:t>
      </w:r>
      <w:r>
        <w:t>που</w:t>
      </w:r>
      <w:r>
        <w:rPr>
          <w:spacing w:val="-3"/>
        </w:rPr>
        <w:t xml:space="preserve"> </w:t>
      </w:r>
      <w:r>
        <w:t xml:space="preserve">προέρχονται από </w:t>
      </w:r>
      <w:proofErr w:type="spellStart"/>
      <w:r>
        <w:t>iPSC</w:t>
      </w:r>
      <w:proofErr w:type="spellEnd"/>
      <w:r>
        <w:t xml:space="preserve"> από άτομα με σύνδρομο Down</w:t>
      </w:r>
      <w:r>
        <w:rPr>
          <w:spacing w:val="-1"/>
        </w:rPr>
        <w:t xml:space="preserve"> </w:t>
      </w:r>
      <w:r>
        <w:t>δεν παρουσιάζουν φυσιολογικές LTP και LTD, δηλαδή εκφράζουν ελλείματα συναπτικής πλαστικότητας και μάθησης, μηχανισμοί που</w:t>
      </w:r>
    </w:p>
    <w:p w:rsidR="00782D95" w:rsidRDefault="00C740BC">
      <w:pPr>
        <w:pStyle w:val="a3"/>
        <w:spacing w:before="4" w:line="280" w:lineRule="auto"/>
        <w:ind w:right="56"/>
      </w:pPr>
      <w:r>
        <w:t>εξαρτώνται</w:t>
      </w:r>
      <w:r>
        <w:rPr>
          <w:spacing w:val="-5"/>
        </w:rPr>
        <w:t xml:space="preserve"> </w:t>
      </w:r>
      <w:r>
        <w:t>από</w:t>
      </w:r>
      <w:r>
        <w:rPr>
          <w:spacing w:val="-5"/>
        </w:rPr>
        <w:t xml:space="preserve"> </w:t>
      </w:r>
      <w:r>
        <w:t>τους</w:t>
      </w:r>
      <w:r>
        <w:rPr>
          <w:spacing w:val="-5"/>
        </w:rPr>
        <w:t xml:space="preserve"> </w:t>
      </w:r>
      <w:proofErr w:type="spellStart"/>
      <w:r>
        <w:t>NMDARs</w:t>
      </w:r>
      <w:proofErr w:type="spellEnd"/>
      <w:r>
        <w:t>.</w:t>
      </w:r>
      <w:r>
        <w:rPr>
          <w:spacing w:val="-5"/>
        </w:rPr>
        <w:t xml:space="preserve"> </w:t>
      </w:r>
      <w:r>
        <w:t>Αναλύσεις</w:t>
      </w:r>
      <w:r>
        <w:rPr>
          <w:spacing w:val="-5"/>
        </w:rPr>
        <w:t xml:space="preserve"> </w:t>
      </w:r>
      <w:r>
        <w:t>από</w:t>
      </w:r>
      <w:r>
        <w:rPr>
          <w:spacing w:val="-5"/>
        </w:rPr>
        <w:t xml:space="preserve"> </w:t>
      </w:r>
      <w:r>
        <w:t>μεταθανάτιους</w:t>
      </w:r>
      <w:r>
        <w:rPr>
          <w:spacing w:val="-5"/>
        </w:rPr>
        <w:t xml:space="preserve"> </w:t>
      </w:r>
      <w:r>
        <w:t>εγκεφαλικούς</w:t>
      </w:r>
      <w:r>
        <w:rPr>
          <w:spacing w:val="-2"/>
        </w:rPr>
        <w:t xml:space="preserve"> </w:t>
      </w:r>
      <w:r>
        <w:t>ιστούς</w:t>
      </w:r>
      <w:r>
        <w:rPr>
          <w:spacing w:val="-5"/>
        </w:rPr>
        <w:t xml:space="preserve"> </w:t>
      </w:r>
      <w:r>
        <w:t xml:space="preserve">ατόμων που έπασχαν από </w:t>
      </w:r>
      <w:proofErr w:type="spellStart"/>
      <w:r>
        <w:t>νευροαναπτυξιακές</w:t>
      </w:r>
      <w:proofErr w:type="spellEnd"/>
      <w:r>
        <w:t xml:space="preserve"> </w:t>
      </w:r>
      <w:proofErr w:type="spellStart"/>
      <w:r>
        <w:t>διαταρχές</w:t>
      </w:r>
      <w:proofErr w:type="spellEnd"/>
      <w:r>
        <w:t xml:space="preserve">, σχιζοφρένεια και αυτισμό έχουν δείξει αλλαγές στην πυκνότητα των δενδριτικών ακάνθων και διαταραχές στην λειτουργία κρίσιμων στην σύναψη πρωτεϊνών σκαλωσιάς, όπως PSD95, DISC1 και </w:t>
      </w:r>
      <w:proofErr w:type="spellStart"/>
      <w:r>
        <w:t>Homer</w:t>
      </w:r>
      <w:proofErr w:type="spellEnd"/>
      <w:r>
        <w:t>, με</w:t>
      </w:r>
    </w:p>
    <w:p w:rsidR="00782D95" w:rsidRDefault="00C740BC">
      <w:pPr>
        <w:pStyle w:val="a3"/>
        <w:spacing w:line="278" w:lineRule="auto"/>
      </w:pPr>
      <w:r>
        <w:t>αποτέλεσμα μείωση στον σχηματισμό συνάψεων, καθώς και απομάκρυνση συνάψεων. Τα παραπάνω</w:t>
      </w:r>
      <w:r>
        <w:rPr>
          <w:spacing w:val="-4"/>
        </w:rPr>
        <w:t xml:space="preserve"> </w:t>
      </w:r>
      <w:proofErr w:type="spellStart"/>
      <w:r w:rsidRPr="00882A8C">
        <w:rPr>
          <w:highlight w:val="yellow"/>
        </w:rPr>
        <w:t>ευρύματα</w:t>
      </w:r>
      <w:proofErr w:type="spellEnd"/>
      <w:r>
        <w:t>,</w:t>
      </w:r>
      <w:r>
        <w:rPr>
          <w:spacing w:val="-5"/>
        </w:rPr>
        <w:t xml:space="preserve"> </w:t>
      </w:r>
      <w:r>
        <w:t>καταδεικνύουν</w:t>
      </w:r>
      <w:r>
        <w:rPr>
          <w:spacing w:val="-4"/>
        </w:rPr>
        <w:t xml:space="preserve"> </w:t>
      </w:r>
      <w:r>
        <w:t>την</w:t>
      </w:r>
      <w:r>
        <w:rPr>
          <w:spacing w:val="-5"/>
        </w:rPr>
        <w:t xml:space="preserve"> </w:t>
      </w:r>
      <w:r>
        <w:t>χρησιμότητα</w:t>
      </w:r>
      <w:r>
        <w:rPr>
          <w:spacing w:val="-5"/>
        </w:rPr>
        <w:t xml:space="preserve"> </w:t>
      </w:r>
      <w:r>
        <w:t>τόσο</w:t>
      </w:r>
      <w:r>
        <w:rPr>
          <w:spacing w:val="-5"/>
        </w:rPr>
        <w:t xml:space="preserve"> </w:t>
      </w:r>
      <w:r>
        <w:t>των</w:t>
      </w:r>
      <w:r>
        <w:rPr>
          <w:spacing w:val="-4"/>
        </w:rPr>
        <w:t xml:space="preserve"> </w:t>
      </w:r>
      <w:r>
        <w:t>μεταθανάτιων</w:t>
      </w:r>
      <w:r>
        <w:rPr>
          <w:spacing w:val="-4"/>
        </w:rPr>
        <w:t xml:space="preserve"> </w:t>
      </w:r>
      <w:r>
        <w:t xml:space="preserve">ανθρώπινων εγκεφαλικών ιστών όσο και των </w:t>
      </w:r>
      <w:proofErr w:type="spellStart"/>
      <w:r>
        <w:t>iPSC</w:t>
      </w:r>
      <w:proofErr w:type="spellEnd"/>
      <w:r>
        <w:t xml:space="preserve"> για την μελέτη της ωρίμανσης συνάψεων, της</w:t>
      </w:r>
    </w:p>
    <w:p w:rsidR="00782D95" w:rsidRDefault="00C740BC">
      <w:pPr>
        <w:pStyle w:val="a3"/>
        <w:spacing w:line="278" w:lineRule="auto"/>
      </w:pPr>
      <w:r>
        <w:t>λειτουργίας</w:t>
      </w:r>
      <w:r>
        <w:rPr>
          <w:spacing w:val="-4"/>
        </w:rPr>
        <w:t xml:space="preserve"> </w:t>
      </w:r>
      <w:r>
        <w:t>προ-</w:t>
      </w:r>
      <w:r>
        <w:rPr>
          <w:spacing w:val="-4"/>
        </w:rPr>
        <w:t xml:space="preserve"> </w:t>
      </w:r>
      <w:r>
        <w:t>και</w:t>
      </w:r>
      <w:r>
        <w:rPr>
          <w:spacing w:val="-5"/>
        </w:rPr>
        <w:t xml:space="preserve"> </w:t>
      </w:r>
      <w:proofErr w:type="spellStart"/>
      <w:r>
        <w:t>μετα</w:t>
      </w:r>
      <w:proofErr w:type="spellEnd"/>
      <w:r>
        <w:t>-συναπτικών</w:t>
      </w:r>
      <w:r>
        <w:rPr>
          <w:spacing w:val="-3"/>
        </w:rPr>
        <w:t xml:space="preserve"> </w:t>
      </w:r>
      <w:r>
        <w:t>μηχανισμών και</w:t>
      </w:r>
      <w:r>
        <w:rPr>
          <w:spacing w:val="-5"/>
        </w:rPr>
        <w:t xml:space="preserve"> </w:t>
      </w:r>
      <w:r>
        <w:t>της</w:t>
      </w:r>
      <w:r>
        <w:rPr>
          <w:spacing w:val="-5"/>
        </w:rPr>
        <w:t xml:space="preserve"> </w:t>
      </w:r>
      <w:r>
        <w:t>επιρροής</w:t>
      </w:r>
      <w:r>
        <w:rPr>
          <w:spacing w:val="-4"/>
        </w:rPr>
        <w:t xml:space="preserve"> </w:t>
      </w:r>
      <w:r>
        <w:t>τους</w:t>
      </w:r>
      <w:r>
        <w:rPr>
          <w:spacing w:val="-4"/>
        </w:rPr>
        <w:t xml:space="preserve"> </w:t>
      </w:r>
      <w:r>
        <w:t>στην</w:t>
      </w:r>
      <w:r>
        <w:rPr>
          <w:spacing w:val="-4"/>
        </w:rPr>
        <w:t xml:space="preserve"> </w:t>
      </w:r>
      <w:r>
        <w:t>υγεία</w:t>
      </w:r>
      <w:r>
        <w:rPr>
          <w:spacing w:val="-4"/>
        </w:rPr>
        <w:t xml:space="preserve"> </w:t>
      </w:r>
      <w:r>
        <w:t>του ανθρώπινου εγκεφάλου.</w:t>
      </w:r>
    </w:p>
    <w:p w:rsidR="00782D95" w:rsidRDefault="00782D95">
      <w:pPr>
        <w:pStyle w:val="a3"/>
        <w:spacing w:line="278" w:lineRule="auto"/>
        <w:sectPr w:rsidR="00782D95">
          <w:pgSz w:w="11910" w:h="16840"/>
          <w:pgMar w:top="1380" w:right="1417" w:bottom="1500" w:left="1417" w:header="0" w:footer="1249" w:gutter="0"/>
          <w:cols w:space="720"/>
        </w:sectPr>
      </w:pPr>
    </w:p>
    <w:p w:rsidR="00782D95" w:rsidRDefault="00C740BC">
      <w:pPr>
        <w:pStyle w:val="1"/>
        <w:spacing w:before="61" w:line="278" w:lineRule="auto"/>
      </w:pPr>
      <w:r>
        <w:rPr>
          <w:color w:val="0D2841"/>
        </w:rPr>
        <w:lastRenderedPageBreak/>
        <w:t>O</w:t>
      </w:r>
      <w:r>
        <w:rPr>
          <w:color w:val="0D2841"/>
          <w:spacing w:val="-9"/>
        </w:rPr>
        <w:t xml:space="preserve"> </w:t>
      </w:r>
      <w:r>
        <w:rPr>
          <w:color w:val="0D2841"/>
        </w:rPr>
        <w:t>ρόλος</w:t>
      </w:r>
      <w:r>
        <w:rPr>
          <w:color w:val="0D2841"/>
          <w:spacing w:val="-9"/>
        </w:rPr>
        <w:t xml:space="preserve"> </w:t>
      </w:r>
      <w:r>
        <w:rPr>
          <w:color w:val="0D2841"/>
        </w:rPr>
        <w:t>των</w:t>
      </w:r>
      <w:r>
        <w:rPr>
          <w:color w:val="0D2841"/>
          <w:spacing w:val="-9"/>
        </w:rPr>
        <w:t xml:space="preserve"> </w:t>
      </w:r>
      <w:r>
        <w:rPr>
          <w:color w:val="0D2841"/>
        </w:rPr>
        <w:t>μεταβοτροπ</w:t>
      </w:r>
      <w:r>
        <w:rPr>
          <w:smallCaps/>
          <w:color w:val="0D2841"/>
        </w:rPr>
        <w:t>ι</w:t>
      </w:r>
      <w:r>
        <w:rPr>
          <w:color w:val="0D2841"/>
        </w:rPr>
        <w:t>κών</w:t>
      </w:r>
      <w:r>
        <w:rPr>
          <w:color w:val="0D2841"/>
          <w:spacing w:val="-9"/>
        </w:rPr>
        <w:t xml:space="preserve"> </w:t>
      </w:r>
      <w:r>
        <w:rPr>
          <w:color w:val="0D2841"/>
        </w:rPr>
        <w:t>γλουταμ</w:t>
      </w:r>
      <w:r>
        <w:rPr>
          <w:smallCaps/>
          <w:color w:val="0D2841"/>
        </w:rPr>
        <w:t>ινι</w:t>
      </w:r>
      <w:r>
        <w:rPr>
          <w:color w:val="0D2841"/>
        </w:rPr>
        <w:t>κών</w:t>
      </w:r>
      <w:r>
        <w:rPr>
          <w:color w:val="0D2841"/>
          <w:spacing w:val="-9"/>
        </w:rPr>
        <w:t xml:space="preserve"> </w:t>
      </w:r>
      <w:r>
        <w:rPr>
          <w:color w:val="0D2841"/>
        </w:rPr>
        <w:t>υποδοχέων</w:t>
      </w:r>
      <w:r>
        <w:rPr>
          <w:color w:val="0D2841"/>
          <w:spacing w:val="-7"/>
        </w:rPr>
        <w:t xml:space="preserve"> </w:t>
      </w:r>
      <w:r>
        <w:rPr>
          <w:color w:val="0D2841"/>
        </w:rPr>
        <w:t>(</w:t>
      </w:r>
      <w:proofErr w:type="spellStart"/>
      <w:r>
        <w:rPr>
          <w:color w:val="0D2841"/>
        </w:rPr>
        <w:t>mGluRs</w:t>
      </w:r>
      <w:proofErr w:type="spellEnd"/>
      <w:r>
        <w:rPr>
          <w:color w:val="0D2841"/>
        </w:rPr>
        <w:t>)</w:t>
      </w:r>
      <w:r>
        <w:rPr>
          <w:color w:val="0D2841"/>
          <w:spacing w:val="-7"/>
        </w:rPr>
        <w:t xml:space="preserve"> </w:t>
      </w:r>
      <w:r>
        <w:rPr>
          <w:color w:val="0D2841"/>
        </w:rPr>
        <w:t>στην</w:t>
      </w:r>
      <w:r>
        <w:rPr>
          <w:color w:val="0D2841"/>
          <w:spacing w:val="-9"/>
        </w:rPr>
        <w:t xml:space="preserve"> </w:t>
      </w:r>
      <w:r>
        <w:rPr>
          <w:color w:val="0D2841"/>
        </w:rPr>
        <w:t>συναπτ</w:t>
      </w:r>
      <w:r>
        <w:rPr>
          <w:smallCaps/>
          <w:color w:val="0D2841"/>
        </w:rPr>
        <w:t>ι</w:t>
      </w:r>
      <w:r>
        <w:rPr>
          <w:color w:val="0D2841"/>
        </w:rPr>
        <w:t xml:space="preserve">κή </w:t>
      </w:r>
      <w:r>
        <w:rPr>
          <w:color w:val="0D2841"/>
          <w:spacing w:val="-2"/>
        </w:rPr>
        <w:t>πλαστ</w:t>
      </w:r>
      <w:r>
        <w:rPr>
          <w:smallCaps/>
          <w:color w:val="0D2841"/>
          <w:spacing w:val="-2"/>
        </w:rPr>
        <w:t>ι</w:t>
      </w:r>
      <w:r>
        <w:rPr>
          <w:color w:val="0D2841"/>
          <w:spacing w:val="-2"/>
        </w:rPr>
        <w:t>κότητα:</w:t>
      </w:r>
    </w:p>
    <w:p w:rsidR="00782D95" w:rsidRDefault="00C740BC">
      <w:pPr>
        <w:pStyle w:val="a3"/>
        <w:spacing w:before="160" w:line="278" w:lineRule="auto"/>
        <w:ind w:right="13"/>
      </w:pPr>
      <w:r>
        <w:t xml:space="preserve">Οι </w:t>
      </w:r>
      <w:proofErr w:type="spellStart"/>
      <w:r>
        <w:t>mGluRs</w:t>
      </w:r>
      <w:proofErr w:type="spellEnd"/>
      <w:r>
        <w:t>, ανήκουν στην οικογένεια των GPCR. Κατατάσσονται σε τρεις ομάδες, με την ομάδα</w:t>
      </w:r>
      <w:r>
        <w:rPr>
          <w:spacing w:val="-4"/>
        </w:rPr>
        <w:t xml:space="preserve"> </w:t>
      </w:r>
      <w:r>
        <w:t>Ι</w:t>
      </w:r>
      <w:r>
        <w:rPr>
          <w:spacing w:val="-3"/>
        </w:rPr>
        <w:t xml:space="preserve"> </w:t>
      </w:r>
      <w:r>
        <w:t>-που</w:t>
      </w:r>
      <w:r>
        <w:rPr>
          <w:spacing w:val="-3"/>
        </w:rPr>
        <w:t xml:space="preserve"> </w:t>
      </w:r>
      <w:r>
        <w:t>περιλαμβάνει</w:t>
      </w:r>
      <w:r>
        <w:rPr>
          <w:spacing w:val="-4"/>
        </w:rPr>
        <w:t xml:space="preserve"> </w:t>
      </w:r>
      <w:r>
        <w:t>τους</w:t>
      </w:r>
      <w:r>
        <w:rPr>
          <w:spacing w:val="-2"/>
        </w:rPr>
        <w:t xml:space="preserve"> </w:t>
      </w:r>
      <w:r>
        <w:t>mGluR1και</w:t>
      </w:r>
      <w:r>
        <w:rPr>
          <w:spacing w:val="-3"/>
        </w:rPr>
        <w:t xml:space="preserve"> </w:t>
      </w:r>
      <w:r>
        <w:t>mGluR5-</w:t>
      </w:r>
      <w:r>
        <w:rPr>
          <w:spacing w:val="-3"/>
        </w:rPr>
        <w:t xml:space="preserve"> </w:t>
      </w:r>
      <w:r>
        <w:t>,η</w:t>
      </w:r>
      <w:r>
        <w:rPr>
          <w:spacing w:val="-3"/>
        </w:rPr>
        <w:t xml:space="preserve"> </w:t>
      </w:r>
      <w:r>
        <w:t>οποία</w:t>
      </w:r>
      <w:r>
        <w:rPr>
          <w:spacing w:val="-3"/>
        </w:rPr>
        <w:t xml:space="preserve"> </w:t>
      </w:r>
      <w:r>
        <w:t>έχει</w:t>
      </w:r>
      <w:r>
        <w:rPr>
          <w:spacing w:val="-4"/>
        </w:rPr>
        <w:t xml:space="preserve"> </w:t>
      </w:r>
      <w:r>
        <w:t>διεγερτικές</w:t>
      </w:r>
      <w:r>
        <w:rPr>
          <w:spacing w:val="-3"/>
        </w:rPr>
        <w:t xml:space="preserve"> </w:t>
      </w:r>
      <w:r>
        <w:t>ιδιότητες</w:t>
      </w:r>
      <w:r>
        <w:rPr>
          <w:spacing w:val="-2"/>
        </w:rPr>
        <w:t xml:space="preserve"> </w:t>
      </w:r>
      <w:r>
        <w:t>και εμπλέκεται σε σύνθεση δεύτερων αγγελιαφόρων (τριφωσφορική ινοσιτόλη, DAG) και σε ενεργοποίηση φωσφολιπάσης C(</w:t>
      </w:r>
      <w:proofErr w:type="spellStart"/>
      <w:r>
        <w:t>PLC</w:t>
      </w:r>
      <w:proofErr w:type="spellEnd"/>
      <w:r>
        <w:t xml:space="preserve">) μέσω της </w:t>
      </w:r>
      <w:proofErr w:type="spellStart"/>
      <w:r>
        <w:t>Gq</w:t>
      </w:r>
      <w:proofErr w:type="spellEnd"/>
      <w:r>
        <w:t xml:space="preserve">/11 υπομονάδας. </w:t>
      </w:r>
      <w:proofErr w:type="spellStart"/>
      <w:r>
        <w:t>Aντιθέτως</w:t>
      </w:r>
      <w:proofErr w:type="spellEnd"/>
      <w:r>
        <w:t>, οι ομάδες ΙΙ mGluR4, -R6, -R7, -R8) και ΙΙΙ (mGluR2, -R3), έχουν αρνητικό αντίκτυπο στην</w:t>
      </w:r>
    </w:p>
    <w:p w:rsidR="00782D95" w:rsidRDefault="00C740BC">
      <w:pPr>
        <w:pStyle w:val="a3"/>
        <w:spacing w:before="5" w:line="278" w:lineRule="auto"/>
      </w:pPr>
      <w:r>
        <w:t xml:space="preserve">γλουταμινεργική </w:t>
      </w:r>
      <w:proofErr w:type="spellStart"/>
      <w:r>
        <w:t>νευροδιαβίβαση</w:t>
      </w:r>
      <w:proofErr w:type="spellEnd"/>
      <w:r>
        <w:t>, διότι εμποδίζουν</w:t>
      </w:r>
      <w:r>
        <w:rPr>
          <w:spacing w:val="-1"/>
        </w:rPr>
        <w:t xml:space="preserve"> </w:t>
      </w:r>
      <w:r>
        <w:t>την δραστικότητα του ενζύμου της αδενυλικής</w:t>
      </w:r>
      <w:r>
        <w:rPr>
          <w:spacing w:val="-4"/>
        </w:rPr>
        <w:t xml:space="preserve"> </w:t>
      </w:r>
      <w:r>
        <w:t>κυκλάσης,</w:t>
      </w:r>
      <w:r>
        <w:rPr>
          <w:spacing w:val="-4"/>
        </w:rPr>
        <w:t xml:space="preserve"> </w:t>
      </w:r>
      <w:r>
        <w:t>μέσω</w:t>
      </w:r>
      <w:r>
        <w:rPr>
          <w:spacing w:val="-2"/>
        </w:rPr>
        <w:t xml:space="preserve"> </w:t>
      </w:r>
      <w:r>
        <w:t>της</w:t>
      </w:r>
      <w:r>
        <w:rPr>
          <w:spacing w:val="-4"/>
        </w:rPr>
        <w:t xml:space="preserve"> </w:t>
      </w:r>
      <w:proofErr w:type="spellStart"/>
      <w:r>
        <w:t>Gai</w:t>
      </w:r>
      <w:proofErr w:type="spellEnd"/>
      <w:r>
        <w:t>, που</w:t>
      </w:r>
      <w:r>
        <w:rPr>
          <w:spacing w:val="-4"/>
        </w:rPr>
        <w:t xml:space="preserve"> </w:t>
      </w:r>
      <w:r>
        <w:t>όταν</w:t>
      </w:r>
      <w:r>
        <w:rPr>
          <w:spacing w:val="-3"/>
        </w:rPr>
        <w:t xml:space="preserve"> </w:t>
      </w:r>
      <w:r>
        <w:t>συζευχθεί</w:t>
      </w:r>
      <w:r>
        <w:rPr>
          <w:spacing w:val="-5"/>
        </w:rPr>
        <w:t xml:space="preserve"> </w:t>
      </w:r>
      <w:r>
        <w:t>με</w:t>
      </w:r>
      <w:r>
        <w:rPr>
          <w:spacing w:val="-5"/>
        </w:rPr>
        <w:t xml:space="preserve"> </w:t>
      </w:r>
      <w:r>
        <w:t>το GTP,</w:t>
      </w:r>
      <w:r>
        <w:rPr>
          <w:spacing w:val="-4"/>
        </w:rPr>
        <w:t xml:space="preserve"> </w:t>
      </w:r>
      <w:r>
        <w:t>δρα</w:t>
      </w:r>
      <w:r>
        <w:rPr>
          <w:spacing w:val="-4"/>
        </w:rPr>
        <w:t xml:space="preserve"> </w:t>
      </w:r>
      <w:r>
        <w:t>ανασταλτικά.</w:t>
      </w:r>
    </w:p>
    <w:p w:rsidR="00782D95" w:rsidRDefault="00C740BC">
      <w:pPr>
        <w:pStyle w:val="a3"/>
        <w:spacing w:before="160" w:line="280" w:lineRule="auto"/>
      </w:pPr>
      <w:r>
        <w:t xml:space="preserve">Η </w:t>
      </w:r>
      <w:proofErr w:type="spellStart"/>
      <w:r>
        <w:t>PLCβ</w:t>
      </w:r>
      <w:proofErr w:type="spellEnd"/>
      <w:r>
        <w:t xml:space="preserve">, ένα Ca2+- </w:t>
      </w:r>
      <w:proofErr w:type="spellStart"/>
      <w:r>
        <w:t>εξατρώμενο</w:t>
      </w:r>
      <w:proofErr w:type="spellEnd"/>
      <w:r>
        <w:t xml:space="preserve"> κυτταροπλασματικό ένζυμο άρρηκτα συνδεδεμένο με αύξηση</w:t>
      </w:r>
      <w:r>
        <w:rPr>
          <w:spacing w:val="-4"/>
        </w:rPr>
        <w:t xml:space="preserve"> </w:t>
      </w:r>
      <w:r>
        <w:t>σηματοδότησης</w:t>
      </w:r>
      <w:r>
        <w:rPr>
          <w:spacing w:val="-4"/>
        </w:rPr>
        <w:t xml:space="preserve"> </w:t>
      </w:r>
      <w:r>
        <w:t>Ca2+,</w:t>
      </w:r>
      <w:r>
        <w:rPr>
          <w:spacing w:val="-4"/>
        </w:rPr>
        <w:t xml:space="preserve"> </w:t>
      </w:r>
      <w:r>
        <w:t>και,</w:t>
      </w:r>
      <w:r>
        <w:rPr>
          <w:spacing w:val="-4"/>
        </w:rPr>
        <w:t xml:space="preserve"> </w:t>
      </w:r>
      <w:r>
        <w:t>όπως</w:t>
      </w:r>
      <w:r>
        <w:rPr>
          <w:spacing w:val="-4"/>
        </w:rPr>
        <w:t xml:space="preserve"> </w:t>
      </w:r>
      <w:r>
        <w:t>και</w:t>
      </w:r>
      <w:r>
        <w:rPr>
          <w:spacing w:val="-4"/>
        </w:rPr>
        <w:t xml:space="preserve"> </w:t>
      </w:r>
      <w:r>
        <w:t>οι</w:t>
      </w:r>
      <w:r>
        <w:rPr>
          <w:spacing w:val="-4"/>
        </w:rPr>
        <w:t xml:space="preserve"> </w:t>
      </w:r>
      <w:r>
        <w:t>υπόλοιπες</w:t>
      </w:r>
      <w:r>
        <w:rPr>
          <w:spacing w:val="-3"/>
        </w:rPr>
        <w:t xml:space="preserve"> </w:t>
      </w:r>
      <w:proofErr w:type="spellStart"/>
      <w:r>
        <w:t>PLCs</w:t>
      </w:r>
      <w:proofErr w:type="spellEnd"/>
      <w:r>
        <w:t>,</w:t>
      </w:r>
      <w:r>
        <w:rPr>
          <w:spacing w:val="-4"/>
        </w:rPr>
        <w:t xml:space="preserve"> </w:t>
      </w:r>
      <w:r>
        <w:t>ενεργοποιείται</w:t>
      </w:r>
      <w:r>
        <w:rPr>
          <w:spacing w:val="-4"/>
        </w:rPr>
        <w:t xml:space="preserve"> </w:t>
      </w:r>
      <w:r>
        <w:t>κυρίως</w:t>
      </w:r>
      <w:r>
        <w:rPr>
          <w:spacing w:val="-4"/>
        </w:rPr>
        <w:t xml:space="preserve"> </w:t>
      </w:r>
      <w:r>
        <w:t xml:space="preserve">από υποδοχείς της ομάδας Ι. Απαραίτητη </w:t>
      </w:r>
      <w:proofErr w:type="spellStart"/>
      <w:r>
        <w:t>προυπόθεση</w:t>
      </w:r>
      <w:proofErr w:type="spellEnd"/>
      <w:r>
        <w:t xml:space="preserve"> είναι η μεταφορά της στην κυτταρική μεμβράνη, για το οποίο θα μεσολαβήσουν οι </w:t>
      </w:r>
      <w:proofErr w:type="spellStart"/>
      <w:r>
        <w:t>Gaq</w:t>
      </w:r>
      <w:proofErr w:type="spellEnd"/>
      <w:r>
        <w:t>/11 υπομονάδες, που βρίσκονται</w:t>
      </w:r>
    </w:p>
    <w:p w:rsidR="00782D95" w:rsidRDefault="00C740BC">
      <w:pPr>
        <w:pStyle w:val="a3"/>
        <w:spacing w:line="270" w:lineRule="exact"/>
      </w:pPr>
      <w:r>
        <w:t>αγκυροβολημένες</w:t>
      </w:r>
      <w:r>
        <w:rPr>
          <w:spacing w:val="-6"/>
        </w:rPr>
        <w:t xml:space="preserve"> </w:t>
      </w:r>
      <w:r>
        <w:t>στην</w:t>
      </w:r>
      <w:r>
        <w:rPr>
          <w:spacing w:val="-3"/>
        </w:rPr>
        <w:t xml:space="preserve"> </w:t>
      </w:r>
      <w:r>
        <w:t>μεμβράνη.</w:t>
      </w:r>
      <w:r>
        <w:rPr>
          <w:spacing w:val="-4"/>
        </w:rPr>
        <w:t xml:space="preserve"> </w:t>
      </w:r>
      <w:r>
        <w:t>Όταν</w:t>
      </w:r>
      <w:r>
        <w:rPr>
          <w:spacing w:val="-2"/>
        </w:rPr>
        <w:t xml:space="preserve"> </w:t>
      </w:r>
      <w:r>
        <w:t>φτάσει</w:t>
      </w:r>
      <w:r>
        <w:rPr>
          <w:spacing w:val="-5"/>
        </w:rPr>
        <w:t xml:space="preserve"> </w:t>
      </w:r>
      <w:r>
        <w:t>εκεί,</w:t>
      </w:r>
      <w:r>
        <w:rPr>
          <w:spacing w:val="2"/>
        </w:rPr>
        <w:t xml:space="preserve"> </w:t>
      </w:r>
      <w:r>
        <w:t>η</w:t>
      </w:r>
      <w:r>
        <w:rPr>
          <w:spacing w:val="-3"/>
        </w:rPr>
        <w:t xml:space="preserve"> </w:t>
      </w:r>
      <w:proofErr w:type="spellStart"/>
      <w:r>
        <w:t>PLCβ</w:t>
      </w:r>
      <w:proofErr w:type="spellEnd"/>
      <w:r>
        <w:rPr>
          <w:spacing w:val="-6"/>
        </w:rPr>
        <w:t xml:space="preserve"> </w:t>
      </w:r>
      <w:r>
        <w:t>λειτουργεί</w:t>
      </w:r>
      <w:r>
        <w:rPr>
          <w:spacing w:val="-4"/>
        </w:rPr>
        <w:t xml:space="preserve"> </w:t>
      </w:r>
      <w:r>
        <w:rPr>
          <w:spacing w:val="-5"/>
        </w:rPr>
        <w:t>ως</w:t>
      </w:r>
    </w:p>
    <w:p w:rsidR="00782D95" w:rsidRDefault="00C740BC">
      <w:pPr>
        <w:pStyle w:val="a3"/>
        <w:spacing w:before="44" w:line="278" w:lineRule="auto"/>
        <w:ind w:right="102"/>
      </w:pPr>
      <w:r>
        <w:t>φωσφοδιεστεράση, καθώς υδρολύει την φωσφατιδυλο-</w:t>
      </w:r>
      <w:proofErr w:type="spellStart"/>
      <w:r>
        <w:t>διφωσφορική</w:t>
      </w:r>
      <w:proofErr w:type="spellEnd"/>
      <w:r>
        <w:t xml:space="preserve"> ινοσιτόλη (PIP2) σε τριφωσφορική ινοσιτόλη (ΙΡ3) και σε διακυλογλυκερόλη (DAG), οι οποίες αποτελούν δεύτερους ενδοκυτταρικούς διαβιβαστές. Η IP3 απελευθερώνεται στο κυτταρόπλασμα, δεσμεύεται</w:t>
      </w:r>
      <w:r>
        <w:rPr>
          <w:spacing w:val="-2"/>
        </w:rPr>
        <w:t xml:space="preserve"> </w:t>
      </w:r>
      <w:r>
        <w:t>στον</w:t>
      </w:r>
      <w:r>
        <w:rPr>
          <w:spacing w:val="-2"/>
        </w:rPr>
        <w:t xml:space="preserve"> </w:t>
      </w:r>
      <w:r>
        <w:t>υποδοχέα</w:t>
      </w:r>
      <w:r>
        <w:rPr>
          <w:spacing w:val="-4"/>
        </w:rPr>
        <w:t xml:space="preserve"> </w:t>
      </w:r>
      <w:r>
        <w:t>της</w:t>
      </w:r>
      <w:r>
        <w:rPr>
          <w:spacing w:val="-3"/>
        </w:rPr>
        <w:t xml:space="preserve"> </w:t>
      </w:r>
      <w:r>
        <w:t>και</w:t>
      </w:r>
      <w:r>
        <w:rPr>
          <w:spacing w:val="-1"/>
        </w:rPr>
        <w:t xml:space="preserve"> </w:t>
      </w:r>
      <w:r>
        <w:t>ανοίγει</w:t>
      </w:r>
      <w:r>
        <w:rPr>
          <w:spacing w:val="-4"/>
        </w:rPr>
        <w:t xml:space="preserve"> </w:t>
      </w:r>
      <w:r>
        <w:t>τα</w:t>
      </w:r>
      <w:r>
        <w:rPr>
          <w:spacing w:val="-4"/>
        </w:rPr>
        <w:t xml:space="preserve"> </w:t>
      </w:r>
      <w:r>
        <w:t>κανάλια</w:t>
      </w:r>
      <w:r>
        <w:rPr>
          <w:spacing w:val="-3"/>
        </w:rPr>
        <w:t xml:space="preserve"> </w:t>
      </w:r>
      <w:r>
        <w:t>Ca</w:t>
      </w:r>
      <w:r>
        <w:rPr>
          <w:vertAlign w:val="superscript"/>
        </w:rPr>
        <w:t>2+</w:t>
      </w:r>
      <w:r>
        <w:rPr>
          <w:spacing w:val="-4"/>
        </w:rPr>
        <w:t xml:space="preserve"> </w:t>
      </w:r>
      <w:r>
        <w:t>του</w:t>
      </w:r>
      <w:r>
        <w:rPr>
          <w:spacing w:val="-3"/>
        </w:rPr>
        <w:t xml:space="preserve"> </w:t>
      </w:r>
      <w:r>
        <w:t>ενδοπλασματικού</w:t>
      </w:r>
      <w:r>
        <w:rPr>
          <w:spacing w:val="-4"/>
        </w:rPr>
        <w:t xml:space="preserve"> </w:t>
      </w:r>
      <w:r>
        <w:t>δικτύου, αυξάνοντας το κυτταροπλασματικό Ca</w:t>
      </w:r>
      <w:r>
        <w:rPr>
          <w:vertAlign w:val="superscript"/>
        </w:rPr>
        <w:t>2+,</w:t>
      </w:r>
      <w:r>
        <w:t xml:space="preserve"> το οποίο σε συνδυασμό με DAG, η οποία παραμένει στην κυτταρική μεμβράνη, ενεργοποιούν την PKC. Η PKC, με τη σειρά της, ενεργοποιεί τη φωσφολιπάση D (PLD), μια </w:t>
      </w:r>
      <w:proofErr w:type="spellStart"/>
      <w:r>
        <w:t>διεστεράση</w:t>
      </w:r>
      <w:proofErr w:type="spellEnd"/>
      <w:r>
        <w:t xml:space="preserve"> λιπιδίων που εμπλέκεται κυρίως</w:t>
      </w:r>
    </w:p>
    <w:p w:rsidR="00782D95" w:rsidRDefault="00C740BC">
      <w:pPr>
        <w:pStyle w:val="a3"/>
        <w:spacing w:before="5" w:line="278" w:lineRule="auto"/>
        <w:ind w:right="62"/>
      </w:pPr>
      <w:r>
        <w:t>στην κινητοποίηση του Ca</w:t>
      </w:r>
      <w:r>
        <w:rPr>
          <w:vertAlign w:val="superscript"/>
        </w:rPr>
        <w:t>2+</w:t>
      </w:r>
      <w:r>
        <w:t>, ενδοκύτωση υποδοχέων, μεταφορά κυστιδίων και αναδιαμόρφωση</w:t>
      </w:r>
      <w:r>
        <w:rPr>
          <w:spacing w:val="-2"/>
        </w:rPr>
        <w:t xml:space="preserve"> </w:t>
      </w:r>
      <w:r>
        <w:t>του</w:t>
      </w:r>
      <w:r>
        <w:rPr>
          <w:spacing w:val="-2"/>
        </w:rPr>
        <w:t xml:space="preserve"> </w:t>
      </w:r>
      <w:r>
        <w:t>κυτταροσκελετού,</w:t>
      </w:r>
      <w:r>
        <w:rPr>
          <w:spacing w:val="-2"/>
        </w:rPr>
        <w:t xml:space="preserve"> </w:t>
      </w:r>
      <w:r>
        <w:t>καθώς</w:t>
      </w:r>
      <w:r>
        <w:rPr>
          <w:spacing w:val="-2"/>
        </w:rPr>
        <w:t xml:space="preserve"> </w:t>
      </w:r>
      <w:r>
        <w:t>φωσφορυλιώνει</w:t>
      </w:r>
      <w:r>
        <w:rPr>
          <w:spacing w:val="-3"/>
        </w:rPr>
        <w:t xml:space="preserve"> </w:t>
      </w:r>
      <w:r>
        <w:t>κατάλοιπα</w:t>
      </w:r>
      <w:r>
        <w:rPr>
          <w:spacing w:val="-3"/>
        </w:rPr>
        <w:t xml:space="preserve"> </w:t>
      </w:r>
      <w:r>
        <w:t>Ser/Thr</w:t>
      </w:r>
      <w:r>
        <w:rPr>
          <w:spacing w:val="-2"/>
        </w:rPr>
        <w:t xml:space="preserve"> </w:t>
      </w:r>
      <w:r>
        <w:t xml:space="preserve">σε πολλές </w:t>
      </w:r>
      <w:proofErr w:type="spellStart"/>
      <w:r>
        <w:t>πρωτεϊνες</w:t>
      </w:r>
      <w:proofErr w:type="spellEnd"/>
      <w:r>
        <w:t>-στόχους.</w:t>
      </w:r>
      <w:r>
        <w:rPr>
          <w:spacing w:val="-3"/>
        </w:rPr>
        <w:t xml:space="preserve"> </w:t>
      </w:r>
      <w:r>
        <w:t>Καθώς</w:t>
      </w:r>
      <w:r>
        <w:rPr>
          <w:spacing w:val="-3"/>
        </w:rPr>
        <w:t xml:space="preserve"> </w:t>
      </w:r>
      <w:r>
        <w:t>το</w:t>
      </w:r>
      <w:r>
        <w:rPr>
          <w:spacing w:val="-3"/>
        </w:rPr>
        <w:t xml:space="preserve"> </w:t>
      </w:r>
      <w:r>
        <w:t>μόριο</w:t>
      </w:r>
      <w:r>
        <w:rPr>
          <w:spacing w:val="-3"/>
        </w:rPr>
        <w:t xml:space="preserve"> </w:t>
      </w:r>
      <w:r>
        <w:t>αυτό</w:t>
      </w:r>
      <w:r>
        <w:rPr>
          <w:spacing w:val="-3"/>
        </w:rPr>
        <w:t xml:space="preserve"> </w:t>
      </w:r>
      <w:r>
        <w:t>καλύπτει</w:t>
      </w:r>
      <w:r>
        <w:rPr>
          <w:spacing w:val="-4"/>
        </w:rPr>
        <w:t xml:space="preserve"> </w:t>
      </w:r>
      <w:r>
        <w:t>ένα</w:t>
      </w:r>
      <w:r>
        <w:rPr>
          <w:spacing w:val="-4"/>
        </w:rPr>
        <w:t xml:space="preserve"> </w:t>
      </w:r>
      <w:r>
        <w:t>ευρύ</w:t>
      </w:r>
      <w:r>
        <w:rPr>
          <w:spacing w:val="-2"/>
        </w:rPr>
        <w:t xml:space="preserve"> </w:t>
      </w:r>
      <w:r>
        <w:t>φάσμα</w:t>
      </w:r>
      <w:r>
        <w:rPr>
          <w:spacing w:val="-4"/>
        </w:rPr>
        <w:t xml:space="preserve"> </w:t>
      </w:r>
      <w:r>
        <w:t xml:space="preserve">κυτταρικών διεργασιών, μελέτες υποδεικνύουν ότι εμπλέκεται σε παθογένεση διαφόρων ασθενειών, με </w:t>
      </w:r>
      <w:proofErr w:type="spellStart"/>
      <w:r>
        <w:t>πόλλες</w:t>
      </w:r>
      <w:proofErr w:type="spellEnd"/>
      <w:r>
        <w:t xml:space="preserve"> από αυτές να είναι νευροεκφυλιστικές (AD, Parkinson). H PKC παράλληλα, διεγείρει και την φωσφολιπάση Α2 (PLA2), σημαντικό ένζυμο σχετικό με φλεγμονή και μεταβολική ομοιόσταση των μεμβρανών. Ωστόσο οι ρόλοι της PKC δεν </w:t>
      </w:r>
      <w:proofErr w:type="spellStart"/>
      <w:r w:rsidRPr="003839A1">
        <w:rPr>
          <w:highlight w:val="yellow"/>
        </w:rPr>
        <w:t>σταματόυν</w:t>
      </w:r>
      <w:proofErr w:type="spellEnd"/>
      <w:r>
        <w:t xml:space="preserve"> εκεί, και μάλιστα έχει παρατηρηθεί ότι τροποποιούν και τα κανάλια ιόντων (AMPA, NMDA), συμβάλλοντας στις διαδικασίες της μάθησης, όπως η απόκτηση, η </w:t>
      </w:r>
      <w:r w:rsidRPr="003839A1">
        <w:rPr>
          <w:color w:val="FF0000"/>
          <w:highlight w:val="yellow"/>
        </w:rPr>
        <w:t xml:space="preserve">ενοποίηση και η </w:t>
      </w:r>
      <w:proofErr w:type="spellStart"/>
      <w:r w:rsidRPr="003839A1">
        <w:rPr>
          <w:color w:val="FF0000"/>
          <w:highlight w:val="yellow"/>
        </w:rPr>
        <w:t>επανενοποίηση</w:t>
      </w:r>
      <w:proofErr w:type="spellEnd"/>
      <w:r w:rsidR="003839A1" w:rsidRPr="003839A1">
        <w:rPr>
          <w:color w:val="FF0000"/>
        </w:rPr>
        <w:t>????</w:t>
      </w:r>
      <w:r>
        <w:t>.</w:t>
      </w:r>
    </w:p>
    <w:p w:rsidR="00782D95" w:rsidRDefault="00C740BC">
      <w:pPr>
        <w:pStyle w:val="a3"/>
        <w:spacing w:before="169" w:line="278" w:lineRule="auto"/>
      </w:pPr>
      <w:r>
        <w:t>Αλληλεπιδρώντας και ενεργοποιώντας κινάσες της Src οικογένειας (</w:t>
      </w:r>
      <w:proofErr w:type="spellStart"/>
      <w:r>
        <w:t>SFKs</w:t>
      </w:r>
      <w:proofErr w:type="spellEnd"/>
      <w:r>
        <w:t xml:space="preserve">), οι </w:t>
      </w:r>
      <w:proofErr w:type="spellStart"/>
      <w:r>
        <w:t>NMDARs</w:t>
      </w:r>
      <w:proofErr w:type="spellEnd"/>
      <w:r>
        <w:t xml:space="preserve"> φωσφορυλιώνονται σε κατάλοιπα Tyr, προωθώντας την έκφρασή τους στην συναπτική επιφάνεια.</w:t>
      </w:r>
      <w:r>
        <w:rPr>
          <w:spacing w:val="-3"/>
        </w:rPr>
        <w:t xml:space="preserve"> </w:t>
      </w:r>
      <w:r>
        <w:t>Πιο</w:t>
      </w:r>
      <w:r>
        <w:rPr>
          <w:spacing w:val="-3"/>
        </w:rPr>
        <w:t xml:space="preserve"> </w:t>
      </w:r>
      <w:r>
        <w:t>αναλυτικά,</w:t>
      </w:r>
      <w:r>
        <w:rPr>
          <w:spacing w:val="-2"/>
        </w:rPr>
        <w:t xml:space="preserve"> </w:t>
      </w:r>
      <w:r>
        <w:t>η</w:t>
      </w:r>
      <w:r>
        <w:rPr>
          <w:spacing w:val="-3"/>
        </w:rPr>
        <w:t xml:space="preserve"> </w:t>
      </w:r>
      <w:r>
        <w:t>ενεργή</w:t>
      </w:r>
      <w:r>
        <w:rPr>
          <w:spacing w:val="-3"/>
        </w:rPr>
        <w:t xml:space="preserve"> </w:t>
      </w:r>
      <w:proofErr w:type="spellStart"/>
      <w:r>
        <w:t>SFK</w:t>
      </w:r>
      <w:proofErr w:type="spellEnd"/>
      <w:r>
        <w:rPr>
          <w:spacing w:val="-1"/>
        </w:rPr>
        <w:t xml:space="preserve"> </w:t>
      </w:r>
      <w:r>
        <w:t>συνδέεται</w:t>
      </w:r>
      <w:r>
        <w:rPr>
          <w:spacing w:val="-4"/>
        </w:rPr>
        <w:t xml:space="preserve"> </w:t>
      </w:r>
      <w:r>
        <w:t>με</w:t>
      </w:r>
      <w:r>
        <w:rPr>
          <w:spacing w:val="-4"/>
        </w:rPr>
        <w:t xml:space="preserve"> </w:t>
      </w:r>
      <w:r>
        <w:t>το</w:t>
      </w:r>
      <w:r>
        <w:rPr>
          <w:spacing w:val="-3"/>
        </w:rPr>
        <w:t xml:space="preserve"> </w:t>
      </w:r>
      <w:r>
        <w:t>σύμπλεγμα</w:t>
      </w:r>
      <w:r>
        <w:rPr>
          <w:spacing w:val="-4"/>
        </w:rPr>
        <w:t xml:space="preserve"> </w:t>
      </w:r>
      <w:r>
        <w:t xml:space="preserve">σήμανσης </w:t>
      </w:r>
      <w:proofErr w:type="spellStart"/>
      <w:r>
        <w:t>SFK-PTP</w:t>
      </w:r>
      <w:proofErr w:type="spellEnd"/>
      <w:r>
        <w:t xml:space="preserve">- Csk, με </w:t>
      </w:r>
      <w:r w:rsidRPr="003839A1">
        <w:rPr>
          <w:color w:val="FF0000"/>
          <w:highlight w:val="yellow"/>
        </w:rPr>
        <w:t xml:space="preserve">το </w:t>
      </w:r>
      <w:proofErr w:type="spellStart"/>
      <w:r w:rsidRPr="003839A1">
        <w:rPr>
          <w:color w:val="FF0000"/>
          <w:highlight w:val="yellow"/>
        </w:rPr>
        <w:t>PTP</w:t>
      </w:r>
      <w:proofErr w:type="spellEnd"/>
      <w:r w:rsidRPr="003839A1">
        <w:rPr>
          <w:color w:val="FF0000"/>
        </w:rPr>
        <w:t xml:space="preserve"> </w:t>
      </w:r>
      <w:r>
        <w:t xml:space="preserve">(Protein </w:t>
      </w:r>
      <w:proofErr w:type="spellStart"/>
      <w:r>
        <w:t>Tyrosine</w:t>
      </w:r>
      <w:proofErr w:type="spellEnd"/>
      <w:r>
        <w:t xml:space="preserve"> Phosphatases) να </w:t>
      </w:r>
      <w:proofErr w:type="spellStart"/>
      <w:r>
        <w:t>αποφωσφορυλιώνει</w:t>
      </w:r>
      <w:proofErr w:type="spellEnd"/>
      <w:r>
        <w:t xml:space="preserve"> ένα ανασταλτικό </w:t>
      </w:r>
      <w:proofErr w:type="spellStart"/>
      <w:r>
        <w:t>τυροσινικό</w:t>
      </w:r>
      <w:proofErr w:type="spellEnd"/>
      <w:r>
        <w:t xml:space="preserve"> κατάλοιπο της Src, λειτουργώντας ως κινητήρια δύναμη για την έναρξη και</w:t>
      </w:r>
    </w:p>
    <w:p w:rsidR="00782D95" w:rsidRDefault="00C740BC" w:rsidP="003839A1">
      <w:pPr>
        <w:pStyle w:val="a3"/>
        <w:spacing w:before="5" w:line="278" w:lineRule="auto"/>
      </w:pPr>
      <w:r>
        <w:t>διατήρηση</w:t>
      </w:r>
      <w:r>
        <w:rPr>
          <w:spacing w:val="-4"/>
        </w:rPr>
        <w:t xml:space="preserve"> </w:t>
      </w:r>
      <w:r>
        <w:t>δραστηριότητας</w:t>
      </w:r>
      <w:r>
        <w:rPr>
          <w:spacing w:val="-4"/>
        </w:rPr>
        <w:t xml:space="preserve"> </w:t>
      </w:r>
      <w:r>
        <w:t>της</w:t>
      </w:r>
      <w:r>
        <w:rPr>
          <w:spacing w:val="-4"/>
        </w:rPr>
        <w:t xml:space="preserve"> </w:t>
      </w:r>
      <w:proofErr w:type="spellStart"/>
      <w:r>
        <w:t>SFK</w:t>
      </w:r>
      <w:proofErr w:type="spellEnd"/>
      <w:r>
        <w:t>.</w:t>
      </w:r>
      <w:r>
        <w:rPr>
          <w:spacing w:val="-4"/>
        </w:rPr>
        <w:t xml:space="preserve"> </w:t>
      </w:r>
      <w:r>
        <w:t>Αντιθέτως,</w:t>
      </w:r>
      <w:r>
        <w:rPr>
          <w:spacing w:val="-3"/>
        </w:rPr>
        <w:t xml:space="preserve"> </w:t>
      </w:r>
      <w:r>
        <w:t>η</w:t>
      </w:r>
      <w:r>
        <w:rPr>
          <w:spacing w:val="-5"/>
        </w:rPr>
        <w:t xml:space="preserve"> </w:t>
      </w:r>
      <w:r>
        <w:t>Csk</w:t>
      </w:r>
      <w:r>
        <w:rPr>
          <w:spacing w:val="-4"/>
        </w:rPr>
        <w:t xml:space="preserve"> </w:t>
      </w:r>
      <w:r>
        <w:t>φωσφορυλιώνει</w:t>
      </w:r>
      <w:r>
        <w:rPr>
          <w:spacing w:val="-5"/>
        </w:rPr>
        <w:t xml:space="preserve"> </w:t>
      </w:r>
      <w:r>
        <w:t>το</w:t>
      </w:r>
      <w:r>
        <w:rPr>
          <w:spacing w:val="-3"/>
        </w:rPr>
        <w:t xml:space="preserve"> </w:t>
      </w:r>
      <w:r>
        <w:t>κατάλοιπο</w:t>
      </w:r>
      <w:r>
        <w:rPr>
          <w:spacing w:val="-4"/>
        </w:rPr>
        <w:t xml:space="preserve"> </w:t>
      </w:r>
      <w:r>
        <w:t xml:space="preserve">αυτό, και καταστέλλει την ενεργή Src, με απόρροια τη σταδιακή μείωση της έκφρασής της στους </w:t>
      </w:r>
      <w:proofErr w:type="spellStart"/>
      <w:r>
        <w:t>NMDARs</w:t>
      </w:r>
      <w:proofErr w:type="spellEnd"/>
      <w:r>
        <w:t xml:space="preserve">. Το συγκεκριμένο σηματοδοτικό σύμπλεγμα, οφείλει να διατηρεί κατάλληλες ισορροπίες μεταξύ </w:t>
      </w:r>
      <w:proofErr w:type="spellStart"/>
      <w:r>
        <w:t>PTP</w:t>
      </w:r>
      <w:proofErr w:type="spellEnd"/>
      <w:r>
        <w:t>-Csk, διότι καθορίζει την ενεργότητα των NMDA υποδοχέων, συνεπώς και τη ολόκληρη τη νευρωνική λειτουργία.</w:t>
      </w:r>
      <w:r w:rsidR="003839A1" w:rsidRPr="003839A1">
        <w:t xml:space="preserve"> </w:t>
      </w:r>
      <w:r>
        <w:t xml:space="preserve">Με βάση τα παραπάνω, είναι αντιληπτό ότι οι </w:t>
      </w:r>
      <w:proofErr w:type="spellStart"/>
      <w:r>
        <w:t>mGluRs</w:t>
      </w:r>
      <w:proofErr w:type="spellEnd"/>
      <w:r>
        <w:t xml:space="preserve"> ενεργοποιούν ένα ευρύ φάσμα σηματοδοτικών</w:t>
      </w:r>
      <w:r>
        <w:rPr>
          <w:spacing w:val="-2"/>
        </w:rPr>
        <w:t xml:space="preserve"> </w:t>
      </w:r>
      <w:r>
        <w:t>μονοπατιών,</w:t>
      </w:r>
      <w:r>
        <w:rPr>
          <w:spacing w:val="-3"/>
        </w:rPr>
        <w:t xml:space="preserve"> </w:t>
      </w:r>
      <w:r>
        <w:t>ανάλογα</w:t>
      </w:r>
      <w:r>
        <w:rPr>
          <w:spacing w:val="-4"/>
        </w:rPr>
        <w:t xml:space="preserve"> </w:t>
      </w:r>
      <w:r>
        <w:t>πάντα,</w:t>
      </w:r>
      <w:r>
        <w:rPr>
          <w:spacing w:val="-2"/>
        </w:rPr>
        <w:t xml:space="preserve"> </w:t>
      </w:r>
      <w:r>
        <w:t>με</w:t>
      </w:r>
      <w:r>
        <w:rPr>
          <w:spacing w:val="-4"/>
        </w:rPr>
        <w:t xml:space="preserve"> </w:t>
      </w:r>
      <w:r>
        <w:t>τους</w:t>
      </w:r>
      <w:r>
        <w:rPr>
          <w:spacing w:val="-3"/>
        </w:rPr>
        <w:t xml:space="preserve"> </w:t>
      </w:r>
      <w:r>
        <w:t>νευρωνικούς</w:t>
      </w:r>
      <w:r>
        <w:rPr>
          <w:spacing w:val="-3"/>
        </w:rPr>
        <w:t xml:space="preserve"> </w:t>
      </w:r>
      <w:r>
        <w:t>πληθυσμούς.</w:t>
      </w:r>
      <w:r>
        <w:rPr>
          <w:spacing w:val="-5"/>
        </w:rPr>
        <w:t xml:space="preserve"> </w:t>
      </w:r>
      <w:r>
        <w:t xml:space="preserve">Κεντρικό ρόλο στη σηματοδότηση, εμπαίζει η MAPK, μία </w:t>
      </w:r>
      <w:r>
        <w:lastRenderedPageBreak/>
        <w:t>κινάση που εντοπίζεται είτε στο</w:t>
      </w:r>
      <w:r w:rsidR="003839A1" w:rsidRPr="003839A1">
        <w:t xml:space="preserve"> </w:t>
      </w:r>
      <w:r>
        <w:t>κυτταρόπλασμα,</w:t>
      </w:r>
      <w:r>
        <w:rPr>
          <w:spacing w:val="-8"/>
        </w:rPr>
        <w:t xml:space="preserve"> </w:t>
      </w:r>
      <w:r>
        <w:t>όπου</w:t>
      </w:r>
      <w:r>
        <w:rPr>
          <w:spacing w:val="-5"/>
        </w:rPr>
        <w:t xml:space="preserve"> </w:t>
      </w:r>
      <w:r>
        <w:t>φωσφορυλιώνει</w:t>
      </w:r>
      <w:r>
        <w:rPr>
          <w:spacing w:val="-7"/>
        </w:rPr>
        <w:t xml:space="preserve"> </w:t>
      </w:r>
      <w:r>
        <w:t>κυτταροπλασματικές</w:t>
      </w:r>
      <w:r>
        <w:rPr>
          <w:spacing w:val="-5"/>
        </w:rPr>
        <w:t xml:space="preserve"> </w:t>
      </w:r>
      <w:proofErr w:type="spellStart"/>
      <w:r>
        <w:t>πρωτείνες</w:t>
      </w:r>
      <w:proofErr w:type="spellEnd"/>
      <w:r>
        <w:t>,</w:t>
      </w:r>
      <w:r>
        <w:rPr>
          <w:spacing w:val="-6"/>
        </w:rPr>
        <w:t xml:space="preserve"> </w:t>
      </w:r>
      <w:r>
        <w:t>είτε</w:t>
      </w:r>
      <w:r>
        <w:rPr>
          <w:spacing w:val="-2"/>
        </w:rPr>
        <w:t xml:space="preserve"> μεταφέρεται</w:t>
      </w:r>
      <w:r w:rsidR="003839A1" w:rsidRPr="003839A1">
        <w:rPr>
          <w:spacing w:val="-2"/>
        </w:rPr>
        <w:t xml:space="preserve"> </w:t>
      </w:r>
      <w:r>
        <w:t>στον πυρήνα και ενεργοποιεί μεταγραφικούς παράγοντες. Ένα από τα μονοπάτια που μπορεί να ακολουθήσει η MAPK, είναι αυτό της ERK1/2. Σε αυτό, Ras με MAP4K ενεργοποιούν Raf,</w:t>
      </w:r>
      <w:r>
        <w:rPr>
          <w:spacing w:val="-3"/>
        </w:rPr>
        <w:t xml:space="preserve"> </w:t>
      </w:r>
      <w:r>
        <w:t>που</w:t>
      </w:r>
      <w:r>
        <w:rPr>
          <w:spacing w:val="-3"/>
        </w:rPr>
        <w:t xml:space="preserve"> </w:t>
      </w:r>
      <w:r>
        <w:t>δρα</w:t>
      </w:r>
      <w:r>
        <w:rPr>
          <w:spacing w:val="-3"/>
        </w:rPr>
        <w:t xml:space="preserve"> </w:t>
      </w:r>
      <w:r>
        <w:t>ως</w:t>
      </w:r>
      <w:r>
        <w:rPr>
          <w:spacing w:val="-3"/>
        </w:rPr>
        <w:t xml:space="preserve"> </w:t>
      </w:r>
      <w:r>
        <w:t>ενεργοποιητής</w:t>
      </w:r>
      <w:r>
        <w:rPr>
          <w:spacing w:val="-3"/>
        </w:rPr>
        <w:t xml:space="preserve"> </w:t>
      </w:r>
      <w:r>
        <w:t>του</w:t>
      </w:r>
      <w:r>
        <w:rPr>
          <w:spacing w:val="-3"/>
        </w:rPr>
        <w:t xml:space="preserve"> </w:t>
      </w:r>
      <w:r>
        <w:t>ΜΕΚ1/2,</w:t>
      </w:r>
      <w:r>
        <w:rPr>
          <w:spacing w:val="-3"/>
        </w:rPr>
        <w:t xml:space="preserve"> </w:t>
      </w:r>
      <w:r>
        <w:t>το</w:t>
      </w:r>
      <w:r>
        <w:rPr>
          <w:spacing w:val="-3"/>
        </w:rPr>
        <w:t xml:space="preserve"> </w:t>
      </w:r>
      <w:r>
        <w:t>οποίο</w:t>
      </w:r>
      <w:r>
        <w:rPr>
          <w:spacing w:val="-3"/>
        </w:rPr>
        <w:t xml:space="preserve"> </w:t>
      </w:r>
      <w:r>
        <w:t>καταλήγει</w:t>
      </w:r>
      <w:r>
        <w:rPr>
          <w:spacing w:val="-4"/>
        </w:rPr>
        <w:t xml:space="preserve"> </w:t>
      </w:r>
      <w:r>
        <w:t>να</w:t>
      </w:r>
      <w:r>
        <w:rPr>
          <w:spacing w:val="-4"/>
        </w:rPr>
        <w:t xml:space="preserve"> </w:t>
      </w:r>
      <w:r>
        <w:t>διεγείρει</w:t>
      </w:r>
      <w:r>
        <w:rPr>
          <w:spacing w:val="-4"/>
        </w:rPr>
        <w:t xml:space="preserve"> </w:t>
      </w:r>
      <w:r>
        <w:t>την</w:t>
      </w:r>
      <w:r>
        <w:rPr>
          <w:spacing w:val="-2"/>
        </w:rPr>
        <w:t xml:space="preserve"> </w:t>
      </w:r>
      <w:r>
        <w:t>ERK1/2.</w:t>
      </w:r>
      <w:r>
        <w:rPr>
          <w:spacing w:val="-3"/>
        </w:rPr>
        <w:t xml:space="preserve"> </w:t>
      </w:r>
      <w:r>
        <w:t>Η ΕRK1/2, ενεργοποιεί μεταγραφικούς παράγοντες (c-Fos, Elk-1) αναφορικά με βασικές κυτταρικές διεργασίες όπως ανάπτυξη, πολλαπλασιασμός, αύξηση και κυτταρική επιβίωση.</w:t>
      </w:r>
    </w:p>
    <w:p w:rsidR="00782D95" w:rsidRDefault="00C740BC">
      <w:pPr>
        <w:pStyle w:val="a3"/>
        <w:spacing w:line="283" w:lineRule="auto"/>
      </w:pPr>
      <w:r>
        <w:t xml:space="preserve">Εκτός αυτών, η MAP4K εμπλέκεται σε μονοπάτια της p38 και της </w:t>
      </w:r>
      <w:proofErr w:type="spellStart"/>
      <w:r>
        <w:t>JNK</w:t>
      </w:r>
      <w:proofErr w:type="spellEnd"/>
      <w:r>
        <w:t>, οι οποίες ενεργοποιούν</w:t>
      </w:r>
      <w:r>
        <w:rPr>
          <w:spacing w:val="-5"/>
        </w:rPr>
        <w:t xml:space="preserve"> </w:t>
      </w:r>
      <w:r>
        <w:t>μεταγραφικούς</w:t>
      </w:r>
      <w:r>
        <w:rPr>
          <w:spacing w:val="-6"/>
        </w:rPr>
        <w:t xml:space="preserve"> </w:t>
      </w:r>
      <w:r>
        <w:t>παράγοντες</w:t>
      </w:r>
      <w:r>
        <w:rPr>
          <w:spacing w:val="-5"/>
        </w:rPr>
        <w:t xml:space="preserve"> </w:t>
      </w:r>
      <w:r>
        <w:t>σχετικούς</w:t>
      </w:r>
      <w:r>
        <w:rPr>
          <w:spacing w:val="-6"/>
        </w:rPr>
        <w:t xml:space="preserve"> </w:t>
      </w:r>
      <w:r>
        <w:t>με</w:t>
      </w:r>
      <w:r>
        <w:rPr>
          <w:spacing w:val="-6"/>
        </w:rPr>
        <w:t xml:space="preserve"> </w:t>
      </w:r>
      <w:r>
        <w:t>τη</w:t>
      </w:r>
      <w:r>
        <w:rPr>
          <w:spacing w:val="-6"/>
        </w:rPr>
        <w:t xml:space="preserve"> </w:t>
      </w:r>
      <w:r>
        <w:t>συναπτική</w:t>
      </w:r>
      <w:r>
        <w:rPr>
          <w:spacing w:val="-7"/>
        </w:rPr>
        <w:t xml:space="preserve"> </w:t>
      </w:r>
      <w:r>
        <w:t>πλαστικότητα.</w:t>
      </w:r>
    </w:p>
    <w:p w:rsidR="00782D95" w:rsidRDefault="00C740BC">
      <w:pPr>
        <w:pStyle w:val="a3"/>
        <w:spacing w:before="1"/>
        <w:ind w:left="0"/>
        <w:rPr>
          <w:sz w:val="11"/>
        </w:rPr>
      </w:pPr>
      <w:r>
        <w:rPr>
          <w:noProof/>
          <w:sz w:val="11"/>
          <w:lang w:eastAsia="el-GR"/>
        </w:rPr>
        <w:drawing>
          <wp:anchor distT="0" distB="0" distL="0" distR="0" simplePos="0" relativeHeight="487590400" behindDoc="1" locked="0" layoutInCell="1" allowOverlap="1">
            <wp:simplePos x="0" y="0"/>
            <wp:positionH relativeFrom="page">
              <wp:posOffset>914400</wp:posOffset>
            </wp:positionH>
            <wp:positionV relativeFrom="paragraph">
              <wp:posOffset>96301</wp:posOffset>
            </wp:positionV>
            <wp:extent cx="4399515" cy="2809684"/>
            <wp:effectExtent l="0" t="0" r="0" b="0"/>
            <wp:wrapTopAndBottom/>
            <wp:docPr id="8" name="Image 8" descr="A diagram of a stress flow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descr="A diagram of a stress flow  AI-generated content may be incorrect."/>
                    <pic:cNvPicPr/>
                  </pic:nvPicPr>
                  <pic:blipFill>
                    <a:blip r:embed="rId14" cstate="print"/>
                    <a:stretch>
                      <a:fillRect/>
                    </a:stretch>
                  </pic:blipFill>
                  <pic:spPr>
                    <a:xfrm>
                      <a:off x="0" y="0"/>
                      <a:ext cx="4399515" cy="2809684"/>
                    </a:xfrm>
                    <a:prstGeom prst="rect">
                      <a:avLst/>
                    </a:prstGeom>
                  </pic:spPr>
                </pic:pic>
              </a:graphicData>
            </a:graphic>
          </wp:anchor>
        </w:drawing>
      </w:r>
    </w:p>
    <w:p w:rsidR="00782D95" w:rsidRDefault="00C740BC">
      <w:pPr>
        <w:spacing w:before="196" w:line="280" w:lineRule="auto"/>
        <w:ind w:left="23" w:right="102"/>
        <w:rPr>
          <w:i/>
          <w:sz w:val="20"/>
        </w:rPr>
      </w:pPr>
      <w:r>
        <w:rPr>
          <w:i/>
          <w:color w:val="155F82"/>
          <w:sz w:val="20"/>
          <w:u w:val="single" w:color="155F82"/>
        </w:rPr>
        <w:t>Εικόνα 7:</w:t>
      </w:r>
      <w:r>
        <w:rPr>
          <w:i/>
          <w:color w:val="155F82"/>
          <w:sz w:val="20"/>
        </w:rPr>
        <w:t xml:space="preserve"> </w:t>
      </w:r>
      <w:r>
        <w:rPr>
          <w:b/>
          <w:i/>
          <w:color w:val="155F82"/>
          <w:sz w:val="20"/>
        </w:rPr>
        <w:t xml:space="preserve">Μία από τις κινάσες που ενεργοποιείται από </w:t>
      </w:r>
      <w:proofErr w:type="spellStart"/>
      <w:r>
        <w:rPr>
          <w:b/>
          <w:i/>
          <w:color w:val="155F82"/>
          <w:sz w:val="20"/>
        </w:rPr>
        <w:t>mGluRs</w:t>
      </w:r>
      <w:proofErr w:type="spellEnd"/>
      <w:r>
        <w:rPr>
          <w:b/>
          <w:i/>
          <w:color w:val="155F82"/>
          <w:sz w:val="20"/>
        </w:rPr>
        <w:t>, είναι η MAPK</w:t>
      </w:r>
      <w:r>
        <w:rPr>
          <w:i/>
          <w:color w:val="155F82"/>
          <w:sz w:val="20"/>
        </w:rPr>
        <w:t>. Αυτή, συμμετέχει σε διάφορα σηματοδοτικά</w:t>
      </w:r>
      <w:r>
        <w:rPr>
          <w:i/>
          <w:color w:val="155F82"/>
          <w:spacing w:val="-4"/>
          <w:sz w:val="20"/>
        </w:rPr>
        <w:t xml:space="preserve"> </w:t>
      </w:r>
      <w:r>
        <w:rPr>
          <w:i/>
          <w:color w:val="155F82"/>
          <w:sz w:val="20"/>
        </w:rPr>
        <w:t>μονοπάτια,</w:t>
      </w:r>
      <w:r>
        <w:rPr>
          <w:i/>
          <w:color w:val="155F82"/>
          <w:spacing w:val="-4"/>
          <w:sz w:val="20"/>
        </w:rPr>
        <w:t xml:space="preserve"> </w:t>
      </w:r>
      <w:r>
        <w:rPr>
          <w:i/>
          <w:color w:val="155F82"/>
          <w:sz w:val="20"/>
        </w:rPr>
        <w:t>σχετιζόμενα</w:t>
      </w:r>
      <w:r>
        <w:rPr>
          <w:i/>
          <w:color w:val="155F82"/>
          <w:spacing w:val="-4"/>
          <w:sz w:val="20"/>
        </w:rPr>
        <w:t xml:space="preserve"> </w:t>
      </w:r>
      <w:r>
        <w:rPr>
          <w:i/>
          <w:color w:val="155F82"/>
          <w:sz w:val="20"/>
        </w:rPr>
        <w:t>με</w:t>
      </w:r>
      <w:r>
        <w:rPr>
          <w:i/>
          <w:color w:val="155F82"/>
          <w:spacing w:val="-2"/>
          <w:sz w:val="20"/>
        </w:rPr>
        <w:t xml:space="preserve"> </w:t>
      </w:r>
      <w:r>
        <w:rPr>
          <w:i/>
          <w:color w:val="155F82"/>
          <w:sz w:val="20"/>
        </w:rPr>
        <w:t>απαραίτητες</w:t>
      </w:r>
      <w:r>
        <w:rPr>
          <w:i/>
          <w:color w:val="155F82"/>
          <w:spacing w:val="-6"/>
          <w:sz w:val="20"/>
        </w:rPr>
        <w:t xml:space="preserve"> </w:t>
      </w:r>
      <w:r>
        <w:rPr>
          <w:i/>
          <w:color w:val="155F82"/>
          <w:sz w:val="20"/>
        </w:rPr>
        <w:t>διεργασίες</w:t>
      </w:r>
      <w:r>
        <w:rPr>
          <w:i/>
          <w:color w:val="155F82"/>
          <w:spacing w:val="-6"/>
          <w:sz w:val="20"/>
        </w:rPr>
        <w:t xml:space="preserve"> </w:t>
      </w:r>
      <w:r>
        <w:rPr>
          <w:i/>
          <w:color w:val="155F82"/>
          <w:sz w:val="20"/>
        </w:rPr>
        <w:t>για</w:t>
      </w:r>
      <w:r>
        <w:rPr>
          <w:i/>
          <w:color w:val="155F82"/>
          <w:spacing w:val="-5"/>
          <w:sz w:val="20"/>
        </w:rPr>
        <w:t xml:space="preserve"> </w:t>
      </w:r>
      <w:r>
        <w:rPr>
          <w:i/>
          <w:color w:val="155F82"/>
          <w:sz w:val="20"/>
        </w:rPr>
        <w:t>την</w:t>
      </w:r>
      <w:r>
        <w:rPr>
          <w:i/>
          <w:color w:val="155F82"/>
          <w:spacing w:val="-3"/>
          <w:sz w:val="20"/>
        </w:rPr>
        <w:t xml:space="preserve"> </w:t>
      </w:r>
      <w:r>
        <w:rPr>
          <w:i/>
          <w:color w:val="155F82"/>
          <w:sz w:val="20"/>
        </w:rPr>
        <w:t>ομαλή</w:t>
      </w:r>
      <w:r>
        <w:rPr>
          <w:i/>
          <w:color w:val="155F82"/>
          <w:spacing w:val="-4"/>
          <w:sz w:val="20"/>
        </w:rPr>
        <w:t xml:space="preserve"> </w:t>
      </w:r>
      <w:r>
        <w:rPr>
          <w:i/>
          <w:color w:val="155F82"/>
          <w:sz w:val="20"/>
        </w:rPr>
        <w:t>επιβίωση και</w:t>
      </w:r>
      <w:r>
        <w:rPr>
          <w:i/>
          <w:color w:val="155F82"/>
          <w:spacing w:val="-5"/>
          <w:sz w:val="20"/>
        </w:rPr>
        <w:t xml:space="preserve"> </w:t>
      </w:r>
      <w:proofErr w:type="spellStart"/>
      <w:r>
        <w:rPr>
          <w:i/>
          <w:color w:val="155F82"/>
          <w:sz w:val="20"/>
        </w:rPr>
        <w:t>νευροπλαστικότητα</w:t>
      </w:r>
      <w:proofErr w:type="spellEnd"/>
      <w:r>
        <w:rPr>
          <w:i/>
          <w:color w:val="155F82"/>
          <w:sz w:val="20"/>
        </w:rPr>
        <w:t xml:space="preserve"> του κυττάρου. Διακυτταρική επικοινωνία Μεταγωγή σήματος, Πανεπιστημιακές Εκδόσεις </w:t>
      </w:r>
      <w:proofErr w:type="spellStart"/>
      <w:r>
        <w:rPr>
          <w:i/>
          <w:color w:val="155F82"/>
          <w:sz w:val="20"/>
        </w:rPr>
        <w:t>Θεσσαλίας,Αιμιλία</w:t>
      </w:r>
      <w:proofErr w:type="spellEnd"/>
      <w:r>
        <w:rPr>
          <w:i/>
          <w:color w:val="155F82"/>
          <w:sz w:val="20"/>
        </w:rPr>
        <w:t xml:space="preserve"> </w:t>
      </w:r>
      <w:r>
        <w:rPr>
          <w:i/>
          <w:color w:val="155F82"/>
          <w:spacing w:val="-2"/>
          <w:sz w:val="20"/>
        </w:rPr>
        <w:t>Ζίφα.</w:t>
      </w:r>
    </w:p>
    <w:p w:rsidR="00782D95" w:rsidRDefault="00C740BC">
      <w:pPr>
        <w:pStyle w:val="a3"/>
        <w:spacing w:before="157" w:line="280" w:lineRule="auto"/>
      </w:pPr>
      <w:r>
        <w:t xml:space="preserve">Η υποβοηθούμενη από </w:t>
      </w:r>
      <w:proofErr w:type="spellStart"/>
      <w:r>
        <w:t>mGluRs</w:t>
      </w:r>
      <w:proofErr w:type="spellEnd"/>
      <w:r>
        <w:t xml:space="preserve"> γλουταμινεργική σηματοδότηση, υποστηρίζει γνωστική λειτουργία</w:t>
      </w:r>
      <w:r>
        <w:rPr>
          <w:spacing w:val="-4"/>
        </w:rPr>
        <w:t xml:space="preserve"> </w:t>
      </w:r>
      <w:r>
        <w:t>και</w:t>
      </w:r>
      <w:r>
        <w:rPr>
          <w:spacing w:val="-5"/>
        </w:rPr>
        <w:t xml:space="preserve"> </w:t>
      </w:r>
      <w:r>
        <w:t>δραστηριότητα,</w:t>
      </w:r>
      <w:r>
        <w:rPr>
          <w:spacing w:val="-4"/>
        </w:rPr>
        <w:t xml:space="preserve"> </w:t>
      </w:r>
      <w:r>
        <w:t>και</w:t>
      </w:r>
      <w:r>
        <w:rPr>
          <w:spacing w:val="-5"/>
        </w:rPr>
        <w:t xml:space="preserve"> </w:t>
      </w:r>
      <w:r>
        <w:t>διαταραχές</w:t>
      </w:r>
      <w:r>
        <w:rPr>
          <w:spacing w:val="-4"/>
        </w:rPr>
        <w:t xml:space="preserve"> </w:t>
      </w:r>
      <w:r>
        <w:t>στη</w:t>
      </w:r>
      <w:r>
        <w:rPr>
          <w:spacing w:val="-4"/>
        </w:rPr>
        <w:t xml:space="preserve"> </w:t>
      </w:r>
      <w:r>
        <w:t>σηματοδότηση</w:t>
      </w:r>
      <w:r>
        <w:rPr>
          <w:spacing w:val="-4"/>
        </w:rPr>
        <w:t xml:space="preserve"> </w:t>
      </w:r>
      <w:r>
        <w:t>αυτή,</w:t>
      </w:r>
      <w:r>
        <w:rPr>
          <w:spacing w:val="-3"/>
        </w:rPr>
        <w:t xml:space="preserve"> </w:t>
      </w:r>
      <w:r>
        <w:t>έχει</w:t>
      </w:r>
      <w:r>
        <w:rPr>
          <w:spacing w:val="-4"/>
        </w:rPr>
        <w:t xml:space="preserve"> </w:t>
      </w:r>
      <w:r>
        <w:t>μελετηθεί</w:t>
      </w:r>
      <w:r>
        <w:rPr>
          <w:spacing w:val="-5"/>
        </w:rPr>
        <w:t xml:space="preserve"> </w:t>
      </w:r>
      <w:r>
        <w:t>ότι συνδέονται άρρηκτα με νευρολογικές ασθένειες, όπως για παράδειγμα με διαταραχές αυτιστικού φάσματος (</w:t>
      </w:r>
      <w:proofErr w:type="spellStart"/>
      <w:r>
        <w:t>ASDs</w:t>
      </w:r>
      <w:proofErr w:type="spellEnd"/>
      <w:r>
        <w:t xml:space="preserve">). Συμπερασματικά, απαιτείται ορθή ρύθμιση των </w:t>
      </w:r>
      <w:proofErr w:type="spellStart"/>
      <w:r>
        <w:t>mGluRs</w:t>
      </w:r>
      <w:proofErr w:type="spellEnd"/>
      <w:r>
        <w:t>,</w:t>
      </w:r>
    </w:p>
    <w:p w:rsidR="00782D95" w:rsidRDefault="00C740BC">
      <w:pPr>
        <w:pStyle w:val="a3"/>
        <w:spacing w:line="278" w:lineRule="auto"/>
      </w:pPr>
      <w:r>
        <w:t>ώστε</w:t>
      </w:r>
      <w:r>
        <w:rPr>
          <w:spacing w:val="-5"/>
        </w:rPr>
        <w:t xml:space="preserve"> </w:t>
      </w:r>
      <w:r>
        <w:t>να</w:t>
      </w:r>
      <w:r>
        <w:rPr>
          <w:spacing w:val="-5"/>
        </w:rPr>
        <w:t xml:space="preserve"> </w:t>
      </w:r>
      <w:r>
        <w:t>παραμένουν</w:t>
      </w:r>
      <w:r>
        <w:rPr>
          <w:spacing w:val="-3"/>
        </w:rPr>
        <w:t xml:space="preserve"> </w:t>
      </w:r>
      <w:r>
        <w:t>ευαίσθητοι</w:t>
      </w:r>
      <w:r>
        <w:rPr>
          <w:spacing w:val="-4"/>
        </w:rPr>
        <w:t xml:space="preserve"> </w:t>
      </w:r>
      <w:r>
        <w:t>για</w:t>
      </w:r>
      <w:r>
        <w:rPr>
          <w:spacing w:val="-5"/>
        </w:rPr>
        <w:t xml:space="preserve"> </w:t>
      </w:r>
      <w:r>
        <w:t>ένα</w:t>
      </w:r>
      <w:r>
        <w:rPr>
          <w:spacing w:val="-5"/>
        </w:rPr>
        <w:t xml:space="preserve"> </w:t>
      </w:r>
      <w:r>
        <w:t>συγκεκριμένο</w:t>
      </w:r>
      <w:r>
        <w:rPr>
          <w:spacing w:val="-2"/>
        </w:rPr>
        <w:t xml:space="preserve"> </w:t>
      </w:r>
      <w:r>
        <w:t>χρονικό</w:t>
      </w:r>
      <w:r>
        <w:rPr>
          <w:spacing w:val="-4"/>
        </w:rPr>
        <w:t xml:space="preserve"> </w:t>
      </w:r>
      <w:r>
        <w:t>διάστημα,</w:t>
      </w:r>
      <w:r>
        <w:rPr>
          <w:spacing w:val="-4"/>
        </w:rPr>
        <w:t xml:space="preserve"> </w:t>
      </w:r>
      <w:r>
        <w:t>αποτρέποντας</w:t>
      </w:r>
      <w:r>
        <w:rPr>
          <w:spacing w:val="-4"/>
        </w:rPr>
        <w:t xml:space="preserve"> </w:t>
      </w:r>
      <w:r>
        <w:t xml:space="preserve">την υπερδιέγερσή τους. Υπεύθυνη για τη ρύθμιση αυτή είναι η </w:t>
      </w:r>
      <w:proofErr w:type="spellStart"/>
      <w:r>
        <w:t>κλαθρίνη</w:t>
      </w:r>
      <w:proofErr w:type="spellEnd"/>
      <w:r>
        <w:t>, η οποία</w:t>
      </w:r>
    </w:p>
    <w:p w:rsidR="00782D95" w:rsidRDefault="00C740BC">
      <w:pPr>
        <w:pStyle w:val="a3"/>
        <w:spacing w:line="278" w:lineRule="auto"/>
      </w:pPr>
      <w:proofErr w:type="spellStart"/>
      <w:r>
        <w:t>ενδοκυτταρώνει</w:t>
      </w:r>
      <w:proofErr w:type="spellEnd"/>
      <w:r>
        <w:rPr>
          <w:spacing w:val="-6"/>
        </w:rPr>
        <w:t xml:space="preserve"> </w:t>
      </w:r>
      <w:r>
        <w:t>τους</w:t>
      </w:r>
      <w:r>
        <w:rPr>
          <w:spacing w:val="-5"/>
        </w:rPr>
        <w:t xml:space="preserve"> </w:t>
      </w:r>
      <w:r>
        <w:t>υποδοχείς,</w:t>
      </w:r>
      <w:r>
        <w:rPr>
          <w:spacing w:val="-5"/>
        </w:rPr>
        <w:t xml:space="preserve"> </w:t>
      </w:r>
      <w:r>
        <w:t>μετριάζοντας</w:t>
      </w:r>
      <w:r>
        <w:rPr>
          <w:spacing w:val="-5"/>
        </w:rPr>
        <w:t xml:space="preserve"> </w:t>
      </w:r>
      <w:r>
        <w:t>την</w:t>
      </w:r>
      <w:r>
        <w:rPr>
          <w:spacing w:val="-5"/>
        </w:rPr>
        <w:t xml:space="preserve"> </w:t>
      </w:r>
      <w:proofErr w:type="spellStart"/>
      <w:r>
        <w:t>ενεργότητά</w:t>
      </w:r>
      <w:proofErr w:type="spellEnd"/>
      <w:r>
        <w:rPr>
          <w:spacing w:val="-6"/>
        </w:rPr>
        <w:t xml:space="preserve"> </w:t>
      </w:r>
      <w:r>
        <w:t>τους.</w:t>
      </w:r>
      <w:r>
        <w:rPr>
          <w:spacing w:val="-4"/>
        </w:rPr>
        <w:t xml:space="preserve"> </w:t>
      </w:r>
      <w:r>
        <w:t xml:space="preserve">Διαδικασίες </w:t>
      </w:r>
      <w:proofErr w:type="spellStart"/>
      <w:r>
        <w:t>ενδοκυττάρωσης</w:t>
      </w:r>
      <w:proofErr w:type="spellEnd"/>
      <w:r>
        <w:t xml:space="preserve"> στην μετασυναπτική μεμβράνη, λαμβάνουν χώρα στις ζώνες</w:t>
      </w:r>
    </w:p>
    <w:p w:rsidR="00782D95" w:rsidRDefault="00C740BC">
      <w:pPr>
        <w:pStyle w:val="a3"/>
        <w:spacing w:line="278" w:lineRule="auto"/>
      </w:pPr>
      <w:proofErr w:type="spellStart"/>
      <w:r>
        <w:t>ενδοκυττάρωσης</w:t>
      </w:r>
      <w:proofErr w:type="spellEnd"/>
      <w:r>
        <w:rPr>
          <w:spacing w:val="-3"/>
        </w:rPr>
        <w:t xml:space="preserve"> </w:t>
      </w:r>
      <w:r>
        <w:t>(</w:t>
      </w:r>
      <w:proofErr w:type="spellStart"/>
      <w:r>
        <w:t>ΕZs</w:t>
      </w:r>
      <w:proofErr w:type="spellEnd"/>
      <w:r>
        <w:t>),</w:t>
      </w:r>
      <w:r>
        <w:rPr>
          <w:spacing w:val="40"/>
        </w:rPr>
        <w:t xml:space="preserve"> </w:t>
      </w:r>
      <w:r>
        <w:t>οι</w:t>
      </w:r>
      <w:r>
        <w:rPr>
          <w:spacing w:val="-4"/>
        </w:rPr>
        <w:t xml:space="preserve"> </w:t>
      </w:r>
      <w:r>
        <w:t>οποίες</w:t>
      </w:r>
      <w:r>
        <w:rPr>
          <w:spacing w:val="-3"/>
        </w:rPr>
        <w:t xml:space="preserve"> </w:t>
      </w:r>
      <w:r>
        <w:t>αλληλεπιδρούν</w:t>
      </w:r>
      <w:r>
        <w:rPr>
          <w:spacing w:val="-3"/>
        </w:rPr>
        <w:t xml:space="preserve"> </w:t>
      </w:r>
      <w:r>
        <w:t>με</w:t>
      </w:r>
      <w:r>
        <w:rPr>
          <w:spacing w:val="-4"/>
        </w:rPr>
        <w:t xml:space="preserve"> </w:t>
      </w:r>
      <w:r>
        <w:t>τη</w:t>
      </w:r>
      <w:r>
        <w:rPr>
          <w:spacing w:val="-3"/>
        </w:rPr>
        <w:t xml:space="preserve"> </w:t>
      </w:r>
      <w:r>
        <w:t>μετασυναπτική</w:t>
      </w:r>
      <w:r>
        <w:rPr>
          <w:spacing w:val="-4"/>
        </w:rPr>
        <w:t xml:space="preserve"> </w:t>
      </w:r>
      <w:r>
        <w:t>πυκνότητα</w:t>
      </w:r>
      <w:r>
        <w:rPr>
          <w:spacing w:val="-1"/>
        </w:rPr>
        <w:t xml:space="preserve"> </w:t>
      </w:r>
      <w:r>
        <w:t xml:space="preserve">μέσω Homer1b/c και Dynamin3. Επιπλοκές στην αλληλεπίδραση </w:t>
      </w:r>
      <w:proofErr w:type="spellStart"/>
      <w:r>
        <w:t>EZs</w:t>
      </w:r>
      <w:proofErr w:type="spellEnd"/>
      <w:r>
        <w:t xml:space="preserve">-PSD, μεταβάλλουν ενεργότητα διαδικασιών </w:t>
      </w:r>
      <w:proofErr w:type="spellStart"/>
      <w:r>
        <w:t>ενδοκυττάρωσης</w:t>
      </w:r>
      <w:proofErr w:type="spellEnd"/>
      <w:r>
        <w:t>.</w:t>
      </w:r>
    </w:p>
    <w:p w:rsidR="00782D95" w:rsidRDefault="00C740BC">
      <w:pPr>
        <w:pStyle w:val="1"/>
        <w:spacing w:before="159"/>
      </w:pPr>
      <w:r>
        <w:rPr>
          <w:color w:val="0D2841"/>
        </w:rPr>
        <w:t>Δομ</w:t>
      </w:r>
      <w:r>
        <w:rPr>
          <w:smallCaps/>
          <w:color w:val="0D2841"/>
        </w:rPr>
        <w:t>ι</w:t>
      </w:r>
      <w:r>
        <w:rPr>
          <w:color w:val="0D2841"/>
        </w:rPr>
        <w:t>κή</w:t>
      </w:r>
      <w:r>
        <w:rPr>
          <w:color w:val="0D2841"/>
          <w:spacing w:val="-6"/>
        </w:rPr>
        <w:t xml:space="preserve"> </w:t>
      </w:r>
      <w:r>
        <w:rPr>
          <w:color w:val="0D2841"/>
        </w:rPr>
        <w:t>ρύθμ</w:t>
      </w:r>
      <w:r>
        <w:rPr>
          <w:smallCaps/>
          <w:color w:val="0D2841"/>
        </w:rPr>
        <w:t>ι</w:t>
      </w:r>
      <w:r>
        <w:rPr>
          <w:color w:val="0D2841"/>
        </w:rPr>
        <w:t>ση</w:t>
      </w:r>
      <w:r>
        <w:rPr>
          <w:color w:val="0D2841"/>
          <w:spacing w:val="-4"/>
        </w:rPr>
        <w:t xml:space="preserve"> </w:t>
      </w:r>
      <w:r>
        <w:rPr>
          <w:color w:val="0D2841"/>
        </w:rPr>
        <w:t>των</w:t>
      </w:r>
      <w:r>
        <w:rPr>
          <w:color w:val="0D2841"/>
          <w:spacing w:val="-5"/>
        </w:rPr>
        <w:t xml:space="preserve"> </w:t>
      </w:r>
      <w:r>
        <w:rPr>
          <w:color w:val="0D2841"/>
        </w:rPr>
        <w:t>δενδρ</w:t>
      </w:r>
      <w:r>
        <w:rPr>
          <w:smallCaps/>
          <w:color w:val="0D2841"/>
        </w:rPr>
        <w:t>ι</w:t>
      </w:r>
      <w:r>
        <w:rPr>
          <w:color w:val="0D2841"/>
        </w:rPr>
        <w:t>τ</w:t>
      </w:r>
      <w:r>
        <w:rPr>
          <w:smallCaps/>
          <w:color w:val="0D2841"/>
        </w:rPr>
        <w:t>ι</w:t>
      </w:r>
      <w:r>
        <w:rPr>
          <w:color w:val="0D2841"/>
        </w:rPr>
        <w:t>κών</w:t>
      </w:r>
      <w:r>
        <w:rPr>
          <w:color w:val="0D2841"/>
          <w:spacing w:val="-5"/>
        </w:rPr>
        <w:t xml:space="preserve"> </w:t>
      </w:r>
      <w:r>
        <w:rPr>
          <w:color w:val="0D2841"/>
        </w:rPr>
        <w:t>ακάνθων</w:t>
      </w:r>
      <w:r>
        <w:rPr>
          <w:color w:val="0D2841"/>
          <w:spacing w:val="-5"/>
        </w:rPr>
        <w:t xml:space="preserve"> </w:t>
      </w:r>
      <w:r>
        <w:rPr>
          <w:color w:val="0D2841"/>
        </w:rPr>
        <w:t>στ</w:t>
      </w:r>
      <w:r>
        <w:rPr>
          <w:smallCaps/>
          <w:color w:val="0D2841"/>
        </w:rPr>
        <w:t>ι</w:t>
      </w:r>
      <w:r>
        <w:rPr>
          <w:color w:val="0D2841"/>
        </w:rPr>
        <w:t>ς</w:t>
      </w:r>
      <w:r>
        <w:rPr>
          <w:color w:val="0D2841"/>
          <w:spacing w:val="-2"/>
        </w:rPr>
        <w:t xml:space="preserve"> </w:t>
      </w:r>
      <w:r>
        <w:rPr>
          <w:color w:val="0D2841"/>
        </w:rPr>
        <w:t>οδούς</w:t>
      </w:r>
      <w:r>
        <w:rPr>
          <w:color w:val="0D2841"/>
          <w:spacing w:val="-4"/>
        </w:rPr>
        <w:t xml:space="preserve"> </w:t>
      </w:r>
      <w:r>
        <w:rPr>
          <w:color w:val="0D2841"/>
        </w:rPr>
        <w:t>της</w:t>
      </w:r>
      <w:r>
        <w:rPr>
          <w:color w:val="0D2841"/>
          <w:spacing w:val="-4"/>
        </w:rPr>
        <w:t xml:space="preserve"> </w:t>
      </w:r>
      <w:r>
        <w:rPr>
          <w:color w:val="0D2841"/>
        </w:rPr>
        <w:t>συναπτ</w:t>
      </w:r>
      <w:r>
        <w:rPr>
          <w:smallCaps/>
          <w:color w:val="0D2841"/>
        </w:rPr>
        <w:t>ι</w:t>
      </w:r>
      <w:r>
        <w:rPr>
          <w:color w:val="0D2841"/>
        </w:rPr>
        <w:t>κής</w:t>
      </w:r>
      <w:r>
        <w:rPr>
          <w:color w:val="0D2841"/>
          <w:spacing w:val="1"/>
        </w:rPr>
        <w:t xml:space="preserve"> </w:t>
      </w:r>
      <w:r>
        <w:rPr>
          <w:color w:val="0D2841"/>
          <w:spacing w:val="-2"/>
        </w:rPr>
        <w:t>πλαστ</w:t>
      </w:r>
      <w:r>
        <w:rPr>
          <w:smallCaps/>
          <w:color w:val="0D2841"/>
          <w:spacing w:val="-2"/>
        </w:rPr>
        <w:t>ι</w:t>
      </w:r>
      <w:r>
        <w:rPr>
          <w:color w:val="0D2841"/>
          <w:spacing w:val="-2"/>
        </w:rPr>
        <w:t>κότητας:</w:t>
      </w:r>
    </w:p>
    <w:p w:rsidR="00782D95" w:rsidRDefault="00C740BC">
      <w:pPr>
        <w:pStyle w:val="a3"/>
        <w:spacing w:before="61"/>
      </w:pPr>
      <w:r>
        <w:t>Οι</w:t>
      </w:r>
      <w:r>
        <w:rPr>
          <w:spacing w:val="-3"/>
        </w:rPr>
        <w:t xml:space="preserve"> </w:t>
      </w:r>
      <w:r>
        <w:t>δενδριτικές</w:t>
      </w:r>
      <w:r>
        <w:rPr>
          <w:spacing w:val="-2"/>
        </w:rPr>
        <w:t xml:space="preserve"> </w:t>
      </w:r>
      <w:r>
        <w:t>άκανθες/ακίδες,</w:t>
      </w:r>
      <w:r>
        <w:rPr>
          <w:spacing w:val="-1"/>
        </w:rPr>
        <w:t xml:space="preserve"> </w:t>
      </w:r>
      <w:r>
        <w:t>αποτελούν μικρές</w:t>
      </w:r>
      <w:r>
        <w:rPr>
          <w:spacing w:val="-1"/>
        </w:rPr>
        <w:t xml:space="preserve"> </w:t>
      </w:r>
      <w:r>
        <w:t>προεξοχές</w:t>
      </w:r>
      <w:r>
        <w:rPr>
          <w:spacing w:val="-2"/>
        </w:rPr>
        <w:t xml:space="preserve"> </w:t>
      </w:r>
      <w:r>
        <w:t>των δενδριτών,</w:t>
      </w:r>
      <w:r>
        <w:rPr>
          <w:spacing w:val="-2"/>
        </w:rPr>
        <w:t xml:space="preserve"> </w:t>
      </w:r>
      <w:r>
        <w:t>με</w:t>
      </w:r>
      <w:r>
        <w:rPr>
          <w:spacing w:val="-2"/>
        </w:rPr>
        <w:t xml:space="preserve"> υψηλή</w:t>
      </w:r>
    </w:p>
    <w:p w:rsidR="00782D95" w:rsidRDefault="00C740BC">
      <w:pPr>
        <w:pStyle w:val="a3"/>
        <w:spacing w:before="44" w:line="278" w:lineRule="auto"/>
      </w:pPr>
      <w:r>
        <w:t>περιεκτικότητα</w:t>
      </w:r>
      <w:r>
        <w:rPr>
          <w:spacing w:val="-5"/>
        </w:rPr>
        <w:t xml:space="preserve"> </w:t>
      </w:r>
      <w:r>
        <w:t>σε</w:t>
      </w:r>
      <w:r>
        <w:rPr>
          <w:spacing w:val="-4"/>
        </w:rPr>
        <w:t xml:space="preserve"> </w:t>
      </w:r>
      <w:r>
        <w:t>ακτίνη,</w:t>
      </w:r>
      <w:r>
        <w:rPr>
          <w:spacing w:val="-4"/>
        </w:rPr>
        <w:t xml:space="preserve"> </w:t>
      </w:r>
      <w:r>
        <w:t>και</w:t>
      </w:r>
      <w:r>
        <w:rPr>
          <w:spacing w:val="-5"/>
        </w:rPr>
        <w:t xml:space="preserve"> </w:t>
      </w:r>
      <w:r>
        <w:t>εντοπίζονται</w:t>
      </w:r>
      <w:r>
        <w:rPr>
          <w:spacing w:val="-5"/>
        </w:rPr>
        <w:t xml:space="preserve"> </w:t>
      </w:r>
      <w:r>
        <w:t>μετασυναπτικά.</w:t>
      </w:r>
      <w:r>
        <w:rPr>
          <w:spacing w:val="-4"/>
        </w:rPr>
        <w:t xml:space="preserve"> </w:t>
      </w:r>
      <w:r>
        <w:t>Ρόλος</w:t>
      </w:r>
      <w:r>
        <w:rPr>
          <w:spacing w:val="-4"/>
        </w:rPr>
        <w:t xml:space="preserve"> </w:t>
      </w:r>
      <w:r>
        <w:t>τους</w:t>
      </w:r>
      <w:r>
        <w:rPr>
          <w:spacing w:val="-4"/>
        </w:rPr>
        <w:t xml:space="preserve"> </w:t>
      </w:r>
      <w:r>
        <w:t>είναι</w:t>
      </w:r>
      <w:r>
        <w:rPr>
          <w:spacing w:val="-5"/>
        </w:rPr>
        <w:t xml:space="preserve"> </w:t>
      </w:r>
      <w:r>
        <w:t>η</w:t>
      </w:r>
      <w:r>
        <w:rPr>
          <w:spacing w:val="-4"/>
        </w:rPr>
        <w:t xml:space="preserve"> </w:t>
      </w:r>
      <w:r>
        <w:t xml:space="preserve">επεξεργασία και αποθήκευση πληροφοριών στον εγκέφαλο, παρουσία διεγερτικών συνάψεων, κατά την </w:t>
      </w:r>
      <w:r>
        <w:lastRenderedPageBreak/>
        <w:t xml:space="preserve">διάρκεια των οποίων, ο </w:t>
      </w:r>
      <w:proofErr w:type="spellStart"/>
      <w:r>
        <w:t>κυτταροσκελετός</w:t>
      </w:r>
      <w:proofErr w:type="spellEnd"/>
      <w:r>
        <w:t xml:space="preserve"> των ακίδων αναδιαμορφώνεται προκαλώντας την αλλαγή της μορφής και</w:t>
      </w:r>
      <w:r>
        <w:rPr>
          <w:spacing w:val="-1"/>
        </w:rPr>
        <w:t xml:space="preserve"> </w:t>
      </w:r>
      <w:r>
        <w:t>του μεγέθους των ακίδων. Μελέτες μάλιστα έχουν υποδείξει</w:t>
      </w:r>
      <w:r>
        <w:rPr>
          <w:spacing w:val="-1"/>
        </w:rPr>
        <w:t xml:space="preserve"> </w:t>
      </w:r>
      <w:r>
        <w:t>ότι, τα σηματοδοτικά μονοπάτια που συνδέουν μια έντονη εμπειρία με το σχήμα των ακίδων,</w:t>
      </w:r>
    </w:p>
    <w:p w:rsidR="00782D95" w:rsidRDefault="00C740BC">
      <w:pPr>
        <w:pStyle w:val="a3"/>
        <w:spacing w:before="5" w:line="278" w:lineRule="auto"/>
      </w:pPr>
      <w:r>
        <w:t>επηρεάζουν</w:t>
      </w:r>
      <w:r>
        <w:rPr>
          <w:spacing w:val="-3"/>
        </w:rPr>
        <w:t xml:space="preserve"> </w:t>
      </w:r>
      <w:r>
        <w:t>συγχρόνως</w:t>
      </w:r>
      <w:r>
        <w:rPr>
          <w:spacing w:val="-4"/>
        </w:rPr>
        <w:t xml:space="preserve"> </w:t>
      </w:r>
      <w:r>
        <w:t>τοπικά,</w:t>
      </w:r>
      <w:r>
        <w:rPr>
          <w:spacing w:val="-4"/>
        </w:rPr>
        <w:t xml:space="preserve"> </w:t>
      </w:r>
      <w:r>
        <w:t>την</w:t>
      </w:r>
      <w:r>
        <w:rPr>
          <w:spacing w:val="-4"/>
        </w:rPr>
        <w:t xml:space="preserve"> </w:t>
      </w:r>
      <w:r>
        <w:t>δυναμική</w:t>
      </w:r>
      <w:r>
        <w:rPr>
          <w:spacing w:val="-5"/>
        </w:rPr>
        <w:t xml:space="preserve"> </w:t>
      </w:r>
      <w:r>
        <w:t>της</w:t>
      </w:r>
      <w:r>
        <w:rPr>
          <w:spacing w:val="-4"/>
        </w:rPr>
        <w:t xml:space="preserve"> </w:t>
      </w:r>
      <w:r>
        <w:t>ακτίνης,</w:t>
      </w:r>
      <w:r>
        <w:rPr>
          <w:spacing w:val="-4"/>
        </w:rPr>
        <w:t xml:space="preserve"> </w:t>
      </w:r>
      <w:r>
        <w:t>εξάγοντας</w:t>
      </w:r>
      <w:r>
        <w:rPr>
          <w:spacing w:val="-4"/>
        </w:rPr>
        <w:t xml:space="preserve"> </w:t>
      </w:r>
      <w:r>
        <w:t>έτσι</w:t>
      </w:r>
      <w:r>
        <w:rPr>
          <w:spacing w:val="-4"/>
        </w:rPr>
        <w:t xml:space="preserve"> </w:t>
      </w:r>
      <w:r>
        <w:t>το</w:t>
      </w:r>
      <w:r>
        <w:rPr>
          <w:spacing w:val="-4"/>
        </w:rPr>
        <w:t xml:space="preserve"> </w:t>
      </w:r>
      <w:r>
        <w:t>συμπέρασμα</w:t>
      </w:r>
      <w:r>
        <w:rPr>
          <w:spacing w:val="-5"/>
        </w:rPr>
        <w:t xml:space="preserve"> </w:t>
      </w:r>
      <w:r>
        <w:t xml:space="preserve">ότι πρόκειται για έννοιες αλληλένδετες μεταξύ τους. Συνεπώς, διαδικασίες μνήμης, μάθησης, ανάπτυξης, ωριμότητας και ευελιξίας των ακίδων, </w:t>
      </w:r>
      <w:proofErr w:type="spellStart"/>
      <w:r>
        <w:t>προυποθέτουν</w:t>
      </w:r>
      <w:proofErr w:type="spellEnd"/>
      <w:r>
        <w:t xml:space="preserve"> υψηλής ακρίβειας ρύθμιση </w:t>
      </w:r>
      <w:r>
        <w:rPr>
          <w:spacing w:val="-2"/>
        </w:rPr>
        <w:t>ακτίνης.</w:t>
      </w:r>
    </w:p>
    <w:p w:rsidR="00782D95" w:rsidRDefault="00C740BC">
      <w:pPr>
        <w:pStyle w:val="a3"/>
        <w:spacing w:before="165"/>
      </w:pPr>
      <w:r>
        <w:t>Λειτουργικότητα</w:t>
      </w:r>
      <w:r>
        <w:rPr>
          <w:spacing w:val="-6"/>
        </w:rPr>
        <w:t xml:space="preserve"> </w:t>
      </w:r>
      <w:r>
        <w:t>νευρώνων</w:t>
      </w:r>
      <w:r>
        <w:rPr>
          <w:spacing w:val="-2"/>
        </w:rPr>
        <w:t xml:space="preserve"> </w:t>
      </w:r>
      <w:r>
        <w:t>και</w:t>
      </w:r>
      <w:r>
        <w:rPr>
          <w:spacing w:val="-4"/>
        </w:rPr>
        <w:t xml:space="preserve"> </w:t>
      </w:r>
      <w:r>
        <w:t>ομαλή</w:t>
      </w:r>
      <w:r>
        <w:rPr>
          <w:spacing w:val="-3"/>
        </w:rPr>
        <w:t xml:space="preserve"> </w:t>
      </w:r>
      <w:r>
        <w:t>ανάπτυξη</w:t>
      </w:r>
      <w:r>
        <w:rPr>
          <w:spacing w:val="-2"/>
        </w:rPr>
        <w:t xml:space="preserve"> </w:t>
      </w:r>
      <w:r>
        <w:t>ακίδων,</w:t>
      </w:r>
      <w:r>
        <w:rPr>
          <w:spacing w:val="-3"/>
        </w:rPr>
        <w:t xml:space="preserve"> </w:t>
      </w:r>
      <w:r>
        <w:t>επηρεάζονται</w:t>
      </w:r>
      <w:r>
        <w:rPr>
          <w:spacing w:val="-4"/>
        </w:rPr>
        <w:t xml:space="preserve"> </w:t>
      </w:r>
      <w:r>
        <w:t>αρκετά</w:t>
      </w:r>
      <w:r>
        <w:rPr>
          <w:spacing w:val="-4"/>
        </w:rPr>
        <w:t xml:space="preserve"> </w:t>
      </w:r>
      <w:r>
        <w:t>από</w:t>
      </w:r>
      <w:r>
        <w:rPr>
          <w:spacing w:val="-2"/>
        </w:rPr>
        <w:t xml:space="preserve"> </w:t>
      </w:r>
      <w:r>
        <w:rPr>
          <w:spacing w:val="-5"/>
        </w:rPr>
        <w:t>την</w:t>
      </w:r>
    </w:p>
    <w:p w:rsidR="00782D95" w:rsidRDefault="00C740BC">
      <w:pPr>
        <w:pStyle w:val="a3"/>
        <w:spacing w:before="44" w:line="278" w:lineRule="auto"/>
      </w:pPr>
      <w:r>
        <w:t>οικογένεια</w:t>
      </w:r>
      <w:r>
        <w:rPr>
          <w:spacing w:val="-3"/>
        </w:rPr>
        <w:t xml:space="preserve"> </w:t>
      </w:r>
      <w:r>
        <w:t>των</w:t>
      </w:r>
      <w:r>
        <w:rPr>
          <w:spacing w:val="-1"/>
        </w:rPr>
        <w:t xml:space="preserve"> </w:t>
      </w:r>
      <w:r>
        <w:t>Ras</w:t>
      </w:r>
      <w:r>
        <w:rPr>
          <w:spacing w:val="-2"/>
        </w:rPr>
        <w:t xml:space="preserve"> </w:t>
      </w:r>
      <w:proofErr w:type="spellStart"/>
      <w:r>
        <w:t>GTPασες</w:t>
      </w:r>
      <w:proofErr w:type="spellEnd"/>
      <w:r>
        <w:t>,</w:t>
      </w:r>
      <w:r>
        <w:rPr>
          <w:spacing w:val="-3"/>
        </w:rPr>
        <w:t xml:space="preserve"> </w:t>
      </w:r>
      <w:r>
        <w:t>σε</w:t>
      </w:r>
      <w:r>
        <w:rPr>
          <w:spacing w:val="-3"/>
        </w:rPr>
        <w:t xml:space="preserve"> </w:t>
      </w:r>
      <w:r>
        <w:t>συντονισμό</w:t>
      </w:r>
      <w:r>
        <w:rPr>
          <w:spacing w:val="-3"/>
        </w:rPr>
        <w:t xml:space="preserve"> </w:t>
      </w:r>
      <w:r>
        <w:t>με</w:t>
      </w:r>
      <w:r>
        <w:rPr>
          <w:spacing w:val="-4"/>
        </w:rPr>
        <w:t xml:space="preserve"> </w:t>
      </w:r>
      <w:r>
        <w:t>τα</w:t>
      </w:r>
      <w:r>
        <w:rPr>
          <w:spacing w:val="-4"/>
        </w:rPr>
        <w:t xml:space="preserve"> </w:t>
      </w:r>
      <w:r>
        <w:t>σχετιζόμενα</w:t>
      </w:r>
      <w:r>
        <w:rPr>
          <w:spacing w:val="-4"/>
        </w:rPr>
        <w:t xml:space="preserve"> </w:t>
      </w:r>
      <w:r>
        <w:t>μονοπάτια</w:t>
      </w:r>
      <w:r>
        <w:rPr>
          <w:spacing w:val="-3"/>
        </w:rPr>
        <w:t xml:space="preserve"> </w:t>
      </w:r>
      <w:r>
        <w:t>τους. Η</w:t>
      </w:r>
      <w:r>
        <w:rPr>
          <w:spacing w:val="-2"/>
        </w:rPr>
        <w:t xml:space="preserve"> </w:t>
      </w:r>
      <w:r>
        <w:t xml:space="preserve">ρύθμιση αυτή επηρεάζεται περαιτέρω και από τους </w:t>
      </w:r>
      <w:proofErr w:type="spellStart"/>
      <w:r>
        <w:t>GEFs</w:t>
      </w:r>
      <w:proofErr w:type="spellEnd"/>
      <w:r>
        <w:t xml:space="preserve"> (GTP </w:t>
      </w:r>
      <w:proofErr w:type="spellStart"/>
      <w:r>
        <w:t>exchange</w:t>
      </w:r>
      <w:proofErr w:type="spellEnd"/>
      <w:r>
        <w:t xml:space="preserve"> </w:t>
      </w:r>
      <w:proofErr w:type="spellStart"/>
      <w:r>
        <w:t>factors</w:t>
      </w:r>
      <w:proofErr w:type="spellEnd"/>
      <w:r>
        <w:t>), οι οποίοι</w:t>
      </w:r>
    </w:p>
    <w:p w:rsidR="00782D95" w:rsidRDefault="00C740BC">
      <w:pPr>
        <w:pStyle w:val="a3"/>
        <w:spacing w:line="280" w:lineRule="auto"/>
        <w:ind w:right="117"/>
      </w:pPr>
      <w:r>
        <w:t xml:space="preserve">ενεργοποιούν τις </w:t>
      </w:r>
      <w:proofErr w:type="spellStart"/>
      <w:r>
        <w:t>GTPασες</w:t>
      </w:r>
      <w:proofErr w:type="spellEnd"/>
      <w:r>
        <w:t xml:space="preserve">, αλλά και από τους </w:t>
      </w:r>
      <w:proofErr w:type="spellStart"/>
      <w:r>
        <w:t>απενεργοποιητές</w:t>
      </w:r>
      <w:proofErr w:type="spellEnd"/>
      <w:r>
        <w:t xml:space="preserve"> των </w:t>
      </w:r>
      <w:proofErr w:type="spellStart"/>
      <w:r>
        <w:t>GTPασων</w:t>
      </w:r>
      <w:proofErr w:type="spellEnd"/>
      <w:r>
        <w:t xml:space="preserve">, τις </w:t>
      </w:r>
      <w:proofErr w:type="spellStart"/>
      <w:r>
        <w:t>πρωτείνες</w:t>
      </w:r>
      <w:proofErr w:type="spellEnd"/>
      <w:r>
        <w:rPr>
          <w:spacing w:val="-5"/>
        </w:rPr>
        <w:t xml:space="preserve"> </w:t>
      </w:r>
      <w:proofErr w:type="spellStart"/>
      <w:r>
        <w:t>GAP</w:t>
      </w:r>
      <w:proofErr w:type="spellEnd"/>
      <w:r>
        <w:rPr>
          <w:spacing w:val="-3"/>
        </w:rPr>
        <w:t xml:space="preserve"> </w:t>
      </w:r>
      <w:r>
        <w:t>(GTPase-</w:t>
      </w:r>
      <w:proofErr w:type="spellStart"/>
      <w:r>
        <w:t>activating</w:t>
      </w:r>
      <w:proofErr w:type="spellEnd"/>
      <w:r>
        <w:rPr>
          <w:spacing w:val="-4"/>
        </w:rPr>
        <w:t xml:space="preserve"> </w:t>
      </w:r>
      <w:proofErr w:type="spellStart"/>
      <w:r>
        <w:t>proteins</w:t>
      </w:r>
      <w:proofErr w:type="spellEnd"/>
      <w:r>
        <w:t>).H</w:t>
      </w:r>
      <w:r>
        <w:rPr>
          <w:spacing w:val="-4"/>
        </w:rPr>
        <w:t xml:space="preserve"> </w:t>
      </w:r>
      <w:proofErr w:type="spellStart"/>
      <w:r>
        <w:t>SynGAP</w:t>
      </w:r>
      <w:proofErr w:type="spellEnd"/>
      <w:r>
        <w:t>,</w:t>
      </w:r>
      <w:r>
        <w:rPr>
          <w:spacing w:val="-5"/>
        </w:rPr>
        <w:t xml:space="preserve"> </w:t>
      </w:r>
      <w:r>
        <w:t>είναι</w:t>
      </w:r>
      <w:r>
        <w:rPr>
          <w:spacing w:val="-5"/>
        </w:rPr>
        <w:t xml:space="preserve"> </w:t>
      </w:r>
      <w:r>
        <w:t>μετασυναπτική</w:t>
      </w:r>
      <w:r>
        <w:rPr>
          <w:spacing w:val="-6"/>
        </w:rPr>
        <w:t xml:space="preserve"> </w:t>
      </w:r>
      <w:r>
        <w:t>πρωτεΐνη</w:t>
      </w:r>
      <w:r>
        <w:rPr>
          <w:spacing w:val="-4"/>
        </w:rPr>
        <w:t xml:space="preserve"> </w:t>
      </w:r>
      <w:r>
        <w:t>με δράση Ras-</w:t>
      </w:r>
      <w:proofErr w:type="spellStart"/>
      <w:r>
        <w:t>GTPασης</w:t>
      </w:r>
      <w:proofErr w:type="spellEnd"/>
      <w:r>
        <w:t>, η οποία αποτελεί ένα άφθονο συστατικό του συμπλέγματος σηματοδότησης που σχετίζεται με τον υποδοχέα γλουταμινικού τύπου NMDA και</w:t>
      </w:r>
    </w:p>
    <w:p w:rsidR="00782D95" w:rsidRDefault="00C740BC">
      <w:pPr>
        <w:pStyle w:val="a3"/>
        <w:spacing w:line="278" w:lineRule="auto"/>
        <w:ind w:right="13"/>
      </w:pPr>
      <w:r>
        <w:t xml:space="preserve">εντοπίζεται συγκεκριμένα στις PSD περιοχές. Η CaMKII, μια άλλη άφθονη πρωτεΐνη στο σύμπλεγμα PSD, φωσφορυλιώνει </w:t>
      </w:r>
      <w:r w:rsidRPr="00236825">
        <w:rPr>
          <w:highlight w:val="yellow"/>
        </w:rPr>
        <w:t xml:space="preserve">το </w:t>
      </w:r>
      <w:proofErr w:type="spellStart"/>
      <w:r w:rsidRPr="00236825">
        <w:rPr>
          <w:highlight w:val="yellow"/>
        </w:rPr>
        <w:t>SynGAP</w:t>
      </w:r>
      <w:proofErr w:type="spellEnd"/>
      <w:r>
        <w:t xml:space="preserve"> και έτσι αυξάνει τη </w:t>
      </w:r>
      <w:proofErr w:type="spellStart"/>
      <w:r>
        <w:t>GAP</w:t>
      </w:r>
      <w:proofErr w:type="spellEnd"/>
      <w:r>
        <w:t>-δραστικότητά του. Επειδή</w:t>
      </w:r>
      <w:r>
        <w:rPr>
          <w:spacing w:val="-3"/>
        </w:rPr>
        <w:t xml:space="preserve"> </w:t>
      </w:r>
      <w:r>
        <w:t>η</w:t>
      </w:r>
      <w:r>
        <w:rPr>
          <w:spacing w:val="-3"/>
        </w:rPr>
        <w:t xml:space="preserve"> </w:t>
      </w:r>
      <w:r>
        <w:t>CaMKII</w:t>
      </w:r>
      <w:r>
        <w:rPr>
          <w:spacing w:val="-2"/>
        </w:rPr>
        <w:t xml:space="preserve"> </w:t>
      </w:r>
      <w:r>
        <w:t>ενεργοποιείται</w:t>
      </w:r>
      <w:r>
        <w:rPr>
          <w:spacing w:val="-3"/>
        </w:rPr>
        <w:t xml:space="preserve"> </w:t>
      </w:r>
      <w:r>
        <w:t>από</w:t>
      </w:r>
      <w:r>
        <w:rPr>
          <w:spacing w:val="-3"/>
        </w:rPr>
        <w:t xml:space="preserve"> </w:t>
      </w:r>
      <w:r>
        <w:t>ιόντα</w:t>
      </w:r>
      <w:r>
        <w:rPr>
          <w:spacing w:val="-3"/>
        </w:rPr>
        <w:t xml:space="preserve"> </w:t>
      </w:r>
      <w:r>
        <w:t>Ca2+</w:t>
      </w:r>
      <w:r>
        <w:rPr>
          <w:spacing w:val="-3"/>
        </w:rPr>
        <w:t xml:space="preserve"> </w:t>
      </w:r>
      <w:r>
        <w:t>που</w:t>
      </w:r>
      <w:r>
        <w:rPr>
          <w:spacing w:val="-3"/>
        </w:rPr>
        <w:t xml:space="preserve"> </w:t>
      </w:r>
      <w:r>
        <w:t>ρέουν</w:t>
      </w:r>
      <w:r>
        <w:rPr>
          <w:spacing w:val="-2"/>
        </w:rPr>
        <w:t xml:space="preserve"> </w:t>
      </w:r>
      <w:r>
        <w:t>μέσω</w:t>
      </w:r>
      <w:r>
        <w:rPr>
          <w:spacing w:val="-1"/>
        </w:rPr>
        <w:t xml:space="preserve"> </w:t>
      </w:r>
      <w:r>
        <w:t>του</w:t>
      </w:r>
      <w:r>
        <w:rPr>
          <w:spacing w:val="-3"/>
        </w:rPr>
        <w:t xml:space="preserve"> </w:t>
      </w:r>
      <w:r>
        <w:t>υποδοχέα</w:t>
      </w:r>
      <w:r>
        <w:rPr>
          <w:spacing w:val="-1"/>
        </w:rPr>
        <w:t xml:space="preserve"> </w:t>
      </w:r>
      <w:r>
        <w:t>NMDA,</w:t>
      </w:r>
      <w:r>
        <w:rPr>
          <w:spacing w:val="-3"/>
        </w:rPr>
        <w:t xml:space="preserve"> </w:t>
      </w:r>
      <w:r>
        <w:t xml:space="preserve">το </w:t>
      </w:r>
      <w:proofErr w:type="spellStart"/>
      <w:r>
        <w:t>SynGAP</w:t>
      </w:r>
      <w:proofErr w:type="spellEnd"/>
      <w:r>
        <w:t xml:space="preserve"> μπορεί να λειτουργεί ως σημείο ενοποίησης μεταξύ της ενεργοποίησης του</w:t>
      </w:r>
    </w:p>
    <w:p w:rsidR="00782D95" w:rsidRDefault="00C740BC">
      <w:pPr>
        <w:pStyle w:val="a3"/>
        <w:spacing w:line="280" w:lineRule="auto"/>
      </w:pPr>
      <w:r>
        <w:t xml:space="preserve">υποδοχέα NMDA και των οδών σηματοδότησης Ras. Από μελέτες διαπιστώθηκε ότι η εξάλειψη της έκφρασης του </w:t>
      </w:r>
      <w:proofErr w:type="spellStart"/>
      <w:r>
        <w:t>SynGAP</w:t>
      </w:r>
      <w:proofErr w:type="spellEnd"/>
      <w:r>
        <w:t xml:space="preserve">, μέσω </w:t>
      </w:r>
      <w:proofErr w:type="spellStart"/>
      <w:r>
        <w:t>ετεροζυγωτικής</w:t>
      </w:r>
      <w:proofErr w:type="spellEnd"/>
      <w:r>
        <w:t xml:space="preserve"> διαγραφής του, οδηγεί σε </w:t>
      </w:r>
      <w:proofErr w:type="spellStart"/>
      <w:r>
        <w:t>υπερενεργή</w:t>
      </w:r>
      <w:proofErr w:type="spellEnd"/>
      <w:r>
        <w:rPr>
          <w:spacing w:val="-3"/>
        </w:rPr>
        <w:t xml:space="preserve"> </w:t>
      </w:r>
      <w:r>
        <w:t>Ras,</w:t>
      </w:r>
      <w:r>
        <w:rPr>
          <w:spacing w:val="-3"/>
        </w:rPr>
        <w:t xml:space="preserve"> </w:t>
      </w:r>
      <w:r>
        <w:t>η</w:t>
      </w:r>
      <w:r>
        <w:rPr>
          <w:spacing w:val="-3"/>
        </w:rPr>
        <w:t xml:space="preserve"> </w:t>
      </w:r>
      <w:r>
        <w:t>οποία</w:t>
      </w:r>
      <w:r>
        <w:rPr>
          <w:spacing w:val="-3"/>
        </w:rPr>
        <w:t xml:space="preserve"> </w:t>
      </w:r>
      <w:r>
        <w:t>ενεργοποιεί</w:t>
      </w:r>
      <w:r>
        <w:rPr>
          <w:spacing w:val="-4"/>
        </w:rPr>
        <w:t xml:space="preserve"> </w:t>
      </w:r>
      <w:r>
        <w:t>την</w:t>
      </w:r>
      <w:r>
        <w:rPr>
          <w:spacing w:val="-2"/>
        </w:rPr>
        <w:t xml:space="preserve"> </w:t>
      </w:r>
      <w:r>
        <w:t>Rac</w:t>
      </w:r>
      <w:r>
        <w:rPr>
          <w:spacing w:val="-5"/>
        </w:rPr>
        <w:t xml:space="preserve"> </w:t>
      </w:r>
      <w:r>
        <w:t>που</w:t>
      </w:r>
      <w:r>
        <w:rPr>
          <w:spacing w:val="-3"/>
        </w:rPr>
        <w:t xml:space="preserve"> </w:t>
      </w:r>
      <w:r>
        <w:t>ευθύνεται</w:t>
      </w:r>
      <w:r>
        <w:rPr>
          <w:spacing w:val="-4"/>
        </w:rPr>
        <w:t xml:space="preserve"> </w:t>
      </w:r>
      <w:r>
        <w:t>για</w:t>
      </w:r>
      <w:r>
        <w:rPr>
          <w:spacing w:val="-4"/>
        </w:rPr>
        <w:t xml:space="preserve"> </w:t>
      </w:r>
      <w:r>
        <w:t>τη</w:t>
      </w:r>
      <w:r>
        <w:rPr>
          <w:spacing w:val="-3"/>
        </w:rPr>
        <w:t xml:space="preserve"> </w:t>
      </w:r>
      <w:r>
        <w:t>μείωση</w:t>
      </w:r>
      <w:r>
        <w:rPr>
          <w:spacing w:val="-3"/>
        </w:rPr>
        <w:t xml:space="preserve"> </w:t>
      </w:r>
      <w:r>
        <w:t>δραστικότητας</w:t>
      </w:r>
    </w:p>
    <w:p w:rsidR="00782D95" w:rsidRDefault="00C740BC">
      <w:pPr>
        <w:pStyle w:val="a3"/>
        <w:spacing w:line="278" w:lineRule="auto"/>
        <w:ind w:right="13"/>
      </w:pPr>
      <w:r>
        <w:t>της</w:t>
      </w:r>
      <w:r>
        <w:rPr>
          <w:spacing w:val="-4"/>
        </w:rPr>
        <w:t xml:space="preserve"> </w:t>
      </w:r>
      <w:proofErr w:type="spellStart"/>
      <w:r>
        <w:t>κοφιλίνης</w:t>
      </w:r>
      <w:proofErr w:type="spellEnd"/>
      <w:r>
        <w:t>.</w:t>
      </w:r>
      <w:r>
        <w:rPr>
          <w:spacing w:val="-4"/>
        </w:rPr>
        <w:t xml:space="preserve"> </w:t>
      </w:r>
      <w:r>
        <w:t>Ρόλος</w:t>
      </w:r>
      <w:r>
        <w:rPr>
          <w:spacing w:val="-4"/>
        </w:rPr>
        <w:t xml:space="preserve"> </w:t>
      </w:r>
      <w:r>
        <w:t>της</w:t>
      </w:r>
      <w:r>
        <w:rPr>
          <w:spacing w:val="-4"/>
        </w:rPr>
        <w:t xml:space="preserve"> </w:t>
      </w:r>
      <w:proofErr w:type="spellStart"/>
      <w:r>
        <w:t>κοφιλίνης</w:t>
      </w:r>
      <w:proofErr w:type="spellEnd"/>
      <w:r>
        <w:rPr>
          <w:spacing w:val="-4"/>
        </w:rPr>
        <w:t xml:space="preserve"> </w:t>
      </w:r>
      <w:r>
        <w:t>είναι</w:t>
      </w:r>
      <w:r>
        <w:rPr>
          <w:spacing w:val="-5"/>
        </w:rPr>
        <w:t xml:space="preserve"> </w:t>
      </w:r>
      <w:r>
        <w:t>η</w:t>
      </w:r>
      <w:r>
        <w:rPr>
          <w:spacing w:val="-4"/>
        </w:rPr>
        <w:t xml:space="preserve"> </w:t>
      </w:r>
      <w:r>
        <w:t>αποκοπή της</w:t>
      </w:r>
      <w:r>
        <w:rPr>
          <w:spacing w:val="-4"/>
        </w:rPr>
        <w:t xml:space="preserve"> </w:t>
      </w:r>
      <w:r>
        <w:t>ακτίνης,</w:t>
      </w:r>
      <w:r>
        <w:rPr>
          <w:spacing w:val="-4"/>
        </w:rPr>
        <w:t xml:space="preserve"> </w:t>
      </w:r>
      <w:r>
        <w:t>και</w:t>
      </w:r>
      <w:r>
        <w:rPr>
          <w:spacing w:val="-5"/>
        </w:rPr>
        <w:t xml:space="preserve"> </w:t>
      </w:r>
      <w:r>
        <w:t>εφόσον</w:t>
      </w:r>
      <w:r>
        <w:rPr>
          <w:spacing w:val="-3"/>
        </w:rPr>
        <w:t xml:space="preserve"> </w:t>
      </w:r>
      <w:r>
        <w:t xml:space="preserve">η δραστικότητά της απουσία </w:t>
      </w:r>
      <w:proofErr w:type="spellStart"/>
      <w:r>
        <w:t>SynGAP</w:t>
      </w:r>
      <w:proofErr w:type="spellEnd"/>
      <w:r>
        <w:t xml:space="preserve"> αναστέλλεται, προκύπτει πρόωρος σχηματισμός συνάψεων σε αναπτυσσόμενους νευρώνες σε καλλιέργεια, καθώς και αύξηση του μεγέθους των κεφαλών των ακίδων σε ώριμους νευρώνες, αποκτώντας χαρακτηριστικό μανιταροειδές σχήμα. Αυτό το</w:t>
      </w:r>
      <w:r>
        <w:rPr>
          <w:spacing w:val="-3"/>
        </w:rPr>
        <w:t xml:space="preserve"> </w:t>
      </w:r>
      <w:r>
        <w:t>αποτέλεσμα</w:t>
      </w:r>
      <w:r>
        <w:rPr>
          <w:spacing w:val="-4"/>
        </w:rPr>
        <w:t xml:space="preserve"> </w:t>
      </w:r>
      <w:r>
        <w:t>υποδηλώνει</w:t>
      </w:r>
      <w:r>
        <w:rPr>
          <w:spacing w:val="-4"/>
        </w:rPr>
        <w:t xml:space="preserve"> </w:t>
      </w:r>
      <w:r>
        <w:t>ότι,</w:t>
      </w:r>
      <w:r>
        <w:rPr>
          <w:spacing w:val="-3"/>
        </w:rPr>
        <w:t xml:space="preserve"> </w:t>
      </w:r>
      <w:r>
        <w:t>το</w:t>
      </w:r>
      <w:r>
        <w:rPr>
          <w:spacing w:val="-4"/>
        </w:rPr>
        <w:t xml:space="preserve"> </w:t>
      </w:r>
      <w:proofErr w:type="spellStart"/>
      <w:r>
        <w:t>SynGAP</w:t>
      </w:r>
      <w:proofErr w:type="spellEnd"/>
      <w:r>
        <w:rPr>
          <w:spacing w:val="-1"/>
        </w:rPr>
        <w:t xml:space="preserve"> </w:t>
      </w:r>
      <w:r>
        <w:t>κανονικά</w:t>
      </w:r>
      <w:r>
        <w:rPr>
          <w:spacing w:val="-5"/>
        </w:rPr>
        <w:t xml:space="preserve"> </w:t>
      </w:r>
      <w:r>
        <w:t>καθυστερεί</w:t>
      </w:r>
      <w:r>
        <w:rPr>
          <w:spacing w:val="-4"/>
        </w:rPr>
        <w:t xml:space="preserve"> </w:t>
      </w:r>
      <w:r>
        <w:t>τον</w:t>
      </w:r>
      <w:r>
        <w:rPr>
          <w:spacing w:val="-2"/>
        </w:rPr>
        <w:t xml:space="preserve"> </w:t>
      </w:r>
      <w:r>
        <w:t>σχηματισμό</w:t>
      </w:r>
      <w:r>
        <w:rPr>
          <w:spacing w:val="-3"/>
        </w:rPr>
        <w:t xml:space="preserve"> </w:t>
      </w:r>
      <w:r>
        <w:t xml:space="preserve">συνάψεων και μειώνει το μέγεθος των κεφαλών των ακάνθων, αντανακλώντας ίσως τη ρυθμιστική του λειτουργία. Επιπροσθέτως, στα </w:t>
      </w:r>
      <w:proofErr w:type="spellStart"/>
      <w:r w:rsidRPr="00236825">
        <w:rPr>
          <w:color w:val="FF0000"/>
          <w:highlight w:val="yellow"/>
        </w:rPr>
        <w:t>γλουταμινεργικά</w:t>
      </w:r>
      <w:proofErr w:type="spellEnd"/>
      <w:r w:rsidRPr="00236825">
        <w:rPr>
          <w:color w:val="FF0000"/>
          <w:highlight w:val="yellow"/>
        </w:rPr>
        <w:t xml:space="preserve"> μετασυναπτικά τερματικά</w:t>
      </w:r>
      <w:r w:rsidR="00236825" w:rsidRPr="00236825">
        <w:rPr>
          <w:color w:val="FF0000"/>
        </w:rPr>
        <w:t>????</w:t>
      </w:r>
      <w:r>
        <w:t xml:space="preserve">, η </w:t>
      </w:r>
      <w:proofErr w:type="spellStart"/>
      <w:r>
        <w:t>SynGAP</w:t>
      </w:r>
      <w:proofErr w:type="spellEnd"/>
      <w:r>
        <w:t xml:space="preserve"> συνδέεται με τις PDZ επικράτειες του PSD-95 μέσω του καρβοξυτελικού του άκρου, ανταγωνιζόμενο μια ποικιλία άλλων πιθανών συνδεόμενων εταίρων για το PSD-95. Η</w:t>
      </w:r>
    </w:p>
    <w:p w:rsidR="00782D95" w:rsidRDefault="00C740BC">
      <w:pPr>
        <w:pStyle w:val="a3"/>
        <w:spacing w:line="283" w:lineRule="auto"/>
        <w:ind w:right="102"/>
      </w:pPr>
      <w:r>
        <w:t xml:space="preserve">αύξηση </w:t>
      </w:r>
      <w:r w:rsidRPr="00236825">
        <w:rPr>
          <w:strike/>
          <w:color w:val="FF0000"/>
          <w:highlight w:val="yellow"/>
        </w:rPr>
        <w:t>του</w:t>
      </w:r>
      <w:r w:rsidRPr="00236825">
        <w:rPr>
          <w:color w:val="FF0000"/>
          <w:highlight w:val="yellow"/>
        </w:rPr>
        <w:t xml:space="preserve"> ενεργού Ras</w:t>
      </w:r>
      <w:r w:rsidRPr="00236825">
        <w:rPr>
          <w:color w:val="FF0000"/>
        </w:rPr>
        <w:t xml:space="preserve"> </w:t>
      </w:r>
      <w:r>
        <w:t xml:space="preserve">απουσία </w:t>
      </w:r>
      <w:proofErr w:type="spellStart"/>
      <w:r>
        <w:t>SynGAP</w:t>
      </w:r>
      <w:proofErr w:type="spellEnd"/>
      <w:r>
        <w:t>, ενδέχεται να οδηγήσει σε αυξημένη συσσώρευση</w:t>
      </w:r>
      <w:r>
        <w:rPr>
          <w:spacing w:val="-3"/>
        </w:rPr>
        <w:t xml:space="preserve"> </w:t>
      </w:r>
      <w:r>
        <w:t>συστάδων</w:t>
      </w:r>
      <w:r>
        <w:rPr>
          <w:spacing w:val="-3"/>
        </w:rPr>
        <w:t xml:space="preserve"> </w:t>
      </w:r>
      <w:r>
        <w:t>(</w:t>
      </w:r>
      <w:proofErr w:type="spellStart"/>
      <w:r>
        <w:t>clusters</w:t>
      </w:r>
      <w:proofErr w:type="spellEnd"/>
      <w:r>
        <w:t>)</w:t>
      </w:r>
      <w:r>
        <w:rPr>
          <w:spacing w:val="-4"/>
        </w:rPr>
        <w:t xml:space="preserve"> </w:t>
      </w:r>
      <w:r>
        <w:t>PSD-95.</w:t>
      </w:r>
      <w:r>
        <w:rPr>
          <w:spacing w:val="-4"/>
        </w:rPr>
        <w:t xml:space="preserve"> </w:t>
      </w:r>
      <w:r>
        <w:t>Οι</w:t>
      </w:r>
      <w:r>
        <w:rPr>
          <w:spacing w:val="-5"/>
        </w:rPr>
        <w:t xml:space="preserve"> </w:t>
      </w:r>
      <w:r>
        <w:t>ερευνητές</w:t>
      </w:r>
      <w:r>
        <w:rPr>
          <w:spacing w:val="-4"/>
        </w:rPr>
        <w:t xml:space="preserve"> </w:t>
      </w:r>
      <w:r>
        <w:t>διαπίστωσαν</w:t>
      </w:r>
      <w:r>
        <w:rPr>
          <w:spacing w:val="-3"/>
        </w:rPr>
        <w:t xml:space="preserve"> </w:t>
      </w:r>
      <w:r>
        <w:t>ότι,</w:t>
      </w:r>
      <w:r>
        <w:rPr>
          <w:spacing w:val="-4"/>
        </w:rPr>
        <w:t xml:space="preserve"> </w:t>
      </w:r>
      <w:r>
        <w:t>όταν</w:t>
      </w:r>
      <w:r>
        <w:rPr>
          <w:spacing w:val="-3"/>
        </w:rPr>
        <w:t xml:space="preserve"> </w:t>
      </w:r>
      <w:r>
        <w:t>η</w:t>
      </w:r>
    </w:p>
    <w:p w:rsidR="00782D95" w:rsidRDefault="00C740BC">
      <w:pPr>
        <w:pStyle w:val="a3"/>
        <w:spacing w:line="278" w:lineRule="auto"/>
        <w:ind w:right="102"/>
      </w:pPr>
      <w:r>
        <w:t xml:space="preserve">δραστηριότητα </w:t>
      </w:r>
      <w:r w:rsidRPr="00236825">
        <w:rPr>
          <w:highlight w:val="yellow"/>
        </w:rPr>
        <w:t>του</w:t>
      </w:r>
      <w:r>
        <w:t xml:space="preserve"> Ras αυξήθηκε παροδικά σε τομές του ιππόκαμπου, αυξήθηκαν τα ρεύματα</w:t>
      </w:r>
      <w:r>
        <w:rPr>
          <w:spacing w:val="-2"/>
        </w:rPr>
        <w:t xml:space="preserve"> </w:t>
      </w:r>
      <w:r>
        <w:t>των υποδοχέων AMPA αλλά</w:t>
      </w:r>
      <w:r>
        <w:rPr>
          <w:spacing w:val="-2"/>
        </w:rPr>
        <w:t xml:space="preserve"> </w:t>
      </w:r>
      <w:r>
        <w:t>όχι</w:t>
      </w:r>
      <w:r>
        <w:rPr>
          <w:spacing w:val="-2"/>
        </w:rPr>
        <w:t xml:space="preserve"> </w:t>
      </w:r>
      <w:r>
        <w:t>των υποδοχέων NMDA.</w:t>
      </w:r>
      <w:r>
        <w:rPr>
          <w:spacing w:val="-2"/>
        </w:rPr>
        <w:t xml:space="preserve"> </w:t>
      </w:r>
      <w:r>
        <w:t>Έτσι,</w:t>
      </w:r>
      <w:r>
        <w:rPr>
          <w:spacing w:val="-1"/>
        </w:rPr>
        <w:t xml:space="preserve"> </w:t>
      </w:r>
      <w:r>
        <w:t>σύμφωνα</w:t>
      </w:r>
      <w:r>
        <w:rPr>
          <w:spacing w:val="-2"/>
        </w:rPr>
        <w:t xml:space="preserve"> </w:t>
      </w:r>
      <w:r>
        <w:t>με</w:t>
      </w:r>
      <w:r>
        <w:rPr>
          <w:spacing w:val="-2"/>
        </w:rPr>
        <w:t xml:space="preserve"> </w:t>
      </w:r>
      <w:r>
        <w:t xml:space="preserve">το μοντέλο των ερευνητών, η μείωση της δραστηριότητας </w:t>
      </w:r>
      <w:proofErr w:type="spellStart"/>
      <w:r>
        <w:t>GAP</w:t>
      </w:r>
      <w:proofErr w:type="spellEnd"/>
      <w:r>
        <w:t xml:space="preserve"> του </w:t>
      </w:r>
      <w:proofErr w:type="spellStart"/>
      <w:r>
        <w:t>SynGAP</w:t>
      </w:r>
      <w:proofErr w:type="spellEnd"/>
      <w:r>
        <w:t xml:space="preserve"> θα παρήγαγε υψηλότερο</w:t>
      </w:r>
      <w:r>
        <w:rPr>
          <w:spacing w:val="-4"/>
        </w:rPr>
        <w:t xml:space="preserve"> </w:t>
      </w:r>
      <w:r>
        <w:t>επίπεδο</w:t>
      </w:r>
      <w:r>
        <w:rPr>
          <w:spacing w:val="-4"/>
        </w:rPr>
        <w:t xml:space="preserve"> </w:t>
      </w:r>
      <w:r>
        <w:t>ενεργού</w:t>
      </w:r>
      <w:r>
        <w:rPr>
          <w:spacing w:val="-2"/>
        </w:rPr>
        <w:t xml:space="preserve"> </w:t>
      </w:r>
      <w:r>
        <w:t>Ras</w:t>
      </w:r>
      <w:r>
        <w:rPr>
          <w:spacing w:val="-3"/>
        </w:rPr>
        <w:t xml:space="preserve"> </w:t>
      </w:r>
      <w:r>
        <w:t>στις</w:t>
      </w:r>
      <w:r>
        <w:rPr>
          <w:spacing w:val="-4"/>
        </w:rPr>
        <w:t xml:space="preserve"> </w:t>
      </w:r>
      <w:r>
        <w:t>συνάψεις</w:t>
      </w:r>
      <w:r>
        <w:rPr>
          <w:spacing w:val="-4"/>
        </w:rPr>
        <w:t xml:space="preserve"> </w:t>
      </w:r>
      <w:r>
        <w:t>και, συνεπώς,</w:t>
      </w:r>
      <w:r>
        <w:rPr>
          <w:spacing w:val="-4"/>
        </w:rPr>
        <w:t xml:space="preserve"> </w:t>
      </w:r>
      <w:r>
        <w:t>αύξηση</w:t>
      </w:r>
      <w:r>
        <w:rPr>
          <w:spacing w:val="-4"/>
        </w:rPr>
        <w:t xml:space="preserve"> </w:t>
      </w:r>
      <w:r>
        <w:t>των</w:t>
      </w:r>
      <w:r>
        <w:rPr>
          <w:spacing w:val="-3"/>
        </w:rPr>
        <w:t xml:space="preserve"> </w:t>
      </w:r>
      <w:r>
        <w:t>ρευμάτων</w:t>
      </w:r>
      <w:r>
        <w:rPr>
          <w:spacing w:val="-3"/>
        </w:rPr>
        <w:t xml:space="preserve"> </w:t>
      </w:r>
      <w:r>
        <w:t>των</w:t>
      </w:r>
    </w:p>
    <w:p w:rsidR="00782D95" w:rsidRDefault="00C740BC">
      <w:pPr>
        <w:pStyle w:val="a3"/>
        <w:spacing w:line="275" w:lineRule="exact"/>
      </w:pPr>
      <w:r>
        <w:t>υποδοχέων</w:t>
      </w:r>
      <w:r>
        <w:rPr>
          <w:spacing w:val="-1"/>
        </w:rPr>
        <w:t xml:space="preserve"> </w:t>
      </w:r>
      <w:r>
        <w:t>AMPA.</w:t>
      </w:r>
      <w:r>
        <w:rPr>
          <w:spacing w:val="-3"/>
        </w:rPr>
        <w:t xml:space="preserve"> </w:t>
      </w:r>
      <w:r>
        <w:t>Τέλος,</w:t>
      </w:r>
      <w:r>
        <w:rPr>
          <w:spacing w:val="-3"/>
        </w:rPr>
        <w:t xml:space="preserve"> </w:t>
      </w:r>
      <w:r>
        <w:t>έχει</w:t>
      </w:r>
      <w:r>
        <w:rPr>
          <w:spacing w:val="-3"/>
        </w:rPr>
        <w:t xml:space="preserve"> </w:t>
      </w:r>
      <w:r>
        <w:t>παρατηρηθεί</w:t>
      </w:r>
      <w:r>
        <w:rPr>
          <w:spacing w:val="-4"/>
        </w:rPr>
        <w:t xml:space="preserve"> </w:t>
      </w:r>
      <w:r>
        <w:t>συσχέτιση</w:t>
      </w:r>
      <w:r>
        <w:rPr>
          <w:spacing w:val="-3"/>
        </w:rPr>
        <w:t xml:space="preserve"> </w:t>
      </w:r>
      <w:r>
        <w:t xml:space="preserve">διαφόρων </w:t>
      </w:r>
      <w:proofErr w:type="spellStart"/>
      <w:r>
        <w:t>GEFs</w:t>
      </w:r>
      <w:proofErr w:type="spellEnd"/>
      <w:r>
        <w:rPr>
          <w:spacing w:val="-2"/>
        </w:rPr>
        <w:t xml:space="preserve"> </w:t>
      </w:r>
      <w:r>
        <w:t>και</w:t>
      </w:r>
      <w:r>
        <w:rPr>
          <w:spacing w:val="-3"/>
        </w:rPr>
        <w:t xml:space="preserve"> </w:t>
      </w:r>
      <w:proofErr w:type="spellStart"/>
      <w:r>
        <w:t>GAPs</w:t>
      </w:r>
      <w:proofErr w:type="spellEnd"/>
      <w:r>
        <w:rPr>
          <w:spacing w:val="-1"/>
        </w:rPr>
        <w:t xml:space="preserve"> </w:t>
      </w:r>
      <w:r>
        <w:t>των</w:t>
      </w:r>
      <w:r>
        <w:rPr>
          <w:spacing w:val="-1"/>
        </w:rPr>
        <w:t xml:space="preserve"> </w:t>
      </w:r>
      <w:proofErr w:type="spellStart"/>
      <w:r>
        <w:rPr>
          <w:spacing w:val="-5"/>
        </w:rPr>
        <w:t>Rho</w:t>
      </w:r>
      <w:proofErr w:type="spellEnd"/>
    </w:p>
    <w:p w:rsidR="00782D95" w:rsidRDefault="00C740BC">
      <w:pPr>
        <w:pStyle w:val="a3"/>
        <w:spacing w:before="38"/>
      </w:pPr>
      <w:r>
        <w:t>και</w:t>
      </w:r>
      <w:r>
        <w:rPr>
          <w:spacing w:val="-4"/>
        </w:rPr>
        <w:t xml:space="preserve"> </w:t>
      </w:r>
      <w:r>
        <w:t>Ras οικογενειών</w:t>
      </w:r>
      <w:r>
        <w:rPr>
          <w:spacing w:val="1"/>
        </w:rPr>
        <w:t xml:space="preserve"> </w:t>
      </w:r>
      <w:r>
        <w:t>με</w:t>
      </w:r>
      <w:r>
        <w:rPr>
          <w:spacing w:val="-2"/>
        </w:rPr>
        <w:t xml:space="preserve"> </w:t>
      </w:r>
      <w:r>
        <w:t>νοητική</w:t>
      </w:r>
      <w:r>
        <w:rPr>
          <w:spacing w:val="-2"/>
        </w:rPr>
        <w:t xml:space="preserve"> καθυστέρηση.</w:t>
      </w:r>
    </w:p>
    <w:p w:rsidR="00782D95" w:rsidRDefault="00782D95">
      <w:pPr>
        <w:pStyle w:val="a3"/>
        <w:sectPr w:rsidR="00782D95">
          <w:pgSz w:w="11910" w:h="16840"/>
          <w:pgMar w:top="1380" w:right="1417" w:bottom="1500" w:left="1417" w:header="0" w:footer="1249" w:gutter="0"/>
          <w:cols w:space="720"/>
        </w:sectPr>
      </w:pPr>
    </w:p>
    <w:p w:rsidR="00782D95" w:rsidRDefault="00C740BC">
      <w:pPr>
        <w:pStyle w:val="a3"/>
        <w:rPr>
          <w:sz w:val="20"/>
        </w:rPr>
      </w:pPr>
      <w:r>
        <w:rPr>
          <w:noProof/>
          <w:sz w:val="20"/>
          <w:lang w:eastAsia="el-GR"/>
        </w:rPr>
        <w:lastRenderedPageBreak/>
        <w:drawing>
          <wp:inline distT="0" distB="0" distL="0" distR="0">
            <wp:extent cx="5380318" cy="2606802"/>
            <wp:effectExtent l="0" t="0" r="0" b="0"/>
            <wp:docPr id="9" name="Image 9" descr="A collage of images of light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descr="A collage of images of light  AI-generated content may be incorrect."/>
                    <pic:cNvPicPr/>
                  </pic:nvPicPr>
                  <pic:blipFill>
                    <a:blip r:embed="rId15" cstate="print"/>
                    <a:stretch>
                      <a:fillRect/>
                    </a:stretch>
                  </pic:blipFill>
                  <pic:spPr>
                    <a:xfrm>
                      <a:off x="0" y="0"/>
                      <a:ext cx="5380318" cy="2606802"/>
                    </a:xfrm>
                    <a:prstGeom prst="rect">
                      <a:avLst/>
                    </a:prstGeom>
                  </pic:spPr>
                </pic:pic>
              </a:graphicData>
            </a:graphic>
          </wp:inline>
        </w:drawing>
      </w:r>
    </w:p>
    <w:p w:rsidR="00782D95" w:rsidRDefault="00782D95">
      <w:pPr>
        <w:pStyle w:val="a3"/>
        <w:spacing w:before="9"/>
        <w:ind w:left="0"/>
        <w:rPr>
          <w:sz w:val="20"/>
        </w:rPr>
      </w:pPr>
    </w:p>
    <w:p w:rsidR="00782D95" w:rsidRDefault="00C740BC">
      <w:pPr>
        <w:ind w:left="23"/>
        <w:rPr>
          <w:b/>
          <w:i/>
          <w:sz w:val="20"/>
        </w:rPr>
      </w:pPr>
      <w:r>
        <w:rPr>
          <w:i/>
          <w:color w:val="155F82"/>
          <w:sz w:val="20"/>
          <w:u w:val="single" w:color="155F82"/>
        </w:rPr>
        <w:t>Εικόνα</w:t>
      </w:r>
      <w:r>
        <w:rPr>
          <w:i/>
          <w:color w:val="155F82"/>
          <w:spacing w:val="-5"/>
          <w:sz w:val="20"/>
          <w:u w:val="single" w:color="155F82"/>
        </w:rPr>
        <w:t xml:space="preserve"> </w:t>
      </w:r>
      <w:r>
        <w:rPr>
          <w:i/>
          <w:color w:val="155F82"/>
          <w:sz w:val="20"/>
          <w:u w:val="single" w:color="155F82"/>
        </w:rPr>
        <w:t>8:</w:t>
      </w:r>
      <w:r>
        <w:rPr>
          <w:i/>
          <w:color w:val="155F82"/>
          <w:spacing w:val="-4"/>
          <w:sz w:val="20"/>
        </w:rPr>
        <w:t xml:space="preserve"> </w:t>
      </w:r>
      <w:r>
        <w:rPr>
          <w:b/>
          <w:i/>
          <w:color w:val="155F82"/>
          <w:sz w:val="20"/>
        </w:rPr>
        <w:t>Προσωρινή</w:t>
      </w:r>
      <w:r>
        <w:rPr>
          <w:b/>
          <w:i/>
          <w:color w:val="155F82"/>
          <w:spacing w:val="-2"/>
          <w:sz w:val="20"/>
        </w:rPr>
        <w:t xml:space="preserve"> </w:t>
      </w:r>
      <w:r>
        <w:rPr>
          <w:b/>
          <w:i/>
          <w:color w:val="155F82"/>
          <w:sz w:val="20"/>
        </w:rPr>
        <w:t>έκφραση</w:t>
      </w:r>
      <w:r>
        <w:rPr>
          <w:b/>
          <w:i/>
          <w:color w:val="155F82"/>
          <w:spacing w:val="-3"/>
          <w:sz w:val="20"/>
        </w:rPr>
        <w:t xml:space="preserve"> </w:t>
      </w:r>
      <w:r>
        <w:rPr>
          <w:b/>
          <w:i/>
          <w:color w:val="155F82"/>
          <w:sz w:val="20"/>
        </w:rPr>
        <w:t>του</w:t>
      </w:r>
      <w:r>
        <w:rPr>
          <w:b/>
          <w:i/>
          <w:color w:val="155F82"/>
          <w:spacing w:val="2"/>
          <w:sz w:val="20"/>
        </w:rPr>
        <w:t xml:space="preserve"> </w:t>
      </w:r>
      <w:proofErr w:type="spellStart"/>
      <w:r>
        <w:rPr>
          <w:b/>
          <w:i/>
          <w:color w:val="155F82"/>
          <w:sz w:val="20"/>
        </w:rPr>
        <w:t>SynGAP</w:t>
      </w:r>
      <w:proofErr w:type="spellEnd"/>
      <w:r>
        <w:rPr>
          <w:b/>
          <w:i/>
          <w:color w:val="155F82"/>
          <w:spacing w:val="-5"/>
          <w:sz w:val="20"/>
        </w:rPr>
        <w:t xml:space="preserve"> </w:t>
      </w:r>
      <w:r>
        <w:rPr>
          <w:b/>
          <w:i/>
          <w:color w:val="155F82"/>
          <w:sz w:val="20"/>
        </w:rPr>
        <w:t>αποκαθιστά</w:t>
      </w:r>
      <w:r>
        <w:rPr>
          <w:b/>
          <w:i/>
          <w:color w:val="155F82"/>
          <w:spacing w:val="-3"/>
          <w:sz w:val="20"/>
        </w:rPr>
        <w:t xml:space="preserve"> </w:t>
      </w:r>
      <w:r>
        <w:rPr>
          <w:b/>
          <w:i/>
          <w:color w:val="155F82"/>
          <w:sz w:val="20"/>
        </w:rPr>
        <w:t>μερικώς</w:t>
      </w:r>
      <w:r>
        <w:rPr>
          <w:b/>
          <w:i/>
          <w:color w:val="155F82"/>
          <w:spacing w:val="-2"/>
          <w:sz w:val="20"/>
        </w:rPr>
        <w:t xml:space="preserve"> </w:t>
      </w:r>
      <w:r>
        <w:rPr>
          <w:b/>
          <w:i/>
          <w:color w:val="155F82"/>
          <w:sz w:val="20"/>
        </w:rPr>
        <w:t>τον</w:t>
      </w:r>
      <w:r>
        <w:rPr>
          <w:b/>
          <w:i/>
          <w:color w:val="155F82"/>
          <w:spacing w:val="-1"/>
          <w:sz w:val="20"/>
        </w:rPr>
        <w:t xml:space="preserve"> </w:t>
      </w:r>
      <w:r>
        <w:rPr>
          <w:b/>
          <w:i/>
          <w:color w:val="155F82"/>
          <w:sz w:val="20"/>
        </w:rPr>
        <w:t>πρόωρο</w:t>
      </w:r>
      <w:r>
        <w:rPr>
          <w:b/>
          <w:i/>
          <w:color w:val="155F82"/>
          <w:spacing w:val="-7"/>
          <w:sz w:val="20"/>
        </w:rPr>
        <w:t xml:space="preserve"> </w:t>
      </w:r>
      <w:r>
        <w:rPr>
          <w:b/>
          <w:i/>
          <w:color w:val="155F82"/>
          <w:sz w:val="20"/>
        </w:rPr>
        <w:t>σχηματισμό</w:t>
      </w:r>
      <w:r>
        <w:rPr>
          <w:b/>
          <w:i/>
          <w:color w:val="155F82"/>
          <w:spacing w:val="-2"/>
          <w:sz w:val="20"/>
        </w:rPr>
        <w:t xml:space="preserve"> δενδριτικών</w:t>
      </w:r>
    </w:p>
    <w:p w:rsidR="00782D95" w:rsidRDefault="00C740BC">
      <w:pPr>
        <w:spacing w:before="35" w:line="280" w:lineRule="auto"/>
        <w:ind w:left="23"/>
        <w:rPr>
          <w:i/>
          <w:sz w:val="20"/>
        </w:rPr>
      </w:pPr>
      <w:r>
        <w:rPr>
          <w:b/>
          <w:i/>
          <w:color w:val="155F82"/>
          <w:sz w:val="20"/>
        </w:rPr>
        <w:t>ακανθών</w:t>
      </w:r>
      <w:r>
        <w:rPr>
          <w:b/>
          <w:i/>
          <w:color w:val="155F82"/>
          <w:spacing w:val="-2"/>
          <w:sz w:val="20"/>
        </w:rPr>
        <w:t xml:space="preserve"> </w:t>
      </w:r>
      <w:r>
        <w:rPr>
          <w:b/>
          <w:i/>
          <w:color w:val="155F82"/>
          <w:sz w:val="20"/>
        </w:rPr>
        <w:t>σε</w:t>
      </w:r>
      <w:r>
        <w:rPr>
          <w:b/>
          <w:i/>
          <w:color w:val="155F82"/>
          <w:spacing w:val="-6"/>
          <w:sz w:val="20"/>
        </w:rPr>
        <w:t xml:space="preserve"> </w:t>
      </w:r>
      <w:r>
        <w:rPr>
          <w:b/>
          <w:i/>
          <w:color w:val="155F82"/>
          <w:sz w:val="20"/>
        </w:rPr>
        <w:t>νευρώνες</w:t>
      </w:r>
      <w:r>
        <w:rPr>
          <w:b/>
          <w:i/>
          <w:color w:val="155F82"/>
          <w:spacing w:val="-3"/>
          <w:sz w:val="20"/>
        </w:rPr>
        <w:t xml:space="preserve"> </w:t>
      </w:r>
      <w:r>
        <w:rPr>
          <w:b/>
          <w:i/>
          <w:color w:val="155F82"/>
          <w:sz w:val="20"/>
        </w:rPr>
        <w:t>του</w:t>
      </w:r>
      <w:r>
        <w:rPr>
          <w:b/>
          <w:i/>
          <w:color w:val="155F82"/>
          <w:spacing w:val="-2"/>
          <w:sz w:val="20"/>
        </w:rPr>
        <w:t xml:space="preserve"> </w:t>
      </w:r>
      <w:r>
        <w:rPr>
          <w:b/>
          <w:i/>
          <w:color w:val="155F82"/>
          <w:sz w:val="20"/>
        </w:rPr>
        <w:t>ιπποκάμπου</w:t>
      </w:r>
      <w:r>
        <w:rPr>
          <w:i/>
          <w:color w:val="155F82"/>
          <w:sz w:val="20"/>
        </w:rPr>
        <w:t>.</w:t>
      </w:r>
      <w:r>
        <w:rPr>
          <w:i/>
          <w:color w:val="155F82"/>
          <w:spacing w:val="-3"/>
          <w:sz w:val="20"/>
        </w:rPr>
        <w:t xml:space="preserve"> </w:t>
      </w:r>
      <w:r>
        <w:rPr>
          <w:i/>
          <w:color w:val="155F82"/>
          <w:sz w:val="20"/>
        </w:rPr>
        <w:t>A.</w:t>
      </w:r>
      <w:r>
        <w:rPr>
          <w:i/>
          <w:color w:val="155F82"/>
          <w:spacing w:val="-3"/>
          <w:sz w:val="20"/>
        </w:rPr>
        <w:t xml:space="preserve"> </w:t>
      </w:r>
      <w:r>
        <w:rPr>
          <w:i/>
          <w:color w:val="155F82"/>
          <w:sz w:val="20"/>
        </w:rPr>
        <w:t>Αντιπροσωπευτικές εικόνες</w:t>
      </w:r>
      <w:r>
        <w:rPr>
          <w:i/>
          <w:color w:val="155F82"/>
          <w:spacing w:val="-5"/>
          <w:sz w:val="20"/>
        </w:rPr>
        <w:t xml:space="preserve"> </w:t>
      </w:r>
      <w:r>
        <w:rPr>
          <w:i/>
          <w:color w:val="155F82"/>
          <w:sz w:val="20"/>
        </w:rPr>
        <w:t>δενδριτικών</w:t>
      </w:r>
      <w:r>
        <w:rPr>
          <w:i/>
          <w:color w:val="155F82"/>
          <w:spacing w:val="-2"/>
          <w:sz w:val="20"/>
        </w:rPr>
        <w:t xml:space="preserve"> </w:t>
      </w:r>
      <w:r>
        <w:rPr>
          <w:i/>
          <w:color w:val="155F82"/>
          <w:sz w:val="20"/>
        </w:rPr>
        <w:t>τμημάτων</w:t>
      </w:r>
      <w:r>
        <w:rPr>
          <w:i/>
          <w:color w:val="155F82"/>
          <w:spacing w:val="-2"/>
          <w:sz w:val="20"/>
        </w:rPr>
        <w:t xml:space="preserve"> </w:t>
      </w:r>
      <w:r>
        <w:rPr>
          <w:i/>
          <w:color w:val="155F82"/>
          <w:sz w:val="20"/>
        </w:rPr>
        <w:t>από</w:t>
      </w:r>
      <w:r>
        <w:rPr>
          <w:i/>
          <w:color w:val="155F82"/>
          <w:spacing w:val="-3"/>
          <w:sz w:val="20"/>
        </w:rPr>
        <w:t xml:space="preserve"> </w:t>
      </w:r>
      <w:r>
        <w:rPr>
          <w:i/>
          <w:color w:val="155F82"/>
          <w:sz w:val="20"/>
        </w:rPr>
        <w:t>νευρώνες</w:t>
      </w:r>
      <w:r>
        <w:rPr>
          <w:i/>
          <w:color w:val="155F82"/>
          <w:spacing w:val="-5"/>
          <w:sz w:val="20"/>
        </w:rPr>
        <w:t xml:space="preserve"> </w:t>
      </w:r>
      <w:proofErr w:type="spellStart"/>
      <w:r>
        <w:rPr>
          <w:i/>
          <w:color w:val="155F82"/>
          <w:sz w:val="20"/>
        </w:rPr>
        <w:t>wt</w:t>
      </w:r>
      <w:proofErr w:type="spellEnd"/>
      <w:r>
        <w:rPr>
          <w:i/>
          <w:color w:val="155F82"/>
          <w:sz w:val="20"/>
        </w:rPr>
        <w:t xml:space="preserve"> που εκφράζουν </w:t>
      </w:r>
      <w:proofErr w:type="spellStart"/>
      <w:r>
        <w:rPr>
          <w:i/>
          <w:color w:val="155F82"/>
          <w:sz w:val="20"/>
        </w:rPr>
        <w:t>GFP</w:t>
      </w:r>
      <w:proofErr w:type="spellEnd"/>
      <w:r>
        <w:rPr>
          <w:i/>
          <w:color w:val="155F82"/>
          <w:sz w:val="20"/>
        </w:rPr>
        <w:t xml:space="preserve">, νευρώνες </w:t>
      </w:r>
      <w:proofErr w:type="spellStart"/>
      <w:r>
        <w:rPr>
          <w:i/>
          <w:color w:val="155F82"/>
          <w:sz w:val="20"/>
        </w:rPr>
        <w:t>ko</w:t>
      </w:r>
      <w:proofErr w:type="spellEnd"/>
      <w:r>
        <w:rPr>
          <w:i/>
          <w:color w:val="155F82"/>
          <w:sz w:val="20"/>
        </w:rPr>
        <w:t xml:space="preserve"> (ύπαρξη </w:t>
      </w:r>
      <w:proofErr w:type="spellStart"/>
      <w:r>
        <w:rPr>
          <w:i/>
          <w:color w:val="155F82"/>
          <w:sz w:val="20"/>
        </w:rPr>
        <w:t>ετεροζυγωτικής</w:t>
      </w:r>
      <w:proofErr w:type="spellEnd"/>
      <w:r>
        <w:rPr>
          <w:i/>
          <w:color w:val="155F82"/>
          <w:sz w:val="20"/>
        </w:rPr>
        <w:t xml:space="preserve"> διαγραφής </w:t>
      </w:r>
      <w:proofErr w:type="spellStart"/>
      <w:r>
        <w:rPr>
          <w:i/>
          <w:color w:val="155F82"/>
          <w:sz w:val="20"/>
        </w:rPr>
        <w:t>SynGAP</w:t>
      </w:r>
      <w:proofErr w:type="spellEnd"/>
      <w:r>
        <w:rPr>
          <w:i/>
          <w:color w:val="155F82"/>
          <w:sz w:val="20"/>
        </w:rPr>
        <w:t xml:space="preserve">) που εκφράζουν </w:t>
      </w:r>
      <w:proofErr w:type="spellStart"/>
      <w:r>
        <w:rPr>
          <w:i/>
          <w:color w:val="155F82"/>
          <w:sz w:val="20"/>
        </w:rPr>
        <w:t>GFP</w:t>
      </w:r>
      <w:proofErr w:type="spellEnd"/>
      <w:r>
        <w:rPr>
          <w:i/>
          <w:color w:val="155F82"/>
          <w:sz w:val="20"/>
        </w:rPr>
        <w:t xml:space="preserve"> και</w:t>
      </w:r>
    </w:p>
    <w:p w:rsidR="00782D95" w:rsidRDefault="00C740BC">
      <w:pPr>
        <w:spacing w:line="227" w:lineRule="exact"/>
        <w:ind w:left="23"/>
        <w:rPr>
          <w:i/>
          <w:sz w:val="20"/>
        </w:rPr>
      </w:pPr>
      <w:r>
        <w:rPr>
          <w:i/>
          <w:color w:val="155F82"/>
          <w:sz w:val="20"/>
        </w:rPr>
        <w:t>νευρώνες</w:t>
      </w:r>
      <w:r>
        <w:rPr>
          <w:i/>
          <w:color w:val="155F82"/>
          <w:spacing w:val="-5"/>
          <w:sz w:val="20"/>
        </w:rPr>
        <w:t xml:space="preserve"> </w:t>
      </w:r>
      <w:proofErr w:type="spellStart"/>
      <w:r>
        <w:rPr>
          <w:i/>
          <w:color w:val="155F82"/>
          <w:sz w:val="20"/>
        </w:rPr>
        <w:t>ko</w:t>
      </w:r>
      <w:proofErr w:type="spellEnd"/>
      <w:r>
        <w:rPr>
          <w:i/>
          <w:color w:val="155F82"/>
          <w:spacing w:val="-1"/>
          <w:sz w:val="20"/>
        </w:rPr>
        <w:t xml:space="preserve"> </w:t>
      </w:r>
      <w:r>
        <w:rPr>
          <w:i/>
          <w:color w:val="155F82"/>
          <w:sz w:val="20"/>
        </w:rPr>
        <w:t>που</w:t>
      </w:r>
      <w:r>
        <w:rPr>
          <w:i/>
          <w:color w:val="155F82"/>
          <w:spacing w:val="-3"/>
          <w:sz w:val="20"/>
        </w:rPr>
        <w:t xml:space="preserve"> </w:t>
      </w:r>
      <w:r>
        <w:rPr>
          <w:i/>
          <w:color w:val="155F82"/>
          <w:sz w:val="20"/>
        </w:rPr>
        <w:t>εκφράζουν</w:t>
      </w:r>
      <w:r>
        <w:rPr>
          <w:i/>
          <w:color w:val="155F82"/>
          <w:spacing w:val="-1"/>
          <w:sz w:val="20"/>
        </w:rPr>
        <w:t xml:space="preserve"> </w:t>
      </w:r>
      <w:proofErr w:type="spellStart"/>
      <w:r>
        <w:rPr>
          <w:i/>
          <w:color w:val="155F82"/>
          <w:sz w:val="20"/>
        </w:rPr>
        <w:t>GFP</w:t>
      </w:r>
      <w:proofErr w:type="spellEnd"/>
      <w:r>
        <w:rPr>
          <w:i/>
          <w:color w:val="155F82"/>
          <w:spacing w:val="-3"/>
          <w:sz w:val="20"/>
        </w:rPr>
        <w:t xml:space="preserve"> </w:t>
      </w:r>
      <w:r>
        <w:rPr>
          <w:i/>
          <w:color w:val="155F82"/>
          <w:sz w:val="20"/>
        </w:rPr>
        <w:t>μαζί</w:t>
      </w:r>
      <w:r>
        <w:rPr>
          <w:i/>
          <w:color w:val="155F82"/>
          <w:spacing w:val="-2"/>
          <w:sz w:val="20"/>
        </w:rPr>
        <w:t xml:space="preserve"> </w:t>
      </w:r>
      <w:r>
        <w:rPr>
          <w:i/>
          <w:color w:val="155F82"/>
          <w:sz w:val="20"/>
        </w:rPr>
        <w:t>με</w:t>
      </w:r>
      <w:r>
        <w:rPr>
          <w:i/>
          <w:color w:val="155F82"/>
          <w:spacing w:val="-1"/>
          <w:sz w:val="20"/>
        </w:rPr>
        <w:t xml:space="preserve"> </w:t>
      </w:r>
      <w:proofErr w:type="spellStart"/>
      <w:r>
        <w:rPr>
          <w:i/>
          <w:color w:val="155F82"/>
          <w:sz w:val="20"/>
        </w:rPr>
        <w:t>wtSynGAP</w:t>
      </w:r>
      <w:proofErr w:type="spellEnd"/>
      <w:r>
        <w:rPr>
          <w:i/>
          <w:color w:val="155F82"/>
          <w:sz w:val="20"/>
        </w:rPr>
        <w:t>.</w:t>
      </w:r>
      <w:r>
        <w:rPr>
          <w:i/>
          <w:color w:val="155F82"/>
          <w:spacing w:val="-1"/>
          <w:sz w:val="20"/>
        </w:rPr>
        <w:t xml:space="preserve"> </w:t>
      </w:r>
      <w:r>
        <w:rPr>
          <w:i/>
          <w:color w:val="155F82"/>
          <w:sz w:val="20"/>
        </w:rPr>
        <w:t>Η</w:t>
      </w:r>
      <w:r>
        <w:rPr>
          <w:i/>
          <w:color w:val="155F82"/>
          <w:spacing w:val="-2"/>
          <w:sz w:val="20"/>
        </w:rPr>
        <w:t xml:space="preserve"> </w:t>
      </w:r>
      <w:r>
        <w:rPr>
          <w:i/>
          <w:color w:val="155F82"/>
          <w:sz w:val="20"/>
        </w:rPr>
        <w:t>παροδική</w:t>
      </w:r>
      <w:r>
        <w:rPr>
          <w:i/>
          <w:color w:val="155F82"/>
          <w:spacing w:val="-1"/>
          <w:sz w:val="20"/>
        </w:rPr>
        <w:t xml:space="preserve"> </w:t>
      </w:r>
      <w:r>
        <w:rPr>
          <w:i/>
          <w:color w:val="155F82"/>
          <w:sz w:val="20"/>
        </w:rPr>
        <w:t>έκφραση</w:t>
      </w:r>
      <w:r>
        <w:rPr>
          <w:i/>
          <w:color w:val="155F82"/>
          <w:spacing w:val="-1"/>
          <w:sz w:val="20"/>
        </w:rPr>
        <w:t xml:space="preserve"> </w:t>
      </w:r>
      <w:r>
        <w:rPr>
          <w:i/>
          <w:color w:val="155F82"/>
          <w:sz w:val="20"/>
        </w:rPr>
        <w:t>του</w:t>
      </w:r>
      <w:r>
        <w:rPr>
          <w:i/>
          <w:color w:val="155F82"/>
          <w:spacing w:val="-3"/>
          <w:sz w:val="20"/>
        </w:rPr>
        <w:t xml:space="preserve"> </w:t>
      </w:r>
      <w:proofErr w:type="spellStart"/>
      <w:r>
        <w:rPr>
          <w:i/>
          <w:color w:val="155F82"/>
          <w:sz w:val="20"/>
        </w:rPr>
        <w:t>synGAP</w:t>
      </w:r>
      <w:proofErr w:type="spellEnd"/>
      <w:r>
        <w:rPr>
          <w:i/>
          <w:color w:val="155F82"/>
          <w:spacing w:val="-3"/>
          <w:sz w:val="20"/>
        </w:rPr>
        <w:t xml:space="preserve"> </w:t>
      </w:r>
      <w:r>
        <w:rPr>
          <w:i/>
          <w:color w:val="155F82"/>
          <w:sz w:val="20"/>
        </w:rPr>
        <w:t>στους</w:t>
      </w:r>
      <w:r>
        <w:rPr>
          <w:i/>
          <w:color w:val="155F82"/>
          <w:spacing w:val="-3"/>
          <w:sz w:val="20"/>
        </w:rPr>
        <w:t xml:space="preserve"> </w:t>
      </w:r>
      <w:proofErr w:type="spellStart"/>
      <w:r>
        <w:rPr>
          <w:i/>
          <w:color w:val="155F82"/>
          <w:sz w:val="20"/>
        </w:rPr>
        <w:t>ko</w:t>
      </w:r>
      <w:proofErr w:type="spellEnd"/>
      <w:r>
        <w:rPr>
          <w:i/>
          <w:color w:val="155F82"/>
          <w:spacing w:val="-1"/>
          <w:sz w:val="20"/>
        </w:rPr>
        <w:t xml:space="preserve"> </w:t>
      </w:r>
      <w:r>
        <w:rPr>
          <w:i/>
          <w:color w:val="155F82"/>
          <w:spacing w:val="-2"/>
          <w:sz w:val="20"/>
        </w:rPr>
        <w:t>νευρώνες</w:t>
      </w:r>
    </w:p>
    <w:p w:rsidR="00782D95" w:rsidRDefault="00C740BC">
      <w:pPr>
        <w:spacing w:before="40" w:line="276" w:lineRule="auto"/>
        <w:ind w:left="23" w:right="102"/>
        <w:rPr>
          <w:i/>
          <w:sz w:val="20"/>
        </w:rPr>
      </w:pPr>
      <w:r>
        <w:rPr>
          <w:i/>
          <w:color w:val="155F82"/>
          <w:sz w:val="20"/>
        </w:rPr>
        <w:t>επαναφέρει</w:t>
      </w:r>
      <w:r>
        <w:rPr>
          <w:i/>
          <w:color w:val="155F82"/>
          <w:spacing w:val="-3"/>
          <w:sz w:val="20"/>
        </w:rPr>
        <w:t xml:space="preserve"> </w:t>
      </w:r>
      <w:r>
        <w:rPr>
          <w:i/>
          <w:color w:val="155F82"/>
          <w:sz w:val="20"/>
        </w:rPr>
        <w:t>την</w:t>
      </w:r>
      <w:r>
        <w:rPr>
          <w:i/>
          <w:color w:val="155F82"/>
          <w:spacing w:val="-1"/>
          <w:sz w:val="20"/>
        </w:rPr>
        <w:t xml:space="preserve"> </w:t>
      </w:r>
      <w:r>
        <w:rPr>
          <w:i/>
          <w:color w:val="155F82"/>
          <w:sz w:val="20"/>
        </w:rPr>
        <w:t>εμφάνιση</w:t>
      </w:r>
      <w:r>
        <w:rPr>
          <w:i/>
          <w:color w:val="155F82"/>
          <w:spacing w:val="-2"/>
          <w:sz w:val="20"/>
        </w:rPr>
        <w:t xml:space="preserve"> </w:t>
      </w:r>
      <w:r>
        <w:rPr>
          <w:i/>
          <w:color w:val="155F82"/>
          <w:sz w:val="20"/>
        </w:rPr>
        <w:t>των</w:t>
      </w:r>
      <w:r>
        <w:rPr>
          <w:i/>
          <w:color w:val="155F82"/>
          <w:spacing w:val="-1"/>
          <w:sz w:val="20"/>
        </w:rPr>
        <w:t xml:space="preserve"> </w:t>
      </w:r>
      <w:r>
        <w:rPr>
          <w:i/>
          <w:color w:val="155F82"/>
          <w:sz w:val="20"/>
        </w:rPr>
        <w:t>δενδριτικών</w:t>
      </w:r>
      <w:r>
        <w:rPr>
          <w:i/>
          <w:color w:val="155F82"/>
          <w:spacing w:val="-1"/>
          <w:sz w:val="20"/>
        </w:rPr>
        <w:t xml:space="preserve"> </w:t>
      </w:r>
      <w:r>
        <w:rPr>
          <w:i/>
          <w:color w:val="155F82"/>
          <w:sz w:val="20"/>
        </w:rPr>
        <w:t>προεξοχών</w:t>
      </w:r>
      <w:r>
        <w:rPr>
          <w:i/>
          <w:color w:val="155F82"/>
          <w:spacing w:val="-1"/>
          <w:sz w:val="20"/>
        </w:rPr>
        <w:t xml:space="preserve"> </w:t>
      </w:r>
      <w:r>
        <w:rPr>
          <w:i/>
          <w:color w:val="155F82"/>
          <w:sz w:val="20"/>
        </w:rPr>
        <w:t>προς</w:t>
      </w:r>
      <w:r>
        <w:rPr>
          <w:i/>
          <w:color w:val="155F82"/>
          <w:spacing w:val="-4"/>
          <w:sz w:val="20"/>
        </w:rPr>
        <w:t xml:space="preserve"> </w:t>
      </w:r>
      <w:r>
        <w:rPr>
          <w:i/>
          <w:color w:val="155F82"/>
          <w:sz w:val="20"/>
        </w:rPr>
        <w:t>το</w:t>
      </w:r>
      <w:r>
        <w:rPr>
          <w:i/>
          <w:color w:val="155F82"/>
          <w:spacing w:val="-2"/>
          <w:sz w:val="20"/>
        </w:rPr>
        <w:t xml:space="preserve"> </w:t>
      </w:r>
      <w:r>
        <w:rPr>
          <w:i/>
          <w:color w:val="155F82"/>
          <w:sz w:val="20"/>
        </w:rPr>
        <w:t>πρότυπο</w:t>
      </w:r>
      <w:r>
        <w:rPr>
          <w:i/>
          <w:color w:val="155F82"/>
          <w:spacing w:val="-2"/>
          <w:sz w:val="20"/>
        </w:rPr>
        <w:t xml:space="preserve"> </w:t>
      </w:r>
      <w:r>
        <w:rPr>
          <w:i/>
          <w:color w:val="155F82"/>
          <w:sz w:val="20"/>
        </w:rPr>
        <w:t>των</w:t>
      </w:r>
      <w:r>
        <w:rPr>
          <w:i/>
          <w:color w:val="155F82"/>
          <w:spacing w:val="-1"/>
          <w:sz w:val="20"/>
        </w:rPr>
        <w:t xml:space="preserve"> </w:t>
      </w:r>
      <w:proofErr w:type="spellStart"/>
      <w:r>
        <w:rPr>
          <w:i/>
          <w:color w:val="155F82"/>
          <w:sz w:val="20"/>
        </w:rPr>
        <w:t>wt</w:t>
      </w:r>
      <w:proofErr w:type="spellEnd"/>
      <w:r>
        <w:rPr>
          <w:i/>
          <w:color w:val="155F82"/>
          <w:sz w:val="20"/>
        </w:rPr>
        <w:t>.</w:t>
      </w:r>
      <w:r>
        <w:rPr>
          <w:i/>
          <w:color w:val="155F82"/>
          <w:spacing w:val="-3"/>
          <w:sz w:val="20"/>
        </w:rPr>
        <w:t xml:space="preserve"> </w:t>
      </w:r>
      <w:r>
        <w:rPr>
          <w:i/>
          <w:color w:val="155F82"/>
          <w:sz w:val="20"/>
        </w:rPr>
        <w:t xml:space="preserve">B. </w:t>
      </w:r>
      <w:proofErr w:type="spellStart"/>
      <w:r>
        <w:rPr>
          <w:i/>
          <w:color w:val="155F82"/>
          <w:sz w:val="20"/>
        </w:rPr>
        <w:t>Ανοσοσήμανση</w:t>
      </w:r>
      <w:proofErr w:type="spellEnd"/>
      <w:r>
        <w:rPr>
          <w:i/>
          <w:color w:val="155F82"/>
          <w:spacing w:val="-2"/>
          <w:sz w:val="20"/>
        </w:rPr>
        <w:t xml:space="preserve"> </w:t>
      </w:r>
      <w:r>
        <w:rPr>
          <w:i/>
          <w:color w:val="155F82"/>
          <w:sz w:val="20"/>
        </w:rPr>
        <w:t>για</w:t>
      </w:r>
      <w:r>
        <w:rPr>
          <w:i/>
          <w:color w:val="155F82"/>
          <w:spacing w:val="-3"/>
          <w:sz w:val="20"/>
        </w:rPr>
        <w:t xml:space="preserve"> </w:t>
      </w:r>
      <w:r>
        <w:rPr>
          <w:i/>
          <w:color w:val="155F82"/>
          <w:sz w:val="20"/>
        </w:rPr>
        <w:t>την</w:t>
      </w:r>
      <w:r>
        <w:rPr>
          <w:i/>
          <w:color w:val="155F82"/>
          <w:spacing w:val="-1"/>
          <w:sz w:val="20"/>
        </w:rPr>
        <w:t xml:space="preserve"> </w:t>
      </w:r>
      <w:r>
        <w:rPr>
          <w:i/>
          <w:color w:val="155F82"/>
          <w:sz w:val="20"/>
        </w:rPr>
        <w:t xml:space="preserve">PSD- 95 στα δενδριτικά τμήματα που φαίνονται στο A. Η θέση του </w:t>
      </w:r>
      <w:proofErr w:type="spellStart"/>
      <w:r>
        <w:rPr>
          <w:i/>
          <w:color w:val="155F82"/>
          <w:sz w:val="20"/>
        </w:rPr>
        <w:t>δενδριτικού</w:t>
      </w:r>
      <w:proofErr w:type="spellEnd"/>
      <w:r>
        <w:rPr>
          <w:i/>
          <w:color w:val="155F82"/>
          <w:sz w:val="20"/>
        </w:rPr>
        <w:t xml:space="preserve"> στελέχους επισημαίνεται με λεπτή</w:t>
      </w:r>
    </w:p>
    <w:p w:rsidR="00782D95" w:rsidRDefault="00C740BC">
      <w:pPr>
        <w:spacing w:before="6" w:line="278" w:lineRule="auto"/>
        <w:ind w:left="23" w:right="46"/>
        <w:rPr>
          <w:i/>
          <w:sz w:val="20"/>
        </w:rPr>
      </w:pPr>
      <w:r>
        <w:rPr>
          <w:i/>
          <w:color w:val="155F82"/>
          <w:sz w:val="20"/>
        </w:rPr>
        <w:t>πράσινη γραμμή. Στους</w:t>
      </w:r>
      <w:r>
        <w:rPr>
          <w:i/>
          <w:color w:val="155F82"/>
          <w:spacing w:val="-1"/>
          <w:sz w:val="20"/>
        </w:rPr>
        <w:t xml:space="preserve"> </w:t>
      </w:r>
      <w:proofErr w:type="spellStart"/>
      <w:r>
        <w:rPr>
          <w:i/>
          <w:color w:val="155F82"/>
          <w:sz w:val="20"/>
        </w:rPr>
        <w:t>ko</w:t>
      </w:r>
      <w:proofErr w:type="spellEnd"/>
      <w:r>
        <w:rPr>
          <w:i/>
          <w:color w:val="155F82"/>
          <w:sz w:val="20"/>
        </w:rPr>
        <w:t xml:space="preserve"> νευρώνες</w:t>
      </w:r>
      <w:r>
        <w:rPr>
          <w:i/>
          <w:color w:val="155F82"/>
          <w:spacing w:val="-1"/>
          <w:sz w:val="20"/>
        </w:rPr>
        <w:t xml:space="preserve"> </w:t>
      </w:r>
      <w:r>
        <w:rPr>
          <w:i/>
          <w:color w:val="155F82"/>
          <w:sz w:val="20"/>
        </w:rPr>
        <w:t>που</w:t>
      </w:r>
      <w:r>
        <w:rPr>
          <w:i/>
          <w:color w:val="155F82"/>
          <w:spacing w:val="-1"/>
          <w:sz w:val="20"/>
        </w:rPr>
        <w:t xml:space="preserve"> </w:t>
      </w:r>
      <w:r>
        <w:rPr>
          <w:i/>
          <w:color w:val="155F82"/>
          <w:sz w:val="20"/>
        </w:rPr>
        <w:t xml:space="preserve">εκφράζουν </w:t>
      </w:r>
      <w:proofErr w:type="spellStart"/>
      <w:r>
        <w:rPr>
          <w:i/>
          <w:color w:val="155F82"/>
          <w:sz w:val="20"/>
        </w:rPr>
        <w:t>synGAP</w:t>
      </w:r>
      <w:proofErr w:type="spellEnd"/>
      <w:r>
        <w:rPr>
          <w:i/>
          <w:color w:val="155F82"/>
          <w:sz w:val="20"/>
        </w:rPr>
        <w:t>, το ποσοστό των προεξοχών που</w:t>
      </w:r>
      <w:r>
        <w:rPr>
          <w:i/>
          <w:color w:val="155F82"/>
          <w:spacing w:val="-1"/>
          <w:sz w:val="20"/>
        </w:rPr>
        <w:t xml:space="preserve"> </w:t>
      </w:r>
      <w:r>
        <w:rPr>
          <w:i/>
          <w:color w:val="155F82"/>
          <w:sz w:val="20"/>
        </w:rPr>
        <w:t xml:space="preserve">περιέχουν PSD-95 </w:t>
      </w:r>
      <w:proofErr w:type="spellStart"/>
      <w:r>
        <w:rPr>
          <w:i/>
          <w:color w:val="155F82"/>
          <w:sz w:val="20"/>
        </w:rPr>
        <w:t>clusters</w:t>
      </w:r>
      <w:proofErr w:type="spellEnd"/>
      <w:r>
        <w:rPr>
          <w:i/>
          <w:color w:val="155F82"/>
          <w:sz w:val="20"/>
        </w:rPr>
        <w:t xml:space="preserve"> μειώνεται προς τα επίπεδα των </w:t>
      </w:r>
      <w:proofErr w:type="spellStart"/>
      <w:r>
        <w:rPr>
          <w:i/>
          <w:color w:val="155F82"/>
          <w:sz w:val="20"/>
        </w:rPr>
        <w:t>wt</w:t>
      </w:r>
      <w:proofErr w:type="spellEnd"/>
      <w:r>
        <w:rPr>
          <w:i/>
          <w:color w:val="155F82"/>
          <w:sz w:val="20"/>
        </w:rPr>
        <w:t xml:space="preserve"> νευρώνων. Αντίθετα, το μέγεθος και η φωτεινότητα των </w:t>
      </w:r>
      <w:proofErr w:type="spellStart"/>
      <w:r>
        <w:rPr>
          <w:i/>
          <w:color w:val="155F82"/>
          <w:sz w:val="20"/>
        </w:rPr>
        <w:t>puncta</w:t>
      </w:r>
      <w:proofErr w:type="spellEnd"/>
      <w:r>
        <w:rPr>
          <w:i/>
          <w:color w:val="155F82"/>
          <w:sz w:val="20"/>
        </w:rPr>
        <w:t xml:space="preserve"> της PSD-95</w:t>
      </w:r>
      <w:r>
        <w:rPr>
          <w:i/>
          <w:color w:val="155F82"/>
          <w:spacing w:val="-3"/>
          <w:sz w:val="20"/>
        </w:rPr>
        <w:t xml:space="preserve"> </w:t>
      </w:r>
      <w:r>
        <w:rPr>
          <w:i/>
          <w:color w:val="155F82"/>
          <w:sz w:val="20"/>
        </w:rPr>
        <w:t>παραμένει</w:t>
      </w:r>
      <w:r>
        <w:rPr>
          <w:i/>
          <w:color w:val="155F82"/>
          <w:spacing w:val="-3"/>
          <w:sz w:val="20"/>
        </w:rPr>
        <w:t xml:space="preserve"> </w:t>
      </w:r>
      <w:r>
        <w:rPr>
          <w:i/>
          <w:color w:val="155F82"/>
          <w:sz w:val="20"/>
        </w:rPr>
        <w:t>παρόμοιο</w:t>
      </w:r>
      <w:r>
        <w:rPr>
          <w:i/>
          <w:color w:val="155F82"/>
          <w:spacing w:val="-3"/>
          <w:sz w:val="20"/>
        </w:rPr>
        <w:t xml:space="preserve"> </w:t>
      </w:r>
      <w:r>
        <w:rPr>
          <w:i/>
          <w:color w:val="155F82"/>
          <w:sz w:val="20"/>
        </w:rPr>
        <w:t>με</w:t>
      </w:r>
      <w:r>
        <w:rPr>
          <w:i/>
          <w:color w:val="155F82"/>
          <w:spacing w:val="-3"/>
          <w:sz w:val="20"/>
        </w:rPr>
        <w:t xml:space="preserve"> </w:t>
      </w:r>
      <w:r>
        <w:rPr>
          <w:i/>
          <w:color w:val="155F82"/>
          <w:sz w:val="20"/>
        </w:rPr>
        <w:t>εκείνα</w:t>
      </w:r>
      <w:r>
        <w:rPr>
          <w:i/>
          <w:color w:val="155F82"/>
          <w:spacing w:val="-3"/>
          <w:sz w:val="20"/>
        </w:rPr>
        <w:t xml:space="preserve"> </w:t>
      </w:r>
      <w:r>
        <w:rPr>
          <w:i/>
          <w:color w:val="155F82"/>
          <w:sz w:val="20"/>
        </w:rPr>
        <w:t>των</w:t>
      </w:r>
      <w:r>
        <w:rPr>
          <w:i/>
          <w:color w:val="155F82"/>
          <w:spacing w:val="-2"/>
          <w:sz w:val="20"/>
        </w:rPr>
        <w:t xml:space="preserve"> </w:t>
      </w:r>
      <w:proofErr w:type="spellStart"/>
      <w:r>
        <w:rPr>
          <w:i/>
          <w:color w:val="155F82"/>
          <w:sz w:val="20"/>
        </w:rPr>
        <w:t>ko</w:t>
      </w:r>
      <w:proofErr w:type="spellEnd"/>
      <w:r>
        <w:rPr>
          <w:i/>
          <w:color w:val="155F82"/>
          <w:sz w:val="20"/>
        </w:rPr>
        <w:t>.</w:t>
      </w:r>
      <w:r>
        <w:rPr>
          <w:i/>
          <w:color w:val="155F82"/>
          <w:spacing w:val="-1"/>
          <w:sz w:val="20"/>
        </w:rPr>
        <w:t xml:space="preserve"> </w:t>
      </w:r>
      <w:r>
        <w:rPr>
          <w:i/>
          <w:color w:val="155F82"/>
          <w:sz w:val="20"/>
        </w:rPr>
        <w:t>C.</w:t>
      </w:r>
      <w:r>
        <w:rPr>
          <w:i/>
          <w:color w:val="155F82"/>
          <w:spacing w:val="-3"/>
          <w:sz w:val="20"/>
        </w:rPr>
        <w:t xml:space="preserve"> </w:t>
      </w:r>
      <w:proofErr w:type="spellStart"/>
      <w:r>
        <w:rPr>
          <w:i/>
          <w:color w:val="155F82"/>
          <w:sz w:val="20"/>
        </w:rPr>
        <w:t>Ανοσοσήμανση</w:t>
      </w:r>
      <w:proofErr w:type="spellEnd"/>
      <w:r>
        <w:rPr>
          <w:i/>
          <w:color w:val="155F82"/>
          <w:spacing w:val="-3"/>
          <w:sz w:val="20"/>
        </w:rPr>
        <w:t xml:space="preserve"> </w:t>
      </w:r>
      <w:r>
        <w:rPr>
          <w:i/>
          <w:color w:val="155F82"/>
          <w:sz w:val="20"/>
        </w:rPr>
        <w:t>για</w:t>
      </w:r>
      <w:r>
        <w:rPr>
          <w:i/>
          <w:color w:val="155F82"/>
          <w:spacing w:val="-3"/>
          <w:sz w:val="20"/>
        </w:rPr>
        <w:t xml:space="preserve"> </w:t>
      </w:r>
      <w:r>
        <w:rPr>
          <w:i/>
          <w:color w:val="155F82"/>
          <w:sz w:val="20"/>
        </w:rPr>
        <w:t>το</w:t>
      </w:r>
      <w:r>
        <w:rPr>
          <w:i/>
          <w:color w:val="155F82"/>
          <w:spacing w:val="-3"/>
          <w:sz w:val="20"/>
        </w:rPr>
        <w:t xml:space="preserve"> </w:t>
      </w:r>
      <w:proofErr w:type="spellStart"/>
      <w:r>
        <w:rPr>
          <w:i/>
          <w:color w:val="155F82"/>
          <w:sz w:val="20"/>
        </w:rPr>
        <w:t>synGAP</w:t>
      </w:r>
      <w:proofErr w:type="spellEnd"/>
      <w:r>
        <w:rPr>
          <w:i/>
          <w:color w:val="155F82"/>
          <w:spacing w:val="-5"/>
          <w:sz w:val="20"/>
        </w:rPr>
        <w:t xml:space="preserve"> </w:t>
      </w:r>
      <w:r>
        <w:rPr>
          <w:i/>
          <w:color w:val="155F82"/>
          <w:sz w:val="20"/>
        </w:rPr>
        <w:t>στα</w:t>
      </w:r>
      <w:r>
        <w:rPr>
          <w:i/>
          <w:color w:val="155F82"/>
          <w:spacing w:val="-3"/>
          <w:sz w:val="20"/>
        </w:rPr>
        <w:t xml:space="preserve"> </w:t>
      </w:r>
      <w:r>
        <w:rPr>
          <w:i/>
          <w:color w:val="155F82"/>
          <w:sz w:val="20"/>
        </w:rPr>
        <w:t>ίδια</w:t>
      </w:r>
      <w:r>
        <w:rPr>
          <w:i/>
          <w:color w:val="155F82"/>
          <w:spacing w:val="-3"/>
          <w:sz w:val="20"/>
        </w:rPr>
        <w:t xml:space="preserve"> </w:t>
      </w:r>
      <w:r>
        <w:rPr>
          <w:i/>
          <w:color w:val="155F82"/>
          <w:sz w:val="20"/>
        </w:rPr>
        <w:t>δενδριτικά</w:t>
      </w:r>
      <w:r>
        <w:rPr>
          <w:i/>
          <w:color w:val="155F82"/>
          <w:spacing w:val="-3"/>
          <w:sz w:val="20"/>
        </w:rPr>
        <w:t xml:space="preserve"> </w:t>
      </w:r>
      <w:r>
        <w:rPr>
          <w:i/>
          <w:color w:val="155F82"/>
          <w:sz w:val="20"/>
        </w:rPr>
        <w:t>τμήματα.</w:t>
      </w:r>
      <w:r>
        <w:rPr>
          <w:i/>
          <w:color w:val="155F82"/>
          <w:spacing w:val="-3"/>
          <w:sz w:val="20"/>
        </w:rPr>
        <w:t xml:space="preserve"> </w:t>
      </w:r>
      <w:r>
        <w:rPr>
          <w:i/>
          <w:color w:val="155F82"/>
          <w:sz w:val="20"/>
        </w:rPr>
        <w:t xml:space="preserve">Το δενδριτικό στέλεχος επισημαίνεται όπως στο B. Η έκφραση του </w:t>
      </w:r>
      <w:proofErr w:type="spellStart"/>
      <w:r>
        <w:rPr>
          <w:i/>
          <w:color w:val="155F82"/>
          <w:sz w:val="20"/>
        </w:rPr>
        <w:t>wtSynGAP</w:t>
      </w:r>
      <w:proofErr w:type="spellEnd"/>
      <w:r>
        <w:rPr>
          <w:i/>
          <w:color w:val="155F82"/>
          <w:sz w:val="20"/>
        </w:rPr>
        <w:t xml:space="preserve"> στους δενδρίτες των μολυσμένων </w:t>
      </w:r>
      <w:proofErr w:type="spellStart"/>
      <w:r>
        <w:rPr>
          <w:i/>
          <w:color w:val="155F82"/>
          <w:sz w:val="20"/>
        </w:rPr>
        <w:t>ko</w:t>
      </w:r>
      <w:proofErr w:type="spellEnd"/>
      <w:r>
        <w:rPr>
          <w:i/>
          <w:color w:val="155F82"/>
          <w:sz w:val="20"/>
        </w:rPr>
        <w:t xml:space="preserve"> νευρώνων ήταν συγκρίσιμη με την ενδογενή έκφραση του </w:t>
      </w:r>
      <w:proofErr w:type="spellStart"/>
      <w:r>
        <w:rPr>
          <w:i/>
          <w:color w:val="155F82"/>
          <w:sz w:val="20"/>
        </w:rPr>
        <w:t>synGAP</w:t>
      </w:r>
      <w:proofErr w:type="spellEnd"/>
      <w:r>
        <w:rPr>
          <w:i/>
          <w:color w:val="155F82"/>
          <w:sz w:val="20"/>
        </w:rPr>
        <w:t xml:space="preserve"> στους </w:t>
      </w:r>
      <w:proofErr w:type="spellStart"/>
      <w:r>
        <w:rPr>
          <w:i/>
          <w:color w:val="155F82"/>
          <w:sz w:val="20"/>
        </w:rPr>
        <w:t>wt</w:t>
      </w:r>
      <w:proofErr w:type="spellEnd"/>
      <w:r>
        <w:rPr>
          <w:i/>
          <w:color w:val="155F82"/>
          <w:sz w:val="20"/>
        </w:rPr>
        <w:t xml:space="preserve">. D. Επικάλυψη των εικόνων </w:t>
      </w:r>
      <w:proofErr w:type="spellStart"/>
      <w:r>
        <w:rPr>
          <w:i/>
          <w:color w:val="155F82"/>
          <w:sz w:val="20"/>
        </w:rPr>
        <w:t>GFP</w:t>
      </w:r>
      <w:proofErr w:type="spellEnd"/>
    </w:p>
    <w:p w:rsidR="00782D95" w:rsidRPr="00D602A8" w:rsidRDefault="00C740BC">
      <w:pPr>
        <w:spacing w:before="2" w:line="278" w:lineRule="auto"/>
        <w:ind w:left="23"/>
        <w:rPr>
          <w:i/>
          <w:sz w:val="20"/>
          <w:lang w:val="en-US"/>
        </w:rPr>
      </w:pPr>
      <w:r>
        <w:rPr>
          <w:i/>
          <w:color w:val="155F82"/>
          <w:sz w:val="20"/>
        </w:rPr>
        <w:t xml:space="preserve">(πράσινο), PSD-95 (κόκκινο) και </w:t>
      </w:r>
      <w:proofErr w:type="spellStart"/>
      <w:r>
        <w:rPr>
          <w:i/>
          <w:color w:val="155F82"/>
          <w:sz w:val="20"/>
        </w:rPr>
        <w:t>synGAP</w:t>
      </w:r>
      <w:proofErr w:type="spellEnd"/>
      <w:r>
        <w:rPr>
          <w:i/>
          <w:color w:val="155F82"/>
          <w:sz w:val="20"/>
        </w:rPr>
        <w:t xml:space="preserve"> (μπλε). </w:t>
      </w:r>
      <w:r w:rsidRPr="00D602A8">
        <w:rPr>
          <w:i/>
          <w:color w:val="155F82"/>
          <w:sz w:val="20"/>
          <w:lang w:val="en-US"/>
        </w:rPr>
        <w:t xml:space="preserve">Vazquez, L. E., Chen, H. J., </w:t>
      </w:r>
      <w:proofErr w:type="spellStart"/>
      <w:r w:rsidRPr="00D602A8">
        <w:rPr>
          <w:i/>
          <w:color w:val="155F82"/>
          <w:sz w:val="20"/>
          <w:lang w:val="en-US"/>
        </w:rPr>
        <w:t>Sokolova</w:t>
      </w:r>
      <w:proofErr w:type="spellEnd"/>
      <w:r w:rsidRPr="00D602A8">
        <w:rPr>
          <w:i/>
          <w:color w:val="155F82"/>
          <w:sz w:val="20"/>
          <w:lang w:val="en-US"/>
        </w:rPr>
        <w:t xml:space="preserve">, I., </w:t>
      </w:r>
      <w:proofErr w:type="spellStart"/>
      <w:r w:rsidRPr="00D602A8">
        <w:rPr>
          <w:i/>
          <w:color w:val="155F82"/>
          <w:sz w:val="20"/>
          <w:lang w:val="en-US"/>
        </w:rPr>
        <w:t>Knuesel</w:t>
      </w:r>
      <w:proofErr w:type="spellEnd"/>
      <w:r w:rsidRPr="00D602A8">
        <w:rPr>
          <w:i/>
          <w:color w:val="155F82"/>
          <w:sz w:val="20"/>
          <w:lang w:val="en-US"/>
        </w:rPr>
        <w:t>, I., &amp; Kennedy,</w:t>
      </w:r>
      <w:r w:rsidRPr="00D602A8">
        <w:rPr>
          <w:i/>
          <w:color w:val="155F82"/>
          <w:spacing w:val="-2"/>
          <w:sz w:val="20"/>
          <w:lang w:val="en-US"/>
        </w:rPr>
        <w:t xml:space="preserve"> </w:t>
      </w:r>
      <w:r w:rsidRPr="00D602A8">
        <w:rPr>
          <w:i/>
          <w:color w:val="155F82"/>
          <w:sz w:val="20"/>
          <w:lang w:val="en-US"/>
        </w:rPr>
        <w:t>M.</w:t>
      </w:r>
      <w:r w:rsidRPr="00D602A8">
        <w:rPr>
          <w:i/>
          <w:color w:val="155F82"/>
          <w:spacing w:val="-2"/>
          <w:sz w:val="20"/>
          <w:lang w:val="en-US"/>
        </w:rPr>
        <w:t xml:space="preserve"> </w:t>
      </w:r>
      <w:r w:rsidRPr="00D602A8">
        <w:rPr>
          <w:i/>
          <w:color w:val="155F82"/>
          <w:sz w:val="20"/>
          <w:lang w:val="en-US"/>
        </w:rPr>
        <w:t>B.</w:t>
      </w:r>
      <w:r w:rsidRPr="00D602A8">
        <w:rPr>
          <w:i/>
          <w:color w:val="155F82"/>
          <w:spacing w:val="-2"/>
          <w:sz w:val="20"/>
          <w:lang w:val="en-US"/>
        </w:rPr>
        <w:t xml:space="preserve"> </w:t>
      </w:r>
      <w:r w:rsidRPr="00D602A8">
        <w:rPr>
          <w:i/>
          <w:color w:val="155F82"/>
          <w:sz w:val="20"/>
          <w:lang w:val="en-US"/>
        </w:rPr>
        <w:t>(2004).</w:t>
      </w:r>
      <w:r w:rsidRPr="00D602A8">
        <w:rPr>
          <w:i/>
          <w:color w:val="155F82"/>
          <w:spacing w:val="-2"/>
          <w:sz w:val="20"/>
          <w:lang w:val="en-US"/>
        </w:rPr>
        <w:t xml:space="preserve"> </w:t>
      </w:r>
      <w:proofErr w:type="spellStart"/>
      <w:r w:rsidRPr="00D602A8">
        <w:rPr>
          <w:i/>
          <w:color w:val="155F82"/>
          <w:sz w:val="20"/>
          <w:lang w:val="en-US"/>
        </w:rPr>
        <w:t>SynGAP</w:t>
      </w:r>
      <w:proofErr w:type="spellEnd"/>
      <w:r w:rsidRPr="00D602A8">
        <w:rPr>
          <w:i/>
          <w:color w:val="155F82"/>
          <w:spacing w:val="-5"/>
          <w:sz w:val="20"/>
          <w:lang w:val="en-US"/>
        </w:rPr>
        <w:t xml:space="preserve"> </w:t>
      </w:r>
      <w:r w:rsidRPr="00D602A8">
        <w:rPr>
          <w:i/>
          <w:color w:val="155F82"/>
          <w:sz w:val="20"/>
          <w:lang w:val="en-US"/>
        </w:rPr>
        <w:t>regulates</w:t>
      </w:r>
      <w:r w:rsidRPr="00D602A8">
        <w:rPr>
          <w:i/>
          <w:color w:val="155F82"/>
          <w:spacing w:val="-1"/>
          <w:sz w:val="20"/>
          <w:lang w:val="en-US"/>
        </w:rPr>
        <w:t xml:space="preserve"> </w:t>
      </w:r>
      <w:r w:rsidRPr="00D602A8">
        <w:rPr>
          <w:i/>
          <w:color w:val="155F82"/>
          <w:sz w:val="20"/>
          <w:lang w:val="en-US"/>
        </w:rPr>
        <w:t>spine</w:t>
      </w:r>
      <w:r w:rsidRPr="00D602A8">
        <w:rPr>
          <w:i/>
          <w:color w:val="155F82"/>
          <w:spacing w:val="-1"/>
          <w:sz w:val="20"/>
          <w:lang w:val="en-US"/>
        </w:rPr>
        <w:t xml:space="preserve"> </w:t>
      </w:r>
      <w:r w:rsidRPr="00D602A8">
        <w:rPr>
          <w:i/>
          <w:color w:val="155F82"/>
          <w:sz w:val="20"/>
          <w:lang w:val="en-US"/>
        </w:rPr>
        <w:t>formation.</w:t>
      </w:r>
      <w:r w:rsidRPr="00D602A8">
        <w:rPr>
          <w:i/>
          <w:color w:val="155F82"/>
          <w:spacing w:val="-2"/>
          <w:sz w:val="20"/>
          <w:lang w:val="en-US"/>
        </w:rPr>
        <w:t xml:space="preserve"> </w:t>
      </w:r>
      <w:r w:rsidRPr="00D602A8">
        <w:rPr>
          <w:i/>
          <w:color w:val="155F82"/>
          <w:sz w:val="20"/>
          <w:lang w:val="en-US"/>
        </w:rPr>
        <w:t>The</w:t>
      </w:r>
      <w:r w:rsidRPr="00D602A8">
        <w:rPr>
          <w:i/>
          <w:color w:val="155F82"/>
          <w:spacing w:val="-6"/>
          <w:sz w:val="20"/>
          <w:lang w:val="en-US"/>
        </w:rPr>
        <w:t xml:space="preserve"> </w:t>
      </w:r>
      <w:r w:rsidRPr="00D602A8">
        <w:rPr>
          <w:i/>
          <w:color w:val="155F82"/>
          <w:sz w:val="20"/>
          <w:lang w:val="en-US"/>
        </w:rPr>
        <w:t>Journal</w:t>
      </w:r>
      <w:r w:rsidRPr="00D602A8">
        <w:rPr>
          <w:i/>
          <w:color w:val="155F82"/>
          <w:spacing w:val="-3"/>
          <w:sz w:val="20"/>
          <w:lang w:val="en-US"/>
        </w:rPr>
        <w:t xml:space="preserve"> </w:t>
      </w:r>
      <w:r w:rsidRPr="00D602A8">
        <w:rPr>
          <w:i/>
          <w:color w:val="155F82"/>
          <w:sz w:val="20"/>
          <w:lang w:val="en-US"/>
        </w:rPr>
        <w:t>of</w:t>
      </w:r>
      <w:r w:rsidRPr="00D602A8">
        <w:rPr>
          <w:i/>
          <w:color w:val="155F82"/>
          <w:spacing w:val="-3"/>
          <w:sz w:val="20"/>
          <w:lang w:val="en-US"/>
        </w:rPr>
        <w:t xml:space="preserve"> </w:t>
      </w:r>
      <w:r w:rsidRPr="00D602A8">
        <w:rPr>
          <w:i/>
          <w:color w:val="155F82"/>
          <w:sz w:val="20"/>
          <w:lang w:val="en-US"/>
        </w:rPr>
        <w:t>neuroscience:</w:t>
      </w:r>
      <w:r w:rsidRPr="00D602A8">
        <w:rPr>
          <w:i/>
          <w:color w:val="155F82"/>
          <w:spacing w:val="-4"/>
          <w:sz w:val="20"/>
          <w:lang w:val="en-US"/>
        </w:rPr>
        <w:t xml:space="preserve"> </w:t>
      </w:r>
      <w:r w:rsidRPr="00D602A8">
        <w:rPr>
          <w:i/>
          <w:color w:val="155F82"/>
          <w:sz w:val="20"/>
          <w:lang w:val="en-US"/>
        </w:rPr>
        <w:t>the</w:t>
      </w:r>
      <w:r w:rsidRPr="00D602A8">
        <w:rPr>
          <w:i/>
          <w:color w:val="155F82"/>
          <w:spacing w:val="-1"/>
          <w:sz w:val="20"/>
          <w:lang w:val="en-US"/>
        </w:rPr>
        <w:t xml:space="preserve"> </w:t>
      </w:r>
      <w:r w:rsidRPr="00D602A8">
        <w:rPr>
          <w:i/>
          <w:color w:val="155F82"/>
          <w:sz w:val="20"/>
          <w:lang w:val="en-US"/>
        </w:rPr>
        <w:t>official</w:t>
      </w:r>
      <w:r w:rsidRPr="00D602A8">
        <w:rPr>
          <w:i/>
          <w:color w:val="155F82"/>
          <w:spacing w:val="-3"/>
          <w:sz w:val="20"/>
          <w:lang w:val="en-US"/>
        </w:rPr>
        <w:t xml:space="preserve"> </w:t>
      </w:r>
      <w:r w:rsidRPr="00D602A8">
        <w:rPr>
          <w:i/>
          <w:color w:val="155F82"/>
          <w:sz w:val="20"/>
          <w:lang w:val="en-US"/>
        </w:rPr>
        <w:t>journal</w:t>
      </w:r>
      <w:r w:rsidRPr="00D602A8">
        <w:rPr>
          <w:i/>
          <w:color w:val="155F82"/>
          <w:spacing w:val="-3"/>
          <w:sz w:val="20"/>
          <w:lang w:val="en-US"/>
        </w:rPr>
        <w:t xml:space="preserve"> </w:t>
      </w:r>
      <w:r w:rsidRPr="00D602A8">
        <w:rPr>
          <w:i/>
          <w:color w:val="155F82"/>
          <w:sz w:val="20"/>
          <w:lang w:val="en-US"/>
        </w:rPr>
        <w:t>of the Society for Neuroscience, 24(40), 8862–8872.</w:t>
      </w:r>
    </w:p>
    <w:p w:rsidR="00782D95" w:rsidRDefault="00C740BC">
      <w:pPr>
        <w:pStyle w:val="a3"/>
        <w:spacing w:before="168" w:line="278" w:lineRule="auto"/>
      </w:pPr>
      <w:r>
        <w:t>Η</w:t>
      </w:r>
      <w:r>
        <w:rPr>
          <w:spacing w:val="-2"/>
        </w:rPr>
        <w:t xml:space="preserve"> </w:t>
      </w:r>
      <w:r>
        <w:t>ενοποίηση</w:t>
      </w:r>
      <w:r>
        <w:rPr>
          <w:spacing w:val="-3"/>
        </w:rPr>
        <w:t xml:space="preserve"> </w:t>
      </w:r>
      <w:r>
        <w:t>της</w:t>
      </w:r>
      <w:r>
        <w:rPr>
          <w:spacing w:val="-3"/>
        </w:rPr>
        <w:t xml:space="preserve"> </w:t>
      </w:r>
      <w:r>
        <w:t>μνήμης,</w:t>
      </w:r>
      <w:r>
        <w:rPr>
          <w:spacing w:val="-3"/>
        </w:rPr>
        <w:t xml:space="preserve"> </w:t>
      </w:r>
      <w:proofErr w:type="spellStart"/>
      <w:r>
        <w:t>προυποθέτει</w:t>
      </w:r>
      <w:proofErr w:type="spellEnd"/>
      <w:r>
        <w:rPr>
          <w:spacing w:val="-4"/>
        </w:rPr>
        <w:t xml:space="preserve"> </w:t>
      </w:r>
      <w:r>
        <w:t>ταχεία</w:t>
      </w:r>
      <w:r>
        <w:rPr>
          <w:spacing w:val="-3"/>
        </w:rPr>
        <w:t xml:space="preserve"> </w:t>
      </w:r>
      <w:r>
        <w:t>δομική</w:t>
      </w:r>
      <w:r>
        <w:rPr>
          <w:spacing w:val="-3"/>
        </w:rPr>
        <w:t xml:space="preserve"> </w:t>
      </w:r>
      <w:r>
        <w:t>αναδιαμόρφωση</w:t>
      </w:r>
      <w:r>
        <w:rPr>
          <w:spacing w:val="-3"/>
        </w:rPr>
        <w:t xml:space="preserve"> </w:t>
      </w:r>
      <w:r>
        <w:t>των</w:t>
      </w:r>
      <w:r>
        <w:rPr>
          <w:spacing w:val="-2"/>
        </w:rPr>
        <w:t xml:space="preserve"> </w:t>
      </w:r>
      <w:r>
        <w:t>ακίδων,</w:t>
      </w:r>
      <w:r>
        <w:rPr>
          <w:spacing w:val="-3"/>
        </w:rPr>
        <w:t xml:space="preserve"> </w:t>
      </w:r>
      <w:r>
        <w:t>η</w:t>
      </w:r>
      <w:r>
        <w:rPr>
          <w:spacing w:val="-3"/>
        </w:rPr>
        <w:t xml:space="preserve"> </w:t>
      </w:r>
      <w:r>
        <w:t xml:space="preserve">οποία καθοδηγείται από ενδοκυτταρικές και εξωκυτταρικές αλληλεπιδράσεις που ρυθμίζουν τον </w:t>
      </w:r>
      <w:proofErr w:type="spellStart"/>
      <w:r>
        <w:t>κυτταροσκελετό</w:t>
      </w:r>
      <w:proofErr w:type="spellEnd"/>
      <w:r>
        <w:t xml:space="preserve"> ακτίνης. Στη καθοδήγηση επίσης, κρίσιμο ρόλο </w:t>
      </w:r>
      <w:r w:rsidRPr="00236825">
        <w:rPr>
          <w:color w:val="FF0000"/>
          <w:highlight w:val="yellow"/>
        </w:rPr>
        <w:t>εμπαίζει</w:t>
      </w:r>
      <w:r w:rsidRPr="00236825">
        <w:rPr>
          <w:color w:val="FF0000"/>
        </w:rPr>
        <w:t xml:space="preserve"> </w:t>
      </w:r>
      <w:r>
        <w:t xml:space="preserve">η αυτοκρινής σηματοδότηση </w:t>
      </w:r>
      <w:proofErr w:type="spellStart"/>
      <w:r>
        <w:t>BDNF</w:t>
      </w:r>
      <w:proofErr w:type="spellEnd"/>
      <w:r>
        <w:t xml:space="preserve"> (</w:t>
      </w:r>
      <w:proofErr w:type="spellStart"/>
      <w:r>
        <w:t>Brain-Derived</w:t>
      </w:r>
      <w:proofErr w:type="spellEnd"/>
      <w:r>
        <w:t xml:space="preserve"> </w:t>
      </w:r>
      <w:proofErr w:type="spellStart"/>
      <w:r>
        <w:t>Neurotrophic</w:t>
      </w:r>
      <w:proofErr w:type="spellEnd"/>
      <w:r>
        <w:t xml:space="preserve"> </w:t>
      </w:r>
      <w:proofErr w:type="spellStart"/>
      <w:r>
        <w:t>Factor</w:t>
      </w:r>
      <w:proofErr w:type="spellEnd"/>
      <w:r>
        <w:t>), όπως και η πρωτεολυτική</w:t>
      </w:r>
    </w:p>
    <w:p w:rsidR="00782D95" w:rsidRDefault="00C740BC">
      <w:pPr>
        <w:pStyle w:val="a3"/>
        <w:spacing w:line="280" w:lineRule="auto"/>
        <w:ind w:right="102"/>
      </w:pPr>
      <w:r>
        <w:t xml:space="preserve">τροποποίηση </w:t>
      </w:r>
      <w:r w:rsidRPr="00236825">
        <w:rPr>
          <w:color w:val="FF0000"/>
          <w:highlight w:val="yellow"/>
        </w:rPr>
        <w:t>ECM</w:t>
      </w:r>
      <w:r w:rsidR="00236825" w:rsidRPr="00236825">
        <w:rPr>
          <w:color w:val="FF0000"/>
        </w:rPr>
        <w:t>????</w:t>
      </w:r>
      <w:r>
        <w:t xml:space="preserve"> και </w:t>
      </w:r>
      <w:proofErr w:type="spellStart"/>
      <w:r>
        <w:t>trans</w:t>
      </w:r>
      <w:proofErr w:type="spellEnd"/>
      <w:r>
        <w:t xml:space="preserve">-συναπτικών μορίων προσκόλλησης. Ως απόκριση στη νευρωνική δραστηριότητα, απελευθερώνονται </w:t>
      </w:r>
      <w:proofErr w:type="spellStart"/>
      <w:r>
        <w:t>νευροτροφίνες</w:t>
      </w:r>
      <w:proofErr w:type="spellEnd"/>
      <w:r>
        <w:t xml:space="preserve"> (</w:t>
      </w:r>
      <w:proofErr w:type="spellStart"/>
      <w:r>
        <w:t>BDNF</w:t>
      </w:r>
      <w:proofErr w:type="spellEnd"/>
      <w:r>
        <w:t xml:space="preserve">, </w:t>
      </w:r>
      <w:proofErr w:type="spellStart"/>
      <w:r>
        <w:t>NGF</w:t>
      </w:r>
      <w:proofErr w:type="spellEnd"/>
      <w:r>
        <w:t xml:space="preserve">, NT-3, NT-4), μία ομάδα απαραίτητων </w:t>
      </w:r>
      <w:proofErr w:type="spellStart"/>
      <w:r>
        <w:t>πρωτεινών</w:t>
      </w:r>
      <w:proofErr w:type="spellEnd"/>
      <w:r>
        <w:t xml:space="preserve"> για την νευρωνική διαφοροποίηση, συναπτογένεση, πλαστικότητα</w:t>
      </w:r>
      <w:r>
        <w:rPr>
          <w:spacing w:val="-5"/>
        </w:rPr>
        <w:t xml:space="preserve"> </w:t>
      </w:r>
      <w:r>
        <w:t>εξαρτώμενη</w:t>
      </w:r>
      <w:r>
        <w:rPr>
          <w:spacing w:val="-4"/>
        </w:rPr>
        <w:t xml:space="preserve"> </w:t>
      </w:r>
      <w:r>
        <w:t>από</w:t>
      </w:r>
      <w:r>
        <w:rPr>
          <w:spacing w:val="-3"/>
        </w:rPr>
        <w:t xml:space="preserve"> </w:t>
      </w:r>
      <w:r>
        <w:t>δραστηριότητα,</w:t>
      </w:r>
      <w:r>
        <w:rPr>
          <w:spacing w:val="-4"/>
        </w:rPr>
        <w:t xml:space="preserve"> </w:t>
      </w:r>
      <w:r>
        <w:t xml:space="preserve">και </w:t>
      </w:r>
      <w:proofErr w:type="spellStart"/>
      <w:r>
        <w:t>κατ’επέκταση</w:t>
      </w:r>
      <w:proofErr w:type="spellEnd"/>
      <w:r>
        <w:rPr>
          <w:spacing w:val="-3"/>
        </w:rPr>
        <w:t xml:space="preserve"> </w:t>
      </w:r>
      <w:r>
        <w:t>για</w:t>
      </w:r>
      <w:r>
        <w:rPr>
          <w:spacing w:val="-4"/>
        </w:rPr>
        <w:t xml:space="preserve"> </w:t>
      </w:r>
      <w:r>
        <w:t>την</w:t>
      </w:r>
      <w:r>
        <w:rPr>
          <w:spacing w:val="-4"/>
        </w:rPr>
        <w:t xml:space="preserve"> </w:t>
      </w:r>
      <w:r>
        <w:t>επιβίωσή</w:t>
      </w:r>
      <w:r>
        <w:rPr>
          <w:spacing w:val="-4"/>
        </w:rPr>
        <w:t xml:space="preserve"> </w:t>
      </w:r>
      <w:r>
        <w:t>τους.</w:t>
      </w:r>
      <w:r>
        <w:rPr>
          <w:spacing w:val="-3"/>
        </w:rPr>
        <w:t xml:space="preserve"> </w:t>
      </w:r>
      <w:r>
        <w:t>Η</w:t>
      </w:r>
    </w:p>
    <w:p w:rsidR="00782D95" w:rsidRDefault="00C740BC">
      <w:pPr>
        <w:pStyle w:val="a3"/>
        <w:spacing w:line="278" w:lineRule="auto"/>
      </w:pPr>
      <w:r>
        <w:t>ομάδα</w:t>
      </w:r>
      <w:r>
        <w:rPr>
          <w:spacing w:val="-1"/>
        </w:rPr>
        <w:t xml:space="preserve"> </w:t>
      </w:r>
      <w:r>
        <w:t>αυτή, προσδένεται</w:t>
      </w:r>
      <w:r>
        <w:rPr>
          <w:spacing w:val="-1"/>
        </w:rPr>
        <w:t xml:space="preserve"> </w:t>
      </w:r>
      <w:r>
        <w:t>σε υποδοχείς με</w:t>
      </w:r>
      <w:r>
        <w:rPr>
          <w:spacing w:val="-1"/>
        </w:rPr>
        <w:t xml:space="preserve"> </w:t>
      </w:r>
      <w:r>
        <w:t>δράση κινάσης Tyr (</w:t>
      </w:r>
      <w:proofErr w:type="spellStart"/>
      <w:r>
        <w:t>Trks</w:t>
      </w:r>
      <w:proofErr w:type="spellEnd"/>
      <w:r>
        <w:t>) και</w:t>
      </w:r>
      <w:r>
        <w:rPr>
          <w:spacing w:val="-1"/>
        </w:rPr>
        <w:t xml:space="preserve"> </w:t>
      </w:r>
      <w:r>
        <w:t xml:space="preserve">στον p75NTR (p75 </w:t>
      </w:r>
      <w:proofErr w:type="spellStart"/>
      <w:r>
        <w:t>Neurotrophin</w:t>
      </w:r>
      <w:proofErr w:type="spellEnd"/>
      <w:r>
        <w:t xml:space="preserve"> </w:t>
      </w:r>
      <w:proofErr w:type="spellStart"/>
      <w:r>
        <w:t>Receptor</w:t>
      </w:r>
      <w:proofErr w:type="spellEnd"/>
      <w:r>
        <w:t xml:space="preserve">), με τον </w:t>
      </w:r>
      <w:proofErr w:type="spellStart"/>
      <w:r>
        <w:t>NGF</w:t>
      </w:r>
      <w:proofErr w:type="spellEnd"/>
      <w:r>
        <w:t xml:space="preserve"> να προσδένεται στον </w:t>
      </w:r>
      <w:proofErr w:type="spellStart"/>
      <w:r>
        <w:t>TrkA</w:t>
      </w:r>
      <w:proofErr w:type="spellEnd"/>
      <w:r>
        <w:t xml:space="preserve">, </w:t>
      </w:r>
      <w:proofErr w:type="spellStart"/>
      <w:r>
        <w:t>BDNF</w:t>
      </w:r>
      <w:proofErr w:type="spellEnd"/>
      <w:r>
        <w:t xml:space="preserve"> και NT4 σε </w:t>
      </w:r>
      <w:proofErr w:type="spellStart"/>
      <w:r>
        <w:t>TrkB</w:t>
      </w:r>
      <w:proofErr w:type="spellEnd"/>
      <w:r>
        <w:t>, και</w:t>
      </w:r>
      <w:r>
        <w:rPr>
          <w:spacing w:val="-2"/>
        </w:rPr>
        <w:t xml:space="preserve"> </w:t>
      </w:r>
      <w:r>
        <w:t>NT3</w:t>
      </w:r>
      <w:r>
        <w:rPr>
          <w:spacing w:val="-2"/>
        </w:rPr>
        <w:t xml:space="preserve"> </w:t>
      </w:r>
      <w:r>
        <w:t>σε</w:t>
      </w:r>
      <w:r>
        <w:rPr>
          <w:spacing w:val="-3"/>
        </w:rPr>
        <w:t xml:space="preserve"> </w:t>
      </w:r>
      <w:proofErr w:type="spellStart"/>
      <w:r>
        <w:t>TrkC</w:t>
      </w:r>
      <w:proofErr w:type="spellEnd"/>
      <w:r>
        <w:t>.</w:t>
      </w:r>
      <w:r>
        <w:rPr>
          <w:spacing w:val="-2"/>
        </w:rPr>
        <w:t xml:space="preserve"> </w:t>
      </w:r>
      <w:r>
        <w:t>Οι</w:t>
      </w:r>
      <w:r>
        <w:rPr>
          <w:spacing w:val="-3"/>
        </w:rPr>
        <w:t xml:space="preserve"> </w:t>
      </w:r>
      <w:r>
        <w:t>προσδέσεις</w:t>
      </w:r>
      <w:r>
        <w:rPr>
          <w:spacing w:val="-2"/>
        </w:rPr>
        <w:t xml:space="preserve"> </w:t>
      </w:r>
      <w:r>
        <w:t>των</w:t>
      </w:r>
      <w:r>
        <w:rPr>
          <w:spacing w:val="-1"/>
        </w:rPr>
        <w:t xml:space="preserve"> </w:t>
      </w:r>
      <w:r>
        <w:t>μορίων</w:t>
      </w:r>
      <w:r>
        <w:rPr>
          <w:spacing w:val="-1"/>
        </w:rPr>
        <w:t xml:space="preserve"> </w:t>
      </w:r>
      <w:r>
        <w:t>αυτών,</w:t>
      </w:r>
      <w:r>
        <w:rPr>
          <w:spacing w:val="-8"/>
        </w:rPr>
        <w:t xml:space="preserve"> </w:t>
      </w:r>
      <w:r>
        <w:t>ενεργοποιούν</w:t>
      </w:r>
      <w:r>
        <w:rPr>
          <w:spacing w:val="-1"/>
        </w:rPr>
        <w:t xml:space="preserve"> </w:t>
      </w:r>
      <w:r>
        <w:t>τους</w:t>
      </w:r>
      <w:r>
        <w:rPr>
          <w:spacing w:val="-2"/>
        </w:rPr>
        <w:t xml:space="preserve"> </w:t>
      </w:r>
      <w:r>
        <w:t>υποδοχείς,</w:t>
      </w:r>
      <w:r>
        <w:rPr>
          <w:spacing w:val="-2"/>
        </w:rPr>
        <w:t xml:space="preserve"> </w:t>
      </w:r>
      <w:r>
        <w:t>οι</w:t>
      </w:r>
      <w:r>
        <w:rPr>
          <w:spacing w:val="-3"/>
        </w:rPr>
        <w:t xml:space="preserve"> </w:t>
      </w:r>
      <w:r>
        <w:t>οποίοι με τη σειρά τους, ενεργοποιούν τρεις κρίσιμες οδούς σηματοδότησης (Ras-</w:t>
      </w:r>
      <w:proofErr w:type="spellStart"/>
      <w:r>
        <w:t>MARK</w:t>
      </w:r>
      <w:proofErr w:type="spellEnd"/>
      <w:r>
        <w:t>, PI3K- Akt, PLCγ-Ca</w:t>
      </w:r>
      <w:r>
        <w:rPr>
          <w:vertAlign w:val="superscript"/>
        </w:rPr>
        <w:t>2+</w:t>
      </w:r>
      <w:r>
        <w:t>), που εμπλέκονται σε νευρογένεση, διαφοροποίηση και LTP.</w:t>
      </w:r>
    </w:p>
    <w:p w:rsidR="00782D95" w:rsidRDefault="00782D95">
      <w:pPr>
        <w:pStyle w:val="a3"/>
        <w:spacing w:line="278" w:lineRule="auto"/>
        <w:sectPr w:rsidR="00782D95">
          <w:pgSz w:w="11910" w:h="16840"/>
          <w:pgMar w:top="1440" w:right="1417" w:bottom="1500" w:left="1417" w:header="0" w:footer="1249" w:gutter="0"/>
          <w:cols w:space="720"/>
        </w:sectPr>
      </w:pPr>
    </w:p>
    <w:p w:rsidR="00782D95" w:rsidRDefault="00C740BC">
      <w:pPr>
        <w:pStyle w:val="a3"/>
        <w:rPr>
          <w:sz w:val="20"/>
        </w:rPr>
      </w:pPr>
      <w:r>
        <w:rPr>
          <w:noProof/>
          <w:sz w:val="20"/>
          <w:lang w:eastAsia="el-GR"/>
        </w:rPr>
        <w:lastRenderedPageBreak/>
        <w:drawing>
          <wp:inline distT="0" distB="0" distL="0" distR="0">
            <wp:extent cx="5406780" cy="3853815"/>
            <wp:effectExtent l="0" t="0" r="0" b="0"/>
            <wp:docPr id="10" name="Image 10" descr="A diagram of a human body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descr="A diagram of a human body  AI-generated content may be incorrect."/>
                    <pic:cNvPicPr/>
                  </pic:nvPicPr>
                  <pic:blipFill>
                    <a:blip r:embed="rId16" cstate="print"/>
                    <a:stretch>
                      <a:fillRect/>
                    </a:stretch>
                  </pic:blipFill>
                  <pic:spPr>
                    <a:xfrm>
                      <a:off x="0" y="0"/>
                      <a:ext cx="5406780" cy="3853815"/>
                    </a:xfrm>
                    <a:prstGeom prst="rect">
                      <a:avLst/>
                    </a:prstGeom>
                  </pic:spPr>
                </pic:pic>
              </a:graphicData>
            </a:graphic>
          </wp:inline>
        </w:drawing>
      </w:r>
    </w:p>
    <w:p w:rsidR="00782D95" w:rsidRDefault="00C740BC">
      <w:pPr>
        <w:spacing w:before="201" w:line="278" w:lineRule="auto"/>
        <w:ind w:left="23"/>
        <w:rPr>
          <w:i/>
          <w:sz w:val="20"/>
        </w:rPr>
      </w:pPr>
      <w:r>
        <w:rPr>
          <w:i/>
          <w:color w:val="155F82"/>
          <w:sz w:val="20"/>
          <w:u w:val="single" w:color="155F82"/>
        </w:rPr>
        <w:t>Εικόνα 9:</w:t>
      </w:r>
      <w:r>
        <w:rPr>
          <w:i/>
          <w:color w:val="155F82"/>
          <w:sz w:val="20"/>
        </w:rPr>
        <w:t xml:space="preserve"> </w:t>
      </w:r>
      <w:r>
        <w:rPr>
          <w:b/>
          <w:i/>
          <w:color w:val="155F82"/>
          <w:sz w:val="20"/>
        </w:rPr>
        <w:t xml:space="preserve">Μηχανισμοί LTP και </w:t>
      </w:r>
      <w:proofErr w:type="spellStart"/>
      <w:r>
        <w:rPr>
          <w:b/>
          <w:i/>
          <w:color w:val="155F82"/>
          <w:sz w:val="20"/>
        </w:rPr>
        <w:t>δενδριτικής</w:t>
      </w:r>
      <w:proofErr w:type="spellEnd"/>
      <w:r>
        <w:rPr>
          <w:b/>
          <w:i/>
          <w:color w:val="155F82"/>
          <w:sz w:val="20"/>
        </w:rPr>
        <w:t xml:space="preserve"> ωρίμανσης: </w:t>
      </w:r>
      <w:r>
        <w:rPr>
          <w:i/>
          <w:color w:val="155F82"/>
          <w:sz w:val="20"/>
        </w:rPr>
        <w:t>η είσοδος Ca²⁺ μέσω NMDA υποδοχέων, διεγείρει σηματοδοτικά</w:t>
      </w:r>
      <w:r>
        <w:rPr>
          <w:i/>
          <w:color w:val="155F82"/>
          <w:spacing w:val="-4"/>
          <w:sz w:val="20"/>
        </w:rPr>
        <w:t xml:space="preserve"> </w:t>
      </w:r>
      <w:r>
        <w:rPr>
          <w:i/>
          <w:color w:val="155F82"/>
          <w:sz w:val="20"/>
        </w:rPr>
        <w:t>μονοπάτια</w:t>
      </w:r>
      <w:r>
        <w:rPr>
          <w:i/>
          <w:color w:val="155F82"/>
          <w:spacing w:val="-3"/>
          <w:sz w:val="20"/>
        </w:rPr>
        <w:t xml:space="preserve"> </w:t>
      </w:r>
      <w:r>
        <w:rPr>
          <w:i/>
          <w:color w:val="155F82"/>
          <w:sz w:val="20"/>
        </w:rPr>
        <w:t>τα</w:t>
      </w:r>
      <w:r>
        <w:rPr>
          <w:i/>
          <w:color w:val="155F82"/>
          <w:spacing w:val="-4"/>
          <w:sz w:val="20"/>
        </w:rPr>
        <w:t xml:space="preserve"> </w:t>
      </w:r>
      <w:r>
        <w:rPr>
          <w:i/>
          <w:color w:val="155F82"/>
          <w:sz w:val="20"/>
        </w:rPr>
        <w:t>οποία</w:t>
      </w:r>
      <w:r>
        <w:rPr>
          <w:i/>
          <w:color w:val="155F82"/>
          <w:spacing w:val="-4"/>
          <w:sz w:val="20"/>
        </w:rPr>
        <w:t xml:space="preserve"> </w:t>
      </w:r>
      <w:r>
        <w:rPr>
          <w:i/>
          <w:color w:val="155F82"/>
          <w:sz w:val="20"/>
        </w:rPr>
        <w:t>αποσκοπούν</w:t>
      </w:r>
      <w:r>
        <w:rPr>
          <w:i/>
          <w:color w:val="155F82"/>
          <w:spacing w:val="-3"/>
          <w:sz w:val="20"/>
        </w:rPr>
        <w:t xml:space="preserve"> </w:t>
      </w:r>
      <w:r>
        <w:rPr>
          <w:i/>
          <w:color w:val="155F82"/>
          <w:sz w:val="20"/>
        </w:rPr>
        <w:t>στην</w:t>
      </w:r>
      <w:r>
        <w:rPr>
          <w:i/>
          <w:color w:val="155F82"/>
          <w:spacing w:val="-1"/>
          <w:sz w:val="20"/>
        </w:rPr>
        <w:t xml:space="preserve"> </w:t>
      </w:r>
      <w:r>
        <w:rPr>
          <w:i/>
          <w:color w:val="155F82"/>
          <w:sz w:val="20"/>
        </w:rPr>
        <w:t>αναδιαμόρφωση</w:t>
      </w:r>
      <w:r>
        <w:rPr>
          <w:i/>
          <w:color w:val="155F82"/>
          <w:spacing w:val="-3"/>
          <w:sz w:val="20"/>
        </w:rPr>
        <w:t xml:space="preserve"> </w:t>
      </w:r>
      <w:r>
        <w:rPr>
          <w:i/>
          <w:color w:val="155F82"/>
          <w:sz w:val="20"/>
        </w:rPr>
        <w:t>του</w:t>
      </w:r>
      <w:r>
        <w:rPr>
          <w:i/>
          <w:color w:val="155F82"/>
          <w:spacing w:val="-6"/>
          <w:sz w:val="20"/>
        </w:rPr>
        <w:t xml:space="preserve"> </w:t>
      </w:r>
      <w:r>
        <w:rPr>
          <w:i/>
          <w:color w:val="155F82"/>
          <w:sz w:val="20"/>
        </w:rPr>
        <w:t>κυτταροσκελετού της</w:t>
      </w:r>
      <w:r>
        <w:rPr>
          <w:i/>
          <w:color w:val="155F82"/>
          <w:spacing w:val="-6"/>
          <w:sz w:val="20"/>
        </w:rPr>
        <w:t xml:space="preserve"> </w:t>
      </w:r>
      <w:r>
        <w:rPr>
          <w:i/>
          <w:color w:val="155F82"/>
          <w:sz w:val="20"/>
        </w:rPr>
        <w:t>ακτίνης,</w:t>
      </w:r>
      <w:r>
        <w:rPr>
          <w:i/>
          <w:color w:val="155F82"/>
          <w:spacing w:val="-3"/>
          <w:sz w:val="20"/>
        </w:rPr>
        <w:t xml:space="preserve"> </w:t>
      </w:r>
      <w:r>
        <w:rPr>
          <w:i/>
          <w:color w:val="155F82"/>
          <w:sz w:val="20"/>
        </w:rPr>
        <w:t xml:space="preserve">ενίσχυση της σύναψης μέσω μετακίνησης και σταθεροποίησης AMPA υποδοχέων στην </w:t>
      </w:r>
      <w:proofErr w:type="spellStart"/>
      <w:r>
        <w:rPr>
          <w:i/>
          <w:color w:val="155F82"/>
          <w:sz w:val="20"/>
        </w:rPr>
        <w:t>συνπατική</w:t>
      </w:r>
      <w:proofErr w:type="spellEnd"/>
      <w:r>
        <w:rPr>
          <w:i/>
          <w:color w:val="155F82"/>
          <w:sz w:val="20"/>
        </w:rPr>
        <w:t xml:space="preserve"> μεμβράνη, και</w:t>
      </w:r>
    </w:p>
    <w:p w:rsidR="00782D95" w:rsidRDefault="00C740BC">
      <w:pPr>
        <w:spacing w:line="280" w:lineRule="auto"/>
        <w:ind w:left="23"/>
        <w:rPr>
          <w:i/>
          <w:sz w:val="20"/>
        </w:rPr>
      </w:pPr>
      <w:r>
        <w:rPr>
          <w:i/>
          <w:color w:val="155F82"/>
          <w:sz w:val="20"/>
        </w:rPr>
        <w:t>σχηματισμό</w:t>
      </w:r>
      <w:r>
        <w:rPr>
          <w:i/>
          <w:color w:val="155F82"/>
          <w:spacing w:val="-2"/>
          <w:sz w:val="20"/>
        </w:rPr>
        <w:t xml:space="preserve"> </w:t>
      </w:r>
      <w:r>
        <w:rPr>
          <w:i/>
          <w:color w:val="155F82"/>
          <w:sz w:val="20"/>
        </w:rPr>
        <w:t>σταθερών</w:t>
      </w:r>
      <w:r>
        <w:rPr>
          <w:i/>
          <w:color w:val="155F82"/>
          <w:spacing w:val="-6"/>
          <w:sz w:val="20"/>
        </w:rPr>
        <w:t xml:space="preserve"> </w:t>
      </w:r>
      <w:r>
        <w:rPr>
          <w:i/>
          <w:color w:val="155F82"/>
          <w:sz w:val="20"/>
        </w:rPr>
        <w:t>δενδριτικών</w:t>
      </w:r>
      <w:r>
        <w:rPr>
          <w:i/>
          <w:color w:val="155F82"/>
          <w:spacing w:val="-2"/>
          <w:sz w:val="20"/>
        </w:rPr>
        <w:t xml:space="preserve"> </w:t>
      </w:r>
      <w:r>
        <w:rPr>
          <w:i/>
          <w:color w:val="155F82"/>
          <w:sz w:val="20"/>
        </w:rPr>
        <w:t>ακανθών. K</w:t>
      </w:r>
      <w:r>
        <w:rPr>
          <w:i/>
          <w:color w:val="155F82"/>
          <w:spacing w:val="-2"/>
          <w:sz w:val="20"/>
        </w:rPr>
        <w:t xml:space="preserve"> </w:t>
      </w:r>
      <w:r>
        <w:rPr>
          <w:i/>
          <w:color w:val="155F82"/>
          <w:sz w:val="20"/>
        </w:rPr>
        <w:t>C,</w:t>
      </w:r>
      <w:r>
        <w:rPr>
          <w:i/>
          <w:color w:val="155F82"/>
          <w:spacing w:val="-2"/>
          <w:sz w:val="20"/>
        </w:rPr>
        <w:t xml:space="preserve"> </w:t>
      </w:r>
      <w:r>
        <w:rPr>
          <w:i/>
          <w:color w:val="155F82"/>
          <w:sz w:val="20"/>
        </w:rPr>
        <w:t>B.,</w:t>
      </w:r>
      <w:r>
        <w:rPr>
          <w:i/>
          <w:color w:val="155F82"/>
          <w:spacing w:val="-2"/>
          <w:sz w:val="20"/>
        </w:rPr>
        <w:t xml:space="preserve"> </w:t>
      </w:r>
      <w:r>
        <w:rPr>
          <w:i/>
          <w:color w:val="155F82"/>
          <w:sz w:val="20"/>
        </w:rPr>
        <w:t>&amp;</w:t>
      </w:r>
      <w:r>
        <w:rPr>
          <w:i/>
          <w:color w:val="155F82"/>
          <w:spacing w:val="-3"/>
          <w:sz w:val="20"/>
        </w:rPr>
        <w:t xml:space="preserve"> </w:t>
      </w:r>
      <w:proofErr w:type="spellStart"/>
      <w:r>
        <w:rPr>
          <w:i/>
          <w:color w:val="155F82"/>
          <w:sz w:val="20"/>
        </w:rPr>
        <w:t>Priyadarshini</w:t>
      </w:r>
      <w:proofErr w:type="spellEnd"/>
      <w:r>
        <w:rPr>
          <w:i/>
          <w:color w:val="155F82"/>
          <w:sz w:val="20"/>
        </w:rPr>
        <w:t>,</w:t>
      </w:r>
      <w:r>
        <w:rPr>
          <w:i/>
          <w:color w:val="155F82"/>
          <w:spacing w:val="-2"/>
          <w:sz w:val="20"/>
        </w:rPr>
        <w:t xml:space="preserve"> </w:t>
      </w:r>
      <w:r>
        <w:rPr>
          <w:i/>
          <w:color w:val="155F82"/>
          <w:sz w:val="20"/>
        </w:rPr>
        <w:t>P.</w:t>
      </w:r>
      <w:r>
        <w:rPr>
          <w:i/>
          <w:color w:val="155F82"/>
          <w:spacing w:val="-2"/>
          <w:sz w:val="20"/>
        </w:rPr>
        <w:t xml:space="preserve"> </w:t>
      </w:r>
      <w:r>
        <w:rPr>
          <w:i/>
          <w:color w:val="155F82"/>
          <w:sz w:val="20"/>
        </w:rPr>
        <w:t>(2025).</w:t>
      </w:r>
      <w:r>
        <w:rPr>
          <w:i/>
          <w:color w:val="155F82"/>
          <w:spacing w:val="-2"/>
          <w:sz w:val="20"/>
        </w:rPr>
        <w:t xml:space="preserve"> </w:t>
      </w:r>
      <w:r w:rsidRPr="00D602A8">
        <w:rPr>
          <w:i/>
          <w:color w:val="155F82"/>
          <w:sz w:val="20"/>
          <w:lang w:val="en-US"/>
        </w:rPr>
        <w:t>From</w:t>
      </w:r>
      <w:r w:rsidRPr="00D602A8">
        <w:rPr>
          <w:i/>
          <w:color w:val="155F82"/>
          <w:spacing w:val="-2"/>
          <w:sz w:val="20"/>
          <w:lang w:val="en-US"/>
        </w:rPr>
        <w:t xml:space="preserve"> </w:t>
      </w:r>
      <w:r w:rsidRPr="00D602A8">
        <w:rPr>
          <w:i/>
          <w:color w:val="155F82"/>
          <w:sz w:val="20"/>
          <w:lang w:val="en-US"/>
        </w:rPr>
        <w:t>synaptic</w:t>
      </w:r>
      <w:r w:rsidRPr="00D602A8">
        <w:rPr>
          <w:i/>
          <w:color w:val="155F82"/>
          <w:spacing w:val="-2"/>
          <w:sz w:val="20"/>
          <w:lang w:val="en-US"/>
        </w:rPr>
        <w:t xml:space="preserve"> </w:t>
      </w:r>
      <w:r w:rsidRPr="00D602A8">
        <w:rPr>
          <w:i/>
          <w:color w:val="155F82"/>
          <w:sz w:val="20"/>
          <w:lang w:val="en-US"/>
        </w:rPr>
        <w:t>dynamics</w:t>
      </w:r>
      <w:r w:rsidRPr="00D602A8">
        <w:rPr>
          <w:i/>
          <w:color w:val="155F82"/>
          <w:spacing w:val="-2"/>
          <w:sz w:val="20"/>
          <w:lang w:val="en-US"/>
        </w:rPr>
        <w:t xml:space="preserve"> </w:t>
      </w:r>
      <w:r w:rsidRPr="00D602A8">
        <w:rPr>
          <w:i/>
          <w:color w:val="155F82"/>
          <w:sz w:val="20"/>
          <w:lang w:val="en-US"/>
        </w:rPr>
        <w:t xml:space="preserve">to cognitive decline: Molecular insights into neuroplasticity. </w:t>
      </w:r>
      <w:proofErr w:type="spellStart"/>
      <w:r>
        <w:rPr>
          <w:i/>
          <w:color w:val="155F82"/>
          <w:sz w:val="20"/>
        </w:rPr>
        <w:t>Life</w:t>
      </w:r>
      <w:proofErr w:type="spellEnd"/>
      <w:r>
        <w:rPr>
          <w:i/>
          <w:color w:val="155F82"/>
          <w:sz w:val="20"/>
        </w:rPr>
        <w:t xml:space="preserve"> </w:t>
      </w:r>
      <w:proofErr w:type="spellStart"/>
      <w:r>
        <w:rPr>
          <w:i/>
          <w:color w:val="155F82"/>
          <w:sz w:val="20"/>
        </w:rPr>
        <w:t>sciences</w:t>
      </w:r>
      <w:proofErr w:type="spellEnd"/>
      <w:r>
        <w:rPr>
          <w:i/>
          <w:color w:val="155F82"/>
          <w:sz w:val="20"/>
        </w:rPr>
        <w:t>, 380, 123937.</w:t>
      </w:r>
    </w:p>
    <w:p w:rsidR="00782D95" w:rsidRDefault="00C740BC">
      <w:pPr>
        <w:pStyle w:val="a3"/>
        <w:spacing w:before="160" w:line="278" w:lineRule="auto"/>
      </w:pPr>
      <w:r>
        <w:t>Για</w:t>
      </w:r>
      <w:r>
        <w:rPr>
          <w:spacing w:val="-4"/>
        </w:rPr>
        <w:t xml:space="preserve"> </w:t>
      </w:r>
      <w:r>
        <w:t>την</w:t>
      </w:r>
      <w:r>
        <w:rPr>
          <w:spacing w:val="-4"/>
        </w:rPr>
        <w:t xml:space="preserve"> </w:t>
      </w:r>
      <w:r>
        <w:t>εδραίωση</w:t>
      </w:r>
      <w:r>
        <w:rPr>
          <w:spacing w:val="-4"/>
        </w:rPr>
        <w:t xml:space="preserve"> </w:t>
      </w:r>
      <w:r>
        <w:t>της</w:t>
      </w:r>
      <w:r>
        <w:rPr>
          <w:spacing w:val="-4"/>
        </w:rPr>
        <w:t xml:space="preserve"> </w:t>
      </w:r>
      <w:r>
        <w:t>συναπτικής</w:t>
      </w:r>
      <w:r>
        <w:rPr>
          <w:spacing w:val="-4"/>
        </w:rPr>
        <w:t xml:space="preserve"> </w:t>
      </w:r>
      <w:r>
        <w:t>πλαστικότητας,</w:t>
      </w:r>
      <w:r>
        <w:rPr>
          <w:spacing w:val="-4"/>
        </w:rPr>
        <w:t xml:space="preserve"> </w:t>
      </w:r>
      <w:r>
        <w:t>κρίνεται επίσης,</w:t>
      </w:r>
      <w:r>
        <w:rPr>
          <w:spacing w:val="-4"/>
        </w:rPr>
        <w:t xml:space="preserve"> </w:t>
      </w:r>
      <w:r>
        <w:t>απαραίτητη</w:t>
      </w:r>
      <w:r>
        <w:rPr>
          <w:spacing w:val="-4"/>
        </w:rPr>
        <w:t xml:space="preserve"> </w:t>
      </w:r>
      <w:r>
        <w:t>η</w:t>
      </w:r>
      <w:r>
        <w:rPr>
          <w:spacing w:val="-5"/>
        </w:rPr>
        <w:t xml:space="preserve"> </w:t>
      </w:r>
      <w:r>
        <w:t xml:space="preserve">άμεση ενεργοποίηση των </w:t>
      </w:r>
      <w:proofErr w:type="spellStart"/>
      <w:r w:rsidRPr="00236825">
        <w:rPr>
          <w:color w:val="FF0000"/>
          <w:highlight w:val="yellow"/>
        </w:rPr>
        <w:t>IEGs</w:t>
      </w:r>
      <w:proofErr w:type="spellEnd"/>
      <w:r w:rsidR="00236825">
        <w:rPr>
          <w:color w:val="FF0000"/>
        </w:rPr>
        <w:t>???</w:t>
      </w:r>
      <w:r w:rsidRPr="00236825">
        <w:rPr>
          <w:color w:val="FF0000"/>
        </w:rPr>
        <w:t xml:space="preserve"> </w:t>
      </w:r>
      <w:r>
        <w:t xml:space="preserve">(όπως το </w:t>
      </w:r>
      <w:proofErr w:type="spellStart"/>
      <w:r>
        <w:t>ΑRC</w:t>
      </w:r>
      <w:proofErr w:type="spellEnd"/>
      <w:r>
        <w:t xml:space="preserve"> που αναφέρθηκε παραπάνω), έτσι ώστε να</w:t>
      </w:r>
    </w:p>
    <w:p w:rsidR="00782D95" w:rsidRDefault="00C740BC" w:rsidP="00236825">
      <w:pPr>
        <w:pStyle w:val="a3"/>
        <w:spacing w:line="283" w:lineRule="auto"/>
      </w:pPr>
      <w:r>
        <w:t>σταθεροποιηθούν</w:t>
      </w:r>
      <w:r>
        <w:rPr>
          <w:spacing w:val="-1"/>
        </w:rPr>
        <w:t xml:space="preserve"> </w:t>
      </w:r>
      <w:r>
        <w:t>τα</w:t>
      </w:r>
      <w:r>
        <w:rPr>
          <w:spacing w:val="-4"/>
        </w:rPr>
        <w:t xml:space="preserve"> </w:t>
      </w:r>
      <w:proofErr w:type="spellStart"/>
      <w:r w:rsidRPr="00236825">
        <w:rPr>
          <w:color w:val="FF0000"/>
          <w:highlight w:val="yellow"/>
        </w:rPr>
        <w:t>EPSPs</w:t>
      </w:r>
      <w:proofErr w:type="spellEnd"/>
      <w:r w:rsidR="00236825">
        <w:rPr>
          <w:color w:val="FF0000"/>
        </w:rPr>
        <w:t>???</w:t>
      </w:r>
      <w:r w:rsidRPr="00236825">
        <w:rPr>
          <w:color w:val="FF0000"/>
          <w:spacing w:val="-1"/>
        </w:rPr>
        <w:t xml:space="preserve"> </w:t>
      </w:r>
      <w:r>
        <w:t>και</w:t>
      </w:r>
      <w:r>
        <w:rPr>
          <w:spacing w:val="-4"/>
        </w:rPr>
        <w:t xml:space="preserve"> </w:t>
      </w:r>
      <w:r>
        <w:t>να</w:t>
      </w:r>
      <w:r>
        <w:rPr>
          <w:spacing w:val="-4"/>
        </w:rPr>
        <w:t xml:space="preserve"> </w:t>
      </w:r>
      <w:r>
        <w:t>προαχθεί</w:t>
      </w:r>
      <w:r>
        <w:rPr>
          <w:spacing w:val="-2"/>
        </w:rPr>
        <w:t xml:space="preserve"> </w:t>
      </w:r>
      <w:r>
        <w:t>η</w:t>
      </w:r>
      <w:r>
        <w:rPr>
          <w:spacing w:val="-4"/>
        </w:rPr>
        <w:t xml:space="preserve"> </w:t>
      </w:r>
      <w:r>
        <w:t>έντονη</w:t>
      </w:r>
      <w:r>
        <w:rPr>
          <w:spacing w:val="-3"/>
        </w:rPr>
        <w:t xml:space="preserve"> </w:t>
      </w:r>
      <w:r>
        <w:t>νευρωνική</w:t>
      </w:r>
      <w:r>
        <w:rPr>
          <w:spacing w:val="-4"/>
        </w:rPr>
        <w:t xml:space="preserve"> </w:t>
      </w:r>
      <w:r>
        <w:t>δραστηριότητα.</w:t>
      </w:r>
      <w:r>
        <w:rPr>
          <w:spacing w:val="-1"/>
        </w:rPr>
        <w:t xml:space="preserve"> </w:t>
      </w:r>
      <w:r>
        <w:t>Η</w:t>
      </w:r>
      <w:r>
        <w:rPr>
          <w:spacing w:val="-2"/>
        </w:rPr>
        <w:t xml:space="preserve"> </w:t>
      </w:r>
      <w:r>
        <w:t>έντονη νευρωνική δραστηριότητα, η οποία μπορεί να απορρέει από ένα έντονο γενικά ερέθισμα</w:t>
      </w:r>
      <w:r w:rsidR="00236825">
        <w:t xml:space="preserve"> </w:t>
      </w:r>
      <w:r>
        <w:t xml:space="preserve">όπως τραύμα, ή κατά τη διάρκεια της μάθησης, οδηγεί συχνά σε </w:t>
      </w:r>
      <w:proofErr w:type="spellStart"/>
      <w:r>
        <w:t>DSBs</w:t>
      </w:r>
      <w:proofErr w:type="spellEnd"/>
      <w:r>
        <w:t xml:space="preserve"> (</w:t>
      </w:r>
      <w:proofErr w:type="spellStart"/>
      <w:r>
        <w:t>Double</w:t>
      </w:r>
      <w:proofErr w:type="spellEnd"/>
      <w:r>
        <w:t xml:space="preserve"> </w:t>
      </w:r>
      <w:proofErr w:type="spellStart"/>
      <w:r>
        <w:t>Strand</w:t>
      </w:r>
      <w:proofErr w:type="spellEnd"/>
      <w:r>
        <w:t xml:space="preserve"> </w:t>
      </w:r>
      <w:proofErr w:type="spellStart"/>
      <w:r>
        <w:t>Breaks</w:t>
      </w:r>
      <w:proofErr w:type="spellEnd"/>
      <w:r>
        <w:t xml:space="preserve">) του DNA. Τα θραύσματα που προκύπτουν, απελευθερώνονται στον </w:t>
      </w:r>
      <w:proofErr w:type="spellStart"/>
      <w:r>
        <w:t>περιπυρηνικό</w:t>
      </w:r>
      <w:proofErr w:type="spellEnd"/>
      <w:r>
        <w:t xml:space="preserve"> χώρο,</w:t>
      </w:r>
      <w:r>
        <w:rPr>
          <w:spacing w:val="-3"/>
        </w:rPr>
        <w:t xml:space="preserve"> </w:t>
      </w:r>
      <w:r>
        <w:t>και</w:t>
      </w:r>
      <w:r>
        <w:rPr>
          <w:spacing w:val="-4"/>
        </w:rPr>
        <w:t xml:space="preserve"> </w:t>
      </w:r>
      <w:r>
        <w:t>μελέτες</w:t>
      </w:r>
      <w:r>
        <w:rPr>
          <w:spacing w:val="-3"/>
        </w:rPr>
        <w:t xml:space="preserve"> </w:t>
      </w:r>
      <w:r>
        <w:t>έχουν</w:t>
      </w:r>
      <w:r>
        <w:rPr>
          <w:spacing w:val="-2"/>
        </w:rPr>
        <w:t xml:space="preserve"> </w:t>
      </w:r>
      <w:r>
        <w:t>δείξει</w:t>
      </w:r>
      <w:r>
        <w:rPr>
          <w:spacing w:val="-4"/>
        </w:rPr>
        <w:t xml:space="preserve"> </w:t>
      </w:r>
      <w:r>
        <w:t>πως</w:t>
      </w:r>
      <w:r>
        <w:rPr>
          <w:spacing w:val="-3"/>
        </w:rPr>
        <w:t xml:space="preserve"> </w:t>
      </w:r>
      <w:r>
        <w:t>αυτά,</w:t>
      </w:r>
      <w:r>
        <w:rPr>
          <w:spacing w:val="-3"/>
        </w:rPr>
        <w:t xml:space="preserve"> </w:t>
      </w:r>
      <w:r>
        <w:t>ανιχνεύονται</w:t>
      </w:r>
      <w:r>
        <w:rPr>
          <w:spacing w:val="-2"/>
        </w:rPr>
        <w:t xml:space="preserve"> </w:t>
      </w:r>
      <w:r>
        <w:t>από</w:t>
      </w:r>
      <w:r>
        <w:rPr>
          <w:spacing w:val="-4"/>
        </w:rPr>
        <w:t xml:space="preserve"> </w:t>
      </w:r>
      <w:r>
        <w:t>τον</w:t>
      </w:r>
      <w:r>
        <w:rPr>
          <w:spacing w:val="-2"/>
        </w:rPr>
        <w:t xml:space="preserve"> </w:t>
      </w:r>
      <w:proofErr w:type="spellStart"/>
      <w:r>
        <w:t>Toll-like</w:t>
      </w:r>
      <w:proofErr w:type="spellEnd"/>
      <w:r>
        <w:rPr>
          <w:spacing w:val="-5"/>
        </w:rPr>
        <w:t xml:space="preserve"> </w:t>
      </w:r>
      <w:proofErr w:type="spellStart"/>
      <w:r>
        <w:t>receptor</w:t>
      </w:r>
      <w:proofErr w:type="spellEnd"/>
      <w:r>
        <w:rPr>
          <w:spacing w:val="-2"/>
        </w:rPr>
        <w:t xml:space="preserve"> </w:t>
      </w:r>
      <w:r>
        <w:t>9</w:t>
      </w:r>
      <w:r>
        <w:rPr>
          <w:spacing w:val="-3"/>
        </w:rPr>
        <w:t xml:space="preserve"> </w:t>
      </w:r>
      <w:r>
        <w:t>(TLR9).</w:t>
      </w:r>
    </w:p>
    <w:p w:rsidR="00782D95" w:rsidRDefault="00C740BC">
      <w:pPr>
        <w:pStyle w:val="a3"/>
        <w:spacing w:line="278" w:lineRule="auto"/>
      </w:pPr>
      <w:r>
        <w:t>O</w:t>
      </w:r>
      <w:r>
        <w:rPr>
          <w:spacing w:val="-2"/>
        </w:rPr>
        <w:t xml:space="preserve"> </w:t>
      </w:r>
      <w:r>
        <w:t>TLR9</w:t>
      </w:r>
      <w:r>
        <w:rPr>
          <w:spacing w:val="-3"/>
        </w:rPr>
        <w:t xml:space="preserve"> </w:t>
      </w:r>
      <w:r>
        <w:t>είναι</w:t>
      </w:r>
      <w:r>
        <w:rPr>
          <w:spacing w:val="-4"/>
        </w:rPr>
        <w:t xml:space="preserve"> </w:t>
      </w:r>
      <w:r>
        <w:t>εδώ</w:t>
      </w:r>
      <w:r>
        <w:rPr>
          <w:spacing w:val="-2"/>
        </w:rPr>
        <w:t xml:space="preserve"> </w:t>
      </w:r>
      <w:r>
        <w:t>και</w:t>
      </w:r>
      <w:r>
        <w:rPr>
          <w:spacing w:val="-4"/>
        </w:rPr>
        <w:t xml:space="preserve"> </w:t>
      </w:r>
      <w:r>
        <w:t>χρόνια</w:t>
      </w:r>
      <w:r>
        <w:rPr>
          <w:spacing w:val="-3"/>
        </w:rPr>
        <w:t xml:space="preserve"> </w:t>
      </w:r>
      <w:r>
        <w:t>γνωστό</w:t>
      </w:r>
      <w:r>
        <w:rPr>
          <w:spacing w:val="-3"/>
        </w:rPr>
        <w:t xml:space="preserve"> </w:t>
      </w:r>
      <w:r>
        <w:t>ότι,</w:t>
      </w:r>
      <w:r>
        <w:rPr>
          <w:spacing w:val="-3"/>
        </w:rPr>
        <w:t xml:space="preserve"> </w:t>
      </w:r>
      <w:r>
        <w:t>εμπλέκεται</w:t>
      </w:r>
      <w:r>
        <w:rPr>
          <w:spacing w:val="-4"/>
        </w:rPr>
        <w:t xml:space="preserve"> </w:t>
      </w:r>
      <w:r>
        <w:t>σε</w:t>
      </w:r>
      <w:r>
        <w:rPr>
          <w:spacing w:val="-4"/>
        </w:rPr>
        <w:t xml:space="preserve"> </w:t>
      </w:r>
      <w:r>
        <w:t>διαδικασίες ανοσολογικής επιτήρησης. Πιο συγκεκριμένα, αναγνωρίζουν και προσδένουν αλληλουχίες μη-</w:t>
      </w:r>
    </w:p>
    <w:p w:rsidR="00782D95" w:rsidRDefault="00C740BC">
      <w:pPr>
        <w:pStyle w:val="a3"/>
        <w:spacing w:line="278" w:lineRule="auto"/>
      </w:pPr>
      <w:proofErr w:type="spellStart"/>
      <w:r>
        <w:t>μεθυλιωμένου</w:t>
      </w:r>
      <w:proofErr w:type="spellEnd"/>
      <w:r>
        <w:t xml:space="preserve"> βακτηριακού ή ιικού DNA μέσω των </w:t>
      </w:r>
      <w:proofErr w:type="spellStart"/>
      <w:r>
        <w:t>CpG</w:t>
      </w:r>
      <w:proofErr w:type="spellEnd"/>
      <w:r>
        <w:t xml:space="preserve"> </w:t>
      </w:r>
      <w:proofErr w:type="spellStart"/>
      <w:r>
        <w:t>motifs</w:t>
      </w:r>
      <w:proofErr w:type="spellEnd"/>
      <w:r>
        <w:t xml:space="preserve"> τους, διεγείροντας έναρξη ανοσολογικής απόκρισης. Συγχρόνως όμως, οι υποδοχείς αυτοί απαντώνται και σε κύτταρα του</w:t>
      </w:r>
      <w:r>
        <w:rPr>
          <w:spacing w:val="-3"/>
        </w:rPr>
        <w:t xml:space="preserve"> </w:t>
      </w:r>
      <w:r>
        <w:t>κεντρικού</w:t>
      </w:r>
      <w:r>
        <w:rPr>
          <w:spacing w:val="-3"/>
        </w:rPr>
        <w:t xml:space="preserve"> </w:t>
      </w:r>
      <w:r>
        <w:t>και</w:t>
      </w:r>
      <w:r>
        <w:rPr>
          <w:spacing w:val="-4"/>
        </w:rPr>
        <w:t xml:space="preserve"> </w:t>
      </w:r>
      <w:r>
        <w:t>περιφερικού</w:t>
      </w:r>
      <w:r>
        <w:rPr>
          <w:spacing w:val="-3"/>
        </w:rPr>
        <w:t xml:space="preserve"> </w:t>
      </w:r>
      <w:r>
        <w:t>ΚΝΣ,</w:t>
      </w:r>
      <w:r>
        <w:rPr>
          <w:spacing w:val="-3"/>
        </w:rPr>
        <w:t xml:space="preserve"> </w:t>
      </w:r>
      <w:r>
        <w:t>με</w:t>
      </w:r>
      <w:r>
        <w:rPr>
          <w:spacing w:val="-4"/>
        </w:rPr>
        <w:t xml:space="preserve"> </w:t>
      </w:r>
      <w:r>
        <w:t>πρόσφατες</w:t>
      </w:r>
      <w:r>
        <w:rPr>
          <w:spacing w:val="-3"/>
        </w:rPr>
        <w:t xml:space="preserve"> </w:t>
      </w:r>
      <w:r>
        <w:t>μελέτες</w:t>
      </w:r>
      <w:r>
        <w:rPr>
          <w:spacing w:val="-3"/>
        </w:rPr>
        <w:t xml:space="preserve"> </w:t>
      </w:r>
      <w:r>
        <w:t>να</w:t>
      </w:r>
      <w:r>
        <w:rPr>
          <w:spacing w:val="-4"/>
        </w:rPr>
        <w:t xml:space="preserve"> </w:t>
      </w:r>
      <w:r>
        <w:t>τους</w:t>
      </w:r>
      <w:r>
        <w:rPr>
          <w:spacing w:val="-3"/>
        </w:rPr>
        <w:t xml:space="preserve"> </w:t>
      </w:r>
      <w:r>
        <w:t>συσχετίζουν</w:t>
      </w:r>
      <w:r>
        <w:rPr>
          <w:spacing w:val="-2"/>
        </w:rPr>
        <w:t xml:space="preserve"> </w:t>
      </w:r>
      <w:r>
        <w:t xml:space="preserve">με ρύθμιση πλαστικότητας, με υποστήριξη της ικανότητας του εγκεφάλου να προσαρμόζεται βάση εμπειριών, αλλά και με τη νευρωνική </w:t>
      </w:r>
      <w:proofErr w:type="spellStart"/>
      <w:r>
        <w:t>γονιδιωματική</w:t>
      </w:r>
      <w:proofErr w:type="spellEnd"/>
      <w:r>
        <w:t xml:space="preserve"> σταθερότητα. Στους νευρώνες του</w:t>
      </w:r>
    </w:p>
    <w:p w:rsidR="00782D95" w:rsidRDefault="00C740BC">
      <w:pPr>
        <w:pStyle w:val="a3"/>
      </w:pPr>
      <w:r>
        <w:t>ιππόκαμπου,</w:t>
      </w:r>
      <w:r>
        <w:rPr>
          <w:spacing w:val="-5"/>
        </w:rPr>
        <w:t xml:space="preserve"> </w:t>
      </w:r>
      <w:r>
        <w:t>ο</w:t>
      </w:r>
      <w:r>
        <w:rPr>
          <w:spacing w:val="-2"/>
        </w:rPr>
        <w:t xml:space="preserve"> </w:t>
      </w:r>
      <w:r>
        <w:t>ενεργός</w:t>
      </w:r>
      <w:r>
        <w:rPr>
          <w:spacing w:val="-3"/>
        </w:rPr>
        <w:t xml:space="preserve"> </w:t>
      </w:r>
      <w:r>
        <w:t>NMDAR</w:t>
      </w:r>
      <w:r>
        <w:rPr>
          <w:spacing w:val="-2"/>
        </w:rPr>
        <w:t xml:space="preserve"> </w:t>
      </w:r>
      <w:r>
        <w:t>οδηγεί</w:t>
      </w:r>
      <w:r>
        <w:rPr>
          <w:spacing w:val="-3"/>
        </w:rPr>
        <w:t xml:space="preserve"> </w:t>
      </w:r>
      <w:r>
        <w:t>σε</w:t>
      </w:r>
      <w:r>
        <w:rPr>
          <w:spacing w:val="-4"/>
        </w:rPr>
        <w:t xml:space="preserve"> </w:t>
      </w:r>
      <w:r>
        <w:t>αύξηση</w:t>
      </w:r>
      <w:r>
        <w:rPr>
          <w:spacing w:val="-2"/>
        </w:rPr>
        <w:t xml:space="preserve"> </w:t>
      </w:r>
      <w:r>
        <w:t>του</w:t>
      </w:r>
      <w:r>
        <w:rPr>
          <w:spacing w:val="-2"/>
        </w:rPr>
        <w:t xml:space="preserve"> </w:t>
      </w:r>
      <w:r>
        <w:t>ενδοκυτταρικού Ca2+,</w:t>
      </w:r>
      <w:r>
        <w:rPr>
          <w:spacing w:val="-2"/>
        </w:rPr>
        <w:t xml:space="preserve"> </w:t>
      </w:r>
      <w:r>
        <w:t>με</w:t>
      </w:r>
      <w:r>
        <w:rPr>
          <w:spacing w:val="-3"/>
        </w:rPr>
        <w:t xml:space="preserve"> </w:t>
      </w:r>
      <w:r>
        <w:rPr>
          <w:spacing w:val="-5"/>
        </w:rPr>
        <w:t>την</w:t>
      </w:r>
    </w:p>
    <w:p w:rsidR="00782D95" w:rsidRDefault="00C740BC">
      <w:pPr>
        <w:pStyle w:val="a3"/>
        <w:spacing w:before="47" w:line="278" w:lineRule="auto"/>
        <w:ind w:right="13"/>
      </w:pPr>
      <w:r>
        <w:t>αύξηση</w:t>
      </w:r>
      <w:r>
        <w:rPr>
          <w:spacing w:val="-3"/>
        </w:rPr>
        <w:t xml:space="preserve"> </w:t>
      </w:r>
      <w:r>
        <w:t>αυτή</w:t>
      </w:r>
      <w:r>
        <w:rPr>
          <w:spacing w:val="-3"/>
        </w:rPr>
        <w:t xml:space="preserve"> </w:t>
      </w:r>
      <w:r>
        <w:t>να</w:t>
      </w:r>
      <w:r>
        <w:rPr>
          <w:spacing w:val="-4"/>
        </w:rPr>
        <w:t xml:space="preserve"> </w:t>
      </w:r>
      <w:r>
        <w:t>επηρεάζει την Miro1.</w:t>
      </w:r>
      <w:r>
        <w:rPr>
          <w:spacing w:val="-3"/>
        </w:rPr>
        <w:t xml:space="preserve"> </w:t>
      </w:r>
      <w:r>
        <w:t>Η</w:t>
      </w:r>
      <w:r>
        <w:rPr>
          <w:spacing w:val="-1"/>
        </w:rPr>
        <w:t xml:space="preserve"> </w:t>
      </w:r>
      <w:r>
        <w:t>Miro1,</w:t>
      </w:r>
      <w:r>
        <w:rPr>
          <w:spacing w:val="-3"/>
        </w:rPr>
        <w:t xml:space="preserve"> </w:t>
      </w:r>
      <w:r>
        <w:t>είναι</w:t>
      </w:r>
      <w:r>
        <w:rPr>
          <w:spacing w:val="-4"/>
        </w:rPr>
        <w:t xml:space="preserve"> </w:t>
      </w:r>
      <w:r>
        <w:t>μία</w:t>
      </w:r>
      <w:r>
        <w:rPr>
          <w:spacing w:val="-3"/>
        </w:rPr>
        <w:t xml:space="preserve"> </w:t>
      </w:r>
      <w:proofErr w:type="spellStart"/>
      <w:r>
        <w:t>Rho</w:t>
      </w:r>
      <w:proofErr w:type="spellEnd"/>
      <w:r>
        <w:t>-GTPase</w:t>
      </w:r>
      <w:r>
        <w:rPr>
          <w:spacing w:val="-4"/>
        </w:rPr>
        <w:t xml:space="preserve"> </w:t>
      </w:r>
      <w:r>
        <w:t>των</w:t>
      </w:r>
      <w:r>
        <w:rPr>
          <w:spacing w:val="-2"/>
        </w:rPr>
        <w:t xml:space="preserve"> </w:t>
      </w:r>
      <w:r>
        <w:t>μιτοχονδρίων και συμμετέχει την κίνηση και μεταφορά τους.</w:t>
      </w:r>
      <w:r>
        <w:rPr>
          <w:spacing w:val="-1"/>
        </w:rPr>
        <w:t xml:space="preserve"> </w:t>
      </w:r>
      <w:r>
        <w:t>Στα νευρικά κύτταρα, καθοδηγεί τα μιτοχόνδρια να κινούνται εκεί όπου χρειάζεται ενέργεια, ώστε οι νευρώνες και οι συνάψεις να</w:t>
      </w:r>
    </w:p>
    <w:p w:rsidR="00782D95" w:rsidRDefault="00C740BC" w:rsidP="00236825">
      <w:pPr>
        <w:pStyle w:val="a3"/>
      </w:pPr>
      <w:r>
        <w:lastRenderedPageBreak/>
        <w:t>λειτουργούν</w:t>
      </w:r>
      <w:r>
        <w:rPr>
          <w:spacing w:val="-5"/>
        </w:rPr>
        <w:t xml:space="preserve"> </w:t>
      </w:r>
      <w:r>
        <w:t>σωστά.</w:t>
      </w:r>
      <w:r>
        <w:rPr>
          <w:spacing w:val="-3"/>
        </w:rPr>
        <w:t xml:space="preserve"> </w:t>
      </w:r>
      <w:r>
        <w:t>Παράλληλα,</w:t>
      </w:r>
      <w:r>
        <w:rPr>
          <w:spacing w:val="-4"/>
        </w:rPr>
        <w:t xml:space="preserve"> </w:t>
      </w:r>
      <w:r>
        <w:t>λειτουργεί</w:t>
      </w:r>
      <w:r>
        <w:rPr>
          <w:spacing w:val="-4"/>
        </w:rPr>
        <w:t xml:space="preserve"> </w:t>
      </w:r>
      <w:r>
        <w:t>σαν</w:t>
      </w:r>
      <w:r>
        <w:rPr>
          <w:spacing w:val="-3"/>
        </w:rPr>
        <w:t xml:space="preserve"> </w:t>
      </w:r>
      <w:r>
        <w:t>αισθητήρας</w:t>
      </w:r>
      <w:r>
        <w:rPr>
          <w:spacing w:val="-3"/>
        </w:rPr>
        <w:t xml:space="preserve"> </w:t>
      </w:r>
      <w:r>
        <w:t>στρες:</w:t>
      </w:r>
      <w:r>
        <w:rPr>
          <w:spacing w:val="-7"/>
        </w:rPr>
        <w:t xml:space="preserve"> </w:t>
      </w:r>
      <w:r>
        <w:t>ανιχνεύει</w:t>
      </w:r>
      <w:r>
        <w:rPr>
          <w:spacing w:val="-4"/>
        </w:rPr>
        <w:t xml:space="preserve"> </w:t>
      </w:r>
      <w:r>
        <w:rPr>
          <w:spacing w:val="-2"/>
        </w:rPr>
        <w:t>προβλήματα</w:t>
      </w:r>
      <w:r w:rsidR="00236825">
        <w:rPr>
          <w:spacing w:val="-2"/>
        </w:rPr>
        <w:t xml:space="preserve"> </w:t>
      </w:r>
      <w:r>
        <w:t>μέσα στο κύτταρο και ρυθμίζει αντίστοιχα την κίνηση και την ποιότητα των μιτοχονδρίων, βοηθώντας</w:t>
      </w:r>
      <w:r>
        <w:rPr>
          <w:spacing w:val="-4"/>
        </w:rPr>
        <w:t xml:space="preserve"> </w:t>
      </w:r>
      <w:r>
        <w:t>τα</w:t>
      </w:r>
      <w:r>
        <w:rPr>
          <w:spacing w:val="-5"/>
        </w:rPr>
        <w:t xml:space="preserve"> </w:t>
      </w:r>
      <w:r>
        <w:t>νευρικά</w:t>
      </w:r>
      <w:r>
        <w:rPr>
          <w:spacing w:val="-5"/>
        </w:rPr>
        <w:t xml:space="preserve"> </w:t>
      </w:r>
      <w:r>
        <w:t>κύτταρα</w:t>
      </w:r>
      <w:r>
        <w:rPr>
          <w:spacing w:val="-4"/>
        </w:rPr>
        <w:t xml:space="preserve"> </w:t>
      </w:r>
      <w:r>
        <w:t>να</w:t>
      </w:r>
      <w:r>
        <w:rPr>
          <w:spacing w:val="-5"/>
        </w:rPr>
        <w:t xml:space="preserve"> </w:t>
      </w:r>
      <w:r>
        <w:t>προσαρμόζονται σε</w:t>
      </w:r>
      <w:r>
        <w:rPr>
          <w:spacing w:val="-4"/>
        </w:rPr>
        <w:t xml:space="preserve"> </w:t>
      </w:r>
      <w:r>
        <w:t>αλλαγές</w:t>
      </w:r>
      <w:r>
        <w:rPr>
          <w:spacing w:val="-4"/>
        </w:rPr>
        <w:t xml:space="preserve"> </w:t>
      </w:r>
      <w:r>
        <w:t>και</w:t>
      </w:r>
      <w:r>
        <w:rPr>
          <w:spacing w:val="-5"/>
        </w:rPr>
        <w:t xml:space="preserve"> </w:t>
      </w:r>
      <w:r>
        <w:t>να</w:t>
      </w:r>
      <w:r>
        <w:rPr>
          <w:spacing w:val="-5"/>
        </w:rPr>
        <w:t xml:space="preserve"> </w:t>
      </w:r>
      <w:r>
        <w:t>προστατεύονται</w:t>
      </w:r>
      <w:r>
        <w:rPr>
          <w:spacing w:val="-5"/>
        </w:rPr>
        <w:t xml:space="preserve"> </w:t>
      </w:r>
      <w:r>
        <w:t xml:space="preserve">από βλάβες. Όταν λοιπόν υπάρχει αυξημένο Ca2+, η Miro1 απενεργοποιείται ή διασπάται, γεγονός που εκκινεί θραύση και μιτοφαγία των μιτοχονδρίων. Το πλέον απελευθερωμένο mtDNA, ανιχνεύεται από τον TLR9 εντός των </w:t>
      </w:r>
      <w:proofErr w:type="spellStart"/>
      <w:r>
        <w:t>ενδολυσοσωμάτων</w:t>
      </w:r>
      <w:proofErr w:type="spellEnd"/>
      <w:r>
        <w:t>. Η ανίχνευση αυτή,</w:t>
      </w:r>
    </w:p>
    <w:p w:rsidR="00782D95" w:rsidRDefault="00C740BC">
      <w:pPr>
        <w:pStyle w:val="a3"/>
        <w:spacing w:before="5" w:line="278" w:lineRule="auto"/>
      </w:pPr>
      <w:r>
        <w:t xml:space="preserve">ενεργοποιεί την μη </w:t>
      </w:r>
      <w:proofErr w:type="spellStart"/>
      <w:r>
        <w:t>αποπτωτική</w:t>
      </w:r>
      <w:proofErr w:type="spellEnd"/>
      <w:r>
        <w:t xml:space="preserve"> κασπάση-3, και ωθεί τον σηματοδοτικό καταρράκτη p38 MAPK</w:t>
      </w:r>
      <w:r>
        <w:rPr>
          <w:spacing w:val="-6"/>
        </w:rPr>
        <w:t xml:space="preserve"> </w:t>
      </w:r>
      <w:r>
        <w:t>να</w:t>
      </w:r>
      <w:r>
        <w:rPr>
          <w:spacing w:val="-4"/>
        </w:rPr>
        <w:t xml:space="preserve"> </w:t>
      </w:r>
      <w:r>
        <w:t>διασπάσει</w:t>
      </w:r>
      <w:r>
        <w:rPr>
          <w:spacing w:val="-4"/>
        </w:rPr>
        <w:t xml:space="preserve"> </w:t>
      </w:r>
      <w:r>
        <w:t>την</w:t>
      </w:r>
      <w:r>
        <w:rPr>
          <w:spacing w:val="-1"/>
        </w:rPr>
        <w:t xml:space="preserve"> </w:t>
      </w:r>
      <w:r>
        <w:t>GAP-43.</w:t>
      </w:r>
      <w:r>
        <w:rPr>
          <w:spacing w:val="-3"/>
        </w:rPr>
        <w:t xml:space="preserve"> </w:t>
      </w:r>
      <w:r>
        <w:t>Οι</w:t>
      </w:r>
      <w:r>
        <w:rPr>
          <w:spacing w:val="-4"/>
        </w:rPr>
        <w:t xml:space="preserve"> </w:t>
      </w:r>
      <w:r>
        <w:t>δύο</w:t>
      </w:r>
      <w:r>
        <w:rPr>
          <w:spacing w:val="-3"/>
        </w:rPr>
        <w:t xml:space="preserve"> </w:t>
      </w:r>
      <w:r>
        <w:t>αυτές</w:t>
      </w:r>
      <w:r>
        <w:rPr>
          <w:spacing w:val="-3"/>
        </w:rPr>
        <w:t xml:space="preserve"> </w:t>
      </w:r>
      <w:r>
        <w:t>ενέργειες,</w:t>
      </w:r>
      <w:r>
        <w:rPr>
          <w:spacing w:val="-3"/>
        </w:rPr>
        <w:t xml:space="preserve"> </w:t>
      </w:r>
      <w:r>
        <w:t>διευκολύνουν</w:t>
      </w:r>
      <w:r>
        <w:rPr>
          <w:spacing w:val="-2"/>
        </w:rPr>
        <w:t xml:space="preserve"> </w:t>
      </w:r>
      <w:r>
        <w:t>την</w:t>
      </w:r>
      <w:r>
        <w:rPr>
          <w:spacing w:val="-3"/>
        </w:rPr>
        <w:t xml:space="preserve"> </w:t>
      </w:r>
      <w:r>
        <w:t>εσωτερίκευση των AMPARs, προάγοντας την LTD.</w:t>
      </w:r>
    </w:p>
    <w:p w:rsidR="00782D95" w:rsidRDefault="00C740BC">
      <w:pPr>
        <w:pStyle w:val="a3"/>
        <w:spacing w:before="160" w:line="278" w:lineRule="auto"/>
      </w:pPr>
      <w:r>
        <w:t>Παράλληλα,</w:t>
      </w:r>
      <w:r>
        <w:rPr>
          <w:spacing w:val="-3"/>
        </w:rPr>
        <w:t xml:space="preserve"> </w:t>
      </w:r>
      <w:r>
        <w:t>η</w:t>
      </w:r>
      <w:r>
        <w:rPr>
          <w:spacing w:val="-3"/>
        </w:rPr>
        <w:t xml:space="preserve"> </w:t>
      </w:r>
      <w:r>
        <w:t>νευρωνική</w:t>
      </w:r>
      <w:r>
        <w:rPr>
          <w:spacing w:val="-4"/>
        </w:rPr>
        <w:t xml:space="preserve"> </w:t>
      </w:r>
      <w:r>
        <w:t>δραστηριότητα</w:t>
      </w:r>
      <w:r>
        <w:rPr>
          <w:spacing w:val="-2"/>
        </w:rPr>
        <w:t xml:space="preserve"> </w:t>
      </w:r>
      <w:r>
        <w:t>απαιτεί</w:t>
      </w:r>
      <w:r>
        <w:rPr>
          <w:spacing w:val="-4"/>
        </w:rPr>
        <w:t xml:space="preserve"> </w:t>
      </w:r>
      <w:r>
        <w:t>άμεση</w:t>
      </w:r>
      <w:r>
        <w:rPr>
          <w:spacing w:val="-3"/>
        </w:rPr>
        <w:t xml:space="preserve"> </w:t>
      </w:r>
      <w:r>
        <w:t>ενεργοποίηση</w:t>
      </w:r>
      <w:r>
        <w:rPr>
          <w:spacing w:val="-3"/>
        </w:rPr>
        <w:t xml:space="preserve"> </w:t>
      </w:r>
      <w:r>
        <w:t>των</w:t>
      </w:r>
      <w:r>
        <w:rPr>
          <w:spacing w:val="-1"/>
        </w:rPr>
        <w:t xml:space="preserve"> </w:t>
      </w:r>
      <w:proofErr w:type="spellStart"/>
      <w:r>
        <w:t>IEGs</w:t>
      </w:r>
      <w:proofErr w:type="spellEnd"/>
      <w:r>
        <w:t>.</w:t>
      </w:r>
      <w:r>
        <w:rPr>
          <w:spacing w:val="-3"/>
        </w:rPr>
        <w:t xml:space="preserve"> </w:t>
      </w:r>
      <w:r>
        <w:t>Όμως,</w:t>
      </w:r>
      <w:r>
        <w:rPr>
          <w:spacing w:val="-3"/>
        </w:rPr>
        <w:t xml:space="preserve"> </w:t>
      </w:r>
      <w:r>
        <w:t xml:space="preserve">η τόσο άμεση πρόσβαση στο DNA είναι αδύνατη, λόγω </w:t>
      </w:r>
      <w:proofErr w:type="spellStart"/>
      <w:r>
        <w:t>τοπολογικών</w:t>
      </w:r>
      <w:proofErr w:type="spellEnd"/>
      <w:r>
        <w:t xml:space="preserve"> πιέσεων που</w:t>
      </w:r>
    </w:p>
    <w:p w:rsidR="00782D95" w:rsidRDefault="00C740BC">
      <w:pPr>
        <w:pStyle w:val="a3"/>
        <w:spacing w:before="5" w:line="278" w:lineRule="auto"/>
      </w:pPr>
      <w:r>
        <w:t xml:space="preserve">προέρχονται από τη δομή της χρωματίνης, ή από την </w:t>
      </w:r>
      <w:proofErr w:type="spellStart"/>
      <w:r>
        <w:t>υπερελίκωση</w:t>
      </w:r>
      <w:proofErr w:type="spellEnd"/>
      <w:r>
        <w:t xml:space="preserve"> του DNA κατά την αντιγραφή</w:t>
      </w:r>
      <w:r>
        <w:rPr>
          <w:spacing w:val="-4"/>
        </w:rPr>
        <w:t xml:space="preserve"> </w:t>
      </w:r>
      <w:r>
        <w:t>και</w:t>
      </w:r>
      <w:r>
        <w:rPr>
          <w:spacing w:val="-5"/>
        </w:rPr>
        <w:t xml:space="preserve"> </w:t>
      </w:r>
      <w:r>
        <w:t>την</w:t>
      </w:r>
      <w:r>
        <w:rPr>
          <w:spacing w:val="-4"/>
        </w:rPr>
        <w:t xml:space="preserve"> </w:t>
      </w:r>
      <w:r>
        <w:t>μεταγραφή.</w:t>
      </w:r>
      <w:r>
        <w:rPr>
          <w:spacing w:val="-4"/>
        </w:rPr>
        <w:t xml:space="preserve"> </w:t>
      </w:r>
      <w:r>
        <w:t>Για</w:t>
      </w:r>
      <w:r>
        <w:rPr>
          <w:spacing w:val="-3"/>
        </w:rPr>
        <w:t xml:space="preserve"> </w:t>
      </w:r>
      <w:r>
        <w:t>την</w:t>
      </w:r>
      <w:r>
        <w:rPr>
          <w:spacing w:val="-4"/>
        </w:rPr>
        <w:t xml:space="preserve"> </w:t>
      </w:r>
      <w:r>
        <w:t>αντιμετώπιση</w:t>
      </w:r>
      <w:r>
        <w:rPr>
          <w:spacing w:val="-4"/>
        </w:rPr>
        <w:t xml:space="preserve"> </w:t>
      </w:r>
      <w:r>
        <w:t>του</w:t>
      </w:r>
      <w:r>
        <w:rPr>
          <w:spacing w:val="-4"/>
        </w:rPr>
        <w:t xml:space="preserve"> </w:t>
      </w:r>
      <w:r>
        <w:t>ζητήματος,</w:t>
      </w:r>
      <w:r>
        <w:rPr>
          <w:spacing w:val="-1"/>
        </w:rPr>
        <w:t xml:space="preserve"> </w:t>
      </w:r>
      <w:r>
        <w:t>η</w:t>
      </w:r>
      <w:r>
        <w:rPr>
          <w:spacing w:val="-4"/>
        </w:rPr>
        <w:t xml:space="preserve"> </w:t>
      </w:r>
      <w:proofErr w:type="spellStart"/>
      <w:r>
        <w:t>τοποισομεράση</w:t>
      </w:r>
      <w:proofErr w:type="spellEnd"/>
      <w:r>
        <w:rPr>
          <w:spacing w:val="-4"/>
        </w:rPr>
        <w:t xml:space="preserve"> </w:t>
      </w:r>
      <w:proofErr w:type="spellStart"/>
      <w:r>
        <w:t>Ιιβ</w:t>
      </w:r>
      <w:proofErr w:type="spellEnd"/>
    </w:p>
    <w:p w:rsidR="00782D95" w:rsidRDefault="00C740BC">
      <w:pPr>
        <w:pStyle w:val="a3"/>
        <w:spacing w:line="278" w:lineRule="auto"/>
        <w:ind w:right="13"/>
      </w:pPr>
      <w:r>
        <w:t>(</w:t>
      </w:r>
      <w:proofErr w:type="spellStart"/>
      <w:r>
        <w:t>Topo</w:t>
      </w:r>
      <w:proofErr w:type="spellEnd"/>
      <w:r>
        <w:rPr>
          <w:spacing w:val="-4"/>
        </w:rPr>
        <w:t xml:space="preserve"> </w:t>
      </w:r>
      <w:proofErr w:type="spellStart"/>
      <w:r>
        <w:t>ΙΙβ</w:t>
      </w:r>
      <w:proofErr w:type="spellEnd"/>
      <w:r>
        <w:t>)</w:t>
      </w:r>
      <w:r>
        <w:rPr>
          <w:spacing w:val="-5"/>
        </w:rPr>
        <w:t xml:space="preserve"> </w:t>
      </w:r>
      <w:r>
        <w:t>προκαλεί</w:t>
      </w:r>
      <w:r>
        <w:rPr>
          <w:spacing w:val="-5"/>
        </w:rPr>
        <w:t xml:space="preserve"> </w:t>
      </w:r>
      <w:r>
        <w:t>ελεγχόμενα</w:t>
      </w:r>
      <w:r>
        <w:rPr>
          <w:spacing w:val="-3"/>
        </w:rPr>
        <w:t xml:space="preserve"> </w:t>
      </w:r>
      <w:proofErr w:type="spellStart"/>
      <w:r>
        <w:t>DSBs</w:t>
      </w:r>
      <w:proofErr w:type="spellEnd"/>
      <w:r>
        <w:rPr>
          <w:spacing w:val="-3"/>
        </w:rPr>
        <w:t xml:space="preserve"> </w:t>
      </w:r>
      <w:r>
        <w:t>στους</w:t>
      </w:r>
      <w:r>
        <w:rPr>
          <w:spacing w:val="-4"/>
        </w:rPr>
        <w:t xml:space="preserve"> </w:t>
      </w:r>
      <w:r>
        <w:t>υποκινητές</w:t>
      </w:r>
      <w:r>
        <w:rPr>
          <w:spacing w:val="-4"/>
        </w:rPr>
        <w:t xml:space="preserve"> </w:t>
      </w:r>
      <w:r>
        <w:t>των</w:t>
      </w:r>
      <w:r>
        <w:rPr>
          <w:spacing w:val="-3"/>
        </w:rPr>
        <w:t xml:space="preserve"> </w:t>
      </w:r>
      <w:proofErr w:type="spellStart"/>
      <w:r>
        <w:t>IEGs</w:t>
      </w:r>
      <w:proofErr w:type="spellEnd"/>
      <w:r>
        <w:t>,</w:t>
      </w:r>
      <w:r>
        <w:rPr>
          <w:spacing w:val="-4"/>
        </w:rPr>
        <w:t xml:space="preserve"> </w:t>
      </w:r>
      <w:r>
        <w:t>επιτρέποντας</w:t>
      </w:r>
      <w:r>
        <w:rPr>
          <w:spacing w:val="-4"/>
        </w:rPr>
        <w:t xml:space="preserve"> </w:t>
      </w:r>
      <w:r>
        <w:t xml:space="preserve">γρήγορες μεταγραφικές αποκριτικές αντιδράσεις κατά την πλαστικότητα. Με την ολοκλήρωση της άμεσης μεταγραφής, οι θραύσεις σηματοδοτούνται από την </w:t>
      </w:r>
      <w:proofErr w:type="spellStart"/>
      <w:r>
        <w:t>ιστονική</w:t>
      </w:r>
      <w:proofErr w:type="spellEnd"/>
      <w:r>
        <w:t xml:space="preserve"> γΗ2ΑΧ, η οποία</w:t>
      </w:r>
    </w:p>
    <w:p w:rsidR="00782D95" w:rsidRDefault="00C740BC" w:rsidP="00DC7DE2">
      <w:pPr>
        <w:pStyle w:val="a3"/>
        <w:spacing w:line="278" w:lineRule="auto"/>
      </w:pPr>
      <w:r>
        <w:t xml:space="preserve">ειδοποιεί και προσελκύει επιδιορθωτικούς μηχανισμούς. Η </w:t>
      </w:r>
      <w:proofErr w:type="spellStart"/>
      <w:r w:rsidRPr="00DC7DE2">
        <w:rPr>
          <w:color w:val="FF0000"/>
          <w:highlight w:val="yellow"/>
        </w:rPr>
        <w:t>συγκειμενική</w:t>
      </w:r>
      <w:proofErr w:type="spellEnd"/>
      <w:r w:rsidRPr="00DC7DE2">
        <w:rPr>
          <w:color w:val="FF0000"/>
          <w:highlight w:val="yellow"/>
        </w:rPr>
        <w:t xml:space="preserve"> μάθηση</w:t>
      </w:r>
      <w:r w:rsidR="00DC7DE2">
        <w:rPr>
          <w:color w:val="FF0000"/>
        </w:rPr>
        <w:t>??????</w:t>
      </w:r>
      <w:r>
        <w:t xml:space="preserve"> απαιτεί άριστη λειτουργία της CA1 περιοχής του ιππόκαμπου, διότι </w:t>
      </w:r>
      <w:proofErr w:type="spellStart"/>
      <w:r>
        <w:t>αντιλαμβάνοντας</w:t>
      </w:r>
      <w:proofErr w:type="spellEnd"/>
      <w:r>
        <w:t xml:space="preserve"> το περιβάλλον και τα ερεθίσματα σχετικά με αυτό, δημιουργούνται νέα και </w:t>
      </w:r>
      <w:proofErr w:type="spellStart"/>
      <w:r>
        <w:t>ιδαίτερα</w:t>
      </w:r>
      <w:proofErr w:type="spellEnd"/>
      <w:r>
        <w:t xml:space="preserve"> μονοπάτια μνήμης. Για την διασφάλιση σταθερότητας μνήμης, στην CA1 περιοχή απαντώνται υψηλές ποσότητες TLR9</w:t>
      </w:r>
      <w:r>
        <w:rPr>
          <w:spacing w:val="-3"/>
        </w:rPr>
        <w:t xml:space="preserve"> </w:t>
      </w:r>
      <w:r>
        <w:t>στα</w:t>
      </w:r>
      <w:r>
        <w:rPr>
          <w:spacing w:val="-4"/>
        </w:rPr>
        <w:t xml:space="preserve"> </w:t>
      </w:r>
      <w:r>
        <w:t>ενδοσώματα,</w:t>
      </w:r>
      <w:r>
        <w:rPr>
          <w:spacing w:val="-3"/>
        </w:rPr>
        <w:t xml:space="preserve"> </w:t>
      </w:r>
      <w:r>
        <w:t>οι</w:t>
      </w:r>
      <w:r>
        <w:rPr>
          <w:spacing w:val="-4"/>
        </w:rPr>
        <w:t xml:space="preserve"> </w:t>
      </w:r>
      <w:r>
        <w:t>οποίοι</w:t>
      </w:r>
      <w:r>
        <w:rPr>
          <w:spacing w:val="-3"/>
        </w:rPr>
        <w:t xml:space="preserve"> </w:t>
      </w:r>
      <w:r>
        <w:t>υποστηρίζουν την</w:t>
      </w:r>
      <w:r>
        <w:rPr>
          <w:spacing w:val="-3"/>
        </w:rPr>
        <w:t xml:space="preserve"> </w:t>
      </w:r>
      <w:r>
        <w:t>επιδιόρθωση</w:t>
      </w:r>
      <w:r>
        <w:rPr>
          <w:spacing w:val="-3"/>
        </w:rPr>
        <w:t xml:space="preserve"> </w:t>
      </w:r>
      <w:r>
        <w:t xml:space="preserve">των </w:t>
      </w:r>
      <w:proofErr w:type="spellStart"/>
      <w:r>
        <w:t>DSBs</w:t>
      </w:r>
      <w:proofErr w:type="spellEnd"/>
      <w:r>
        <w:t>.</w:t>
      </w:r>
      <w:r>
        <w:rPr>
          <w:spacing w:val="-3"/>
        </w:rPr>
        <w:t xml:space="preserve"> </w:t>
      </w:r>
      <w:r>
        <w:t>Καταστολή</w:t>
      </w:r>
      <w:r>
        <w:rPr>
          <w:spacing w:val="-3"/>
        </w:rPr>
        <w:t xml:space="preserve"> </w:t>
      </w:r>
      <w:r>
        <w:t xml:space="preserve">των TLR9 στους νευρώνες, υποκινεί διαταραχές ενοποίησης μνήμης και προάγει </w:t>
      </w:r>
      <w:proofErr w:type="spellStart"/>
      <w:r>
        <w:t>γονιδιωματική</w:t>
      </w:r>
      <w:proofErr w:type="spellEnd"/>
      <w:r>
        <w:t xml:space="preserve"> αστάθεια. Γενικά, ο TLR9 έχει </w:t>
      </w:r>
      <w:proofErr w:type="spellStart"/>
      <w:r>
        <w:t>νευροπροστατευτικό</w:t>
      </w:r>
      <w:proofErr w:type="spellEnd"/>
      <w:r>
        <w:t xml:space="preserve"> ρόλο. Ενεργός TLR9 ευθύνεται για</w:t>
      </w:r>
      <w:r w:rsidR="00DC7DE2">
        <w:t xml:space="preserve"> </w:t>
      </w:r>
      <w:r>
        <w:t xml:space="preserve">αύξηση της αναλογίας </w:t>
      </w:r>
      <w:proofErr w:type="spellStart"/>
      <w:r>
        <w:t>AMP</w:t>
      </w:r>
      <w:proofErr w:type="spellEnd"/>
      <w:r>
        <w:t xml:space="preserve">/ATP, αλλά και για την ενεργοποίηση </w:t>
      </w:r>
      <w:proofErr w:type="spellStart"/>
      <w:r>
        <w:t>AMPK</w:t>
      </w:r>
      <w:proofErr w:type="spellEnd"/>
      <w:r>
        <w:t xml:space="preserve"> σε νευρώνες, συντονίζοντας</w:t>
      </w:r>
      <w:r>
        <w:rPr>
          <w:spacing w:val="-5"/>
        </w:rPr>
        <w:t xml:space="preserve"> </w:t>
      </w:r>
      <w:r>
        <w:t>μεταβολικούς</w:t>
      </w:r>
      <w:r>
        <w:rPr>
          <w:spacing w:val="-5"/>
        </w:rPr>
        <w:t xml:space="preserve"> </w:t>
      </w:r>
      <w:r>
        <w:t>ρυθμούς</w:t>
      </w:r>
      <w:r>
        <w:rPr>
          <w:spacing w:val="-2"/>
        </w:rPr>
        <w:t xml:space="preserve"> </w:t>
      </w:r>
      <w:r>
        <w:t>και</w:t>
      </w:r>
      <w:r>
        <w:rPr>
          <w:spacing w:val="-6"/>
        </w:rPr>
        <w:t xml:space="preserve"> </w:t>
      </w:r>
      <w:r>
        <w:t>ενισχύοντας</w:t>
      </w:r>
      <w:r>
        <w:rPr>
          <w:spacing w:val="-5"/>
        </w:rPr>
        <w:t xml:space="preserve"> </w:t>
      </w:r>
      <w:r>
        <w:t>την</w:t>
      </w:r>
      <w:r>
        <w:rPr>
          <w:spacing w:val="-5"/>
        </w:rPr>
        <w:t xml:space="preserve"> </w:t>
      </w:r>
      <w:r>
        <w:t>ανθεκτικότητα</w:t>
      </w:r>
      <w:r>
        <w:rPr>
          <w:spacing w:val="-6"/>
        </w:rPr>
        <w:t xml:space="preserve"> </w:t>
      </w:r>
      <w:r>
        <w:t>του</w:t>
      </w:r>
      <w:r>
        <w:rPr>
          <w:spacing w:val="-5"/>
        </w:rPr>
        <w:t xml:space="preserve"> </w:t>
      </w:r>
      <w:r>
        <w:t>κυττάρου</w:t>
      </w:r>
      <w:r>
        <w:rPr>
          <w:spacing w:val="-4"/>
        </w:rPr>
        <w:t xml:space="preserve"> </w:t>
      </w:r>
      <w:r>
        <w:t>σε στρες. Έτσι, φαίνεται να διατηρεί δομική και λειτουργική δραστικότητα, αποτελώντας</w:t>
      </w:r>
      <w:r w:rsidR="00DC7DE2">
        <w:t xml:space="preserve"> </w:t>
      </w:r>
      <w:r>
        <w:t>παράγοντα</w:t>
      </w:r>
      <w:r>
        <w:rPr>
          <w:spacing w:val="-7"/>
        </w:rPr>
        <w:t xml:space="preserve"> </w:t>
      </w:r>
      <w:r>
        <w:t>απαραίτητο</w:t>
      </w:r>
      <w:r>
        <w:rPr>
          <w:spacing w:val="-4"/>
        </w:rPr>
        <w:t xml:space="preserve"> </w:t>
      </w:r>
      <w:r>
        <w:t>για την</w:t>
      </w:r>
      <w:r>
        <w:rPr>
          <w:spacing w:val="-3"/>
        </w:rPr>
        <w:t xml:space="preserve"> </w:t>
      </w:r>
      <w:r>
        <w:t>ομαλή</w:t>
      </w:r>
      <w:r>
        <w:rPr>
          <w:spacing w:val="-4"/>
        </w:rPr>
        <w:t xml:space="preserve"> </w:t>
      </w:r>
      <w:r>
        <w:t>γνωστική</w:t>
      </w:r>
      <w:r>
        <w:rPr>
          <w:spacing w:val="-4"/>
        </w:rPr>
        <w:t xml:space="preserve"> </w:t>
      </w:r>
      <w:r>
        <w:rPr>
          <w:spacing w:val="-2"/>
        </w:rPr>
        <w:t>επεξεργασία.</w:t>
      </w:r>
    </w:p>
    <w:p w:rsidR="00782D95" w:rsidRDefault="00C740BC">
      <w:pPr>
        <w:pStyle w:val="1"/>
        <w:spacing w:before="204" w:line="278" w:lineRule="auto"/>
      </w:pPr>
      <w:r>
        <w:rPr>
          <w:color w:val="0D2841"/>
        </w:rPr>
        <w:t>Ο</w:t>
      </w:r>
      <w:r>
        <w:rPr>
          <w:color w:val="0D2841"/>
          <w:spacing w:val="-4"/>
        </w:rPr>
        <w:t xml:space="preserve"> </w:t>
      </w:r>
      <w:r>
        <w:rPr>
          <w:color w:val="0D2841"/>
        </w:rPr>
        <w:t>ρόλος</w:t>
      </w:r>
      <w:r>
        <w:rPr>
          <w:color w:val="0D2841"/>
          <w:spacing w:val="-4"/>
        </w:rPr>
        <w:t xml:space="preserve"> </w:t>
      </w:r>
      <w:r>
        <w:rPr>
          <w:color w:val="0D2841"/>
        </w:rPr>
        <w:t>των</w:t>
      </w:r>
      <w:r>
        <w:rPr>
          <w:color w:val="0D2841"/>
          <w:spacing w:val="-5"/>
        </w:rPr>
        <w:t xml:space="preserve"> </w:t>
      </w:r>
      <w:r>
        <w:rPr>
          <w:color w:val="0D2841"/>
        </w:rPr>
        <w:t>νευρογλο</w:t>
      </w:r>
      <w:r>
        <w:rPr>
          <w:smallCaps/>
          <w:color w:val="0D2841"/>
        </w:rPr>
        <w:t>ι</w:t>
      </w:r>
      <w:r>
        <w:rPr>
          <w:color w:val="0D2841"/>
        </w:rPr>
        <w:t>ακών</w:t>
      </w:r>
      <w:r>
        <w:rPr>
          <w:color w:val="0D2841"/>
          <w:spacing w:val="-5"/>
        </w:rPr>
        <w:t xml:space="preserve"> </w:t>
      </w:r>
      <w:r>
        <w:rPr>
          <w:color w:val="0D2841"/>
        </w:rPr>
        <w:t>κυττάρων</w:t>
      </w:r>
      <w:r>
        <w:rPr>
          <w:color w:val="0D2841"/>
          <w:spacing w:val="-5"/>
        </w:rPr>
        <w:t xml:space="preserve"> </w:t>
      </w:r>
      <w:r>
        <w:rPr>
          <w:color w:val="0D2841"/>
        </w:rPr>
        <w:t>στη</w:t>
      </w:r>
      <w:r>
        <w:rPr>
          <w:color w:val="0D2841"/>
          <w:spacing w:val="-4"/>
        </w:rPr>
        <w:t xml:space="preserve"> </w:t>
      </w:r>
      <w:r>
        <w:rPr>
          <w:color w:val="0D2841"/>
        </w:rPr>
        <w:t>συναπτ</w:t>
      </w:r>
      <w:r>
        <w:rPr>
          <w:smallCaps/>
          <w:color w:val="0D2841"/>
        </w:rPr>
        <w:t>ι</w:t>
      </w:r>
      <w:r>
        <w:rPr>
          <w:color w:val="0D2841"/>
        </w:rPr>
        <w:t>κή</w:t>
      </w:r>
      <w:r>
        <w:rPr>
          <w:color w:val="0D2841"/>
          <w:spacing w:val="-4"/>
        </w:rPr>
        <w:t xml:space="preserve"> </w:t>
      </w:r>
      <w:r>
        <w:rPr>
          <w:color w:val="0D2841"/>
        </w:rPr>
        <w:t>πλαστ</w:t>
      </w:r>
      <w:r>
        <w:rPr>
          <w:smallCaps/>
          <w:color w:val="0D2841"/>
        </w:rPr>
        <w:t>ι</w:t>
      </w:r>
      <w:r>
        <w:rPr>
          <w:color w:val="0D2841"/>
        </w:rPr>
        <w:t>κότητα</w:t>
      </w:r>
      <w:r>
        <w:rPr>
          <w:color w:val="0D2841"/>
          <w:spacing w:val="-3"/>
        </w:rPr>
        <w:t xml:space="preserve"> </w:t>
      </w:r>
      <w:r>
        <w:rPr>
          <w:color w:val="0D2841"/>
        </w:rPr>
        <w:t>κατά</w:t>
      </w:r>
      <w:r>
        <w:rPr>
          <w:color w:val="0D2841"/>
          <w:spacing w:val="-3"/>
        </w:rPr>
        <w:t xml:space="preserve"> </w:t>
      </w:r>
      <w:r>
        <w:rPr>
          <w:color w:val="0D2841"/>
        </w:rPr>
        <w:t>τη δ</w:t>
      </w:r>
      <w:r>
        <w:rPr>
          <w:smallCaps/>
          <w:color w:val="0D2841"/>
        </w:rPr>
        <w:t>ι</w:t>
      </w:r>
      <w:r>
        <w:rPr>
          <w:color w:val="0D2841"/>
        </w:rPr>
        <w:t>ασταυρούμενη επ</w:t>
      </w:r>
      <w:r>
        <w:rPr>
          <w:smallCaps/>
          <w:color w:val="0D2841"/>
        </w:rPr>
        <w:t>ι</w:t>
      </w:r>
      <w:r>
        <w:rPr>
          <w:color w:val="0D2841"/>
        </w:rPr>
        <w:t>κο</w:t>
      </w:r>
      <w:r>
        <w:rPr>
          <w:smallCaps/>
          <w:color w:val="0D2841"/>
        </w:rPr>
        <w:t>ιν</w:t>
      </w:r>
      <w:r>
        <w:rPr>
          <w:color w:val="0D2841"/>
        </w:rPr>
        <w:t>ωνία:</w:t>
      </w:r>
    </w:p>
    <w:p w:rsidR="00782D95" w:rsidRDefault="00C740BC">
      <w:pPr>
        <w:pStyle w:val="a3"/>
        <w:spacing w:before="165" w:line="278" w:lineRule="auto"/>
        <w:ind w:right="62"/>
      </w:pPr>
      <w:r>
        <w:t>Η συναπτική πλαστικότητα είναι η ικανότητα του ΚΝΣ να τροποποιεί τις συνάψεις και τις νευρωνικές συνδέσεις ως απόκριση στη συναπτική δραστηριότητα και στις αισθητηριακές και κινητικές εμπειρίες. Η μικρογλοία εμπλέκεται κρίσιμα στη διαμόρφωση της συναπτικής πλαστικότητας,</w:t>
      </w:r>
      <w:r>
        <w:rPr>
          <w:spacing w:val="-5"/>
        </w:rPr>
        <w:t xml:space="preserve"> </w:t>
      </w:r>
      <w:r>
        <w:t>συμπεριλαμβανομένης</w:t>
      </w:r>
      <w:r>
        <w:rPr>
          <w:spacing w:val="-5"/>
        </w:rPr>
        <w:t xml:space="preserve"> </w:t>
      </w:r>
      <w:r>
        <w:t>της</w:t>
      </w:r>
      <w:r>
        <w:rPr>
          <w:spacing w:val="-5"/>
        </w:rPr>
        <w:t xml:space="preserve"> </w:t>
      </w:r>
      <w:r w:rsidRPr="00DC7DE2">
        <w:rPr>
          <w:color w:val="FF0000"/>
          <w:highlight w:val="yellow"/>
        </w:rPr>
        <w:t>μακροπρόθεσμης</w:t>
      </w:r>
      <w:r w:rsidRPr="00DC7DE2">
        <w:rPr>
          <w:color w:val="FF0000"/>
          <w:spacing w:val="-5"/>
          <w:highlight w:val="yellow"/>
        </w:rPr>
        <w:t xml:space="preserve"> </w:t>
      </w:r>
      <w:proofErr w:type="spellStart"/>
      <w:r w:rsidRPr="00DC7DE2">
        <w:rPr>
          <w:color w:val="FF0000"/>
          <w:highlight w:val="yellow"/>
        </w:rPr>
        <w:t>δυναμικοποίησης</w:t>
      </w:r>
      <w:proofErr w:type="spellEnd"/>
      <w:r w:rsidR="00DC7DE2">
        <w:rPr>
          <w:color w:val="FF0000"/>
        </w:rPr>
        <w:t>???</w:t>
      </w:r>
      <w:r w:rsidRPr="00DC7DE2">
        <w:rPr>
          <w:color w:val="FF0000"/>
          <w:spacing w:val="-5"/>
        </w:rPr>
        <w:t xml:space="preserve"> </w:t>
      </w:r>
      <w:r>
        <w:t>(LTP)</w:t>
      </w:r>
      <w:r>
        <w:rPr>
          <w:spacing w:val="-5"/>
        </w:rPr>
        <w:t xml:space="preserve"> </w:t>
      </w:r>
      <w:r>
        <w:t>και</w:t>
      </w:r>
      <w:r>
        <w:rPr>
          <w:spacing w:val="-6"/>
        </w:rPr>
        <w:t xml:space="preserve"> </w:t>
      </w:r>
      <w:r>
        <w:t xml:space="preserve">της </w:t>
      </w:r>
      <w:r w:rsidRPr="00DC7DE2">
        <w:rPr>
          <w:color w:val="FF0000"/>
          <w:highlight w:val="yellow"/>
        </w:rPr>
        <w:t>μακροπρόθεσμης κατάθλιψης</w:t>
      </w:r>
      <w:r w:rsidRPr="00DC7DE2">
        <w:rPr>
          <w:color w:val="FF0000"/>
        </w:rPr>
        <w:t xml:space="preserve"> </w:t>
      </w:r>
      <w:r w:rsidR="00DC7DE2">
        <w:rPr>
          <w:color w:val="FF0000"/>
        </w:rPr>
        <w:t>τι??????????</w:t>
      </w:r>
      <w:r>
        <w:t>(LTD).</w:t>
      </w:r>
    </w:p>
    <w:p w:rsidR="00782D95" w:rsidRDefault="00C740BC">
      <w:pPr>
        <w:pStyle w:val="a3"/>
        <w:spacing w:before="160" w:line="280" w:lineRule="auto"/>
      </w:pPr>
      <w:r>
        <w:t>Τα νευρογλοιακά κύτταρα, καθώς αλληλεπιδρούν στενά με προσυναπτικούς και μετασυναπτικούς</w:t>
      </w:r>
      <w:r>
        <w:rPr>
          <w:spacing w:val="-5"/>
        </w:rPr>
        <w:t xml:space="preserve"> </w:t>
      </w:r>
      <w:r>
        <w:t>νευρώνες</w:t>
      </w:r>
      <w:r>
        <w:rPr>
          <w:spacing w:val="-5"/>
        </w:rPr>
        <w:t xml:space="preserve"> </w:t>
      </w:r>
      <w:r>
        <w:t>και</w:t>
      </w:r>
      <w:r>
        <w:rPr>
          <w:spacing w:val="-6"/>
        </w:rPr>
        <w:t xml:space="preserve"> </w:t>
      </w:r>
      <w:r>
        <w:t>συμμετέχουν</w:t>
      </w:r>
      <w:r>
        <w:rPr>
          <w:spacing w:val="-1"/>
        </w:rPr>
        <w:t xml:space="preserve"> </w:t>
      </w:r>
      <w:r>
        <w:t>στην</w:t>
      </w:r>
      <w:r>
        <w:rPr>
          <w:spacing w:val="-5"/>
        </w:rPr>
        <w:t xml:space="preserve"> </w:t>
      </w:r>
      <w:r>
        <w:t>ρύθμιση</w:t>
      </w:r>
      <w:r>
        <w:rPr>
          <w:spacing w:val="-5"/>
        </w:rPr>
        <w:t xml:space="preserve"> </w:t>
      </w:r>
      <w:r>
        <w:t>νευρωνικής</w:t>
      </w:r>
      <w:r>
        <w:rPr>
          <w:spacing w:val="-5"/>
        </w:rPr>
        <w:t xml:space="preserve"> </w:t>
      </w:r>
      <w:r>
        <w:t>δραστηριότητας</w:t>
      </w:r>
      <w:r>
        <w:rPr>
          <w:spacing w:val="-5"/>
        </w:rPr>
        <w:t xml:space="preserve"> </w:t>
      </w:r>
      <w:r>
        <w:t>και συναπτικής διαβίβασης διαδραματίζουν κρίσιμο ρόλο στην συντονισμένη έκφραση</w:t>
      </w:r>
    </w:p>
    <w:p w:rsidR="00782D95" w:rsidRDefault="00C740BC">
      <w:pPr>
        <w:pStyle w:val="a3"/>
        <w:spacing w:line="272" w:lineRule="exact"/>
      </w:pPr>
      <w:r>
        <w:t>λειτουργιών</w:t>
      </w:r>
      <w:r>
        <w:rPr>
          <w:spacing w:val="-4"/>
        </w:rPr>
        <w:t xml:space="preserve"> </w:t>
      </w:r>
      <w:r>
        <w:t>του</w:t>
      </w:r>
      <w:r>
        <w:rPr>
          <w:spacing w:val="-3"/>
        </w:rPr>
        <w:t xml:space="preserve"> </w:t>
      </w:r>
      <w:r>
        <w:t>εγκεφάλου.</w:t>
      </w:r>
      <w:r>
        <w:rPr>
          <w:spacing w:val="-3"/>
        </w:rPr>
        <w:t xml:space="preserve"> </w:t>
      </w:r>
      <w:r>
        <w:t>Η</w:t>
      </w:r>
      <w:r>
        <w:rPr>
          <w:spacing w:val="-2"/>
        </w:rPr>
        <w:t xml:space="preserve"> </w:t>
      </w:r>
      <w:proofErr w:type="spellStart"/>
      <w:r>
        <w:t>γλοία</w:t>
      </w:r>
      <w:proofErr w:type="spellEnd"/>
      <w:r>
        <w:rPr>
          <w:spacing w:val="-3"/>
        </w:rPr>
        <w:t xml:space="preserve"> </w:t>
      </w:r>
      <w:r>
        <w:t>ταξινομείται</w:t>
      </w:r>
      <w:r>
        <w:rPr>
          <w:spacing w:val="-4"/>
        </w:rPr>
        <w:t xml:space="preserve"> </w:t>
      </w:r>
      <w:r>
        <w:t>σε 4</w:t>
      </w:r>
      <w:r>
        <w:rPr>
          <w:spacing w:val="-3"/>
        </w:rPr>
        <w:t xml:space="preserve"> </w:t>
      </w:r>
      <w:r>
        <w:t>κύριες</w:t>
      </w:r>
      <w:r>
        <w:rPr>
          <w:spacing w:val="-3"/>
        </w:rPr>
        <w:t xml:space="preserve"> </w:t>
      </w:r>
      <w:r>
        <w:rPr>
          <w:spacing w:val="-2"/>
        </w:rPr>
        <w:t>κατηγορίες:</w:t>
      </w:r>
    </w:p>
    <w:p w:rsidR="00782D95" w:rsidRDefault="00C740BC">
      <w:pPr>
        <w:pStyle w:val="a5"/>
        <w:numPr>
          <w:ilvl w:val="0"/>
          <w:numId w:val="4"/>
        </w:numPr>
        <w:tabs>
          <w:tab w:val="left" w:pos="743"/>
        </w:tabs>
        <w:spacing w:before="207"/>
        <w:ind w:left="743" w:hanging="359"/>
        <w:rPr>
          <w:sz w:val="24"/>
        </w:rPr>
      </w:pPr>
      <w:r>
        <w:rPr>
          <w:sz w:val="24"/>
        </w:rPr>
        <w:t>Στο</w:t>
      </w:r>
      <w:r>
        <w:rPr>
          <w:spacing w:val="-6"/>
          <w:sz w:val="24"/>
        </w:rPr>
        <w:t xml:space="preserve"> </w:t>
      </w:r>
      <w:r>
        <w:rPr>
          <w:sz w:val="24"/>
        </w:rPr>
        <w:t>Περιφερικό</w:t>
      </w:r>
      <w:r>
        <w:rPr>
          <w:spacing w:val="-4"/>
          <w:sz w:val="24"/>
        </w:rPr>
        <w:t xml:space="preserve"> </w:t>
      </w:r>
      <w:r>
        <w:rPr>
          <w:sz w:val="24"/>
        </w:rPr>
        <w:t>Νευρικό</w:t>
      </w:r>
      <w:r>
        <w:rPr>
          <w:spacing w:val="-4"/>
          <w:sz w:val="24"/>
        </w:rPr>
        <w:t xml:space="preserve"> </w:t>
      </w:r>
      <w:r>
        <w:rPr>
          <w:sz w:val="24"/>
        </w:rPr>
        <w:t>Σύστημα,</w:t>
      </w:r>
      <w:r>
        <w:rPr>
          <w:spacing w:val="-4"/>
          <w:sz w:val="24"/>
        </w:rPr>
        <w:t xml:space="preserve"> </w:t>
      </w:r>
      <w:r>
        <w:rPr>
          <w:sz w:val="24"/>
        </w:rPr>
        <w:t>εκφράζονται</w:t>
      </w:r>
      <w:r>
        <w:rPr>
          <w:spacing w:val="-5"/>
          <w:sz w:val="24"/>
        </w:rPr>
        <w:t xml:space="preserve"> </w:t>
      </w:r>
      <w:r>
        <w:rPr>
          <w:sz w:val="24"/>
        </w:rPr>
        <w:t>τα κύτταρα</w:t>
      </w:r>
      <w:r>
        <w:rPr>
          <w:spacing w:val="-4"/>
          <w:sz w:val="24"/>
        </w:rPr>
        <w:t xml:space="preserve"> </w:t>
      </w:r>
      <w:r>
        <w:rPr>
          <w:sz w:val="24"/>
        </w:rPr>
        <w:t>Schwann</w:t>
      </w:r>
      <w:r>
        <w:rPr>
          <w:spacing w:val="-3"/>
          <w:sz w:val="24"/>
        </w:rPr>
        <w:t xml:space="preserve"> </w:t>
      </w:r>
      <w:r>
        <w:rPr>
          <w:spacing w:val="-5"/>
          <w:sz w:val="24"/>
        </w:rPr>
        <w:t>και</w:t>
      </w:r>
    </w:p>
    <w:p w:rsidR="00782D95" w:rsidRDefault="00C740BC">
      <w:pPr>
        <w:pStyle w:val="a5"/>
        <w:numPr>
          <w:ilvl w:val="0"/>
          <w:numId w:val="4"/>
        </w:numPr>
        <w:tabs>
          <w:tab w:val="left" w:pos="744"/>
        </w:tabs>
        <w:spacing w:before="47" w:line="271" w:lineRule="auto"/>
        <w:ind w:right="986"/>
        <w:rPr>
          <w:sz w:val="24"/>
        </w:rPr>
      </w:pPr>
      <w:r>
        <w:rPr>
          <w:sz w:val="24"/>
        </w:rPr>
        <w:t>Στο</w:t>
      </w:r>
      <w:r>
        <w:rPr>
          <w:spacing w:val="-5"/>
          <w:sz w:val="24"/>
        </w:rPr>
        <w:t xml:space="preserve"> </w:t>
      </w:r>
      <w:r>
        <w:rPr>
          <w:sz w:val="24"/>
        </w:rPr>
        <w:t>Κεντρικό</w:t>
      </w:r>
      <w:r>
        <w:rPr>
          <w:spacing w:val="-5"/>
          <w:sz w:val="24"/>
        </w:rPr>
        <w:t xml:space="preserve"> </w:t>
      </w:r>
      <w:r>
        <w:rPr>
          <w:sz w:val="24"/>
        </w:rPr>
        <w:t>Νευρικό</w:t>
      </w:r>
      <w:r>
        <w:rPr>
          <w:spacing w:val="-5"/>
          <w:sz w:val="24"/>
        </w:rPr>
        <w:t xml:space="preserve"> </w:t>
      </w:r>
      <w:r>
        <w:rPr>
          <w:sz w:val="24"/>
        </w:rPr>
        <w:t>Σύστημα,</w:t>
      </w:r>
      <w:r>
        <w:rPr>
          <w:spacing w:val="-5"/>
          <w:sz w:val="24"/>
        </w:rPr>
        <w:t xml:space="preserve"> </w:t>
      </w:r>
      <w:r>
        <w:rPr>
          <w:sz w:val="24"/>
        </w:rPr>
        <w:t>εκφράζονται</w:t>
      </w:r>
      <w:r>
        <w:rPr>
          <w:spacing w:val="-6"/>
          <w:sz w:val="24"/>
        </w:rPr>
        <w:t xml:space="preserve"> </w:t>
      </w:r>
      <w:r>
        <w:rPr>
          <w:sz w:val="24"/>
        </w:rPr>
        <w:t>τα</w:t>
      </w:r>
      <w:r>
        <w:rPr>
          <w:spacing w:val="-6"/>
          <w:sz w:val="24"/>
        </w:rPr>
        <w:t xml:space="preserve"> </w:t>
      </w:r>
      <w:r>
        <w:rPr>
          <w:sz w:val="24"/>
        </w:rPr>
        <w:t>μικρογλοιακά</w:t>
      </w:r>
      <w:r>
        <w:rPr>
          <w:spacing w:val="-6"/>
          <w:sz w:val="24"/>
        </w:rPr>
        <w:t xml:space="preserve"> </w:t>
      </w:r>
      <w:r>
        <w:rPr>
          <w:sz w:val="24"/>
        </w:rPr>
        <w:t>κύτταρα,</w:t>
      </w:r>
      <w:r>
        <w:rPr>
          <w:spacing w:val="-5"/>
          <w:sz w:val="24"/>
        </w:rPr>
        <w:t xml:space="preserve"> </w:t>
      </w:r>
      <w:r>
        <w:rPr>
          <w:sz w:val="24"/>
        </w:rPr>
        <w:t>τα αστροκύτταρα και τα ολιγοδενδροκύτταρα.</w:t>
      </w:r>
    </w:p>
    <w:p w:rsidR="00782D95" w:rsidRDefault="00782D95">
      <w:pPr>
        <w:pStyle w:val="a5"/>
        <w:spacing w:line="271" w:lineRule="auto"/>
        <w:rPr>
          <w:sz w:val="24"/>
        </w:rPr>
        <w:sectPr w:rsidR="00782D95">
          <w:pgSz w:w="11910" w:h="16840"/>
          <w:pgMar w:top="1380" w:right="1417" w:bottom="1500" w:left="1417" w:header="0" w:footer="1249" w:gutter="0"/>
          <w:cols w:space="720"/>
        </w:sectPr>
      </w:pPr>
    </w:p>
    <w:p w:rsidR="00782D95" w:rsidRDefault="00C740BC">
      <w:pPr>
        <w:pStyle w:val="a3"/>
        <w:spacing w:before="61" w:line="278" w:lineRule="auto"/>
      </w:pPr>
      <w:r>
        <w:lastRenderedPageBreak/>
        <w:t>Τα αστροκύτταρα είναι ενεργά στοιχεία στον εγκέφαλο, τα οποία αντιλαμβάνονται, ενσωματώνονται</w:t>
      </w:r>
      <w:r>
        <w:rPr>
          <w:spacing w:val="-6"/>
        </w:rPr>
        <w:t xml:space="preserve"> </w:t>
      </w:r>
      <w:r>
        <w:t>και</w:t>
      </w:r>
      <w:r>
        <w:rPr>
          <w:spacing w:val="-6"/>
        </w:rPr>
        <w:t xml:space="preserve"> </w:t>
      </w:r>
      <w:r>
        <w:t>ανταποκρίνονται</w:t>
      </w:r>
      <w:r>
        <w:rPr>
          <w:spacing w:val="-6"/>
        </w:rPr>
        <w:t xml:space="preserve"> </w:t>
      </w:r>
      <w:r>
        <w:t>στην</w:t>
      </w:r>
      <w:r>
        <w:rPr>
          <w:spacing w:val="-5"/>
        </w:rPr>
        <w:t xml:space="preserve"> </w:t>
      </w:r>
      <w:r>
        <w:t>συναπτική</w:t>
      </w:r>
      <w:r>
        <w:rPr>
          <w:spacing w:val="-5"/>
        </w:rPr>
        <w:t xml:space="preserve"> </w:t>
      </w:r>
      <w:proofErr w:type="spellStart"/>
      <w:r>
        <w:t>δραστηρίοτητα</w:t>
      </w:r>
      <w:proofErr w:type="spellEnd"/>
      <w:r>
        <w:rPr>
          <w:spacing w:val="-6"/>
        </w:rPr>
        <w:t xml:space="preserve"> </w:t>
      </w:r>
      <w:r>
        <w:t>και</w:t>
      </w:r>
      <w:r>
        <w:rPr>
          <w:spacing w:val="-6"/>
        </w:rPr>
        <w:t xml:space="preserve"> </w:t>
      </w:r>
      <w:r>
        <w:t>συμβάλλουν</w:t>
      </w:r>
      <w:r>
        <w:rPr>
          <w:spacing w:val="-4"/>
        </w:rPr>
        <w:t xml:space="preserve"> </w:t>
      </w:r>
      <w:r>
        <w:t>στην ομοιόσταση του εγκεφάλου και στην νευρωνική λειτουργία. Συγκεκριμένα, τα</w:t>
      </w:r>
    </w:p>
    <w:p w:rsidR="00782D95" w:rsidRDefault="00C740BC" w:rsidP="00DC7DE2">
      <w:pPr>
        <w:pStyle w:val="a3"/>
        <w:spacing w:line="280" w:lineRule="auto"/>
        <w:ind w:right="112"/>
      </w:pPr>
      <w:r>
        <w:t>αστροκύτταρα,</w:t>
      </w:r>
      <w:r>
        <w:rPr>
          <w:spacing w:val="-4"/>
        </w:rPr>
        <w:t xml:space="preserve"> </w:t>
      </w:r>
      <w:r>
        <w:t>ο</w:t>
      </w:r>
      <w:r>
        <w:rPr>
          <w:spacing w:val="-4"/>
        </w:rPr>
        <w:t xml:space="preserve"> </w:t>
      </w:r>
      <w:r>
        <w:t>προσυναπτικός και</w:t>
      </w:r>
      <w:r>
        <w:rPr>
          <w:spacing w:val="-5"/>
        </w:rPr>
        <w:t xml:space="preserve"> </w:t>
      </w:r>
      <w:r>
        <w:t>ο</w:t>
      </w:r>
      <w:r>
        <w:rPr>
          <w:spacing w:val="-4"/>
        </w:rPr>
        <w:t xml:space="preserve"> </w:t>
      </w:r>
      <w:proofErr w:type="spellStart"/>
      <w:r>
        <w:t>μετασυναπτικός</w:t>
      </w:r>
      <w:proofErr w:type="spellEnd"/>
      <w:r>
        <w:rPr>
          <w:spacing w:val="-4"/>
        </w:rPr>
        <w:t xml:space="preserve"> </w:t>
      </w:r>
      <w:r>
        <w:t>νευρώνας</w:t>
      </w:r>
      <w:r>
        <w:rPr>
          <w:spacing w:val="-4"/>
        </w:rPr>
        <w:t xml:space="preserve"> </w:t>
      </w:r>
      <w:r>
        <w:t>συμμετέχουν</w:t>
      </w:r>
      <w:r>
        <w:rPr>
          <w:spacing w:val="-3"/>
        </w:rPr>
        <w:t xml:space="preserve"> </w:t>
      </w:r>
      <w:r>
        <w:t>στην</w:t>
      </w:r>
      <w:r>
        <w:rPr>
          <w:i/>
          <w:spacing w:val="-4"/>
          <w:u w:val="single"/>
        </w:rPr>
        <w:t xml:space="preserve"> </w:t>
      </w:r>
      <w:r>
        <w:rPr>
          <w:i/>
          <w:u w:val="single"/>
        </w:rPr>
        <w:t>τριμερή</w:t>
      </w:r>
      <w:r>
        <w:rPr>
          <w:i/>
        </w:rPr>
        <w:t xml:space="preserve"> </w:t>
      </w:r>
      <w:r>
        <w:rPr>
          <w:i/>
          <w:u w:val="single"/>
        </w:rPr>
        <w:t>σύναψη</w:t>
      </w:r>
      <w:r>
        <w:t xml:space="preserve">, καθώς τα αστροκύτταρα, </w:t>
      </w:r>
      <w:r w:rsidRPr="00DC7DE2">
        <w:rPr>
          <w:color w:val="FF0000"/>
          <w:highlight w:val="yellow"/>
        </w:rPr>
        <w:t xml:space="preserve">που κατοικούν στο </w:t>
      </w:r>
      <w:proofErr w:type="spellStart"/>
      <w:r w:rsidRPr="00DC7DE2">
        <w:rPr>
          <w:color w:val="FF0000"/>
          <w:highlight w:val="yellow"/>
        </w:rPr>
        <w:t>νευροπίλημα</w:t>
      </w:r>
      <w:proofErr w:type="spellEnd"/>
      <w:r w:rsidR="00DC7DE2">
        <w:rPr>
          <w:color w:val="FF0000"/>
        </w:rPr>
        <w:t xml:space="preserve"> </w:t>
      </w:r>
      <w:proofErr w:type="spellStart"/>
      <w:r w:rsidR="00DC7DE2">
        <w:rPr>
          <w:color w:val="FF0000"/>
        </w:rPr>
        <w:t>ουαου</w:t>
      </w:r>
      <w:proofErr w:type="spellEnd"/>
      <w:r w:rsidR="00DC7DE2">
        <w:rPr>
          <w:color w:val="FF0000"/>
        </w:rPr>
        <w:t>!!!</w:t>
      </w:r>
      <w:r w:rsidRPr="00DC7DE2">
        <w:rPr>
          <w:color w:val="FF0000"/>
        </w:rPr>
        <w:t xml:space="preserve"> </w:t>
      </w:r>
      <w:r>
        <w:t>-ένα πυκνό δικτυωτό πλέγμα του εγκεφαλικού ιστού που αποτελείται από δενδρίτες, νευράξονες και συναπτικές απολήξεις- περιβάλλουν τις νευρικές απολήξεις του προσυναπτικού νευρώνα στον</w:t>
      </w:r>
      <w:r w:rsidR="00DC7DE2">
        <w:t xml:space="preserve"> </w:t>
      </w:r>
      <w:r>
        <w:t>ιππόκαμπο</w:t>
      </w:r>
      <w:r>
        <w:rPr>
          <w:spacing w:val="-4"/>
        </w:rPr>
        <w:t xml:space="preserve"> </w:t>
      </w:r>
      <w:r>
        <w:t>και</w:t>
      </w:r>
      <w:r>
        <w:rPr>
          <w:spacing w:val="-5"/>
        </w:rPr>
        <w:t xml:space="preserve"> </w:t>
      </w:r>
      <w:r>
        <w:t>στον</w:t>
      </w:r>
      <w:r>
        <w:rPr>
          <w:spacing w:val="-3"/>
        </w:rPr>
        <w:t xml:space="preserve"> </w:t>
      </w:r>
      <w:r>
        <w:t>φλοιό</w:t>
      </w:r>
      <w:r>
        <w:rPr>
          <w:spacing w:val="-4"/>
        </w:rPr>
        <w:t xml:space="preserve"> </w:t>
      </w:r>
      <w:r>
        <w:t>του</w:t>
      </w:r>
      <w:r>
        <w:rPr>
          <w:spacing w:val="-4"/>
        </w:rPr>
        <w:t xml:space="preserve"> </w:t>
      </w:r>
      <w:r>
        <w:t>εγκεφάλου.</w:t>
      </w:r>
      <w:r>
        <w:rPr>
          <w:spacing w:val="-3"/>
        </w:rPr>
        <w:t xml:space="preserve"> </w:t>
      </w:r>
      <w:r>
        <w:t>Επίσης,</w:t>
      </w:r>
      <w:r>
        <w:rPr>
          <w:spacing w:val="-4"/>
        </w:rPr>
        <w:t xml:space="preserve"> </w:t>
      </w:r>
      <w:r>
        <w:t>τα</w:t>
      </w:r>
      <w:r>
        <w:rPr>
          <w:spacing w:val="-5"/>
        </w:rPr>
        <w:t xml:space="preserve"> </w:t>
      </w:r>
      <w:r>
        <w:t>αστροκύτταρα</w:t>
      </w:r>
      <w:r>
        <w:rPr>
          <w:spacing w:val="-4"/>
        </w:rPr>
        <w:t xml:space="preserve"> </w:t>
      </w:r>
      <w:r>
        <w:t>διαθέτουν</w:t>
      </w:r>
      <w:r>
        <w:rPr>
          <w:spacing w:val="-3"/>
        </w:rPr>
        <w:t xml:space="preserve"> </w:t>
      </w:r>
      <w:r>
        <w:t>υποδοχείς,</w:t>
      </w:r>
      <w:r>
        <w:rPr>
          <w:spacing w:val="-4"/>
        </w:rPr>
        <w:t xml:space="preserve"> </w:t>
      </w:r>
      <w:r>
        <w:t>οι οποίοι δεσμεύουν τους νευροδιαβιβαστές (Glu) που απελευθερώνονται από τον</w:t>
      </w:r>
      <w:r w:rsidR="00DC7DE2">
        <w:t xml:space="preserve"> </w:t>
      </w:r>
      <w:r>
        <w:t>προσυναπτικό νευρώνα, με αποτέλεσμα να ενεργοποιείται ένα σύστημα 2ου αγγελιοφόρου. Συγκεκριμένα, η δέσμευση του νευροδιαβιβαστή γλουταμινικού από τους μεταβοτροπικούς GPCRs</w:t>
      </w:r>
      <w:r>
        <w:rPr>
          <w:spacing w:val="-4"/>
        </w:rPr>
        <w:t xml:space="preserve"> </w:t>
      </w:r>
      <w:r>
        <w:t>των</w:t>
      </w:r>
      <w:r>
        <w:rPr>
          <w:spacing w:val="-4"/>
        </w:rPr>
        <w:t xml:space="preserve"> </w:t>
      </w:r>
      <w:r>
        <w:t>αστροκυττάρων,</w:t>
      </w:r>
      <w:r>
        <w:rPr>
          <w:spacing w:val="-4"/>
        </w:rPr>
        <w:t xml:space="preserve"> </w:t>
      </w:r>
      <w:r>
        <w:t>ενεργοποιεί</w:t>
      </w:r>
      <w:r>
        <w:rPr>
          <w:spacing w:val="-5"/>
        </w:rPr>
        <w:t xml:space="preserve"> </w:t>
      </w:r>
      <w:r>
        <w:t>την</w:t>
      </w:r>
      <w:r>
        <w:rPr>
          <w:spacing w:val="-4"/>
        </w:rPr>
        <w:t xml:space="preserve"> </w:t>
      </w:r>
      <w:r>
        <w:t>συζευγμένη</w:t>
      </w:r>
      <w:r>
        <w:rPr>
          <w:spacing w:val="-4"/>
        </w:rPr>
        <w:t xml:space="preserve"> </w:t>
      </w:r>
      <w:proofErr w:type="spellStart"/>
      <w:r>
        <w:t>Gq-πρωτεϊνη</w:t>
      </w:r>
      <w:proofErr w:type="spellEnd"/>
      <w:r>
        <w:t>,</w:t>
      </w:r>
      <w:r>
        <w:rPr>
          <w:spacing w:val="-4"/>
        </w:rPr>
        <w:t xml:space="preserve"> </w:t>
      </w:r>
      <w:r>
        <w:t>η</w:t>
      </w:r>
      <w:r>
        <w:rPr>
          <w:spacing w:val="-5"/>
        </w:rPr>
        <w:t xml:space="preserve"> </w:t>
      </w:r>
      <w:r>
        <w:t>οποία</w:t>
      </w:r>
      <w:r>
        <w:rPr>
          <w:spacing w:val="-4"/>
        </w:rPr>
        <w:t xml:space="preserve"> </w:t>
      </w:r>
      <w:r>
        <w:t xml:space="preserve">ενεργοποιεί με την σειρά της την φωσφολιπάση C. Η </w:t>
      </w:r>
      <w:proofErr w:type="spellStart"/>
      <w:r>
        <w:t>PLC</w:t>
      </w:r>
      <w:proofErr w:type="spellEnd"/>
      <w:r>
        <w:t xml:space="preserve"> παράγει ΙΡ3, </w:t>
      </w:r>
      <w:proofErr w:type="spellStart"/>
      <w:r>
        <w:t>συνδεόνται</w:t>
      </w:r>
      <w:proofErr w:type="spellEnd"/>
      <w:r>
        <w:t xml:space="preserve"> στους υποδοχείς ΙΡ3 του ενδοπλασματικού δικτύου και απελευθερώνεται Ca2+ από το ενδοπλασματικό δίκτυο προς το κυτταρόπλασμα. Η αύξηση ενδοκυτταρικού Ca2+ ακολουθείται από την</w:t>
      </w:r>
      <w:r w:rsidR="00DC7DE2">
        <w:t xml:space="preserve"> </w:t>
      </w:r>
      <w:r>
        <w:t>απελευθέρωση</w:t>
      </w:r>
      <w:r>
        <w:rPr>
          <w:spacing w:val="-1"/>
        </w:rPr>
        <w:t xml:space="preserve"> </w:t>
      </w:r>
      <w:proofErr w:type="spellStart"/>
      <w:r>
        <w:t>γλοιοδιαβιβαστών</w:t>
      </w:r>
      <w:proofErr w:type="spellEnd"/>
      <w:r>
        <w:t>,</w:t>
      </w:r>
      <w:r>
        <w:rPr>
          <w:spacing w:val="-1"/>
        </w:rPr>
        <w:t xml:space="preserve"> </w:t>
      </w:r>
      <w:r>
        <w:t>όπως</w:t>
      </w:r>
      <w:r>
        <w:rPr>
          <w:spacing w:val="-1"/>
        </w:rPr>
        <w:t xml:space="preserve"> </w:t>
      </w:r>
      <w:r>
        <w:t>γλουταμινικό,</w:t>
      </w:r>
      <w:r>
        <w:rPr>
          <w:spacing w:val="-1"/>
        </w:rPr>
        <w:t xml:space="preserve"> </w:t>
      </w:r>
      <w:r>
        <w:t>D-σερίνη</w:t>
      </w:r>
      <w:r>
        <w:rPr>
          <w:spacing w:val="-1"/>
        </w:rPr>
        <w:t xml:space="preserve"> </w:t>
      </w:r>
      <w:r>
        <w:t>και</w:t>
      </w:r>
      <w:r>
        <w:rPr>
          <w:spacing w:val="-2"/>
        </w:rPr>
        <w:t xml:space="preserve"> </w:t>
      </w:r>
      <w:r>
        <w:t>ΑΤΡ.</w:t>
      </w:r>
      <w:r>
        <w:rPr>
          <w:spacing w:val="-1"/>
        </w:rPr>
        <w:t xml:space="preserve"> </w:t>
      </w:r>
      <w:r>
        <w:t>Αυτήν</w:t>
      </w:r>
      <w:r>
        <w:rPr>
          <w:spacing w:val="-1"/>
        </w:rPr>
        <w:t xml:space="preserve"> </w:t>
      </w:r>
      <w:r>
        <w:t>η</w:t>
      </w:r>
      <w:r>
        <w:rPr>
          <w:spacing w:val="-1"/>
        </w:rPr>
        <w:t xml:space="preserve"> </w:t>
      </w:r>
      <w:r>
        <w:t>Ca2+ - εξαρτώμενη απελευθέρωση γλουταμινικού από τα αστροκύτταρα στον μετασυναπτικό νευρώνα</w:t>
      </w:r>
      <w:r>
        <w:rPr>
          <w:spacing w:val="-5"/>
        </w:rPr>
        <w:t xml:space="preserve"> </w:t>
      </w:r>
      <w:r>
        <w:t>ρυθμίζει</w:t>
      </w:r>
      <w:r>
        <w:rPr>
          <w:spacing w:val="-5"/>
        </w:rPr>
        <w:t xml:space="preserve"> </w:t>
      </w:r>
      <w:r>
        <w:t>την</w:t>
      </w:r>
      <w:r>
        <w:rPr>
          <w:spacing w:val="-5"/>
        </w:rPr>
        <w:t xml:space="preserve"> </w:t>
      </w:r>
      <w:r>
        <w:t>συναπτική</w:t>
      </w:r>
      <w:r>
        <w:rPr>
          <w:spacing w:val="-5"/>
        </w:rPr>
        <w:t xml:space="preserve"> </w:t>
      </w:r>
      <w:r>
        <w:t>πλαστικότητα και</w:t>
      </w:r>
      <w:r>
        <w:rPr>
          <w:spacing w:val="-5"/>
        </w:rPr>
        <w:t xml:space="preserve"> </w:t>
      </w:r>
      <w:r>
        <w:t>την</w:t>
      </w:r>
      <w:r>
        <w:rPr>
          <w:spacing w:val="-5"/>
        </w:rPr>
        <w:t xml:space="preserve"> </w:t>
      </w:r>
      <w:r>
        <w:t>συναπτική</w:t>
      </w:r>
      <w:r>
        <w:rPr>
          <w:spacing w:val="-5"/>
        </w:rPr>
        <w:t xml:space="preserve"> </w:t>
      </w:r>
      <w:r>
        <w:t>μετάδοση</w:t>
      </w:r>
      <w:r>
        <w:rPr>
          <w:spacing w:val="-3"/>
        </w:rPr>
        <w:t xml:space="preserve"> </w:t>
      </w:r>
      <w:r>
        <w:t>επηρεάζοντας τόσο την LTP όσο και την LTD.</w:t>
      </w:r>
    </w:p>
    <w:p w:rsidR="00782D95" w:rsidRDefault="00C740BC">
      <w:pPr>
        <w:pStyle w:val="a3"/>
        <w:spacing w:before="11"/>
        <w:ind w:left="0"/>
        <w:rPr>
          <w:sz w:val="10"/>
        </w:rPr>
      </w:pPr>
      <w:r>
        <w:rPr>
          <w:noProof/>
          <w:sz w:val="10"/>
          <w:lang w:eastAsia="el-GR"/>
        </w:rPr>
        <mc:AlternateContent>
          <mc:Choice Requires="wpg">
            <w:drawing>
              <wp:anchor distT="0" distB="0" distL="0" distR="0" simplePos="0" relativeHeight="487590912" behindDoc="1" locked="0" layoutInCell="1" allowOverlap="1">
                <wp:simplePos x="0" y="0"/>
                <wp:positionH relativeFrom="page">
                  <wp:posOffset>902017</wp:posOffset>
                </wp:positionH>
                <wp:positionV relativeFrom="paragraph">
                  <wp:posOffset>95249</wp:posOffset>
                </wp:positionV>
                <wp:extent cx="3960495" cy="2347595"/>
                <wp:effectExtent l="0" t="0" r="0" b="0"/>
                <wp:wrapTopAndBottom/>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60495" cy="2347595"/>
                          <a:chOff x="0" y="0"/>
                          <a:chExt cx="3960495" cy="2347595"/>
                        </a:xfrm>
                      </wpg:grpSpPr>
                      <wps:wsp>
                        <wps:cNvPr id="12" name="Graphic 12"/>
                        <wps:cNvSpPr/>
                        <wps:spPr>
                          <a:xfrm>
                            <a:off x="12700" y="2319527"/>
                            <a:ext cx="31750" cy="6350"/>
                          </a:xfrm>
                          <a:custGeom>
                            <a:avLst/>
                            <a:gdLst/>
                            <a:ahLst/>
                            <a:cxnLst/>
                            <a:rect l="l" t="t" r="r" b="b"/>
                            <a:pathLst>
                              <a:path w="31750" h="6350">
                                <a:moveTo>
                                  <a:pt x="31750" y="0"/>
                                </a:moveTo>
                                <a:lnTo>
                                  <a:pt x="0" y="0"/>
                                </a:lnTo>
                                <a:lnTo>
                                  <a:pt x="0" y="6349"/>
                                </a:lnTo>
                                <a:lnTo>
                                  <a:pt x="31750" y="6349"/>
                                </a:lnTo>
                                <a:lnTo>
                                  <a:pt x="31750"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3" name="Image 13"/>
                          <pic:cNvPicPr/>
                        </pic:nvPicPr>
                        <pic:blipFill>
                          <a:blip r:embed="rId17" cstate="print"/>
                          <a:stretch>
                            <a:fillRect/>
                          </a:stretch>
                        </pic:blipFill>
                        <pic:spPr>
                          <a:xfrm>
                            <a:off x="44132" y="0"/>
                            <a:ext cx="3916266" cy="2295388"/>
                          </a:xfrm>
                          <a:prstGeom prst="rect">
                            <a:avLst/>
                          </a:prstGeom>
                        </pic:spPr>
                      </pic:pic>
                      <wps:wsp>
                        <wps:cNvPr id="14" name="Textbox 14"/>
                        <wps:cNvSpPr txBox="1"/>
                        <wps:spPr>
                          <a:xfrm>
                            <a:off x="0" y="2180956"/>
                            <a:ext cx="82550" cy="166370"/>
                          </a:xfrm>
                          <a:prstGeom prst="rect">
                            <a:avLst/>
                          </a:prstGeom>
                        </wps:spPr>
                        <wps:txbx>
                          <w:txbxContent>
                            <w:p w:rsidR="00A03DB9" w:rsidRDefault="00A03DB9">
                              <w:pPr>
                                <w:spacing w:before="11"/>
                                <w:ind w:left="20"/>
                                <w:rPr>
                                  <w:i/>
                                  <w:sz w:val="20"/>
                                </w:rPr>
                              </w:pPr>
                              <w:r>
                                <w:rPr>
                                  <w:i/>
                                  <w:spacing w:val="-10"/>
                                  <w:sz w:val="20"/>
                                </w:rPr>
                                <w:t>.</w:t>
                              </w:r>
                            </w:p>
                          </w:txbxContent>
                        </wps:txbx>
                        <wps:bodyPr wrap="square" lIns="0" tIns="0" rIns="0" bIns="0" rtlCol="0">
                          <a:noAutofit/>
                        </wps:bodyPr>
                      </wps:wsp>
                    </wpg:wgp>
                  </a:graphicData>
                </a:graphic>
              </wp:anchor>
            </w:drawing>
          </mc:Choice>
          <mc:Fallback>
            <w:pict>
              <v:group id="Group 11" o:spid="_x0000_s1026" style="position:absolute;margin-left:71pt;margin-top:7.5pt;width:311.85pt;height:184.85pt;z-index:-15725568;mso-wrap-distance-left:0;mso-wrap-distance-right:0;mso-position-horizontal-relative:page" coordsize="39604,2347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">
                <v:shape id="Graphic 12" o:spid="_x0000_s1027" style="position:absolute;left:127;top:23195;width:317;height:63;visibility:visible;mso-wrap-style:square;v-text-anchor:top" coordsize="317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" path="m31750,l,,,6349r31750,l31750,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3" o:spid="_x0000_s1028" type="#_x0000_t75" style="position:absolute;left:441;width:39162;height:229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">
                  <v:imagedata r:id="rId18" o:title=""/>
                </v:shape>
                <v:shapetype id="_x0000_t202" coordsize="21600,21600" o:spt="202" path="m,l,21600r21600,l21600,xe">
                  <v:stroke joinstyle="miter"/>
                  <v:path gradientshapeok="t" o:connecttype="rect"/>
                </v:shapetype>
                <v:shape id="Textbox 14" o:spid="_x0000_s1029" type="#_x0000_t202" style="position:absolute;top:21809;width:825;height:16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rsidR="00A03DB9" w:rsidRDefault="00A03DB9">
                        <w:pPr>
                          <w:spacing w:before="11"/>
                          <w:ind w:left="20"/>
                          <w:rPr>
                            <w:i/>
                            <w:sz w:val="20"/>
                          </w:rPr>
                        </w:pPr>
                        <w:r>
                          <w:rPr>
                            <w:i/>
                            <w:spacing w:val="-10"/>
                            <w:sz w:val="20"/>
                          </w:rPr>
                          <w:t>.</w:t>
                        </w:r>
                      </w:p>
                    </w:txbxContent>
                  </v:textbox>
                </v:shape>
                <w10:wrap type="topAndBottom" anchorx="page"/>
              </v:group>
            </w:pict>
          </mc:Fallback>
        </mc:AlternateContent>
      </w:r>
    </w:p>
    <w:p w:rsidR="00782D95" w:rsidRDefault="00C740BC">
      <w:pPr>
        <w:spacing w:before="185" w:line="280" w:lineRule="auto"/>
        <w:ind w:left="23"/>
        <w:rPr>
          <w:i/>
          <w:sz w:val="20"/>
        </w:rPr>
      </w:pPr>
      <w:r>
        <w:rPr>
          <w:i/>
          <w:color w:val="205E99"/>
          <w:sz w:val="20"/>
          <w:u w:val="single" w:color="205E99"/>
        </w:rPr>
        <w:t>Εικόνα</w:t>
      </w:r>
      <w:r>
        <w:rPr>
          <w:i/>
          <w:color w:val="205E99"/>
          <w:spacing w:val="-3"/>
          <w:sz w:val="20"/>
          <w:u w:val="single" w:color="205E99"/>
        </w:rPr>
        <w:t xml:space="preserve"> </w:t>
      </w:r>
      <w:r>
        <w:rPr>
          <w:i/>
          <w:color w:val="205E99"/>
          <w:sz w:val="20"/>
          <w:u w:val="single" w:color="205E99"/>
        </w:rPr>
        <w:t>10</w:t>
      </w:r>
      <w:r>
        <w:rPr>
          <w:b/>
          <w:i/>
          <w:color w:val="205E99"/>
          <w:sz w:val="20"/>
        </w:rPr>
        <w:t>:</w:t>
      </w:r>
      <w:r>
        <w:rPr>
          <w:b/>
          <w:i/>
          <w:color w:val="205E99"/>
          <w:spacing w:val="-5"/>
          <w:sz w:val="20"/>
        </w:rPr>
        <w:t xml:space="preserve"> </w:t>
      </w:r>
      <w:r>
        <w:rPr>
          <w:b/>
          <w:i/>
          <w:color w:val="205E99"/>
          <w:sz w:val="20"/>
        </w:rPr>
        <w:t>Σηματοδότηση</w:t>
      </w:r>
      <w:r>
        <w:rPr>
          <w:b/>
          <w:i/>
          <w:color w:val="205E99"/>
          <w:spacing w:val="-3"/>
          <w:sz w:val="20"/>
        </w:rPr>
        <w:t xml:space="preserve"> </w:t>
      </w:r>
      <w:r>
        <w:rPr>
          <w:b/>
          <w:i/>
          <w:color w:val="205E99"/>
          <w:sz w:val="20"/>
        </w:rPr>
        <w:t>νευρώνων-αστροκυττάρων</w:t>
      </w:r>
      <w:r>
        <w:rPr>
          <w:b/>
          <w:i/>
          <w:color w:val="205E99"/>
          <w:spacing w:val="-2"/>
          <w:sz w:val="20"/>
        </w:rPr>
        <w:t xml:space="preserve"> </w:t>
      </w:r>
      <w:r>
        <w:rPr>
          <w:b/>
          <w:i/>
          <w:color w:val="205E99"/>
          <w:sz w:val="20"/>
        </w:rPr>
        <w:t>στην</w:t>
      </w:r>
      <w:r>
        <w:rPr>
          <w:b/>
          <w:i/>
          <w:color w:val="205E99"/>
          <w:spacing w:val="-2"/>
          <w:sz w:val="20"/>
        </w:rPr>
        <w:t xml:space="preserve"> </w:t>
      </w:r>
      <w:r>
        <w:rPr>
          <w:b/>
          <w:i/>
          <w:color w:val="205E99"/>
          <w:sz w:val="20"/>
        </w:rPr>
        <w:t>τριμερή</w:t>
      </w:r>
      <w:r>
        <w:rPr>
          <w:b/>
          <w:i/>
          <w:color w:val="205E99"/>
          <w:spacing w:val="-3"/>
          <w:sz w:val="20"/>
        </w:rPr>
        <w:t xml:space="preserve"> </w:t>
      </w:r>
      <w:r>
        <w:rPr>
          <w:b/>
          <w:i/>
          <w:color w:val="205E99"/>
          <w:sz w:val="20"/>
        </w:rPr>
        <w:t>σύναψη</w:t>
      </w:r>
      <w:r>
        <w:rPr>
          <w:i/>
          <w:color w:val="205E99"/>
          <w:sz w:val="20"/>
        </w:rPr>
        <w:t>.</w:t>
      </w:r>
      <w:r>
        <w:rPr>
          <w:i/>
          <w:color w:val="205E99"/>
          <w:spacing w:val="-3"/>
          <w:sz w:val="20"/>
        </w:rPr>
        <w:t xml:space="preserve"> </w:t>
      </w:r>
      <w:r>
        <w:rPr>
          <w:i/>
          <w:color w:val="205E99"/>
          <w:sz w:val="20"/>
        </w:rPr>
        <w:t>Οι</w:t>
      </w:r>
      <w:r>
        <w:rPr>
          <w:i/>
          <w:color w:val="205E99"/>
          <w:spacing w:val="-4"/>
          <w:sz w:val="20"/>
        </w:rPr>
        <w:t xml:space="preserve"> </w:t>
      </w:r>
      <w:r>
        <w:rPr>
          <w:i/>
          <w:color w:val="205E99"/>
          <w:sz w:val="20"/>
        </w:rPr>
        <w:t>προσυναπτικοί</w:t>
      </w:r>
      <w:r>
        <w:rPr>
          <w:i/>
          <w:color w:val="205E99"/>
          <w:spacing w:val="-4"/>
          <w:sz w:val="20"/>
        </w:rPr>
        <w:t xml:space="preserve"> </w:t>
      </w:r>
      <w:r>
        <w:rPr>
          <w:i/>
          <w:color w:val="205E99"/>
          <w:sz w:val="20"/>
        </w:rPr>
        <w:t>νευρώνες απελευθερώνουν νευροδιαβιβαστές (1) που συνδέονται με τον GPCR σε μετασυναπτικά κύτταρα και</w:t>
      </w:r>
    </w:p>
    <w:p w:rsidR="00782D95" w:rsidRDefault="00C740BC">
      <w:pPr>
        <w:spacing w:line="280" w:lineRule="auto"/>
        <w:ind w:left="23" w:right="58"/>
        <w:rPr>
          <w:sz w:val="20"/>
        </w:rPr>
      </w:pPr>
      <w:r>
        <w:rPr>
          <w:i/>
          <w:color w:val="205E99"/>
          <w:sz w:val="20"/>
        </w:rPr>
        <w:t xml:space="preserve">αστροκύτταρα (2). Η ενεργοποίηση των GPCR στα αστροκύτταρα προκαλεί την ενεργοποίηση του καταρράκτη </w:t>
      </w:r>
      <w:proofErr w:type="spellStart"/>
      <w:r>
        <w:rPr>
          <w:i/>
          <w:color w:val="205E99"/>
          <w:sz w:val="20"/>
        </w:rPr>
        <w:t>PLC</w:t>
      </w:r>
      <w:proofErr w:type="spellEnd"/>
      <w:r>
        <w:rPr>
          <w:i/>
          <w:color w:val="205E99"/>
          <w:spacing w:val="-2"/>
          <w:sz w:val="20"/>
        </w:rPr>
        <w:t xml:space="preserve"> </w:t>
      </w:r>
      <w:r>
        <w:rPr>
          <w:i/>
          <w:color w:val="205E99"/>
          <w:sz w:val="20"/>
        </w:rPr>
        <w:t>(5)</w:t>
      </w:r>
      <w:r>
        <w:rPr>
          <w:i/>
          <w:color w:val="205E99"/>
          <w:spacing w:val="-5"/>
          <w:sz w:val="20"/>
        </w:rPr>
        <w:t xml:space="preserve"> </w:t>
      </w:r>
      <w:r>
        <w:rPr>
          <w:i/>
          <w:color w:val="205E99"/>
          <w:sz w:val="20"/>
        </w:rPr>
        <w:t>με</w:t>
      </w:r>
      <w:r>
        <w:rPr>
          <w:i/>
          <w:color w:val="205E99"/>
          <w:spacing w:val="-3"/>
          <w:sz w:val="20"/>
        </w:rPr>
        <w:t xml:space="preserve"> </w:t>
      </w:r>
      <w:r>
        <w:rPr>
          <w:i/>
          <w:color w:val="205E99"/>
          <w:sz w:val="20"/>
        </w:rPr>
        <w:t>αποτέλεσμα</w:t>
      </w:r>
      <w:r>
        <w:rPr>
          <w:i/>
          <w:color w:val="205E99"/>
          <w:spacing w:val="-3"/>
          <w:sz w:val="20"/>
        </w:rPr>
        <w:t xml:space="preserve"> </w:t>
      </w:r>
      <w:r>
        <w:rPr>
          <w:i/>
          <w:color w:val="205E99"/>
          <w:sz w:val="20"/>
        </w:rPr>
        <w:t>την</w:t>
      </w:r>
      <w:r>
        <w:rPr>
          <w:i/>
          <w:color w:val="205E99"/>
          <w:spacing w:val="-2"/>
          <w:sz w:val="20"/>
        </w:rPr>
        <w:t xml:space="preserve"> </w:t>
      </w:r>
      <w:r>
        <w:rPr>
          <w:i/>
          <w:color w:val="205E99"/>
          <w:sz w:val="20"/>
        </w:rPr>
        <w:t>αύξηση</w:t>
      </w:r>
      <w:r>
        <w:rPr>
          <w:i/>
          <w:color w:val="205E99"/>
          <w:spacing w:val="-3"/>
          <w:sz w:val="20"/>
        </w:rPr>
        <w:t xml:space="preserve"> </w:t>
      </w:r>
      <w:r>
        <w:rPr>
          <w:i/>
          <w:color w:val="205E99"/>
          <w:sz w:val="20"/>
        </w:rPr>
        <w:t>του</w:t>
      </w:r>
      <w:r>
        <w:rPr>
          <w:i/>
          <w:color w:val="205E99"/>
          <w:spacing w:val="-2"/>
          <w:sz w:val="20"/>
        </w:rPr>
        <w:t xml:space="preserve"> </w:t>
      </w:r>
      <w:r>
        <w:rPr>
          <w:i/>
          <w:color w:val="205E99"/>
          <w:sz w:val="20"/>
        </w:rPr>
        <w:t>ενδοκυτταρικού</w:t>
      </w:r>
      <w:r>
        <w:rPr>
          <w:i/>
          <w:color w:val="205E99"/>
          <w:spacing w:val="-5"/>
          <w:sz w:val="20"/>
        </w:rPr>
        <w:t xml:space="preserve"> </w:t>
      </w:r>
      <w:r>
        <w:rPr>
          <w:i/>
          <w:color w:val="205E99"/>
          <w:sz w:val="20"/>
        </w:rPr>
        <w:t>Ca2+</w:t>
      </w:r>
      <w:r>
        <w:rPr>
          <w:i/>
          <w:color w:val="205E99"/>
          <w:spacing w:val="-3"/>
          <w:sz w:val="20"/>
        </w:rPr>
        <w:t xml:space="preserve"> </w:t>
      </w:r>
      <w:r>
        <w:rPr>
          <w:i/>
          <w:color w:val="205E99"/>
          <w:sz w:val="20"/>
        </w:rPr>
        <w:t>(6).</w:t>
      </w:r>
      <w:r>
        <w:rPr>
          <w:i/>
          <w:color w:val="205E99"/>
          <w:spacing w:val="-3"/>
          <w:sz w:val="20"/>
        </w:rPr>
        <w:t xml:space="preserve"> </w:t>
      </w:r>
      <w:r>
        <w:rPr>
          <w:i/>
          <w:color w:val="205E99"/>
          <w:sz w:val="20"/>
        </w:rPr>
        <w:t>Οι</w:t>
      </w:r>
      <w:r>
        <w:rPr>
          <w:i/>
          <w:color w:val="205E99"/>
          <w:spacing w:val="-4"/>
          <w:sz w:val="20"/>
        </w:rPr>
        <w:t xml:space="preserve"> </w:t>
      </w:r>
      <w:r>
        <w:rPr>
          <w:i/>
          <w:color w:val="205E99"/>
          <w:sz w:val="20"/>
        </w:rPr>
        <w:t>αυξήσεις</w:t>
      </w:r>
      <w:r>
        <w:rPr>
          <w:i/>
          <w:color w:val="205E99"/>
          <w:spacing w:val="-5"/>
          <w:sz w:val="20"/>
        </w:rPr>
        <w:t xml:space="preserve"> </w:t>
      </w:r>
      <w:r>
        <w:rPr>
          <w:i/>
          <w:color w:val="205E99"/>
          <w:sz w:val="20"/>
        </w:rPr>
        <w:t>στο</w:t>
      </w:r>
      <w:r>
        <w:rPr>
          <w:i/>
          <w:color w:val="205E99"/>
          <w:spacing w:val="-3"/>
          <w:sz w:val="20"/>
        </w:rPr>
        <w:t xml:space="preserve"> </w:t>
      </w:r>
      <w:r>
        <w:rPr>
          <w:i/>
          <w:color w:val="205E99"/>
          <w:sz w:val="20"/>
        </w:rPr>
        <w:t>μετασυναπτικό</w:t>
      </w:r>
      <w:r>
        <w:rPr>
          <w:i/>
          <w:color w:val="205E99"/>
          <w:spacing w:val="-3"/>
          <w:sz w:val="20"/>
        </w:rPr>
        <w:t xml:space="preserve"> </w:t>
      </w:r>
      <w:r>
        <w:rPr>
          <w:i/>
          <w:color w:val="205E99"/>
          <w:sz w:val="20"/>
        </w:rPr>
        <w:t>Ca2+</w:t>
      </w:r>
      <w:r>
        <w:rPr>
          <w:i/>
          <w:color w:val="205E99"/>
          <w:spacing w:val="-3"/>
          <w:sz w:val="20"/>
        </w:rPr>
        <w:t xml:space="preserve"> </w:t>
      </w:r>
      <w:r>
        <w:rPr>
          <w:i/>
          <w:color w:val="205E99"/>
          <w:sz w:val="20"/>
        </w:rPr>
        <w:t xml:space="preserve">οδηγούν επίσης στην απελευθέρωση </w:t>
      </w:r>
      <w:proofErr w:type="spellStart"/>
      <w:r>
        <w:rPr>
          <w:i/>
          <w:color w:val="205E99"/>
          <w:sz w:val="20"/>
        </w:rPr>
        <w:t>ECBs</w:t>
      </w:r>
      <w:proofErr w:type="spellEnd"/>
      <w:r>
        <w:rPr>
          <w:i/>
          <w:color w:val="205E99"/>
          <w:sz w:val="20"/>
        </w:rPr>
        <w:t xml:space="preserve"> (3) που ενεργοποιούν τους CB1Rs (4). </w:t>
      </w:r>
      <w:proofErr w:type="spellStart"/>
      <w:r>
        <w:rPr>
          <w:color w:val="205E99"/>
          <w:sz w:val="20"/>
        </w:rPr>
        <w:t>Kofuji</w:t>
      </w:r>
      <w:proofErr w:type="spellEnd"/>
      <w:r>
        <w:rPr>
          <w:color w:val="205E99"/>
          <w:sz w:val="20"/>
        </w:rPr>
        <w:t xml:space="preserve">, P., &amp; </w:t>
      </w:r>
      <w:proofErr w:type="spellStart"/>
      <w:r>
        <w:rPr>
          <w:color w:val="205E99"/>
          <w:sz w:val="20"/>
        </w:rPr>
        <w:t>Araque</w:t>
      </w:r>
      <w:proofErr w:type="spellEnd"/>
      <w:r>
        <w:rPr>
          <w:color w:val="205E99"/>
          <w:sz w:val="20"/>
        </w:rPr>
        <w:t>, A. (</w:t>
      </w:r>
      <w:proofErr w:type="spellStart"/>
      <w:r>
        <w:rPr>
          <w:color w:val="205E99"/>
          <w:sz w:val="20"/>
        </w:rPr>
        <w:t>n.d</w:t>
      </w:r>
      <w:proofErr w:type="spellEnd"/>
      <w:r>
        <w:rPr>
          <w:color w:val="205E99"/>
          <w:sz w:val="20"/>
        </w:rPr>
        <w:t xml:space="preserve">.). </w:t>
      </w:r>
      <w:r>
        <w:rPr>
          <w:i/>
          <w:color w:val="205E99"/>
          <w:sz w:val="20"/>
        </w:rPr>
        <w:t>G- protein-</w:t>
      </w:r>
      <w:proofErr w:type="spellStart"/>
      <w:r>
        <w:rPr>
          <w:i/>
          <w:color w:val="205E99"/>
          <w:sz w:val="20"/>
        </w:rPr>
        <w:t>coupled</w:t>
      </w:r>
      <w:proofErr w:type="spellEnd"/>
      <w:r>
        <w:rPr>
          <w:i/>
          <w:color w:val="205E99"/>
          <w:sz w:val="20"/>
        </w:rPr>
        <w:t xml:space="preserve"> </w:t>
      </w:r>
      <w:proofErr w:type="spellStart"/>
      <w:r>
        <w:rPr>
          <w:i/>
          <w:color w:val="205E99"/>
          <w:sz w:val="20"/>
        </w:rPr>
        <w:t>receptors</w:t>
      </w:r>
      <w:proofErr w:type="spellEnd"/>
      <w:r>
        <w:rPr>
          <w:i/>
          <w:color w:val="205E99"/>
          <w:sz w:val="20"/>
        </w:rPr>
        <w:t xml:space="preserve"> in </w:t>
      </w:r>
      <w:proofErr w:type="spellStart"/>
      <w:r>
        <w:rPr>
          <w:i/>
          <w:color w:val="205E99"/>
          <w:sz w:val="20"/>
        </w:rPr>
        <w:t>astrocyte</w:t>
      </w:r>
      <w:proofErr w:type="spellEnd"/>
      <w:r>
        <w:rPr>
          <w:i/>
          <w:color w:val="205E99"/>
          <w:sz w:val="20"/>
        </w:rPr>
        <w:t>–</w:t>
      </w:r>
      <w:proofErr w:type="spellStart"/>
      <w:r>
        <w:rPr>
          <w:i/>
          <w:color w:val="205E99"/>
          <w:sz w:val="20"/>
        </w:rPr>
        <w:t>neuron</w:t>
      </w:r>
      <w:proofErr w:type="spellEnd"/>
      <w:r>
        <w:rPr>
          <w:i/>
          <w:color w:val="205E99"/>
          <w:sz w:val="20"/>
        </w:rPr>
        <w:t xml:space="preserve"> </w:t>
      </w:r>
      <w:proofErr w:type="spellStart"/>
      <w:r>
        <w:rPr>
          <w:i/>
          <w:color w:val="205E99"/>
          <w:sz w:val="20"/>
        </w:rPr>
        <w:t>communication</w:t>
      </w:r>
      <w:proofErr w:type="spellEnd"/>
      <w:r>
        <w:rPr>
          <w:color w:val="205E99"/>
          <w:sz w:val="20"/>
        </w:rPr>
        <w:t xml:space="preserve">. </w:t>
      </w:r>
      <w:proofErr w:type="spellStart"/>
      <w:r>
        <w:rPr>
          <w:i/>
          <w:color w:val="205E99"/>
          <w:sz w:val="20"/>
        </w:rPr>
        <w:t>Neuroscience</w:t>
      </w:r>
      <w:proofErr w:type="spellEnd"/>
      <w:r>
        <w:rPr>
          <w:color w:val="205E99"/>
          <w:sz w:val="20"/>
        </w:rPr>
        <w:t>.</w:t>
      </w:r>
    </w:p>
    <w:p w:rsidR="00782D95" w:rsidRDefault="00C740BC">
      <w:pPr>
        <w:pStyle w:val="a3"/>
        <w:spacing w:before="154" w:line="278" w:lineRule="auto"/>
      </w:pPr>
      <w:r>
        <w:t>Τα αστροκύτταρα συμβάλλουν στην μεταβολική υποστήριξη των νευρώνων που βρίσκονται σε</w:t>
      </w:r>
      <w:r>
        <w:rPr>
          <w:spacing w:val="-2"/>
        </w:rPr>
        <w:t xml:space="preserve"> </w:t>
      </w:r>
      <w:r>
        <w:t>επαφή,</w:t>
      </w:r>
      <w:r>
        <w:rPr>
          <w:spacing w:val="-2"/>
        </w:rPr>
        <w:t xml:space="preserve"> </w:t>
      </w:r>
      <w:r>
        <w:t>τόσο</w:t>
      </w:r>
      <w:r>
        <w:rPr>
          <w:spacing w:val="-2"/>
        </w:rPr>
        <w:t xml:space="preserve"> </w:t>
      </w:r>
      <w:r>
        <w:t>σε</w:t>
      </w:r>
      <w:r>
        <w:rPr>
          <w:spacing w:val="-3"/>
        </w:rPr>
        <w:t xml:space="preserve"> </w:t>
      </w:r>
      <w:r>
        <w:t>φυσιολογικές</w:t>
      </w:r>
      <w:r>
        <w:rPr>
          <w:spacing w:val="-2"/>
        </w:rPr>
        <w:t xml:space="preserve"> </w:t>
      </w:r>
      <w:r>
        <w:t>όσο</w:t>
      </w:r>
      <w:r>
        <w:rPr>
          <w:spacing w:val="-2"/>
        </w:rPr>
        <w:t xml:space="preserve"> </w:t>
      </w:r>
      <w:r>
        <w:t>και</w:t>
      </w:r>
      <w:r>
        <w:rPr>
          <w:spacing w:val="-3"/>
        </w:rPr>
        <w:t xml:space="preserve"> </w:t>
      </w:r>
      <w:r>
        <w:t>σε</w:t>
      </w:r>
      <w:r>
        <w:rPr>
          <w:spacing w:val="-3"/>
        </w:rPr>
        <w:t xml:space="preserve"> </w:t>
      </w:r>
      <w:r>
        <w:t>παθολογικές</w:t>
      </w:r>
      <w:r>
        <w:rPr>
          <w:spacing w:val="-2"/>
        </w:rPr>
        <w:t xml:space="preserve"> </w:t>
      </w:r>
      <w:r>
        <w:t>καταστάσεις, και</w:t>
      </w:r>
      <w:r>
        <w:rPr>
          <w:spacing w:val="-3"/>
        </w:rPr>
        <w:t xml:space="preserve"> </w:t>
      </w:r>
      <w:r>
        <w:t>συνδέονται</w:t>
      </w:r>
      <w:r>
        <w:rPr>
          <w:spacing w:val="-3"/>
        </w:rPr>
        <w:t xml:space="preserve"> </w:t>
      </w:r>
      <w:r>
        <w:t>με</w:t>
      </w:r>
      <w:r>
        <w:rPr>
          <w:spacing w:val="-3"/>
        </w:rPr>
        <w:t xml:space="preserve"> </w:t>
      </w:r>
      <w:r>
        <w:t>την νευρωνική δραστηριότητα. Η κύρια πηγή ενέργειας για τον εγκέφαλο είναι η γλυκόζη, η</w:t>
      </w:r>
    </w:p>
    <w:p w:rsidR="00782D95" w:rsidRDefault="00C740BC">
      <w:pPr>
        <w:pStyle w:val="a3"/>
        <w:spacing w:before="5" w:line="278" w:lineRule="auto"/>
      </w:pPr>
      <w:r>
        <w:t>οποία είναι διαπερατή από τον αιματοεγκεφαλικό φραγμό, χρησιμοποιείται τόσο από νευρώνες όσο και από τα αστροκύτταρα, με αποτέλεσμα το γλυκογόνο να υπάρχει στον εγκέφαλο</w:t>
      </w:r>
      <w:r>
        <w:rPr>
          <w:spacing w:val="-4"/>
        </w:rPr>
        <w:t xml:space="preserve"> </w:t>
      </w:r>
      <w:r>
        <w:t>και</w:t>
      </w:r>
      <w:r>
        <w:rPr>
          <w:spacing w:val="-4"/>
        </w:rPr>
        <w:t xml:space="preserve"> </w:t>
      </w:r>
      <w:r>
        <w:t>να</w:t>
      </w:r>
      <w:r>
        <w:rPr>
          <w:spacing w:val="-4"/>
        </w:rPr>
        <w:t xml:space="preserve"> </w:t>
      </w:r>
      <w:r>
        <w:t>βρίσκεται</w:t>
      </w:r>
      <w:r>
        <w:rPr>
          <w:spacing w:val="-4"/>
        </w:rPr>
        <w:t xml:space="preserve"> </w:t>
      </w:r>
      <w:r>
        <w:t>κυρίως</w:t>
      </w:r>
      <w:r>
        <w:rPr>
          <w:spacing w:val="-4"/>
        </w:rPr>
        <w:t xml:space="preserve"> </w:t>
      </w:r>
      <w:r>
        <w:t>στα</w:t>
      </w:r>
      <w:r>
        <w:rPr>
          <w:spacing w:val="-4"/>
        </w:rPr>
        <w:t xml:space="preserve"> </w:t>
      </w:r>
      <w:r>
        <w:t>αστροκύτταρα.</w:t>
      </w:r>
      <w:r>
        <w:rPr>
          <w:spacing w:val="-4"/>
        </w:rPr>
        <w:t xml:space="preserve"> </w:t>
      </w:r>
      <w:r>
        <w:t>Το</w:t>
      </w:r>
      <w:r>
        <w:rPr>
          <w:spacing w:val="-4"/>
        </w:rPr>
        <w:t xml:space="preserve"> </w:t>
      </w:r>
      <w:r>
        <w:t>γλυκογόνο</w:t>
      </w:r>
      <w:r>
        <w:rPr>
          <w:spacing w:val="-3"/>
        </w:rPr>
        <w:t xml:space="preserve"> </w:t>
      </w:r>
      <w:r>
        <w:t>θεωρείται</w:t>
      </w:r>
      <w:r>
        <w:rPr>
          <w:spacing w:val="-4"/>
        </w:rPr>
        <w:t xml:space="preserve"> </w:t>
      </w:r>
      <w:r>
        <w:t>πολύ</w:t>
      </w:r>
      <w:r>
        <w:rPr>
          <w:spacing w:val="-4"/>
        </w:rPr>
        <w:t xml:space="preserve"> </w:t>
      </w:r>
      <w:r>
        <w:t>μεγάλο</w:t>
      </w:r>
    </w:p>
    <w:p w:rsidR="00782D95" w:rsidRDefault="00782D95">
      <w:pPr>
        <w:pStyle w:val="a3"/>
        <w:spacing w:line="278" w:lineRule="auto"/>
        <w:sectPr w:rsidR="00782D95">
          <w:pgSz w:w="11910" w:h="16840"/>
          <w:pgMar w:top="1380" w:right="1417" w:bottom="1500" w:left="1417" w:header="0" w:footer="1249" w:gutter="0"/>
          <w:cols w:space="720"/>
        </w:sectPr>
      </w:pPr>
    </w:p>
    <w:p w:rsidR="00782D95" w:rsidRDefault="00C740BC">
      <w:pPr>
        <w:pStyle w:val="a3"/>
        <w:spacing w:before="61" w:line="278" w:lineRule="auto"/>
      </w:pPr>
      <w:r>
        <w:lastRenderedPageBreak/>
        <w:t>μόριο ώστε να μεταφερθεί μεταξύ αστροκυττάρων και νευρώνων και μεταβολίζεται σε γαλακτικό,</w:t>
      </w:r>
      <w:r>
        <w:rPr>
          <w:spacing w:val="-1"/>
        </w:rPr>
        <w:t xml:space="preserve"> </w:t>
      </w:r>
      <w:r>
        <w:t>το</w:t>
      </w:r>
      <w:r>
        <w:rPr>
          <w:spacing w:val="-5"/>
        </w:rPr>
        <w:t xml:space="preserve"> </w:t>
      </w:r>
      <w:r>
        <w:t>οποίο</w:t>
      </w:r>
      <w:r>
        <w:rPr>
          <w:spacing w:val="-5"/>
        </w:rPr>
        <w:t xml:space="preserve"> </w:t>
      </w:r>
      <w:r>
        <w:t>μεταφέρεται</w:t>
      </w:r>
      <w:r>
        <w:rPr>
          <w:spacing w:val="-3"/>
        </w:rPr>
        <w:t xml:space="preserve"> </w:t>
      </w:r>
      <w:r>
        <w:t>εκτός</w:t>
      </w:r>
      <w:r>
        <w:rPr>
          <w:spacing w:val="-5"/>
        </w:rPr>
        <w:t xml:space="preserve"> </w:t>
      </w:r>
      <w:r>
        <w:t>των</w:t>
      </w:r>
      <w:r>
        <w:rPr>
          <w:spacing w:val="-4"/>
        </w:rPr>
        <w:t xml:space="preserve"> </w:t>
      </w:r>
      <w:r>
        <w:t>αστροκυττάρων</w:t>
      </w:r>
      <w:r>
        <w:rPr>
          <w:spacing w:val="-4"/>
        </w:rPr>
        <w:t xml:space="preserve"> </w:t>
      </w:r>
      <w:r>
        <w:t>και</w:t>
      </w:r>
      <w:r>
        <w:rPr>
          <w:spacing w:val="-6"/>
        </w:rPr>
        <w:t xml:space="preserve"> </w:t>
      </w:r>
      <w:r>
        <w:t>μεταβολίζεται</w:t>
      </w:r>
      <w:r>
        <w:rPr>
          <w:spacing w:val="-6"/>
        </w:rPr>
        <w:t xml:space="preserve"> </w:t>
      </w:r>
      <w:r>
        <w:t xml:space="preserve">οξειδωτικά μέσω του </w:t>
      </w:r>
      <w:r>
        <w:rPr>
          <w:rFonts w:ascii="Trebuchet MS" w:hAnsi="Trebuchet MS"/>
        </w:rPr>
        <w:t>κύκλου</w:t>
      </w:r>
      <w:r>
        <w:rPr>
          <w:rFonts w:ascii="Trebuchet MS" w:hAnsi="Trebuchet MS"/>
          <w:spacing w:val="-2"/>
        </w:rPr>
        <w:t xml:space="preserve"> </w:t>
      </w:r>
      <w:r>
        <w:t xml:space="preserve">των </w:t>
      </w:r>
      <w:proofErr w:type="spellStart"/>
      <w:r>
        <w:t>τρικαρβοξυλικών</w:t>
      </w:r>
      <w:proofErr w:type="spellEnd"/>
      <w:r>
        <w:t xml:space="preserve"> οξέων από τους νευράξονες.</w:t>
      </w:r>
    </w:p>
    <w:p w:rsidR="00782D95" w:rsidRDefault="00C740BC">
      <w:pPr>
        <w:pStyle w:val="a3"/>
        <w:spacing w:before="177"/>
        <w:ind w:left="83"/>
      </w:pPr>
      <w:r>
        <w:t>Το</w:t>
      </w:r>
      <w:r>
        <w:rPr>
          <w:spacing w:val="-5"/>
        </w:rPr>
        <w:t xml:space="preserve"> </w:t>
      </w:r>
      <w:r>
        <w:t>γαλακτικό</w:t>
      </w:r>
      <w:r>
        <w:rPr>
          <w:spacing w:val="-3"/>
        </w:rPr>
        <w:t xml:space="preserve"> </w:t>
      </w:r>
      <w:r>
        <w:t>μεταφέρεται</w:t>
      </w:r>
      <w:r>
        <w:rPr>
          <w:spacing w:val="-4"/>
        </w:rPr>
        <w:t xml:space="preserve"> </w:t>
      </w:r>
      <w:r>
        <w:t>μεταξύ</w:t>
      </w:r>
      <w:r>
        <w:rPr>
          <w:spacing w:val="-3"/>
        </w:rPr>
        <w:t xml:space="preserve"> </w:t>
      </w:r>
      <w:r>
        <w:t>αστροκυττάρων</w:t>
      </w:r>
      <w:r>
        <w:rPr>
          <w:spacing w:val="-2"/>
        </w:rPr>
        <w:t xml:space="preserve"> </w:t>
      </w:r>
      <w:r>
        <w:t>και</w:t>
      </w:r>
      <w:r>
        <w:rPr>
          <w:spacing w:val="-4"/>
        </w:rPr>
        <w:t xml:space="preserve"> </w:t>
      </w:r>
      <w:r>
        <w:t>νευρώνων</w:t>
      </w:r>
      <w:r>
        <w:rPr>
          <w:spacing w:val="-2"/>
        </w:rPr>
        <w:t xml:space="preserve"> </w:t>
      </w:r>
      <w:r>
        <w:t>από</w:t>
      </w:r>
      <w:r>
        <w:rPr>
          <w:spacing w:val="-3"/>
        </w:rPr>
        <w:t xml:space="preserve"> </w:t>
      </w:r>
      <w:r>
        <w:t>τους</w:t>
      </w:r>
      <w:r>
        <w:rPr>
          <w:spacing w:val="-3"/>
        </w:rPr>
        <w:t xml:space="preserve"> </w:t>
      </w:r>
      <w:r>
        <w:rPr>
          <w:spacing w:val="-2"/>
        </w:rPr>
        <w:t>μεταφορείς</w:t>
      </w:r>
    </w:p>
    <w:p w:rsidR="00782D95" w:rsidRDefault="00C740BC">
      <w:pPr>
        <w:pStyle w:val="a3"/>
        <w:spacing w:before="49" w:line="278" w:lineRule="auto"/>
      </w:pPr>
      <w:proofErr w:type="spellStart"/>
      <w:r>
        <w:t>μονοκαρβοξυλικών</w:t>
      </w:r>
      <w:proofErr w:type="spellEnd"/>
      <w:r>
        <w:rPr>
          <w:spacing w:val="-2"/>
        </w:rPr>
        <w:t xml:space="preserve"> </w:t>
      </w:r>
      <w:proofErr w:type="spellStart"/>
      <w:r>
        <w:t>MCTs</w:t>
      </w:r>
      <w:proofErr w:type="spellEnd"/>
      <w:r>
        <w:t>,</w:t>
      </w:r>
      <w:r>
        <w:rPr>
          <w:spacing w:val="-3"/>
        </w:rPr>
        <w:t xml:space="preserve"> </w:t>
      </w:r>
      <w:r>
        <w:t>οι</w:t>
      </w:r>
      <w:r>
        <w:rPr>
          <w:spacing w:val="-4"/>
        </w:rPr>
        <w:t xml:space="preserve"> </w:t>
      </w:r>
      <w:r>
        <w:t>οποίοι</w:t>
      </w:r>
      <w:r>
        <w:rPr>
          <w:spacing w:val="-2"/>
        </w:rPr>
        <w:t xml:space="preserve"> </w:t>
      </w:r>
      <w:r>
        <w:t>είναι</w:t>
      </w:r>
      <w:r>
        <w:rPr>
          <w:spacing w:val="-4"/>
        </w:rPr>
        <w:t xml:space="preserve"> </w:t>
      </w:r>
      <w:proofErr w:type="spellStart"/>
      <w:r>
        <w:t>μεμβρανικοί</w:t>
      </w:r>
      <w:proofErr w:type="spellEnd"/>
      <w:r>
        <w:rPr>
          <w:spacing w:val="-4"/>
        </w:rPr>
        <w:t xml:space="preserve"> </w:t>
      </w:r>
      <w:r>
        <w:t>φορείς</w:t>
      </w:r>
      <w:r>
        <w:rPr>
          <w:spacing w:val="-3"/>
        </w:rPr>
        <w:t xml:space="preserve"> </w:t>
      </w:r>
      <w:r>
        <w:t>συνδεδεμένοι</w:t>
      </w:r>
      <w:r>
        <w:rPr>
          <w:spacing w:val="-4"/>
        </w:rPr>
        <w:t xml:space="preserve"> </w:t>
      </w:r>
      <w:r>
        <w:t>με</w:t>
      </w:r>
      <w:r>
        <w:rPr>
          <w:spacing w:val="-4"/>
        </w:rPr>
        <w:t xml:space="preserve"> </w:t>
      </w:r>
      <w:r>
        <w:t>πρωτόνια</w:t>
      </w:r>
      <w:r>
        <w:rPr>
          <w:spacing w:val="-3"/>
        </w:rPr>
        <w:t xml:space="preserve"> </w:t>
      </w:r>
      <w:r>
        <w:t>και βρίσκονται σε διάφορους ιστούς συμπεριλαμβανομένου του εγκεφάλου, όπου υπάρχουν οι 3 ισομορφές MCT1, MCT2 και MCT4. Σε κυτταρικό επίπεδο:</w:t>
      </w:r>
    </w:p>
    <w:p w:rsidR="00782D95" w:rsidRDefault="00C740BC">
      <w:pPr>
        <w:pStyle w:val="a5"/>
        <w:numPr>
          <w:ilvl w:val="0"/>
          <w:numId w:val="4"/>
        </w:numPr>
        <w:tabs>
          <w:tab w:val="left" w:pos="743"/>
        </w:tabs>
        <w:spacing w:before="163"/>
        <w:ind w:left="743" w:hanging="359"/>
        <w:rPr>
          <w:sz w:val="24"/>
        </w:rPr>
      </w:pPr>
      <w:r>
        <w:rPr>
          <w:sz w:val="24"/>
        </w:rPr>
        <w:t>Ο</w:t>
      </w:r>
      <w:r>
        <w:rPr>
          <w:spacing w:val="-3"/>
          <w:sz w:val="24"/>
        </w:rPr>
        <w:t xml:space="preserve"> </w:t>
      </w:r>
      <w:r>
        <w:rPr>
          <w:sz w:val="24"/>
        </w:rPr>
        <w:t>MCT1</w:t>
      </w:r>
      <w:r>
        <w:rPr>
          <w:spacing w:val="-2"/>
          <w:sz w:val="24"/>
        </w:rPr>
        <w:t xml:space="preserve"> </w:t>
      </w:r>
      <w:r>
        <w:rPr>
          <w:sz w:val="24"/>
        </w:rPr>
        <w:t>εκφράζεται</w:t>
      </w:r>
      <w:r>
        <w:rPr>
          <w:spacing w:val="-2"/>
          <w:sz w:val="24"/>
        </w:rPr>
        <w:t xml:space="preserve"> </w:t>
      </w:r>
      <w:r>
        <w:rPr>
          <w:sz w:val="24"/>
        </w:rPr>
        <w:t>από</w:t>
      </w:r>
      <w:r>
        <w:rPr>
          <w:spacing w:val="-2"/>
          <w:sz w:val="24"/>
        </w:rPr>
        <w:t xml:space="preserve"> </w:t>
      </w:r>
      <w:r>
        <w:rPr>
          <w:sz w:val="24"/>
        </w:rPr>
        <w:t>τα</w:t>
      </w:r>
      <w:r>
        <w:rPr>
          <w:spacing w:val="-3"/>
          <w:sz w:val="24"/>
        </w:rPr>
        <w:t xml:space="preserve"> </w:t>
      </w:r>
      <w:r>
        <w:rPr>
          <w:sz w:val="24"/>
        </w:rPr>
        <w:t>ενδοθηλιακά</w:t>
      </w:r>
      <w:r>
        <w:rPr>
          <w:spacing w:val="-2"/>
          <w:sz w:val="24"/>
        </w:rPr>
        <w:t xml:space="preserve"> </w:t>
      </w:r>
      <w:r>
        <w:rPr>
          <w:sz w:val="24"/>
        </w:rPr>
        <w:t>κύτταρα</w:t>
      </w:r>
      <w:r>
        <w:rPr>
          <w:spacing w:val="-2"/>
          <w:sz w:val="24"/>
        </w:rPr>
        <w:t xml:space="preserve"> </w:t>
      </w:r>
      <w:r>
        <w:rPr>
          <w:sz w:val="24"/>
        </w:rPr>
        <w:t>μικροαγγείων,</w:t>
      </w:r>
      <w:r>
        <w:rPr>
          <w:spacing w:val="-1"/>
          <w:sz w:val="24"/>
        </w:rPr>
        <w:t xml:space="preserve"> </w:t>
      </w:r>
      <w:r>
        <w:rPr>
          <w:spacing w:val="-5"/>
          <w:sz w:val="24"/>
        </w:rPr>
        <w:t>τα</w:t>
      </w:r>
    </w:p>
    <w:p w:rsidR="00782D95" w:rsidRDefault="00DC7DE2">
      <w:pPr>
        <w:pStyle w:val="a3"/>
        <w:spacing w:before="43" w:line="278" w:lineRule="auto"/>
        <w:ind w:left="744"/>
      </w:pPr>
      <w:proofErr w:type="spellStart"/>
      <w:r>
        <w:rPr>
          <w:color w:val="FF0000"/>
          <w:highlight w:val="yellow"/>
        </w:rPr>
        <w:t>ε</w:t>
      </w:r>
      <w:r w:rsidR="00C740BC" w:rsidRPr="00DC7DE2">
        <w:rPr>
          <w:color w:val="FF0000"/>
          <w:highlight w:val="yellow"/>
        </w:rPr>
        <w:t>πενδυμοκύτταρα</w:t>
      </w:r>
      <w:proofErr w:type="spellEnd"/>
      <w:r>
        <w:rPr>
          <w:color w:val="FF0000"/>
        </w:rPr>
        <w:t>???</w:t>
      </w:r>
      <w:r w:rsidR="00C740BC">
        <w:rPr>
          <w:spacing w:val="-5"/>
        </w:rPr>
        <w:t xml:space="preserve"> </w:t>
      </w:r>
      <w:r w:rsidR="00C740BC">
        <w:t>-καλύπτουν</w:t>
      </w:r>
      <w:r w:rsidR="00C740BC">
        <w:rPr>
          <w:spacing w:val="-5"/>
        </w:rPr>
        <w:t xml:space="preserve"> </w:t>
      </w:r>
      <w:r w:rsidR="00C740BC">
        <w:t>τις</w:t>
      </w:r>
      <w:r w:rsidR="00C740BC">
        <w:rPr>
          <w:spacing w:val="-5"/>
        </w:rPr>
        <w:t xml:space="preserve"> </w:t>
      </w:r>
      <w:r w:rsidR="00C740BC">
        <w:t>εσωτερικές</w:t>
      </w:r>
      <w:r w:rsidR="00C740BC">
        <w:rPr>
          <w:spacing w:val="-5"/>
        </w:rPr>
        <w:t xml:space="preserve"> </w:t>
      </w:r>
      <w:r w:rsidR="00C740BC">
        <w:t>επιφάνειες</w:t>
      </w:r>
      <w:r w:rsidR="00C740BC">
        <w:rPr>
          <w:spacing w:val="-5"/>
        </w:rPr>
        <w:t xml:space="preserve"> </w:t>
      </w:r>
      <w:r w:rsidR="00C740BC">
        <w:t>των</w:t>
      </w:r>
      <w:r w:rsidR="00C740BC">
        <w:rPr>
          <w:spacing w:val="-5"/>
        </w:rPr>
        <w:t xml:space="preserve"> </w:t>
      </w:r>
      <w:r w:rsidR="00C740BC">
        <w:t>κοιλιών</w:t>
      </w:r>
      <w:r w:rsidR="00C740BC">
        <w:rPr>
          <w:spacing w:val="-5"/>
        </w:rPr>
        <w:t xml:space="preserve"> </w:t>
      </w:r>
      <w:r w:rsidR="00C740BC">
        <w:t>του</w:t>
      </w:r>
      <w:r w:rsidR="00C740BC">
        <w:rPr>
          <w:spacing w:val="-5"/>
        </w:rPr>
        <w:t xml:space="preserve"> </w:t>
      </w:r>
      <w:r w:rsidR="00C740BC">
        <w:t>εγκεφάλου και του κεντρικού σωλήνα του νωτιαίου μυελού- και τα ολιγοδενδροκύτταρα</w:t>
      </w:r>
    </w:p>
    <w:p w:rsidR="00782D95" w:rsidRDefault="00C740BC">
      <w:pPr>
        <w:pStyle w:val="a5"/>
        <w:numPr>
          <w:ilvl w:val="0"/>
          <w:numId w:val="4"/>
        </w:numPr>
        <w:tabs>
          <w:tab w:val="left" w:pos="743"/>
        </w:tabs>
        <w:spacing w:before="3"/>
        <w:ind w:left="743" w:hanging="359"/>
        <w:rPr>
          <w:sz w:val="24"/>
        </w:rPr>
      </w:pPr>
      <w:r>
        <w:rPr>
          <w:sz w:val="24"/>
        </w:rPr>
        <w:t>Ο</w:t>
      </w:r>
      <w:r>
        <w:rPr>
          <w:spacing w:val="-1"/>
          <w:sz w:val="24"/>
        </w:rPr>
        <w:t xml:space="preserve"> </w:t>
      </w:r>
      <w:r>
        <w:rPr>
          <w:sz w:val="24"/>
        </w:rPr>
        <w:t>MCT2</w:t>
      </w:r>
      <w:r>
        <w:rPr>
          <w:spacing w:val="-1"/>
          <w:sz w:val="24"/>
        </w:rPr>
        <w:t xml:space="preserve"> </w:t>
      </w:r>
      <w:r>
        <w:rPr>
          <w:sz w:val="24"/>
        </w:rPr>
        <w:t>εκφράζεται</w:t>
      </w:r>
      <w:r>
        <w:rPr>
          <w:spacing w:val="-3"/>
          <w:sz w:val="24"/>
        </w:rPr>
        <w:t xml:space="preserve"> </w:t>
      </w:r>
      <w:r>
        <w:rPr>
          <w:sz w:val="24"/>
        </w:rPr>
        <w:t>κυρίως</w:t>
      </w:r>
      <w:r>
        <w:rPr>
          <w:spacing w:val="-1"/>
          <w:sz w:val="24"/>
        </w:rPr>
        <w:t xml:space="preserve"> </w:t>
      </w:r>
      <w:r>
        <w:rPr>
          <w:sz w:val="24"/>
        </w:rPr>
        <w:t>από</w:t>
      </w:r>
      <w:r>
        <w:rPr>
          <w:spacing w:val="-2"/>
          <w:sz w:val="24"/>
        </w:rPr>
        <w:t xml:space="preserve"> </w:t>
      </w:r>
      <w:r>
        <w:rPr>
          <w:sz w:val="24"/>
        </w:rPr>
        <w:t>τους</w:t>
      </w:r>
      <w:r>
        <w:rPr>
          <w:spacing w:val="-1"/>
          <w:sz w:val="24"/>
        </w:rPr>
        <w:t xml:space="preserve"> </w:t>
      </w:r>
      <w:r>
        <w:rPr>
          <w:sz w:val="24"/>
        </w:rPr>
        <w:t>νευρώνες</w:t>
      </w:r>
      <w:r>
        <w:rPr>
          <w:spacing w:val="-1"/>
          <w:sz w:val="24"/>
        </w:rPr>
        <w:t xml:space="preserve"> </w:t>
      </w:r>
      <w:r>
        <w:rPr>
          <w:spacing w:val="-5"/>
          <w:sz w:val="24"/>
        </w:rPr>
        <w:t>και</w:t>
      </w:r>
    </w:p>
    <w:p w:rsidR="00782D95" w:rsidRDefault="00C740BC">
      <w:pPr>
        <w:pStyle w:val="a5"/>
        <w:numPr>
          <w:ilvl w:val="0"/>
          <w:numId w:val="4"/>
        </w:numPr>
        <w:tabs>
          <w:tab w:val="left" w:pos="743"/>
        </w:tabs>
        <w:spacing w:before="46"/>
        <w:ind w:left="743" w:hanging="359"/>
        <w:rPr>
          <w:sz w:val="24"/>
        </w:rPr>
      </w:pPr>
      <w:r>
        <w:rPr>
          <w:sz w:val="24"/>
        </w:rPr>
        <w:t>Ο</w:t>
      </w:r>
      <w:r>
        <w:rPr>
          <w:spacing w:val="-1"/>
          <w:sz w:val="24"/>
        </w:rPr>
        <w:t xml:space="preserve"> </w:t>
      </w:r>
      <w:r>
        <w:rPr>
          <w:sz w:val="24"/>
        </w:rPr>
        <w:t>MCT4</w:t>
      </w:r>
      <w:r>
        <w:rPr>
          <w:spacing w:val="-2"/>
          <w:sz w:val="24"/>
        </w:rPr>
        <w:t xml:space="preserve"> </w:t>
      </w:r>
      <w:r>
        <w:rPr>
          <w:sz w:val="24"/>
        </w:rPr>
        <w:t>εκφράζεται</w:t>
      </w:r>
      <w:r>
        <w:rPr>
          <w:spacing w:val="-3"/>
          <w:sz w:val="24"/>
        </w:rPr>
        <w:t xml:space="preserve"> </w:t>
      </w:r>
      <w:r>
        <w:rPr>
          <w:sz w:val="24"/>
        </w:rPr>
        <w:t>κυρίως</w:t>
      </w:r>
      <w:r>
        <w:rPr>
          <w:spacing w:val="-1"/>
          <w:sz w:val="24"/>
        </w:rPr>
        <w:t xml:space="preserve"> </w:t>
      </w:r>
      <w:r>
        <w:rPr>
          <w:sz w:val="24"/>
        </w:rPr>
        <w:t>από</w:t>
      </w:r>
      <w:r>
        <w:rPr>
          <w:spacing w:val="-2"/>
          <w:sz w:val="24"/>
        </w:rPr>
        <w:t xml:space="preserve"> </w:t>
      </w:r>
      <w:r>
        <w:rPr>
          <w:sz w:val="24"/>
        </w:rPr>
        <w:t>τα</w:t>
      </w:r>
      <w:r>
        <w:rPr>
          <w:spacing w:val="-2"/>
          <w:sz w:val="24"/>
        </w:rPr>
        <w:t xml:space="preserve"> αστροκύτταρα</w:t>
      </w:r>
    </w:p>
    <w:p w:rsidR="00782D95" w:rsidRDefault="00C740BC">
      <w:pPr>
        <w:pStyle w:val="a3"/>
        <w:spacing w:before="198"/>
      </w:pPr>
      <w:r>
        <w:t>Η</w:t>
      </w:r>
      <w:r>
        <w:rPr>
          <w:spacing w:val="-5"/>
        </w:rPr>
        <w:t xml:space="preserve"> </w:t>
      </w:r>
      <w:r>
        <w:t>κινητοποίηση</w:t>
      </w:r>
      <w:r>
        <w:rPr>
          <w:spacing w:val="-3"/>
        </w:rPr>
        <w:t xml:space="preserve"> </w:t>
      </w:r>
      <w:r>
        <w:t>του</w:t>
      </w:r>
      <w:r>
        <w:rPr>
          <w:spacing w:val="-4"/>
        </w:rPr>
        <w:t xml:space="preserve"> </w:t>
      </w:r>
      <w:r>
        <w:t>γλυκογόνου</w:t>
      </w:r>
      <w:r>
        <w:rPr>
          <w:spacing w:val="-3"/>
        </w:rPr>
        <w:t xml:space="preserve"> </w:t>
      </w:r>
      <w:r>
        <w:t>και</w:t>
      </w:r>
      <w:r>
        <w:rPr>
          <w:spacing w:val="-5"/>
        </w:rPr>
        <w:t xml:space="preserve"> </w:t>
      </w:r>
      <w:r>
        <w:t>η</w:t>
      </w:r>
      <w:r>
        <w:rPr>
          <w:spacing w:val="-3"/>
        </w:rPr>
        <w:t xml:space="preserve"> </w:t>
      </w:r>
      <w:r>
        <w:t>απελευθέρωση</w:t>
      </w:r>
      <w:r>
        <w:rPr>
          <w:spacing w:val="-4"/>
        </w:rPr>
        <w:t xml:space="preserve"> </w:t>
      </w:r>
      <w:r>
        <w:t>ενός</w:t>
      </w:r>
      <w:r>
        <w:rPr>
          <w:spacing w:val="-3"/>
        </w:rPr>
        <w:t xml:space="preserve"> </w:t>
      </w:r>
      <w:proofErr w:type="spellStart"/>
      <w:r>
        <w:t>μονοκαρβοξυλικού</w:t>
      </w:r>
      <w:proofErr w:type="spellEnd"/>
      <w:r>
        <w:rPr>
          <w:spacing w:val="-5"/>
        </w:rPr>
        <w:t xml:space="preserve"> </w:t>
      </w:r>
      <w:r>
        <w:t>οξέος</w:t>
      </w:r>
      <w:r>
        <w:rPr>
          <w:spacing w:val="3"/>
        </w:rPr>
        <w:t xml:space="preserve"> </w:t>
      </w:r>
      <w:r>
        <w:rPr>
          <w:spacing w:val="-10"/>
        </w:rPr>
        <w:t>-</w:t>
      </w:r>
    </w:p>
    <w:p w:rsidR="00782D95" w:rsidRDefault="00C740BC">
      <w:pPr>
        <w:pStyle w:val="a3"/>
        <w:spacing w:before="44"/>
      </w:pPr>
      <w:r>
        <w:t>γαλακτικού-</w:t>
      </w:r>
      <w:r>
        <w:rPr>
          <w:spacing w:val="-5"/>
        </w:rPr>
        <w:t xml:space="preserve"> </w:t>
      </w:r>
      <w:r>
        <w:t>απαιτούνται</w:t>
      </w:r>
      <w:r>
        <w:rPr>
          <w:spacing w:val="-4"/>
        </w:rPr>
        <w:t xml:space="preserve"> </w:t>
      </w:r>
      <w:r>
        <w:t>για</w:t>
      </w:r>
      <w:r>
        <w:rPr>
          <w:spacing w:val="-4"/>
        </w:rPr>
        <w:t xml:space="preserve"> </w:t>
      </w:r>
      <w:r>
        <w:t>την</w:t>
      </w:r>
      <w:r>
        <w:rPr>
          <w:spacing w:val="-3"/>
        </w:rPr>
        <w:t xml:space="preserve"> </w:t>
      </w:r>
      <w:r>
        <w:t>διάδοση</w:t>
      </w:r>
      <w:r>
        <w:rPr>
          <w:spacing w:val="-2"/>
        </w:rPr>
        <w:t xml:space="preserve"> </w:t>
      </w:r>
      <w:r>
        <w:t>δυναμικών</w:t>
      </w:r>
      <w:r>
        <w:rPr>
          <w:spacing w:val="-2"/>
        </w:rPr>
        <w:t xml:space="preserve"> </w:t>
      </w:r>
      <w:r>
        <w:t>δράσης</w:t>
      </w:r>
      <w:r>
        <w:rPr>
          <w:spacing w:val="1"/>
        </w:rPr>
        <w:t xml:space="preserve"> </w:t>
      </w:r>
      <w:r>
        <w:t>κατά</w:t>
      </w:r>
      <w:r>
        <w:rPr>
          <w:spacing w:val="-4"/>
        </w:rPr>
        <w:t xml:space="preserve"> </w:t>
      </w:r>
      <w:r>
        <w:t>μήκος</w:t>
      </w:r>
      <w:r>
        <w:rPr>
          <w:spacing w:val="-3"/>
        </w:rPr>
        <w:t xml:space="preserve"> </w:t>
      </w:r>
      <w:r>
        <w:t>του</w:t>
      </w:r>
      <w:r>
        <w:rPr>
          <w:spacing w:val="-2"/>
        </w:rPr>
        <w:t xml:space="preserve"> νευράξονα.</w:t>
      </w:r>
    </w:p>
    <w:p w:rsidR="00782D95" w:rsidRDefault="00C740BC">
      <w:pPr>
        <w:pStyle w:val="a3"/>
        <w:spacing w:before="209" w:line="278" w:lineRule="auto"/>
      </w:pPr>
      <w:r>
        <w:t xml:space="preserve">Επιπρόσθετα, </w:t>
      </w:r>
      <w:r w:rsidRPr="00DC7DE2">
        <w:rPr>
          <w:color w:val="FF0000"/>
          <w:highlight w:val="yellow"/>
        </w:rPr>
        <w:t>τα αστροκύτταρα ρυθμίζουν την ισορροπία ιόντων (νατρίου, καλίου, χλωρίου και υδρογόνου) εκατέρωθεν της κυτταρικής μεμβράνης</w:t>
      </w:r>
      <w:r w:rsidR="00DC7DE2">
        <w:rPr>
          <w:color w:val="FF0000"/>
        </w:rPr>
        <w:t>????</w:t>
      </w:r>
      <w:r>
        <w:t>. Εφόσον παραχθεί ένα δυναμικό ενέργειας,</w:t>
      </w:r>
      <w:r>
        <w:rPr>
          <w:spacing w:val="-3"/>
        </w:rPr>
        <w:t xml:space="preserve"> </w:t>
      </w:r>
      <w:r>
        <w:t>η</w:t>
      </w:r>
      <w:r>
        <w:rPr>
          <w:spacing w:val="-4"/>
        </w:rPr>
        <w:t xml:space="preserve"> </w:t>
      </w:r>
      <w:r>
        <w:t>ταχύτητα</w:t>
      </w:r>
      <w:r>
        <w:rPr>
          <w:spacing w:val="-4"/>
        </w:rPr>
        <w:t xml:space="preserve"> </w:t>
      </w:r>
      <w:r>
        <w:t>με</w:t>
      </w:r>
      <w:r>
        <w:rPr>
          <w:spacing w:val="-4"/>
        </w:rPr>
        <w:t xml:space="preserve"> </w:t>
      </w:r>
      <w:r>
        <w:t>την</w:t>
      </w:r>
      <w:r>
        <w:rPr>
          <w:spacing w:val="-3"/>
        </w:rPr>
        <w:t xml:space="preserve"> </w:t>
      </w:r>
      <w:r>
        <w:t>οποία</w:t>
      </w:r>
      <w:r>
        <w:rPr>
          <w:spacing w:val="-3"/>
        </w:rPr>
        <w:t xml:space="preserve"> </w:t>
      </w:r>
      <w:r>
        <w:t>μεταδίδεται</w:t>
      </w:r>
      <w:r>
        <w:rPr>
          <w:spacing w:val="-4"/>
        </w:rPr>
        <w:t xml:space="preserve"> </w:t>
      </w:r>
      <w:r>
        <w:t>κατά</w:t>
      </w:r>
      <w:r>
        <w:rPr>
          <w:spacing w:val="-4"/>
        </w:rPr>
        <w:t xml:space="preserve"> </w:t>
      </w:r>
      <w:r>
        <w:t>μήκος</w:t>
      </w:r>
      <w:r>
        <w:rPr>
          <w:spacing w:val="-3"/>
        </w:rPr>
        <w:t xml:space="preserve"> </w:t>
      </w:r>
      <w:r>
        <w:t>της</w:t>
      </w:r>
      <w:r>
        <w:rPr>
          <w:spacing w:val="-3"/>
        </w:rPr>
        <w:t xml:space="preserve"> </w:t>
      </w:r>
      <w:r>
        <w:t>νευρικής</w:t>
      </w:r>
      <w:r>
        <w:rPr>
          <w:spacing w:val="-3"/>
        </w:rPr>
        <w:t xml:space="preserve"> </w:t>
      </w:r>
      <w:r>
        <w:t>ίνας</w:t>
      </w:r>
      <w:r>
        <w:rPr>
          <w:spacing w:val="-3"/>
        </w:rPr>
        <w:t xml:space="preserve"> </w:t>
      </w:r>
      <w:r>
        <w:t>εξαρτάται</w:t>
      </w:r>
      <w:r>
        <w:rPr>
          <w:spacing w:val="-4"/>
        </w:rPr>
        <w:t xml:space="preserve"> </w:t>
      </w:r>
      <w:r>
        <w:t>από δύο παράγοντες:</w:t>
      </w:r>
    </w:p>
    <w:p w:rsidR="00782D95" w:rsidRDefault="00C740BC">
      <w:pPr>
        <w:pStyle w:val="a5"/>
        <w:numPr>
          <w:ilvl w:val="0"/>
          <w:numId w:val="3"/>
        </w:numPr>
        <w:tabs>
          <w:tab w:val="left" w:pos="744"/>
        </w:tabs>
        <w:spacing w:before="160"/>
        <w:rPr>
          <w:i/>
          <w:sz w:val="24"/>
        </w:rPr>
      </w:pPr>
      <w:r>
        <w:rPr>
          <w:i/>
          <w:sz w:val="24"/>
          <w:u w:val="single"/>
        </w:rPr>
        <w:t>Από</w:t>
      </w:r>
      <w:r>
        <w:rPr>
          <w:i/>
          <w:spacing w:val="-3"/>
          <w:sz w:val="24"/>
          <w:u w:val="single"/>
        </w:rPr>
        <w:t xml:space="preserve"> </w:t>
      </w:r>
      <w:r>
        <w:rPr>
          <w:i/>
          <w:sz w:val="24"/>
          <w:u w:val="single"/>
        </w:rPr>
        <w:t>το</w:t>
      </w:r>
      <w:r>
        <w:rPr>
          <w:i/>
          <w:spacing w:val="-2"/>
          <w:sz w:val="24"/>
          <w:u w:val="single"/>
        </w:rPr>
        <w:t xml:space="preserve"> </w:t>
      </w:r>
      <w:r>
        <w:rPr>
          <w:i/>
          <w:sz w:val="24"/>
          <w:u w:val="single"/>
        </w:rPr>
        <w:t>κατά</w:t>
      </w:r>
      <w:r>
        <w:rPr>
          <w:i/>
          <w:spacing w:val="-4"/>
          <w:sz w:val="24"/>
          <w:u w:val="single"/>
        </w:rPr>
        <w:t xml:space="preserve"> </w:t>
      </w:r>
      <w:r>
        <w:rPr>
          <w:i/>
          <w:sz w:val="24"/>
          <w:u w:val="single"/>
        </w:rPr>
        <w:t>πόσο</w:t>
      </w:r>
      <w:r>
        <w:rPr>
          <w:i/>
          <w:spacing w:val="-2"/>
          <w:sz w:val="24"/>
          <w:u w:val="single"/>
        </w:rPr>
        <w:t xml:space="preserve"> </w:t>
      </w:r>
      <w:proofErr w:type="spellStart"/>
      <w:r>
        <w:rPr>
          <w:i/>
          <w:sz w:val="24"/>
          <w:u w:val="single"/>
        </w:rPr>
        <w:t>εμμύελη</w:t>
      </w:r>
      <w:proofErr w:type="spellEnd"/>
      <w:r>
        <w:rPr>
          <w:i/>
          <w:spacing w:val="-2"/>
          <w:sz w:val="24"/>
          <w:u w:val="single"/>
        </w:rPr>
        <w:t xml:space="preserve"> </w:t>
      </w:r>
      <w:r>
        <w:rPr>
          <w:i/>
          <w:sz w:val="24"/>
          <w:u w:val="single"/>
        </w:rPr>
        <w:t>είναι</w:t>
      </w:r>
      <w:r>
        <w:rPr>
          <w:i/>
          <w:spacing w:val="-5"/>
          <w:sz w:val="24"/>
          <w:u w:val="single"/>
        </w:rPr>
        <w:t xml:space="preserve"> </w:t>
      </w:r>
      <w:r>
        <w:rPr>
          <w:i/>
          <w:sz w:val="24"/>
          <w:u w:val="single"/>
        </w:rPr>
        <w:t>η</w:t>
      </w:r>
      <w:r>
        <w:rPr>
          <w:i/>
          <w:spacing w:val="-2"/>
          <w:sz w:val="24"/>
          <w:u w:val="single"/>
        </w:rPr>
        <w:t xml:space="preserve"> </w:t>
      </w:r>
      <w:r>
        <w:rPr>
          <w:i/>
          <w:sz w:val="24"/>
          <w:u w:val="single"/>
        </w:rPr>
        <w:t>νευρική</w:t>
      </w:r>
      <w:r>
        <w:rPr>
          <w:i/>
          <w:spacing w:val="-2"/>
          <w:sz w:val="24"/>
          <w:u w:val="single"/>
        </w:rPr>
        <w:t xml:space="preserve"> </w:t>
      </w:r>
      <w:r>
        <w:rPr>
          <w:i/>
          <w:spacing w:val="-5"/>
          <w:sz w:val="24"/>
          <w:u w:val="single"/>
        </w:rPr>
        <w:t>ίνα</w:t>
      </w:r>
    </w:p>
    <w:p w:rsidR="00782D95" w:rsidRDefault="00C740BC">
      <w:pPr>
        <w:pStyle w:val="a3"/>
        <w:spacing w:before="44"/>
        <w:ind w:left="744"/>
      </w:pPr>
      <w:r>
        <w:t>Οι</w:t>
      </w:r>
      <w:r>
        <w:rPr>
          <w:spacing w:val="-7"/>
        </w:rPr>
        <w:t xml:space="preserve"> </w:t>
      </w:r>
      <w:proofErr w:type="spellStart"/>
      <w:r>
        <w:t>εμμύελες</w:t>
      </w:r>
      <w:proofErr w:type="spellEnd"/>
      <w:r>
        <w:rPr>
          <w:spacing w:val="-4"/>
        </w:rPr>
        <w:t xml:space="preserve"> </w:t>
      </w:r>
      <w:r>
        <w:t>ίνες</w:t>
      </w:r>
      <w:r>
        <w:rPr>
          <w:spacing w:val="-4"/>
        </w:rPr>
        <w:t xml:space="preserve"> </w:t>
      </w:r>
      <w:r>
        <w:t>είναι</w:t>
      </w:r>
      <w:r>
        <w:rPr>
          <w:spacing w:val="-5"/>
        </w:rPr>
        <w:t xml:space="preserve"> </w:t>
      </w:r>
      <w:r>
        <w:t>νευράξονες,</w:t>
      </w:r>
      <w:r>
        <w:rPr>
          <w:spacing w:val="-3"/>
        </w:rPr>
        <w:t xml:space="preserve"> </w:t>
      </w:r>
      <w:r>
        <w:t>γύρω</w:t>
      </w:r>
      <w:r>
        <w:rPr>
          <w:spacing w:val="-2"/>
        </w:rPr>
        <w:t xml:space="preserve"> </w:t>
      </w:r>
      <w:r>
        <w:t>από</w:t>
      </w:r>
      <w:r>
        <w:rPr>
          <w:spacing w:val="-4"/>
        </w:rPr>
        <w:t xml:space="preserve"> </w:t>
      </w:r>
      <w:r>
        <w:t>τους</w:t>
      </w:r>
      <w:r>
        <w:rPr>
          <w:spacing w:val="-4"/>
        </w:rPr>
        <w:t xml:space="preserve"> </w:t>
      </w:r>
      <w:r>
        <w:t>οποίους</w:t>
      </w:r>
      <w:r>
        <w:rPr>
          <w:spacing w:val="-4"/>
        </w:rPr>
        <w:t xml:space="preserve"> </w:t>
      </w:r>
      <w:r>
        <w:t>περιελίσσεται</w:t>
      </w:r>
      <w:r>
        <w:rPr>
          <w:spacing w:val="-4"/>
        </w:rPr>
        <w:t xml:space="preserve"> </w:t>
      </w:r>
      <w:proofErr w:type="spellStart"/>
      <w:r>
        <w:rPr>
          <w:spacing w:val="-2"/>
        </w:rPr>
        <w:t>μυελίνη</w:t>
      </w:r>
      <w:proofErr w:type="spellEnd"/>
      <w:r>
        <w:rPr>
          <w:spacing w:val="-2"/>
        </w:rPr>
        <w:t>,</w:t>
      </w:r>
    </w:p>
    <w:p w:rsidR="00782D95" w:rsidRDefault="00C740BC">
      <w:pPr>
        <w:pStyle w:val="a3"/>
        <w:spacing w:before="49" w:line="278" w:lineRule="auto"/>
        <w:ind w:left="744" w:right="13"/>
      </w:pPr>
      <w:r>
        <w:t>μια</w:t>
      </w:r>
      <w:r>
        <w:rPr>
          <w:spacing w:val="-3"/>
        </w:rPr>
        <w:t xml:space="preserve"> </w:t>
      </w:r>
      <w:r>
        <w:t>πυκνή</w:t>
      </w:r>
      <w:r>
        <w:rPr>
          <w:spacing w:val="-3"/>
        </w:rPr>
        <w:t xml:space="preserve"> </w:t>
      </w:r>
      <w:proofErr w:type="spellStart"/>
      <w:r>
        <w:t>λιπιδιακή</w:t>
      </w:r>
      <w:proofErr w:type="spellEnd"/>
      <w:r>
        <w:rPr>
          <w:spacing w:val="-3"/>
        </w:rPr>
        <w:t xml:space="preserve"> </w:t>
      </w:r>
      <w:r>
        <w:t>διπλοστιβάδα,</w:t>
      </w:r>
      <w:r>
        <w:rPr>
          <w:spacing w:val="-3"/>
        </w:rPr>
        <w:t xml:space="preserve"> </w:t>
      </w:r>
      <w:r>
        <w:t>η</w:t>
      </w:r>
      <w:r>
        <w:rPr>
          <w:spacing w:val="-3"/>
        </w:rPr>
        <w:t xml:space="preserve"> </w:t>
      </w:r>
      <w:r>
        <w:t>οποία</w:t>
      </w:r>
      <w:r>
        <w:rPr>
          <w:spacing w:val="-4"/>
        </w:rPr>
        <w:t xml:space="preserve"> </w:t>
      </w:r>
      <w:r>
        <w:t>λειτουργεί</w:t>
      </w:r>
      <w:r>
        <w:rPr>
          <w:spacing w:val="-4"/>
        </w:rPr>
        <w:t xml:space="preserve"> </w:t>
      </w:r>
      <w:r>
        <w:t>ως</w:t>
      </w:r>
      <w:r>
        <w:rPr>
          <w:spacing w:val="-3"/>
        </w:rPr>
        <w:t xml:space="preserve"> </w:t>
      </w:r>
      <w:r>
        <w:t>μονωτής</w:t>
      </w:r>
      <w:r>
        <w:rPr>
          <w:spacing w:val="-3"/>
        </w:rPr>
        <w:t xml:space="preserve"> </w:t>
      </w:r>
      <w:r>
        <w:t>και</w:t>
      </w:r>
      <w:r>
        <w:rPr>
          <w:spacing w:val="-4"/>
        </w:rPr>
        <w:t xml:space="preserve"> </w:t>
      </w:r>
      <w:r>
        <w:t>εμποδίζει</w:t>
      </w:r>
      <w:r>
        <w:rPr>
          <w:spacing w:val="-4"/>
        </w:rPr>
        <w:t xml:space="preserve"> </w:t>
      </w:r>
      <w:r>
        <w:t>την διαρροή ρεύματος κατά μήκος τους.</w:t>
      </w:r>
    </w:p>
    <w:p w:rsidR="00782D95" w:rsidRDefault="00C740BC">
      <w:pPr>
        <w:pStyle w:val="a5"/>
        <w:numPr>
          <w:ilvl w:val="1"/>
          <w:numId w:val="3"/>
        </w:numPr>
        <w:tabs>
          <w:tab w:val="left" w:pos="1104"/>
        </w:tabs>
        <w:spacing w:before="3" w:line="276" w:lineRule="auto"/>
        <w:ind w:right="811"/>
        <w:rPr>
          <w:sz w:val="24"/>
        </w:rPr>
      </w:pPr>
      <w:r>
        <w:rPr>
          <w:sz w:val="24"/>
        </w:rPr>
        <w:t>Στο</w:t>
      </w:r>
      <w:r>
        <w:rPr>
          <w:spacing w:val="-5"/>
          <w:sz w:val="24"/>
        </w:rPr>
        <w:t xml:space="preserve"> </w:t>
      </w:r>
      <w:r>
        <w:rPr>
          <w:sz w:val="24"/>
        </w:rPr>
        <w:t>Περιφερικό</w:t>
      </w:r>
      <w:r>
        <w:rPr>
          <w:spacing w:val="-5"/>
          <w:sz w:val="24"/>
        </w:rPr>
        <w:t xml:space="preserve"> </w:t>
      </w:r>
      <w:r>
        <w:rPr>
          <w:sz w:val="24"/>
        </w:rPr>
        <w:t>Νευρικό</w:t>
      </w:r>
      <w:r>
        <w:rPr>
          <w:spacing w:val="-5"/>
          <w:sz w:val="24"/>
        </w:rPr>
        <w:t xml:space="preserve"> </w:t>
      </w:r>
      <w:r>
        <w:rPr>
          <w:sz w:val="24"/>
        </w:rPr>
        <w:t>Σύστημα,</w:t>
      </w:r>
      <w:r>
        <w:rPr>
          <w:spacing w:val="-5"/>
          <w:sz w:val="24"/>
        </w:rPr>
        <w:t xml:space="preserve"> </w:t>
      </w:r>
      <w:r>
        <w:rPr>
          <w:sz w:val="24"/>
        </w:rPr>
        <w:t>τα</w:t>
      </w:r>
      <w:r>
        <w:rPr>
          <w:spacing w:val="-6"/>
          <w:sz w:val="24"/>
        </w:rPr>
        <w:t xml:space="preserve"> </w:t>
      </w:r>
      <w:proofErr w:type="spellStart"/>
      <w:r>
        <w:rPr>
          <w:sz w:val="24"/>
        </w:rPr>
        <w:t>μυελινοπαραγωγά</w:t>
      </w:r>
      <w:proofErr w:type="spellEnd"/>
      <w:r>
        <w:rPr>
          <w:spacing w:val="-6"/>
          <w:sz w:val="24"/>
        </w:rPr>
        <w:t xml:space="preserve"> </w:t>
      </w:r>
      <w:r>
        <w:rPr>
          <w:sz w:val="24"/>
        </w:rPr>
        <w:t>κύτταρα</w:t>
      </w:r>
      <w:r>
        <w:rPr>
          <w:spacing w:val="-5"/>
          <w:sz w:val="24"/>
        </w:rPr>
        <w:t xml:space="preserve"> </w:t>
      </w:r>
      <w:r>
        <w:rPr>
          <w:sz w:val="24"/>
        </w:rPr>
        <w:t>είναι</w:t>
      </w:r>
      <w:r>
        <w:rPr>
          <w:spacing w:val="-6"/>
          <w:sz w:val="24"/>
        </w:rPr>
        <w:t xml:space="preserve"> </w:t>
      </w:r>
      <w:r>
        <w:rPr>
          <w:sz w:val="24"/>
        </w:rPr>
        <w:t>τα κύτταρα Schwann</w:t>
      </w:r>
    </w:p>
    <w:p w:rsidR="00782D95" w:rsidRDefault="00C740BC">
      <w:pPr>
        <w:pStyle w:val="a5"/>
        <w:numPr>
          <w:ilvl w:val="1"/>
          <w:numId w:val="3"/>
        </w:numPr>
        <w:tabs>
          <w:tab w:val="left" w:pos="1104"/>
        </w:tabs>
        <w:spacing w:before="5" w:line="271" w:lineRule="auto"/>
        <w:ind w:right="1031"/>
        <w:rPr>
          <w:sz w:val="24"/>
        </w:rPr>
      </w:pPr>
      <w:r>
        <w:rPr>
          <w:sz w:val="24"/>
        </w:rPr>
        <w:t>Στο</w:t>
      </w:r>
      <w:r>
        <w:rPr>
          <w:spacing w:val="-5"/>
          <w:sz w:val="24"/>
        </w:rPr>
        <w:t xml:space="preserve"> </w:t>
      </w:r>
      <w:r>
        <w:rPr>
          <w:sz w:val="24"/>
        </w:rPr>
        <w:t>Κεντρικό</w:t>
      </w:r>
      <w:r>
        <w:rPr>
          <w:spacing w:val="-5"/>
          <w:sz w:val="24"/>
        </w:rPr>
        <w:t xml:space="preserve"> </w:t>
      </w:r>
      <w:r>
        <w:rPr>
          <w:sz w:val="24"/>
        </w:rPr>
        <w:t>Νευρικό</w:t>
      </w:r>
      <w:r>
        <w:rPr>
          <w:spacing w:val="-5"/>
          <w:sz w:val="24"/>
        </w:rPr>
        <w:t xml:space="preserve"> </w:t>
      </w:r>
      <w:r>
        <w:rPr>
          <w:sz w:val="24"/>
        </w:rPr>
        <w:t>Σύστημα,</w:t>
      </w:r>
      <w:r>
        <w:rPr>
          <w:spacing w:val="-5"/>
          <w:sz w:val="24"/>
        </w:rPr>
        <w:t xml:space="preserve"> </w:t>
      </w:r>
      <w:r>
        <w:rPr>
          <w:sz w:val="24"/>
        </w:rPr>
        <w:t>τα</w:t>
      </w:r>
      <w:r>
        <w:rPr>
          <w:spacing w:val="-6"/>
          <w:sz w:val="24"/>
        </w:rPr>
        <w:t xml:space="preserve"> </w:t>
      </w:r>
      <w:proofErr w:type="spellStart"/>
      <w:r>
        <w:rPr>
          <w:sz w:val="24"/>
        </w:rPr>
        <w:t>μυελινοπαραγωγά</w:t>
      </w:r>
      <w:proofErr w:type="spellEnd"/>
      <w:r>
        <w:rPr>
          <w:spacing w:val="-6"/>
          <w:sz w:val="24"/>
        </w:rPr>
        <w:t xml:space="preserve"> </w:t>
      </w:r>
      <w:r>
        <w:rPr>
          <w:sz w:val="24"/>
        </w:rPr>
        <w:t>κύτταρα</w:t>
      </w:r>
      <w:r>
        <w:rPr>
          <w:spacing w:val="-5"/>
          <w:sz w:val="24"/>
        </w:rPr>
        <w:t xml:space="preserve"> </w:t>
      </w:r>
      <w:r>
        <w:rPr>
          <w:sz w:val="24"/>
        </w:rPr>
        <w:t>είναι</w:t>
      </w:r>
      <w:r>
        <w:rPr>
          <w:spacing w:val="-6"/>
          <w:sz w:val="24"/>
        </w:rPr>
        <w:t xml:space="preserve"> </w:t>
      </w:r>
      <w:r>
        <w:rPr>
          <w:sz w:val="24"/>
        </w:rPr>
        <w:t xml:space="preserve">τα </w:t>
      </w:r>
      <w:r>
        <w:rPr>
          <w:spacing w:val="-2"/>
          <w:sz w:val="24"/>
        </w:rPr>
        <w:t>ολιγοδενδροκύτταρα</w:t>
      </w:r>
    </w:p>
    <w:p w:rsidR="00782D95" w:rsidRDefault="00C740BC">
      <w:pPr>
        <w:pStyle w:val="a3"/>
        <w:spacing w:before="168" w:line="280" w:lineRule="auto"/>
        <w:ind w:left="744"/>
      </w:pPr>
      <w:r>
        <w:t>Οι</w:t>
      </w:r>
      <w:r>
        <w:rPr>
          <w:spacing w:val="-5"/>
        </w:rPr>
        <w:t xml:space="preserve"> </w:t>
      </w:r>
      <w:proofErr w:type="spellStart"/>
      <w:r>
        <w:t>τασεοελεγχόμενοι</w:t>
      </w:r>
      <w:proofErr w:type="spellEnd"/>
      <w:r>
        <w:rPr>
          <w:spacing w:val="-5"/>
        </w:rPr>
        <w:t xml:space="preserve"> </w:t>
      </w:r>
      <w:r>
        <w:t>δίαυλοι</w:t>
      </w:r>
      <w:r>
        <w:rPr>
          <w:spacing w:val="-5"/>
        </w:rPr>
        <w:t xml:space="preserve"> </w:t>
      </w:r>
      <w:r>
        <w:t>Na+</w:t>
      </w:r>
      <w:r>
        <w:rPr>
          <w:spacing w:val="-4"/>
        </w:rPr>
        <w:t xml:space="preserve"> </w:t>
      </w:r>
      <w:r>
        <w:t>και</w:t>
      </w:r>
      <w:r>
        <w:rPr>
          <w:spacing w:val="-5"/>
        </w:rPr>
        <w:t xml:space="preserve"> </w:t>
      </w:r>
      <w:r>
        <w:t>K+</w:t>
      </w:r>
      <w:r>
        <w:rPr>
          <w:spacing w:val="-4"/>
        </w:rPr>
        <w:t xml:space="preserve"> </w:t>
      </w:r>
      <w:r>
        <w:t>εντοπίζονται</w:t>
      </w:r>
      <w:r>
        <w:rPr>
          <w:spacing w:val="-5"/>
        </w:rPr>
        <w:t xml:space="preserve"> </w:t>
      </w:r>
      <w:r>
        <w:t>μόνο</w:t>
      </w:r>
      <w:r>
        <w:rPr>
          <w:spacing w:val="-4"/>
        </w:rPr>
        <w:t xml:space="preserve"> </w:t>
      </w:r>
      <w:r>
        <w:t>στους</w:t>
      </w:r>
      <w:r>
        <w:rPr>
          <w:spacing w:val="-4"/>
        </w:rPr>
        <w:t xml:space="preserve"> </w:t>
      </w:r>
      <w:r>
        <w:t>κόμβους</w:t>
      </w:r>
      <w:r>
        <w:rPr>
          <w:spacing w:val="-4"/>
        </w:rPr>
        <w:t xml:space="preserve"> </w:t>
      </w:r>
      <w:proofErr w:type="spellStart"/>
      <w:r>
        <w:t>Ranvier</w:t>
      </w:r>
      <w:proofErr w:type="spellEnd"/>
      <w:r>
        <w:t xml:space="preserve">, δηλαδή στις περιοχές του νευράξονα όπου η κυτταρική μεμβράνη δεν περιβάλλεται από </w:t>
      </w:r>
      <w:proofErr w:type="spellStart"/>
      <w:r>
        <w:t>μυελίνη</w:t>
      </w:r>
      <w:proofErr w:type="spellEnd"/>
      <w:r>
        <w:t>, και η αλματώδης αγωγή αποτελεί ταχύτερο τρόπο αγωγής δυναμικών ενέργειας κατά μήκος του νευράξονα.</w:t>
      </w:r>
    </w:p>
    <w:p w:rsidR="00782D95" w:rsidRDefault="00782D95">
      <w:pPr>
        <w:pStyle w:val="a3"/>
        <w:spacing w:before="198"/>
        <w:ind w:left="0"/>
      </w:pPr>
    </w:p>
    <w:p w:rsidR="00782D95" w:rsidRDefault="00C740BC">
      <w:pPr>
        <w:pStyle w:val="a5"/>
        <w:numPr>
          <w:ilvl w:val="0"/>
          <w:numId w:val="3"/>
        </w:numPr>
        <w:tabs>
          <w:tab w:val="left" w:pos="744"/>
        </w:tabs>
        <w:spacing w:before="1"/>
        <w:rPr>
          <w:i/>
          <w:sz w:val="24"/>
        </w:rPr>
      </w:pPr>
      <w:r>
        <w:rPr>
          <w:i/>
          <w:sz w:val="24"/>
          <w:u w:val="single"/>
        </w:rPr>
        <w:t>Από</w:t>
      </w:r>
      <w:r>
        <w:rPr>
          <w:i/>
          <w:spacing w:val="-3"/>
          <w:sz w:val="24"/>
          <w:u w:val="single"/>
        </w:rPr>
        <w:t xml:space="preserve"> </w:t>
      </w:r>
      <w:r>
        <w:rPr>
          <w:i/>
          <w:sz w:val="24"/>
          <w:u w:val="single"/>
        </w:rPr>
        <w:t>την</w:t>
      </w:r>
      <w:r>
        <w:rPr>
          <w:i/>
          <w:spacing w:val="-4"/>
          <w:sz w:val="24"/>
          <w:u w:val="single"/>
        </w:rPr>
        <w:t xml:space="preserve"> </w:t>
      </w:r>
      <w:r>
        <w:rPr>
          <w:i/>
          <w:sz w:val="24"/>
          <w:u w:val="single"/>
        </w:rPr>
        <w:t>διάμετρο</w:t>
      </w:r>
      <w:r>
        <w:rPr>
          <w:i/>
          <w:spacing w:val="-3"/>
          <w:sz w:val="24"/>
          <w:u w:val="single"/>
        </w:rPr>
        <w:t xml:space="preserve"> </w:t>
      </w:r>
      <w:r>
        <w:rPr>
          <w:i/>
          <w:sz w:val="24"/>
          <w:u w:val="single"/>
        </w:rPr>
        <w:t xml:space="preserve">νευρικής </w:t>
      </w:r>
      <w:r>
        <w:rPr>
          <w:i/>
          <w:spacing w:val="-4"/>
          <w:sz w:val="24"/>
          <w:u w:val="single"/>
        </w:rPr>
        <w:t>ίνας</w:t>
      </w:r>
    </w:p>
    <w:p w:rsidR="00782D95" w:rsidRDefault="00C740BC">
      <w:pPr>
        <w:pStyle w:val="a3"/>
        <w:spacing w:before="44" w:line="280" w:lineRule="auto"/>
        <w:ind w:left="744"/>
      </w:pPr>
      <w:r>
        <w:t>Όσο</w:t>
      </w:r>
      <w:r>
        <w:rPr>
          <w:spacing w:val="-4"/>
        </w:rPr>
        <w:t xml:space="preserve"> </w:t>
      </w:r>
      <w:r>
        <w:t>αυξάνεται</w:t>
      </w:r>
      <w:r>
        <w:rPr>
          <w:spacing w:val="-5"/>
        </w:rPr>
        <w:t xml:space="preserve"> </w:t>
      </w:r>
      <w:r>
        <w:t>η</w:t>
      </w:r>
      <w:r>
        <w:rPr>
          <w:spacing w:val="-4"/>
        </w:rPr>
        <w:t xml:space="preserve"> </w:t>
      </w:r>
      <w:r>
        <w:t>διάμετρος</w:t>
      </w:r>
      <w:r>
        <w:rPr>
          <w:spacing w:val="-4"/>
        </w:rPr>
        <w:t xml:space="preserve"> </w:t>
      </w:r>
      <w:r>
        <w:t>της</w:t>
      </w:r>
      <w:r>
        <w:rPr>
          <w:spacing w:val="-4"/>
        </w:rPr>
        <w:t xml:space="preserve"> </w:t>
      </w:r>
      <w:r>
        <w:t>νευρικής</w:t>
      </w:r>
      <w:r>
        <w:rPr>
          <w:spacing w:val="-4"/>
        </w:rPr>
        <w:t xml:space="preserve"> </w:t>
      </w:r>
      <w:r>
        <w:t>ίνας,</w:t>
      </w:r>
      <w:r>
        <w:rPr>
          <w:spacing w:val="-4"/>
        </w:rPr>
        <w:t xml:space="preserve"> </w:t>
      </w:r>
      <w:r>
        <w:t>τόσο</w:t>
      </w:r>
      <w:r>
        <w:rPr>
          <w:spacing w:val="-4"/>
        </w:rPr>
        <w:t xml:space="preserve"> </w:t>
      </w:r>
      <w:r>
        <w:t>μειώνεται</w:t>
      </w:r>
      <w:r>
        <w:rPr>
          <w:spacing w:val="-5"/>
        </w:rPr>
        <w:t xml:space="preserve"> </w:t>
      </w:r>
      <w:r>
        <w:t>η</w:t>
      </w:r>
      <w:r>
        <w:rPr>
          <w:spacing w:val="-4"/>
        </w:rPr>
        <w:t xml:space="preserve"> </w:t>
      </w:r>
      <w:r>
        <w:t>αντίσταση</w:t>
      </w:r>
      <w:r>
        <w:rPr>
          <w:spacing w:val="-4"/>
        </w:rPr>
        <w:t xml:space="preserve"> </w:t>
      </w:r>
      <w:r>
        <w:t>στην τοπική ροή, δηλαδή μεγαλύτερη διάμετρος νευρικής ίνας προκαλεί μεγαλύτερη ταχύτητα αγωγής δυναμικών δράσης.</w:t>
      </w:r>
    </w:p>
    <w:p w:rsidR="00782D95" w:rsidRDefault="00C740BC" w:rsidP="00DC7DE2">
      <w:pPr>
        <w:pStyle w:val="a3"/>
        <w:spacing w:before="156" w:line="278" w:lineRule="auto"/>
        <w:ind w:right="167"/>
        <w:jc w:val="both"/>
      </w:pPr>
      <w:r>
        <w:t>Παρότι τα νευρικά κύτταρα του εγκεφάλου παραμένουν σχετικά σταθερά, οι πιο εύπλαστες δομές – όπως οι συνάψεις – μπορούν να ενισχύονται ή να αποδυναμώνονται, προκαλώντας αλλαγές</w:t>
      </w:r>
      <w:r>
        <w:rPr>
          <w:spacing w:val="-3"/>
        </w:rPr>
        <w:t xml:space="preserve"> </w:t>
      </w:r>
      <w:r>
        <w:t>στην</w:t>
      </w:r>
      <w:r>
        <w:rPr>
          <w:spacing w:val="-3"/>
        </w:rPr>
        <w:t xml:space="preserve"> </w:t>
      </w:r>
      <w:proofErr w:type="spellStart"/>
      <w:r>
        <w:t>ολιγοδενδρογένεση</w:t>
      </w:r>
      <w:proofErr w:type="spellEnd"/>
      <w:r>
        <w:rPr>
          <w:spacing w:val="-2"/>
        </w:rPr>
        <w:t xml:space="preserve"> </w:t>
      </w:r>
      <w:r>
        <w:t>και</w:t>
      </w:r>
      <w:r>
        <w:rPr>
          <w:spacing w:val="-4"/>
        </w:rPr>
        <w:t xml:space="preserve"> </w:t>
      </w:r>
      <w:r>
        <w:t>στα</w:t>
      </w:r>
      <w:r>
        <w:rPr>
          <w:spacing w:val="-4"/>
        </w:rPr>
        <w:t xml:space="preserve"> </w:t>
      </w:r>
      <w:r>
        <w:t>πρότυπα</w:t>
      </w:r>
      <w:r>
        <w:rPr>
          <w:spacing w:val="-4"/>
        </w:rPr>
        <w:t xml:space="preserve"> </w:t>
      </w:r>
      <w:proofErr w:type="spellStart"/>
      <w:r>
        <w:t>μυελίνωσης</w:t>
      </w:r>
      <w:proofErr w:type="spellEnd"/>
      <w:r>
        <w:rPr>
          <w:spacing w:val="-1"/>
        </w:rPr>
        <w:t xml:space="preserve"> </w:t>
      </w:r>
      <w:r>
        <w:t>ως</w:t>
      </w:r>
      <w:r>
        <w:rPr>
          <w:spacing w:val="-3"/>
        </w:rPr>
        <w:t xml:space="preserve"> </w:t>
      </w:r>
      <w:r>
        <w:t>απόκριση</w:t>
      </w:r>
      <w:r>
        <w:rPr>
          <w:spacing w:val="-3"/>
        </w:rPr>
        <w:t xml:space="preserve"> </w:t>
      </w:r>
      <w:r>
        <w:t>στις</w:t>
      </w:r>
      <w:r>
        <w:rPr>
          <w:spacing w:val="-3"/>
        </w:rPr>
        <w:t xml:space="preserve"> </w:t>
      </w:r>
      <w:r>
        <w:t xml:space="preserve">εμπειρίες. </w:t>
      </w:r>
      <w:r w:rsidRPr="00DC7DE2">
        <w:rPr>
          <w:color w:val="FF0000"/>
          <w:highlight w:val="yellow"/>
        </w:rPr>
        <w:lastRenderedPageBreak/>
        <w:t>Ο εμπλουτισμός του περιβάλλοντος</w:t>
      </w:r>
      <w:r>
        <w:t>, δηλαδή η αυξημένη αισθητηριακή, κινητική και</w:t>
      </w:r>
      <w:r w:rsidR="00DC7DE2">
        <w:t xml:space="preserve"> </w:t>
      </w:r>
      <w:r>
        <w:t>κοινωνική</w:t>
      </w:r>
      <w:r>
        <w:rPr>
          <w:spacing w:val="-6"/>
        </w:rPr>
        <w:t xml:space="preserve"> </w:t>
      </w:r>
      <w:r>
        <w:t>διέγερση,</w:t>
      </w:r>
      <w:r>
        <w:rPr>
          <w:spacing w:val="-6"/>
        </w:rPr>
        <w:t xml:space="preserve"> </w:t>
      </w:r>
      <w:r>
        <w:t>οδηγεί</w:t>
      </w:r>
      <w:r>
        <w:rPr>
          <w:spacing w:val="-6"/>
        </w:rPr>
        <w:t xml:space="preserve"> </w:t>
      </w:r>
      <w:r>
        <w:t>σε</w:t>
      </w:r>
      <w:r>
        <w:rPr>
          <w:spacing w:val="-6"/>
        </w:rPr>
        <w:t xml:space="preserve"> </w:t>
      </w:r>
      <w:r>
        <w:t>ενισχυμένη</w:t>
      </w:r>
      <w:r>
        <w:rPr>
          <w:spacing w:val="-6"/>
        </w:rPr>
        <w:t xml:space="preserve"> </w:t>
      </w:r>
      <w:r>
        <w:t>εγκεφαλική</w:t>
      </w:r>
      <w:r>
        <w:rPr>
          <w:spacing w:val="-6"/>
        </w:rPr>
        <w:t xml:space="preserve"> </w:t>
      </w:r>
      <w:r>
        <w:t>δραστηριότητα,</w:t>
      </w:r>
      <w:r>
        <w:rPr>
          <w:spacing w:val="-6"/>
        </w:rPr>
        <w:t xml:space="preserve"> </w:t>
      </w:r>
      <w:r>
        <w:t>υψηλότερα</w:t>
      </w:r>
      <w:r>
        <w:rPr>
          <w:spacing w:val="-6"/>
        </w:rPr>
        <w:t xml:space="preserve"> </w:t>
      </w:r>
      <w:r>
        <w:t xml:space="preserve">ποσοστά συναπτογένεσης και πιο περίπλοκη </w:t>
      </w:r>
      <w:proofErr w:type="spellStart"/>
      <w:r>
        <w:t>δενδριτική</w:t>
      </w:r>
      <w:proofErr w:type="spellEnd"/>
      <w:r>
        <w:t xml:space="preserve"> αρχιτεκτονική. Παράλληλα, επηρεάζει όχι μόνο τον πολλαπλασιασμό των πρόδρομων </w:t>
      </w:r>
      <w:proofErr w:type="spellStart"/>
      <w:r>
        <w:t>ολιγοδενδροκυττάρων</w:t>
      </w:r>
      <w:proofErr w:type="spellEnd"/>
      <w:r>
        <w:t xml:space="preserve"> αλλά και τη</w:t>
      </w:r>
    </w:p>
    <w:p w:rsidR="00782D95" w:rsidRDefault="00C740BC">
      <w:pPr>
        <w:pStyle w:val="a3"/>
        <w:spacing w:line="280" w:lineRule="auto"/>
        <w:ind w:right="74"/>
      </w:pPr>
      <w:r>
        <w:t>διαφοροποίησή</w:t>
      </w:r>
      <w:r>
        <w:rPr>
          <w:spacing w:val="-5"/>
        </w:rPr>
        <w:t xml:space="preserve"> </w:t>
      </w:r>
      <w:r>
        <w:t>τους</w:t>
      </w:r>
      <w:r>
        <w:rPr>
          <w:spacing w:val="-5"/>
        </w:rPr>
        <w:t xml:space="preserve"> </w:t>
      </w:r>
      <w:r>
        <w:t>σε</w:t>
      </w:r>
      <w:r>
        <w:rPr>
          <w:spacing w:val="-4"/>
        </w:rPr>
        <w:t xml:space="preserve"> </w:t>
      </w:r>
      <w:proofErr w:type="spellStart"/>
      <w:r>
        <w:t>μυελινoπαραγωγά</w:t>
      </w:r>
      <w:proofErr w:type="spellEnd"/>
      <w:r>
        <w:rPr>
          <w:spacing w:val="-4"/>
        </w:rPr>
        <w:t xml:space="preserve"> </w:t>
      </w:r>
      <w:r>
        <w:t>ολιγοδενδροκύτταρα.</w:t>
      </w:r>
      <w:r>
        <w:rPr>
          <w:spacing w:val="-5"/>
        </w:rPr>
        <w:t xml:space="preserve"> </w:t>
      </w:r>
      <w:r>
        <w:t>Με</w:t>
      </w:r>
      <w:r>
        <w:rPr>
          <w:spacing w:val="-6"/>
        </w:rPr>
        <w:t xml:space="preserve"> </w:t>
      </w:r>
      <w:r>
        <w:t>άλλα</w:t>
      </w:r>
      <w:r>
        <w:rPr>
          <w:spacing w:val="-1"/>
        </w:rPr>
        <w:t xml:space="preserve"> </w:t>
      </w:r>
      <w:r>
        <w:t>λόγια,</w:t>
      </w:r>
      <w:r>
        <w:rPr>
          <w:spacing w:val="-5"/>
        </w:rPr>
        <w:t xml:space="preserve"> </w:t>
      </w:r>
      <w:r>
        <w:t>η</w:t>
      </w:r>
      <w:r>
        <w:rPr>
          <w:spacing w:val="-5"/>
        </w:rPr>
        <w:t xml:space="preserve"> </w:t>
      </w:r>
      <w:r>
        <w:t xml:space="preserve">εμπειρία ρυθμίζει σε πολύ μεγάλο βαθμό τόσο την </w:t>
      </w:r>
      <w:proofErr w:type="spellStart"/>
      <w:r>
        <w:t>ολιγοδενδρογένεση</w:t>
      </w:r>
      <w:proofErr w:type="spellEnd"/>
      <w:r>
        <w:t xml:space="preserve"> όσο και τη μυελίνωση. Ως αποτέλεσμα, οι εμπειρίες μεταφράζονται σε αλλαγές στη δομή και λειτουργία του εγκεφάλου, ενώ η αναδιαμόρφωση της μυελίνης στους φλοιώδεις άξονες εξαρτάται</w:t>
      </w:r>
      <w:r>
        <w:rPr>
          <w:spacing w:val="-1"/>
        </w:rPr>
        <w:t xml:space="preserve"> </w:t>
      </w:r>
      <w:r>
        <w:t xml:space="preserve">από τις εμπειρίες και συμβάλλει στην κωδικοποίηση και αποθήκευση των αναμνήσεων. Αξίζει να σημειωθεί ότι η κυτταρική δυναμική των </w:t>
      </w:r>
      <w:proofErr w:type="spellStart"/>
      <w:r>
        <w:t>ολιγοδενδροκυττάρων</w:t>
      </w:r>
      <w:proofErr w:type="spellEnd"/>
      <w:r>
        <w:t xml:space="preserve"> είναι τόσο υψηλή που η πλαστικότητα της μυελίνης επηρεάζεται σε πολύ μεγάλο βαθμό από την ικανότητα των διαφοροποιημένων </w:t>
      </w:r>
      <w:proofErr w:type="spellStart"/>
      <w:r>
        <w:t>ολιγοδενδροκυττάρων</w:t>
      </w:r>
      <w:proofErr w:type="spellEnd"/>
      <w:r>
        <w:t xml:space="preserve"> να παράγουν </w:t>
      </w:r>
      <w:proofErr w:type="spellStart"/>
      <w:r>
        <w:t>μυελίνη</w:t>
      </w:r>
      <w:proofErr w:type="spellEnd"/>
      <w:r>
        <w:t>.</w:t>
      </w:r>
    </w:p>
    <w:p w:rsidR="00782D95" w:rsidRDefault="00C740BC">
      <w:pPr>
        <w:pStyle w:val="a3"/>
        <w:spacing w:before="228" w:line="278" w:lineRule="auto"/>
      </w:pPr>
      <w:r>
        <w:t>Η μικρογλοία είναι τα μόνιμα μακροφάγα του Κεντρικού Νευρικού Συστήματος και διαδραματίζουν κρίσιμο ρόλο στο ανοσοποιητικό και την μεταβολική υποστήριξη των κυττάρων</w:t>
      </w:r>
      <w:r>
        <w:rPr>
          <w:spacing w:val="-4"/>
        </w:rPr>
        <w:t xml:space="preserve"> </w:t>
      </w:r>
      <w:r>
        <w:t>του</w:t>
      </w:r>
      <w:r>
        <w:rPr>
          <w:spacing w:val="-5"/>
        </w:rPr>
        <w:t xml:space="preserve"> </w:t>
      </w:r>
      <w:proofErr w:type="spellStart"/>
      <w:r w:rsidRPr="00DC7DE2">
        <w:rPr>
          <w:highlight w:val="yellow"/>
        </w:rPr>
        <w:t>εγκεγάλου</w:t>
      </w:r>
      <w:proofErr w:type="spellEnd"/>
      <w:r>
        <w:t>.</w:t>
      </w:r>
      <w:r>
        <w:rPr>
          <w:spacing w:val="-5"/>
        </w:rPr>
        <w:t xml:space="preserve"> </w:t>
      </w:r>
      <w:r>
        <w:t>Μέσω</w:t>
      </w:r>
      <w:r>
        <w:rPr>
          <w:spacing w:val="-3"/>
        </w:rPr>
        <w:t xml:space="preserve"> </w:t>
      </w:r>
      <w:r>
        <w:t>την</w:t>
      </w:r>
      <w:r>
        <w:rPr>
          <w:spacing w:val="-5"/>
        </w:rPr>
        <w:t xml:space="preserve"> </w:t>
      </w:r>
      <w:r>
        <w:t>συμπληρωματικών</w:t>
      </w:r>
      <w:r>
        <w:rPr>
          <w:spacing w:val="-4"/>
        </w:rPr>
        <w:t xml:space="preserve"> </w:t>
      </w:r>
      <w:r>
        <w:t>οδών</w:t>
      </w:r>
      <w:r>
        <w:rPr>
          <w:spacing w:val="-4"/>
        </w:rPr>
        <w:t xml:space="preserve"> </w:t>
      </w:r>
      <w:r>
        <w:t>σηματοδότησης</w:t>
      </w:r>
      <w:r>
        <w:rPr>
          <w:spacing w:val="-5"/>
        </w:rPr>
        <w:t xml:space="preserve"> </w:t>
      </w:r>
      <w:r>
        <w:t>“</w:t>
      </w:r>
      <w:proofErr w:type="spellStart"/>
      <w:r>
        <w:t>eat</w:t>
      </w:r>
      <w:proofErr w:type="spellEnd"/>
      <w:r>
        <w:rPr>
          <w:spacing w:val="-6"/>
        </w:rPr>
        <w:t xml:space="preserve"> </w:t>
      </w:r>
      <w:proofErr w:type="spellStart"/>
      <w:r>
        <w:t>me</w:t>
      </w:r>
      <w:proofErr w:type="spellEnd"/>
      <w:r>
        <w:t>”</w:t>
      </w:r>
      <w:r>
        <w:rPr>
          <w:spacing w:val="-6"/>
        </w:rPr>
        <w:t xml:space="preserve"> </w:t>
      </w:r>
      <w:r>
        <w:t>C1q,</w:t>
      </w:r>
    </w:p>
    <w:p w:rsidR="00782D95" w:rsidRDefault="00C740BC">
      <w:pPr>
        <w:pStyle w:val="a3"/>
        <w:spacing w:line="278" w:lineRule="auto"/>
        <w:ind w:right="13"/>
      </w:pPr>
      <w:r>
        <w:t>C3 και CR3 και “</w:t>
      </w:r>
      <w:proofErr w:type="spellStart"/>
      <w:r>
        <w:t>don’t</w:t>
      </w:r>
      <w:proofErr w:type="spellEnd"/>
      <w:r>
        <w:t xml:space="preserve"> </w:t>
      </w:r>
      <w:proofErr w:type="spellStart"/>
      <w:r>
        <w:t>eat</w:t>
      </w:r>
      <w:proofErr w:type="spellEnd"/>
      <w:r>
        <w:t xml:space="preserve"> </w:t>
      </w:r>
      <w:proofErr w:type="spellStart"/>
      <w:r>
        <w:t>me</w:t>
      </w:r>
      <w:proofErr w:type="spellEnd"/>
      <w:r>
        <w:t xml:space="preserve">” CD47 και </w:t>
      </w:r>
      <w:proofErr w:type="spellStart"/>
      <w:r>
        <w:t>SIRPa</w:t>
      </w:r>
      <w:proofErr w:type="spellEnd"/>
      <w:r>
        <w:t xml:space="preserve"> -έννοιες που θα εξηγηθούν παρακάτω- η μικρογλοία</w:t>
      </w:r>
      <w:r>
        <w:rPr>
          <w:spacing w:val="-4"/>
        </w:rPr>
        <w:t xml:space="preserve"> </w:t>
      </w:r>
      <w:r>
        <w:t>σε</w:t>
      </w:r>
      <w:r>
        <w:rPr>
          <w:spacing w:val="-4"/>
        </w:rPr>
        <w:t xml:space="preserve"> </w:t>
      </w:r>
      <w:r>
        <w:t>κατάσταση ηρεμίας</w:t>
      </w:r>
      <w:r>
        <w:rPr>
          <w:spacing w:val="-4"/>
        </w:rPr>
        <w:t xml:space="preserve"> </w:t>
      </w:r>
      <w:r>
        <w:t>ρυθμίζει</w:t>
      </w:r>
      <w:r>
        <w:rPr>
          <w:spacing w:val="-5"/>
        </w:rPr>
        <w:t xml:space="preserve"> </w:t>
      </w:r>
      <w:r>
        <w:t>το</w:t>
      </w:r>
      <w:r>
        <w:rPr>
          <w:spacing w:val="-4"/>
        </w:rPr>
        <w:t xml:space="preserve"> </w:t>
      </w:r>
      <w:r>
        <w:t>συναπτικό</w:t>
      </w:r>
      <w:r>
        <w:rPr>
          <w:spacing w:val="-4"/>
        </w:rPr>
        <w:t xml:space="preserve"> </w:t>
      </w:r>
      <w:r>
        <w:t>κλάδεμα,</w:t>
      </w:r>
      <w:r>
        <w:rPr>
          <w:spacing w:val="-4"/>
        </w:rPr>
        <w:t xml:space="preserve"> </w:t>
      </w:r>
      <w:r>
        <w:t>μια</w:t>
      </w:r>
      <w:r>
        <w:rPr>
          <w:spacing w:val="-4"/>
        </w:rPr>
        <w:t xml:space="preserve"> </w:t>
      </w:r>
      <w:r>
        <w:t>διαδικασία</w:t>
      </w:r>
      <w:r>
        <w:rPr>
          <w:spacing w:val="-5"/>
        </w:rPr>
        <w:t xml:space="preserve"> </w:t>
      </w:r>
      <w:r>
        <w:t>κρίσιμη</w:t>
      </w:r>
    </w:p>
    <w:p w:rsidR="00782D95" w:rsidRDefault="00C740BC">
      <w:pPr>
        <w:pStyle w:val="a3"/>
        <w:spacing w:before="4" w:line="278" w:lineRule="auto"/>
      </w:pPr>
      <w:r>
        <w:t>για</w:t>
      </w:r>
      <w:r>
        <w:rPr>
          <w:spacing w:val="-4"/>
        </w:rPr>
        <w:t xml:space="preserve"> </w:t>
      </w:r>
      <w:r>
        <w:t>την</w:t>
      </w:r>
      <w:r>
        <w:rPr>
          <w:spacing w:val="-4"/>
        </w:rPr>
        <w:t xml:space="preserve"> </w:t>
      </w:r>
      <w:r>
        <w:t>προώθηση</w:t>
      </w:r>
      <w:r>
        <w:rPr>
          <w:spacing w:val="-4"/>
        </w:rPr>
        <w:t xml:space="preserve"> </w:t>
      </w:r>
      <w:r>
        <w:t>σχηματισμού</w:t>
      </w:r>
      <w:r>
        <w:rPr>
          <w:spacing w:val="-4"/>
        </w:rPr>
        <w:t xml:space="preserve"> </w:t>
      </w:r>
      <w:r>
        <w:t>συνάψεων</w:t>
      </w:r>
      <w:r>
        <w:rPr>
          <w:spacing w:val="-3"/>
        </w:rPr>
        <w:t xml:space="preserve"> </w:t>
      </w:r>
      <w:r>
        <w:t>και</w:t>
      </w:r>
      <w:r>
        <w:rPr>
          <w:spacing w:val="-5"/>
        </w:rPr>
        <w:t xml:space="preserve"> </w:t>
      </w:r>
      <w:r>
        <w:t>την</w:t>
      </w:r>
      <w:r>
        <w:rPr>
          <w:spacing w:val="-4"/>
        </w:rPr>
        <w:t xml:space="preserve"> </w:t>
      </w:r>
      <w:r>
        <w:t>ρύθμιση</w:t>
      </w:r>
      <w:r>
        <w:rPr>
          <w:spacing w:val="-4"/>
        </w:rPr>
        <w:t xml:space="preserve"> </w:t>
      </w:r>
      <w:r>
        <w:t>νευρωνικής</w:t>
      </w:r>
      <w:r>
        <w:rPr>
          <w:spacing w:val="-4"/>
        </w:rPr>
        <w:t xml:space="preserve"> </w:t>
      </w:r>
      <w:r>
        <w:t>δραστηριότητας</w:t>
      </w:r>
      <w:r>
        <w:rPr>
          <w:spacing w:val="-4"/>
        </w:rPr>
        <w:t xml:space="preserve"> </w:t>
      </w:r>
      <w:r>
        <w:t>και συναπτικής πλαστικότητας. Η μικρογλοία αλληλεπιδρά με τους νευρώνες μέσω των</w:t>
      </w:r>
    </w:p>
    <w:p w:rsidR="00782D95" w:rsidRDefault="00C740BC">
      <w:pPr>
        <w:pStyle w:val="a3"/>
        <w:spacing w:before="1"/>
      </w:pPr>
      <w:r>
        <w:t>παρακάτω</w:t>
      </w:r>
      <w:r>
        <w:rPr>
          <w:spacing w:val="-7"/>
        </w:rPr>
        <w:t xml:space="preserve"> </w:t>
      </w:r>
      <w:r>
        <w:t>σηματοδοτικών</w:t>
      </w:r>
      <w:r>
        <w:rPr>
          <w:spacing w:val="-6"/>
        </w:rPr>
        <w:t xml:space="preserve"> </w:t>
      </w:r>
      <w:r>
        <w:rPr>
          <w:spacing w:val="-2"/>
        </w:rPr>
        <w:t>μορίων:</w:t>
      </w:r>
    </w:p>
    <w:p w:rsidR="00782D95" w:rsidRDefault="00C740BC">
      <w:pPr>
        <w:pStyle w:val="a5"/>
        <w:numPr>
          <w:ilvl w:val="0"/>
          <w:numId w:val="2"/>
        </w:numPr>
        <w:tabs>
          <w:tab w:val="left" w:pos="744"/>
        </w:tabs>
        <w:spacing w:before="204"/>
        <w:rPr>
          <w:sz w:val="24"/>
        </w:rPr>
      </w:pPr>
      <w:proofErr w:type="spellStart"/>
      <w:r>
        <w:rPr>
          <w:sz w:val="24"/>
        </w:rPr>
        <w:t>Νευροτροφικός</w:t>
      </w:r>
      <w:proofErr w:type="spellEnd"/>
      <w:r>
        <w:rPr>
          <w:spacing w:val="-7"/>
          <w:sz w:val="24"/>
        </w:rPr>
        <w:t xml:space="preserve"> </w:t>
      </w:r>
      <w:r>
        <w:rPr>
          <w:sz w:val="24"/>
        </w:rPr>
        <w:t>παράγοντας</w:t>
      </w:r>
      <w:r>
        <w:rPr>
          <w:spacing w:val="-4"/>
          <w:sz w:val="24"/>
        </w:rPr>
        <w:t xml:space="preserve"> </w:t>
      </w:r>
      <w:r>
        <w:rPr>
          <w:sz w:val="24"/>
        </w:rPr>
        <w:t>που</w:t>
      </w:r>
      <w:r>
        <w:rPr>
          <w:spacing w:val="-4"/>
          <w:sz w:val="24"/>
        </w:rPr>
        <w:t xml:space="preserve"> </w:t>
      </w:r>
      <w:r>
        <w:rPr>
          <w:sz w:val="24"/>
        </w:rPr>
        <w:t>προέρχεται</w:t>
      </w:r>
      <w:r>
        <w:rPr>
          <w:spacing w:val="-5"/>
          <w:sz w:val="24"/>
        </w:rPr>
        <w:t xml:space="preserve"> </w:t>
      </w:r>
      <w:r>
        <w:rPr>
          <w:sz w:val="24"/>
        </w:rPr>
        <w:t>από</w:t>
      </w:r>
      <w:r>
        <w:rPr>
          <w:spacing w:val="-4"/>
          <w:sz w:val="24"/>
        </w:rPr>
        <w:t xml:space="preserve"> </w:t>
      </w:r>
      <w:r>
        <w:rPr>
          <w:sz w:val="24"/>
        </w:rPr>
        <w:t>τον</w:t>
      </w:r>
      <w:r>
        <w:rPr>
          <w:spacing w:val="2"/>
          <w:sz w:val="24"/>
        </w:rPr>
        <w:t xml:space="preserve"> </w:t>
      </w:r>
      <w:r>
        <w:rPr>
          <w:sz w:val="24"/>
        </w:rPr>
        <w:t>εγκέφαλο</w:t>
      </w:r>
      <w:r>
        <w:rPr>
          <w:spacing w:val="-4"/>
          <w:sz w:val="24"/>
        </w:rPr>
        <w:t xml:space="preserve"> </w:t>
      </w:r>
      <w:proofErr w:type="spellStart"/>
      <w:r>
        <w:rPr>
          <w:spacing w:val="-4"/>
          <w:sz w:val="24"/>
        </w:rPr>
        <w:t>BDNF</w:t>
      </w:r>
      <w:proofErr w:type="spellEnd"/>
    </w:p>
    <w:p w:rsidR="00782D95" w:rsidRDefault="00C740BC">
      <w:pPr>
        <w:pStyle w:val="a5"/>
        <w:numPr>
          <w:ilvl w:val="0"/>
          <w:numId w:val="2"/>
        </w:numPr>
        <w:tabs>
          <w:tab w:val="left" w:pos="744"/>
        </w:tabs>
        <w:spacing w:before="44"/>
        <w:rPr>
          <w:sz w:val="24"/>
        </w:rPr>
      </w:pPr>
      <w:r>
        <w:rPr>
          <w:sz w:val="24"/>
        </w:rPr>
        <w:t>Αυξητικός</w:t>
      </w:r>
      <w:r>
        <w:rPr>
          <w:spacing w:val="-7"/>
          <w:sz w:val="24"/>
        </w:rPr>
        <w:t xml:space="preserve"> </w:t>
      </w:r>
      <w:r>
        <w:rPr>
          <w:sz w:val="24"/>
        </w:rPr>
        <w:t>παράγοντας</w:t>
      </w:r>
      <w:r>
        <w:rPr>
          <w:spacing w:val="-4"/>
          <w:sz w:val="24"/>
        </w:rPr>
        <w:t xml:space="preserve"> </w:t>
      </w:r>
      <w:r>
        <w:rPr>
          <w:sz w:val="24"/>
        </w:rPr>
        <w:t>μετασχηματισμού</w:t>
      </w:r>
      <w:r>
        <w:rPr>
          <w:spacing w:val="-4"/>
          <w:sz w:val="24"/>
        </w:rPr>
        <w:t xml:space="preserve"> </w:t>
      </w:r>
      <w:r>
        <w:rPr>
          <w:sz w:val="24"/>
        </w:rPr>
        <w:t>β</w:t>
      </w:r>
      <w:r>
        <w:rPr>
          <w:spacing w:val="-7"/>
          <w:sz w:val="24"/>
        </w:rPr>
        <w:t xml:space="preserve"> </w:t>
      </w:r>
      <w:proofErr w:type="spellStart"/>
      <w:r>
        <w:rPr>
          <w:spacing w:val="-4"/>
          <w:sz w:val="24"/>
        </w:rPr>
        <w:t>TGFβ</w:t>
      </w:r>
      <w:proofErr w:type="spellEnd"/>
    </w:p>
    <w:p w:rsidR="00782D95" w:rsidRDefault="00C740BC">
      <w:pPr>
        <w:pStyle w:val="a5"/>
        <w:numPr>
          <w:ilvl w:val="0"/>
          <w:numId w:val="2"/>
        </w:numPr>
        <w:tabs>
          <w:tab w:val="left" w:pos="744"/>
        </w:tabs>
        <w:spacing w:before="44"/>
        <w:rPr>
          <w:sz w:val="24"/>
        </w:rPr>
      </w:pPr>
      <w:proofErr w:type="spellStart"/>
      <w:r>
        <w:rPr>
          <w:sz w:val="24"/>
        </w:rPr>
        <w:t>Πρωτεϊνες</w:t>
      </w:r>
      <w:proofErr w:type="spellEnd"/>
      <w:r>
        <w:rPr>
          <w:spacing w:val="-4"/>
          <w:sz w:val="24"/>
        </w:rPr>
        <w:t xml:space="preserve"> </w:t>
      </w:r>
      <w:r>
        <w:rPr>
          <w:sz w:val="24"/>
        </w:rPr>
        <w:t>συμπληρώματος</w:t>
      </w:r>
      <w:r>
        <w:rPr>
          <w:spacing w:val="-3"/>
          <w:sz w:val="24"/>
        </w:rPr>
        <w:t xml:space="preserve"> </w:t>
      </w:r>
      <w:r>
        <w:rPr>
          <w:sz w:val="24"/>
        </w:rPr>
        <w:t>C1q,</w:t>
      </w:r>
      <w:r>
        <w:rPr>
          <w:spacing w:val="-3"/>
          <w:sz w:val="24"/>
        </w:rPr>
        <w:t xml:space="preserve"> </w:t>
      </w:r>
      <w:r>
        <w:rPr>
          <w:sz w:val="24"/>
        </w:rPr>
        <w:t>C3</w:t>
      </w:r>
      <w:r>
        <w:rPr>
          <w:spacing w:val="-3"/>
          <w:sz w:val="24"/>
        </w:rPr>
        <w:t xml:space="preserve"> </w:t>
      </w:r>
      <w:r>
        <w:rPr>
          <w:sz w:val="24"/>
        </w:rPr>
        <w:t>και</w:t>
      </w:r>
      <w:r>
        <w:rPr>
          <w:spacing w:val="-4"/>
          <w:sz w:val="24"/>
        </w:rPr>
        <w:t xml:space="preserve"> </w:t>
      </w:r>
      <w:r>
        <w:rPr>
          <w:spacing w:val="-5"/>
          <w:sz w:val="24"/>
        </w:rPr>
        <w:t>CR3</w:t>
      </w:r>
    </w:p>
    <w:p w:rsidR="00782D95" w:rsidRDefault="00C740BC">
      <w:pPr>
        <w:pStyle w:val="a3"/>
        <w:spacing w:before="209" w:line="278" w:lineRule="auto"/>
        <w:ind w:right="13"/>
      </w:pPr>
      <w:r>
        <w:t>Αυτήν</w:t>
      </w:r>
      <w:r>
        <w:rPr>
          <w:spacing w:val="-4"/>
        </w:rPr>
        <w:t xml:space="preserve"> </w:t>
      </w:r>
      <w:r>
        <w:t>η</w:t>
      </w:r>
      <w:r>
        <w:rPr>
          <w:spacing w:val="-4"/>
        </w:rPr>
        <w:t xml:space="preserve"> </w:t>
      </w:r>
      <w:r>
        <w:t>επικοινωνία</w:t>
      </w:r>
      <w:r>
        <w:rPr>
          <w:spacing w:val="-4"/>
        </w:rPr>
        <w:t xml:space="preserve"> </w:t>
      </w:r>
      <w:r>
        <w:t>διαδραματίζει</w:t>
      </w:r>
      <w:r>
        <w:rPr>
          <w:spacing w:val="-5"/>
        </w:rPr>
        <w:t xml:space="preserve"> </w:t>
      </w:r>
      <w:r>
        <w:t>σημαντικό</w:t>
      </w:r>
      <w:r>
        <w:rPr>
          <w:spacing w:val="-4"/>
        </w:rPr>
        <w:t xml:space="preserve"> </w:t>
      </w:r>
      <w:r>
        <w:t>ρόλο</w:t>
      </w:r>
      <w:r>
        <w:rPr>
          <w:spacing w:val="-4"/>
        </w:rPr>
        <w:t xml:space="preserve"> </w:t>
      </w:r>
      <w:r>
        <w:t>όχι</w:t>
      </w:r>
      <w:r>
        <w:rPr>
          <w:spacing w:val="-5"/>
        </w:rPr>
        <w:t xml:space="preserve"> </w:t>
      </w:r>
      <w:r>
        <w:t>μόνο</w:t>
      </w:r>
      <w:r>
        <w:rPr>
          <w:spacing w:val="-4"/>
        </w:rPr>
        <w:t xml:space="preserve"> </w:t>
      </w:r>
      <w:r>
        <w:t>στην</w:t>
      </w:r>
      <w:r>
        <w:rPr>
          <w:spacing w:val="-4"/>
        </w:rPr>
        <w:t xml:space="preserve"> </w:t>
      </w:r>
      <w:r>
        <w:t>ανάπτυξη</w:t>
      </w:r>
      <w:r>
        <w:rPr>
          <w:spacing w:val="-4"/>
        </w:rPr>
        <w:t xml:space="preserve"> </w:t>
      </w:r>
      <w:r>
        <w:t>του</w:t>
      </w:r>
      <w:r>
        <w:rPr>
          <w:spacing w:val="-4"/>
        </w:rPr>
        <w:t xml:space="preserve"> </w:t>
      </w:r>
      <w:r>
        <w:t>εγκεφάλου, αλλά και στις διαδικασίες μνήμης και μάθησης του πλέον ώριμου εγκεφάλου.</w:t>
      </w:r>
    </w:p>
    <w:p w:rsidR="00782D95" w:rsidRDefault="00C740BC">
      <w:pPr>
        <w:pStyle w:val="a3"/>
        <w:spacing w:before="5"/>
        <w:ind w:left="0"/>
        <w:rPr>
          <w:sz w:val="11"/>
        </w:rPr>
      </w:pPr>
      <w:r>
        <w:rPr>
          <w:noProof/>
          <w:sz w:val="11"/>
          <w:lang w:eastAsia="el-GR"/>
        </w:rPr>
        <w:drawing>
          <wp:anchor distT="0" distB="0" distL="0" distR="0" simplePos="0" relativeHeight="487591424" behindDoc="1" locked="0" layoutInCell="1" allowOverlap="1">
            <wp:simplePos x="0" y="0"/>
            <wp:positionH relativeFrom="page">
              <wp:posOffset>914400</wp:posOffset>
            </wp:positionH>
            <wp:positionV relativeFrom="paragraph">
              <wp:posOffset>99288</wp:posOffset>
            </wp:positionV>
            <wp:extent cx="3669563" cy="2427732"/>
            <wp:effectExtent l="0" t="0" r="0" b="0"/>
            <wp:wrapTopAndBottom/>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9" cstate="print"/>
                    <a:stretch>
                      <a:fillRect/>
                    </a:stretch>
                  </pic:blipFill>
                  <pic:spPr>
                    <a:xfrm>
                      <a:off x="0" y="0"/>
                      <a:ext cx="3669563" cy="2427732"/>
                    </a:xfrm>
                    <a:prstGeom prst="rect">
                      <a:avLst/>
                    </a:prstGeom>
                  </pic:spPr>
                </pic:pic>
              </a:graphicData>
            </a:graphic>
          </wp:anchor>
        </w:drawing>
      </w:r>
    </w:p>
    <w:p w:rsidR="00782D95" w:rsidRDefault="00C740BC" w:rsidP="00DC7DE2">
      <w:pPr>
        <w:spacing w:before="239" w:line="278" w:lineRule="auto"/>
        <w:ind w:left="23" w:right="17"/>
        <w:jc w:val="both"/>
        <w:rPr>
          <w:sz w:val="20"/>
        </w:rPr>
      </w:pPr>
      <w:r>
        <w:rPr>
          <w:i/>
          <w:color w:val="205E99"/>
          <w:sz w:val="20"/>
          <w:u w:val="single" w:color="205E99"/>
        </w:rPr>
        <w:t>Εικόνα 11</w:t>
      </w:r>
      <w:r>
        <w:rPr>
          <w:i/>
          <w:color w:val="205E99"/>
          <w:sz w:val="20"/>
        </w:rPr>
        <w:t xml:space="preserve">: </w:t>
      </w:r>
      <w:r>
        <w:rPr>
          <w:b/>
          <w:i/>
          <w:color w:val="205E99"/>
          <w:sz w:val="20"/>
        </w:rPr>
        <w:t xml:space="preserve">Η </w:t>
      </w:r>
      <w:r w:rsidRPr="00DC7DE2">
        <w:rPr>
          <w:b/>
          <w:i/>
          <w:color w:val="FF0000"/>
          <w:sz w:val="20"/>
          <w:highlight w:val="yellow"/>
        </w:rPr>
        <w:t>μικρογλοία ηρεμίας</w:t>
      </w:r>
      <w:r w:rsidR="00DC7DE2">
        <w:rPr>
          <w:b/>
          <w:i/>
          <w:color w:val="FF0000"/>
          <w:sz w:val="20"/>
        </w:rPr>
        <w:t>???</w:t>
      </w:r>
      <w:r w:rsidRPr="00DC7DE2">
        <w:rPr>
          <w:b/>
          <w:i/>
          <w:color w:val="FF0000"/>
          <w:sz w:val="20"/>
        </w:rPr>
        <w:t xml:space="preserve"> </w:t>
      </w:r>
      <w:r>
        <w:rPr>
          <w:b/>
          <w:i/>
          <w:color w:val="205E99"/>
          <w:sz w:val="20"/>
        </w:rPr>
        <w:t>ρυθμίζει το συναπτικό κλάδεμα, τη συναπτική πλαστικότητα και τη γνωστική</w:t>
      </w:r>
      <w:r>
        <w:rPr>
          <w:b/>
          <w:i/>
          <w:color w:val="205E99"/>
          <w:spacing w:val="-1"/>
          <w:sz w:val="20"/>
        </w:rPr>
        <w:t xml:space="preserve"> </w:t>
      </w:r>
      <w:r>
        <w:rPr>
          <w:b/>
          <w:i/>
          <w:color w:val="205E99"/>
          <w:sz w:val="20"/>
        </w:rPr>
        <w:t>λειτουργία</w:t>
      </w:r>
      <w:r>
        <w:rPr>
          <w:b/>
          <w:i/>
          <w:color w:val="205E99"/>
          <w:spacing w:val="-3"/>
          <w:sz w:val="20"/>
        </w:rPr>
        <w:t xml:space="preserve"> </w:t>
      </w:r>
      <w:r>
        <w:rPr>
          <w:b/>
          <w:i/>
          <w:color w:val="205E99"/>
          <w:sz w:val="20"/>
        </w:rPr>
        <w:t>στον</w:t>
      </w:r>
      <w:r>
        <w:rPr>
          <w:b/>
          <w:i/>
          <w:color w:val="205E99"/>
          <w:spacing w:val="-5"/>
          <w:sz w:val="20"/>
        </w:rPr>
        <w:t xml:space="preserve"> </w:t>
      </w:r>
      <w:r>
        <w:rPr>
          <w:b/>
          <w:i/>
          <w:color w:val="205E99"/>
          <w:sz w:val="20"/>
        </w:rPr>
        <w:t>υγιή</w:t>
      </w:r>
      <w:r>
        <w:rPr>
          <w:b/>
          <w:i/>
          <w:color w:val="205E99"/>
          <w:spacing w:val="-1"/>
          <w:sz w:val="20"/>
        </w:rPr>
        <w:t xml:space="preserve"> </w:t>
      </w:r>
      <w:r>
        <w:rPr>
          <w:b/>
          <w:i/>
          <w:color w:val="205E99"/>
          <w:sz w:val="20"/>
        </w:rPr>
        <w:t xml:space="preserve">εγκέφαλο. </w:t>
      </w:r>
      <w:r>
        <w:rPr>
          <w:i/>
          <w:color w:val="205E99"/>
          <w:sz w:val="20"/>
        </w:rPr>
        <w:t>Η</w:t>
      </w:r>
      <w:r>
        <w:rPr>
          <w:i/>
          <w:color w:val="205E99"/>
          <w:spacing w:val="-1"/>
          <w:sz w:val="20"/>
        </w:rPr>
        <w:t xml:space="preserve"> </w:t>
      </w:r>
      <w:r>
        <w:rPr>
          <w:i/>
          <w:color w:val="205E99"/>
          <w:sz w:val="20"/>
        </w:rPr>
        <w:t>μικρογλοία επικοινωνεί</w:t>
      </w:r>
      <w:r>
        <w:rPr>
          <w:i/>
          <w:color w:val="205E99"/>
          <w:spacing w:val="-2"/>
          <w:sz w:val="20"/>
        </w:rPr>
        <w:t xml:space="preserve"> </w:t>
      </w:r>
      <w:r>
        <w:rPr>
          <w:i/>
          <w:color w:val="205E99"/>
          <w:sz w:val="20"/>
        </w:rPr>
        <w:t>με</w:t>
      </w:r>
      <w:r>
        <w:rPr>
          <w:i/>
          <w:color w:val="205E99"/>
          <w:spacing w:val="-1"/>
          <w:sz w:val="20"/>
        </w:rPr>
        <w:t xml:space="preserve"> </w:t>
      </w:r>
      <w:r>
        <w:rPr>
          <w:i/>
          <w:color w:val="205E99"/>
          <w:sz w:val="20"/>
        </w:rPr>
        <w:t>τους</w:t>
      </w:r>
      <w:r>
        <w:rPr>
          <w:i/>
          <w:color w:val="205E99"/>
          <w:spacing w:val="-3"/>
          <w:sz w:val="20"/>
        </w:rPr>
        <w:t xml:space="preserve"> </w:t>
      </w:r>
      <w:r>
        <w:rPr>
          <w:i/>
          <w:color w:val="205E99"/>
          <w:sz w:val="20"/>
        </w:rPr>
        <w:t>νευρώνες</w:t>
      </w:r>
      <w:r>
        <w:rPr>
          <w:i/>
          <w:color w:val="205E99"/>
          <w:spacing w:val="-3"/>
          <w:sz w:val="20"/>
        </w:rPr>
        <w:t xml:space="preserve"> </w:t>
      </w:r>
      <w:r>
        <w:rPr>
          <w:i/>
          <w:color w:val="205E99"/>
          <w:sz w:val="20"/>
        </w:rPr>
        <w:t>μέσω</w:t>
      </w:r>
      <w:r>
        <w:rPr>
          <w:i/>
          <w:color w:val="205E99"/>
          <w:spacing w:val="-3"/>
          <w:sz w:val="20"/>
        </w:rPr>
        <w:t xml:space="preserve"> </w:t>
      </w:r>
      <w:r>
        <w:rPr>
          <w:i/>
          <w:color w:val="205E99"/>
          <w:sz w:val="20"/>
        </w:rPr>
        <w:t>φυσικής</w:t>
      </w:r>
      <w:r>
        <w:rPr>
          <w:i/>
          <w:color w:val="205E99"/>
          <w:spacing w:val="-3"/>
          <w:sz w:val="20"/>
        </w:rPr>
        <w:t xml:space="preserve"> </w:t>
      </w:r>
      <w:r>
        <w:rPr>
          <w:i/>
          <w:color w:val="205E99"/>
          <w:sz w:val="20"/>
        </w:rPr>
        <w:t>επαφής</w:t>
      </w:r>
      <w:r>
        <w:rPr>
          <w:i/>
          <w:color w:val="205E99"/>
          <w:spacing w:val="-3"/>
          <w:sz w:val="20"/>
        </w:rPr>
        <w:t xml:space="preserve"> </w:t>
      </w:r>
      <w:r>
        <w:rPr>
          <w:i/>
          <w:color w:val="205E99"/>
          <w:sz w:val="20"/>
        </w:rPr>
        <w:t>και μιας ποικιλίας υποδοχέων και σηματοδοτικών οδών. Οι τροποποιητές, όπως αυτοί που αναφέρονται στο σχήμα, επιτρέπουν</w:t>
      </w:r>
      <w:r>
        <w:rPr>
          <w:i/>
          <w:color w:val="205E99"/>
          <w:spacing w:val="-13"/>
          <w:sz w:val="20"/>
        </w:rPr>
        <w:t xml:space="preserve"> </w:t>
      </w:r>
      <w:r>
        <w:rPr>
          <w:i/>
          <w:color w:val="205E99"/>
          <w:sz w:val="20"/>
        </w:rPr>
        <w:t>στη</w:t>
      </w:r>
      <w:r>
        <w:rPr>
          <w:i/>
          <w:color w:val="205E99"/>
          <w:spacing w:val="-12"/>
          <w:sz w:val="20"/>
        </w:rPr>
        <w:t xml:space="preserve"> </w:t>
      </w:r>
      <w:r>
        <w:rPr>
          <w:i/>
          <w:color w:val="205E99"/>
          <w:sz w:val="20"/>
        </w:rPr>
        <w:t>μικρογλοία</w:t>
      </w:r>
      <w:r>
        <w:rPr>
          <w:i/>
          <w:color w:val="205E99"/>
          <w:spacing w:val="-13"/>
          <w:sz w:val="20"/>
        </w:rPr>
        <w:t xml:space="preserve"> </w:t>
      </w:r>
      <w:r>
        <w:rPr>
          <w:i/>
          <w:color w:val="205E99"/>
          <w:sz w:val="20"/>
        </w:rPr>
        <w:t>να</w:t>
      </w:r>
      <w:r>
        <w:rPr>
          <w:i/>
          <w:color w:val="205E99"/>
          <w:spacing w:val="-12"/>
          <w:sz w:val="20"/>
        </w:rPr>
        <w:t xml:space="preserve"> </w:t>
      </w:r>
      <w:r>
        <w:rPr>
          <w:i/>
          <w:color w:val="205E99"/>
          <w:sz w:val="20"/>
        </w:rPr>
        <w:t>ρυθμίζει</w:t>
      </w:r>
      <w:r>
        <w:rPr>
          <w:i/>
          <w:color w:val="205E99"/>
          <w:spacing w:val="-10"/>
          <w:sz w:val="20"/>
        </w:rPr>
        <w:t xml:space="preserve"> </w:t>
      </w:r>
      <w:r>
        <w:rPr>
          <w:i/>
          <w:color w:val="205E99"/>
          <w:sz w:val="20"/>
        </w:rPr>
        <w:t>(α)</w:t>
      </w:r>
      <w:r>
        <w:rPr>
          <w:i/>
          <w:color w:val="205E99"/>
          <w:spacing w:val="-13"/>
          <w:sz w:val="20"/>
        </w:rPr>
        <w:t xml:space="preserve"> </w:t>
      </w:r>
      <w:r>
        <w:rPr>
          <w:i/>
          <w:color w:val="205E99"/>
          <w:sz w:val="20"/>
        </w:rPr>
        <w:t>το</w:t>
      </w:r>
      <w:r>
        <w:rPr>
          <w:i/>
          <w:color w:val="205E99"/>
          <w:spacing w:val="-12"/>
          <w:sz w:val="20"/>
        </w:rPr>
        <w:t xml:space="preserve"> </w:t>
      </w:r>
      <w:r>
        <w:rPr>
          <w:i/>
          <w:color w:val="205E99"/>
          <w:sz w:val="20"/>
        </w:rPr>
        <w:t>συναπτικό</w:t>
      </w:r>
      <w:r>
        <w:rPr>
          <w:i/>
          <w:color w:val="205E99"/>
          <w:spacing w:val="-12"/>
          <w:sz w:val="20"/>
        </w:rPr>
        <w:t xml:space="preserve"> </w:t>
      </w:r>
      <w:r>
        <w:rPr>
          <w:i/>
          <w:color w:val="205E99"/>
          <w:sz w:val="20"/>
        </w:rPr>
        <w:t>κλάδεμα,</w:t>
      </w:r>
      <w:r>
        <w:rPr>
          <w:i/>
          <w:color w:val="205E99"/>
          <w:spacing w:val="-9"/>
          <w:sz w:val="20"/>
        </w:rPr>
        <w:t xml:space="preserve"> </w:t>
      </w:r>
      <w:r>
        <w:rPr>
          <w:i/>
          <w:color w:val="205E99"/>
          <w:sz w:val="20"/>
        </w:rPr>
        <w:t>(β)</w:t>
      </w:r>
      <w:r>
        <w:rPr>
          <w:i/>
          <w:color w:val="205E99"/>
          <w:spacing w:val="-13"/>
          <w:sz w:val="20"/>
        </w:rPr>
        <w:t xml:space="preserve"> </w:t>
      </w:r>
      <w:r>
        <w:rPr>
          <w:i/>
          <w:color w:val="205E99"/>
          <w:sz w:val="20"/>
        </w:rPr>
        <w:t>τη</w:t>
      </w:r>
      <w:r>
        <w:rPr>
          <w:i/>
          <w:color w:val="205E99"/>
          <w:spacing w:val="-12"/>
          <w:sz w:val="20"/>
        </w:rPr>
        <w:t xml:space="preserve"> </w:t>
      </w:r>
      <w:r>
        <w:rPr>
          <w:i/>
          <w:color w:val="205E99"/>
          <w:sz w:val="20"/>
        </w:rPr>
        <w:t>νευρωνική</w:t>
      </w:r>
      <w:r>
        <w:rPr>
          <w:i/>
          <w:color w:val="205E99"/>
          <w:spacing w:val="-13"/>
          <w:sz w:val="20"/>
        </w:rPr>
        <w:t xml:space="preserve"> </w:t>
      </w:r>
      <w:r>
        <w:rPr>
          <w:i/>
          <w:color w:val="205E99"/>
          <w:sz w:val="20"/>
        </w:rPr>
        <w:t>δραστηριότητα</w:t>
      </w:r>
      <w:r>
        <w:rPr>
          <w:i/>
          <w:color w:val="205E99"/>
          <w:spacing w:val="-12"/>
          <w:sz w:val="20"/>
        </w:rPr>
        <w:t xml:space="preserve"> </w:t>
      </w:r>
      <w:r>
        <w:rPr>
          <w:i/>
          <w:color w:val="205E99"/>
          <w:sz w:val="20"/>
        </w:rPr>
        <w:t>και</w:t>
      </w:r>
      <w:r>
        <w:rPr>
          <w:i/>
          <w:color w:val="205E99"/>
          <w:spacing w:val="-13"/>
          <w:sz w:val="20"/>
        </w:rPr>
        <w:t xml:space="preserve"> </w:t>
      </w:r>
      <w:r>
        <w:rPr>
          <w:i/>
          <w:color w:val="205E99"/>
          <w:sz w:val="20"/>
        </w:rPr>
        <w:t>τη</w:t>
      </w:r>
      <w:r>
        <w:rPr>
          <w:i/>
          <w:color w:val="205E99"/>
          <w:spacing w:val="-12"/>
          <w:sz w:val="20"/>
        </w:rPr>
        <w:t xml:space="preserve"> </w:t>
      </w:r>
      <w:r>
        <w:rPr>
          <w:i/>
          <w:color w:val="205E99"/>
          <w:sz w:val="20"/>
        </w:rPr>
        <w:t xml:space="preserve">συναπτική </w:t>
      </w:r>
      <w:r>
        <w:rPr>
          <w:i/>
          <w:color w:val="205E99"/>
          <w:sz w:val="20"/>
        </w:rPr>
        <w:lastRenderedPageBreak/>
        <w:t>πλαστικότητα,</w:t>
      </w:r>
      <w:r>
        <w:rPr>
          <w:i/>
          <w:color w:val="205E99"/>
          <w:spacing w:val="4"/>
          <w:sz w:val="20"/>
        </w:rPr>
        <w:t xml:space="preserve"> </w:t>
      </w:r>
      <w:r>
        <w:rPr>
          <w:i/>
          <w:color w:val="205E99"/>
          <w:sz w:val="20"/>
        </w:rPr>
        <w:t>και</w:t>
      </w:r>
      <w:r>
        <w:rPr>
          <w:i/>
          <w:color w:val="205E99"/>
          <w:spacing w:val="6"/>
          <w:sz w:val="20"/>
        </w:rPr>
        <w:t xml:space="preserve"> </w:t>
      </w:r>
      <w:r>
        <w:rPr>
          <w:i/>
          <w:color w:val="205E99"/>
          <w:sz w:val="20"/>
        </w:rPr>
        <w:t>(γ)</w:t>
      </w:r>
      <w:r>
        <w:rPr>
          <w:i/>
          <w:color w:val="205E99"/>
          <w:spacing w:val="6"/>
          <w:sz w:val="20"/>
        </w:rPr>
        <w:t xml:space="preserve"> </w:t>
      </w:r>
      <w:r>
        <w:rPr>
          <w:i/>
          <w:color w:val="205E99"/>
          <w:sz w:val="20"/>
        </w:rPr>
        <w:t>τη</w:t>
      </w:r>
      <w:r>
        <w:rPr>
          <w:i/>
          <w:color w:val="205E99"/>
          <w:spacing w:val="7"/>
          <w:sz w:val="20"/>
        </w:rPr>
        <w:t xml:space="preserve"> </w:t>
      </w:r>
      <w:r>
        <w:rPr>
          <w:i/>
          <w:color w:val="205E99"/>
          <w:sz w:val="20"/>
        </w:rPr>
        <w:t>μάθηση</w:t>
      </w:r>
      <w:r>
        <w:rPr>
          <w:i/>
          <w:color w:val="205E99"/>
          <w:spacing w:val="8"/>
          <w:sz w:val="20"/>
        </w:rPr>
        <w:t xml:space="preserve"> </w:t>
      </w:r>
      <w:r>
        <w:rPr>
          <w:i/>
          <w:color w:val="205E99"/>
          <w:sz w:val="20"/>
        </w:rPr>
        <w:t>και</w:t>
      </w:r>
      <w:r>
        <w:rPr>
          <w:i/>
          <w:color w:val="205E99"/>
          <w:spacing w:val="6"/>
          <w:sz w:val="20"/>
        </w:rPr>
        <w:t xml:space="preserve"> </w:t>
      </w:r>
      <w:r>
        <w:rPr>
          <w:i/>
          <w:color w:val="205E99"/>
          <w:sz w:val="20"/>
        </w:rPr>
        <w:t>τη</w:t>
      </w:r>
      <w:r>
        <w:rPr>
          <w:i/>
          <w:color w:val="205E99"/>
          <w:spacing w:val="8"/>
          <w:sz w:val="20"/>
        </w:rPr>
        <w:t xml:space="preserve"> </w:t>
      </w:r>
      <w:r>
        <w:rPr>
          <w:i/>
          <w:color w:val="205E99"/>
          <w:sz w:val="20"/>
        </w:rPr>
        <w:t>μνήμη</w:t>
      </w:r>
      <w:r>
        <w:rPr>
          <w:i/>
          <w:color w:val="205E99"/>
          <w:spacing w:val="7"/>
          <w:sz w:val="20"/>
        </w:rPr>
        <w:t xml:space="preserve"> </w:t>
      </w:r>
      <w:r>
        <w:rPr>
          <w:i/>
          <w:color w:val="205E99"/>
          <w:sz w:val="20"/>
        </w:rPr>
        <w:t>και</w:t>
      </w:r>
      <w:r>
        <w:rPr>
          <w:i/>
          <w:color w:val="205E99"/>
          <w:spacing w:val="6"/>
          <w:sz w:val="20"/>
        </w:rPr>
        <w:t xml:space="preserve"> </w:t>
      </w:r>
      <w:r>
        <w:rPr>
          <w:i/>
          <w:color w:val="205E99"/>
          <w:sz w:val="20"/>
        </w:rPr>
        <w:t>την</w:t>
      </w:r>
      <w:r>
        <w:rPr>
          <w:i/>
          <w:color w:val="205E99"/>
          <w:spacing w:val="8"/>
          <w:sz w:val="20"/>
        </w:rPr>
        <w:t xml:space="preserve"> </w:t>
      </w:r>
      <w:r>
        <w:rPr>
          <w:i/>
          <w:color w:val="205E99"/>
          <w:sz w:val="20"/>
        </w:rPr>
        <w:t>πλαστικότητα</w:t>
      </w:r>
      <w:r>
        <w:rPr>
          <w:i/>
          <w:color w:val="205E99"/>
          <w:spacing w:val="6"/>
          <w:sz w:val="20"/>
        </w:rPr>
        <w:t xml:space="preserve"> </w:t>
      </w:r>
      <w:r>
        <w:rPr>
          <w:i/>
          <w:color w:val="205E99"/>
          <w:sz w:val="20"/>
        </w:rPr>
        <w:t>που</w:t>
      </w:r>
      <w:r>
        <w:rPr>
          <w:i/>
          <w:color w:val="205E99"/>
          <w:spacing w:val="5"/>
          <w:sz w:val="20"/>
        </w:rPr>
        <w:t xml:space="preserve"> </w:t>
      </w:r>
      <w:r>
        <w:rPr>
          <w:i/>
          <w:color w:val="205E99"/>
          <w:sz w:val="20"/>
        </w:rPr>
        <w:t>εξαρτάται</w:t>
      </w:r>
      <w:r>
        <w:rPr>
          <w:i/>
          <w:color w:val="205E99"/>
          <w:spacing w:val="6"/>
          <w:sz w:val="20"/>
        </w:rPr>
        <w:t xml:space="preserve"> </w:t>
      </w:r>
      <w:r>
        <w:rPr>
          <w:i/>
          <w:color w:val="205E99"/>
          <w:sz w:val="20"/>
        </w:rPr>
        <w:t>από</w:t>
      </w:r>
      <w:r>
        <w:rPr>
          <w:i/>
          <w:color w:val="205E99"/>
          <w:spacing w:val="7"/>
          <w:sz w:val="20"/>
        </w:rPr>
        <w:t xml:space="preserve"> </w:t>
      </w:r>
      <w:r>
        <w:rPr>
          <w:i/>
          <w:color w:val="205E99"/>
          <w:sz w:val="20"/>
        </w:rPr>
        <w:t>την</w:t>
      </w:r>
      <w:r>
        <w:rPr>
          <w:i/>
          <w:color w:val="205E99"/>
          <w:spacing w:val="7"/>
          <w:sz w:val="20"/>
        </w:rPr>
        <w:t xml:space="preserve"> </w:t>
      </w:r>
      <w:r>
        <w:rPr>
          <w:i/>
          <w:color w:val="205E99"/>
          <w:sz w:val="20"/>
        </w:rPr>
        <w:t>εμπειρία.</w:t>
      </w:r>
      <w:r>
        <w:rPr>
          <w:i/>
          <w:color w:val="205E99"/>
          <w:spacing w:val="17"/>
          <w:sz w:val="20"/>
        </w:rPr>
        <w:t xml:space="preserve"> </w:t>
      </w:r>
      <w:r w:rsidRPr="00D602A8">
        <w:rPr>
          <w:color w:val="205E99"/>
          <w:sz w:val="20"/>
          <w:lang w:val="en-US"/>
        </w:rPr>
        <w:t>Cornell,</w:t>
      </w:r>
      <w:r w:rsidRPr="00D602A8">
        <w:rPr>
          <w:color w:val="205E99"/>
          <w:spacing w:val="7"/>
          <w:sz w:val="20"/>
          <w:lang w:val="en-US"/>
        </w:rPr>
        <w:t xml:space="preserve"> </w:t>
      </w:r>
      <w:proofErr w:type="spellStart"/>
      <w:proofErr w:type="gramStart"/>
      <w:r w:rsidRPr="00D602A8">
        <w:rPr>
          <w:color w:val="205E99"/>
          <w:spacing w:val="-5"/>
          <w:sz w:val="20"/>
          <w:lang w:val="en-US"/>
        </w:rPr>
        <w:t>J.,</w:t>
      </w:r>
      <w:r w:rsidRPr="00D602A8">
        <w:rPr>
          <w:color w:val="205E99"/>
          <w:sz w:val="20"/>
          <w:lang w:val="en-US"/>
        </w:rPr>
        <w:t>Salinas</w:t>
      </w:r>
      <w:proofErr w:type="spellEnd"/>
      <w:proofErr w:type="gramEnd"/>
      <w:r w:rsidRPr="00D602A8">
        <w:rPr>
          <w:color w:val="205E99"/>
          <w:sz w:val="20"/>
          <w:lang w:val="en-US"/>
        </w:rPr>
        <w:t>,</w:t>
      </w:r>
      <w:r w:rsidRPr="00D602A8">
        <w:rPr>
          <w:color w:val="205E99"/>
          <w:spacing w:val="-3"/>
          <w:sz w:val="20"/>
          <w:lang w:val="en-US"/>
        </w:rPr>
        <w:t xml:space="preserve"> </w:t>
      </w:r>
      <w:r w:rsidRPr="00D602A8">
        <w:rPr>
          <w:color w:val="205E99"/>
          <w:sz w:val="20"/>
          <w:lang w:val="en-US"/>
        </w:rPr>
        <w:t>S.,</w:t>
      </w:r>
      <w:r w:rsidRPr="00D602A8">
        <w:rPr>
          <w:color w:val="205E99"/>
          <w:spacing w:val="-3"/>
          <w:sz w:val="20"/>
          <w:lang w:val="en-US"/>
        </w:rPr>
        <w:t xml:space="preserve"> </w:t>
      </w:r>
      <w:r w:rsidRPr="00D602A8">
        <w:rPr>
          <w:color w:val="205E99"/>
          <w:sz w:val="20"/>
          <w:lang w:val="en-US"/>
        </w:rPr>
        <w:t>Huang,</w:t>
      </w:r>
      <w:r w:rsidRPr="00D602A8">
        <w:rPr>
          <w:color w:val="205E99"/>
          <w:spacing w:val="-8"/>
          <w:sz w:val="20"/>
          <w:lang w:val="en-US"/>
        </w:rPr>
        <w:t xml:space="preserve"> </w:t>
      </w:r>
      <w:r w:rsidRPr="00D602A8">
        <w:rPr>
          <w:color w:val="205E99"/>
          <w:sz w:val="20"/>
          <w:lang w:val="en-US"/>
        </w:rPr>
        <w:t>H.-Y.,</w:t>
      </w:r>
      <w:r w:rsidRPr="00D602A8">
        <w:rPr>
          <w:color w:val="205E99"/>
          <w:spacing w:val="-3"/>
          <w:sz w:val="20"/>
          <w:lang w:val="en-US"/>
        </w:rPr>
        <w:t xml:space="preserve"> </w:t>
      </w:r>
      <w:r w:rsidRPr="00D602A8">
        <w:rPr>
          <w:color w:val="205E99"/>
          <w:sz w:val="20"/>
          <w:lang w:val="en-US"/>
        </w:rPr>
        <w:t>&amp;</w:t>
      </w:r>
      <w:r w:rsidRPr="00D602A8">
        <w:rPr>
          <w:color w:val="205E99"/>
          <w:spacing w:val="-4"/>
          <w:sz w:val="20"/>
          <w:lang w:val="en-US"/>
        </w:rPr>
        <w:t xml:space="preserve"> </w:t>
      </w:r>
      <w:r w:rsidRPr="00D602A8">
        <w:rPr>
          <w:color w:val="205E99"/>
          <w:sz w:val="20"/>
          <w:lang w:val="en-US"/>
        </w:rPr>
        <w:t>Zhou,</w:t>
      </w:r>
      <w:r w:rsidRPr="00D602A8">
        <w:rPr>
          <w:color w:val="205E99"/>
          <w:spacing w:val="-3"/>
          <w:sz w:val="20"/>
          <w:lang w:val="en-US"/>
        </w:rPr>
        <w:t xml:space="preserve"> </w:t>
      </w:r>
      <w:r w:rsidRPr="00D602A8">
        <w:rPr>
          <w:color w:val="205E99"/>
          <w:sz w:val="20"/>
          <w:lang w:val="en-US"/>
        </w:rPr>
        <w:t>M.</w:t>
      </w:r>
      <w:r w:rsidRPr="00D602A8">
        <w:rPr>
          <w:color w:val="205E99"/>
          <w:spacing w:val="-3"/>
          <w:sz w:val="20"/>
          <w:lang w:val="en-US"/>
        </w:rPr>
        <w:t xml:space="preserve"> </w:t>
      </w:r>
      <w:r w:rsidRPr="00D602A8">
        <w:rPr>
          <w:color w:val="205E99"/>
          <w:sz w:val="20"/>
          <w:lang w:val="en-US"/>
        </w:rPr>
        <w:t>(PhD).</w:t>
      </w:r>
      <w:r w:rsidRPr="00D602A8">
        <w:rPr>
          <w:color w:val="205E99"/>
          <w:spacing w:val="-3"/>
          <w:sz w:val="20"/>
          <w:lang w:val="en-US"/>
        </w:rPr>
        <w:t xml:space="preserve"> </w:t>
      </w:r>
      <w:r w:rsidRPr="00D602A8">
        <w:rPr>
          <w:color w:val="205E99"/>
          <w:sz w:val="20"/>
          <w:lang w:val="en-US"/>
        </w:rPr>
        <w:t>(</w:t>
      </w:r>
      <w:r>
        <w:rPr>
          <w:color w:val="205E99"/>
          <w:sz w:val="20"/>
        </w:rPr>
        <w:t>χ</w:t>
      </w:r>
      <w:r w:rsidRPr="00D602A8">
        <w:rPr>
          <w:color w:val="205E99"/>
          <w:sz w:val="20"/>
          <w:lang w:val="en-US"/>
        </w:rPr>
        <w:t>.</w:t>
      </w:r>
      <w:r>
        <w:rPr>
          <w:color w:val="205E99"/>
          <w:sz w:val="20"/>
        </w:rPr>
        <w:t>χ</w:t>
      </w:r>
      <w:r w:rsidRPr="00D602A8">
        <w:rPr>
          <w:color w:val="205E99"/>
          <w:sz w:val="20"/>
          <w:lang w:val="en-US"/>
        </w:rPr>
        <w:t>.).</w:t>
      </w:r>
      <w:r w:rsidRPr="00D602A8">
        <w:rPr>
          <w:color w:val="205E99"/>
          <w:spacing w:val="-3"/>
          <w:sz w:val="20"/>
          <w:lang w:val="en-US"/>
        </w:rPr>
        <w:t xml:space="preserve"> </w:t>
      </w:r>
      <w:r w:rsidRPr="00D602A8">
        <w:rPr>
          <w:i/>
          <w:color w:val="205E99"/>
          <w:sz w:val="20"/>
          <w:lang w:val="en-US"/>
        </w:rPr>
        <w:t>Microglia</w:t>
      </w:r>
      <w:r w:rsidRPr="00D602A8">
        <w:rPr>
          <w:i/>
          <w:color w:val="205E99"/>
          <w:spacing w:val="-8"/>
          <w:sz w:val="20"/>
          <w:lang w:val="en-US"/>
        </w:rPr>
        <w:t xml:space="preserve"> </w:t>
      </w:r>
      <w:r w:rsidRPr="00D602A8">
        <w:rPr>
          <w:i/>
          <w:color w:val="205E99"/>
          <w:sz w:val="20"/>
          <w:lang w:val="en-US"/>
        </w:rPr>
        <w:t>regulation</w:t>
      </w:r>
      <w:r w:rsidRPr="00D602A8">
        <w:rPr>
          <w:i/>
          <w:color w:val="205E99"/>
          <w:spacing w:val="-3"/>
          <w:sz w:val="20"/>
          <w:lang w:val="en-US"/>
        </w:rPr>
        <w:t xml:space="preserve"> </w:t>
      </w:r>
      <w:r w:rsidRPr="00D602A8">
        <w:rPr>
          <w:i/>
          <w:color w:val="205E99"/>
          <w:sz w:val="20"/>
          <w:lang w:val="en-US"/>
        </w:rPr>
        <w:t>of</w:t>
      </w:r>
      <w:r w:rsidRPr="00D602A8">
        <w:rPr>
          <w:i/>
          <w:color w:val="205E99"/>
          <w:spacing w:val="-4"/>
          <w:sz w:val="20"/>
          <w:lang w:val="en-US"/>
        </w:rPr>
        <w:t xml:space="preserve"> </w:t>
      </w:r>
      <w:r w:rsidRPr="00D602A8">
        <w:rPr>
          <w:i/>
          <w:color w:val="205E99"/>
          <w:sz w:val="20"/>
          <w:lang w:val="en-US"/>
        </w:rPr>
        <w:t>synaptic</w:t>
      </w:r>
      <w:r w:rsidRPr="00D602A8">
        <w:rPr>
          <w:i/>
          <w:color w:val="205E99"/>
          <w:spacing w:val="-2"/>
          <w:sz w:val="20"/>
          <w:lang w:val="en-US"/>
        </w:rPr>
        <w:t xml:space="preserve"> </w:t>
      </w:r>
      <w:r w:rsidRPr="00D602A8">
        <w:rPr>
          <w:i/>
          <w:color w:val="205E99"/>
          <w:sz w:val="20"/>
          <w:lang w:val="en-US"/>
        </w:rPr>
        <w:t>plasticity</w:t>
      </w:r>
      <w:r w:rsidRPr="00D602A8">
        <w:rPr>
          <w:i/>
          <w:color w:val="205E99"/>
          <w:spacing w:val="-2"/>
          <w:sz w:val="20"/>
          <w:lang w:val="en-US"/>
        </w:rPr>
        <w:t xml:space="preserve"> </w:t>
      </w:r>
      <w:r w:rsidRPr="00D602A8">
        <w:rPr>
          <w:i/>
          <w:color w:val="205E99"/>
          <w:sz w:val="20"/>
          <w:lang w:val="en-US"/>
        </w:rPr>
        <w:t>and</w:t>
      </w:r>
      <w:r w:rsidRPr="00D602A8">
        <w:rPr>
          <w:i/>
          <w:color w:val="205E99"/>
          <w:spacing w:val="-8"/>
          <w:sz w:val="20"/>
          <w:lang w:val="en-US"/>
        </w:rPr>
        <w:t xml:space="preserve"> </w:t>
      </w:r>
      <w:r w:rsidRPr="00D602A8">
        <w:rPr>
          <w:i/>
          <w:color w:val="205E99"/>
          <w:sz w:val="20"/>
          <w:lang w:val="en-US"/>
        </w:rPr>
        <w:t>learning</w:t>
      </w:r>
      <w:r w:rsidRPr="00D602A8">
        <w:rPr>
          <w:i/>
          <w:color w:val="205E99"/>
          <w:spacing w:val="-3"/>
          <w:sz w:val="20"/>
          <w:lang w:val="en-US"/>
        </w:rPr>
        <w:t xml:space="preserve"> </w:t>
      </w:r>
      <w:r w:rsidRPr="00D602A8">
        <w:rPr>
          <w:i/>
          <w:color w:val="205E99"/>
          <w:sz w:val="20"/>
          <w:lang w:val="en-US"/>
        </w:rPr>
        <w:t>and memory</w:t>
      </w:r>
      <w:r w:rsidRPr="00D602A8">
        <w:rPr>
          <w:color w:val="205E99"/>
          <w:sz w:val="20"/>
          <w:lang w:val="en-US"/>
        </w:rPr>
        <w:t xml:space="preserve">. </w:t>
      </w:r>
      <w:proofErr w:type="spellStart"/>
      <w:r>
        <w:rPr>
          <w:color w:val="205E99"/>
          <w:sz w:val="20"/>
        </w:rPr>
        <w:t>Neural</w:t>
      </w:r>
      <w:proofErr w:type="spellEnd"/>
      <w:r>
        <w:rPr>
          <w:color w:val="205E99"/>
          <w:sz w:val="20"/>
        </w:rPr>
        <w:t xml:space="preserve"> </w:t>
      </w:r>
      <w:proofErr w:type="spellStart"/>
      <w:r>
        <w:rPr>
          <w:color w:val="205E99"/>
          <w:sz w:val="20"/>
        </w:rPr>
        <w:t>Regeneration</w:t>
      </w:r>
      <w:proofErr w:type="spellEnd"/>
      <w:r>
        <w:rPr>
          <w:color w:val="205E99"/>
          <w:sz w:val="20"/>
        </w:rPr>
        <w:t xml:space="preserve"> Research</w:t>
      </w:r>
    </w:p>
    <w:p w:rsidR="00782D95" w:rsidRDefault="00C740BC">
      <w:pPr>
        <w:pStyle w:val="a3"/>
        <w:spacing w:before="168" w:line="278" w:lineRule="auto"/>
        <w:ind w:right="26"/>
        <w:jc w:val="both"/>
      </w:pPr>
      <w:r>
        <w:t xml:space="preserve">Οι πρωτεΐνες του συμπληρώματος εντοπίζονται και συνδέονται επιλεκτικά με </w:t>
      </w:r>
      <w:proofErr w:type="spellStart"/>
      <w:r>
        <w:t>αποπτωτικές</w:t>
      </w:r>
      <w:proofErr w:type="spellEnd"/>
      <w:r>
        <w:t>, ανώριμες</w:t>
      </w:r>
      <w:r>
        <w:rPr>
          <w:spacing w:val="25"/>
        </w:rPr>
        <w:t xml:space="preserve">  </w:t>
      </w:r>
      <w:r>
        <w:t>ή</w:t>
      </w:r>
      <w:r>
        <w:rPr>
          <w:spacing w:val="26"/>
        </w:rPr>
        <w:t xml:space="preserve">  </w:t>
      </w:r>
      <w:r>
        <w:t>ανεπαρκώς</w:t>
      </w:r>
      <w:r>
        <w:rPr>
          <w:spacing w:val="26"/>
        </w:rPr>
        <w:t xml:space="preserve">  </w:t>
      </w:r>
      <w:r>
        <w:t>αναπτυγμένες</w:t>
      </w:r>
      <w:r>
        <w:rPr>
          <w:spacing w:val="26"/>
        </w:rPr>
        <w:t xml:space="preserve">  </w:t>
      </w:r>
      <w:r>
        <w:t>συνάψεις</w:t>
      </w:r>
      <w:r>
        <w:rPr>
          <w:spacing w:val="29"/>
        </w:rPr>
        <w:t xml:space="preserve">  </w:t>
      </w:r>
      <w:r>
        <w:t>στο</w:t>
      </w:r>
      <w:r>
        <w:rPr>
          <w:spacing w:val="26"/>
        </w:rPr>
        <w:t xml:space="preserve">  </w:t>
      </w:r>
      <w:r>
        <w:t>κεντρικό</w:t>
      </w:r>
      <w:r>
        <w:rPr>
          <w:spacing w:val="28"/>
        </w:rPr>
        <w:t xml:space="preserve">  </w:t>
      </w:r>
      <w:r>
        <w:t>νευρικό</w:t>
      </w:r>
      <w:r>
        <w:rPr>
          <w:spacing w:val="26"/>
        </w:rPr>
        <w:t xml:space="preserve">  </w:t>
      </w:r>
      <w:r>
        <w:t>σύστημα.</w:t>
      </w:r>
      <w:r>
        <w:rPr>
          <w:spacing w:val="26"/>
        </w:rPr>
        <w:t xml:space="preserve">  </w:t>
      </w:r>
      <w:r>
        <w:rPr>
          <w:spacing w:val="-5"/>
        </w:rPr>
        <w:t>Οι</w:t>
      </w:r>
    </w:p>
    <w:p w:rsidR="00782D95" w:rsidRDefault="00C740BC">
      <w:pPr>
        <w:pStyle w:val="a3"/>
        <w:spacing w:line="278" w:lineRule="auto"/>
        <w:ind w:right="16"/>
        <w:jc w:val="both"/>
      </w:pPr>
      <w:r>
        <w:t>«</w:t>
      </w:r>
      <w:proofErr w:type="spellStart"/>
      <w:r>
        <w:t>σημασμένες</w:t>
      </w:r>
      <w:proofErr w:type="spellEnd"/>
      <w:r>
        <w:t>» αυτές συνάψεις αναγνωρίζονται από τους αντίστοιχους υποδοχείς του συμπληρώματος και στη συνέχεια απομακρύνονται μέσω φαγοκυττάρωσης. Η C1q, η πρωτεΐνη που ενεργοποιεί την έναρξη του καταρράκτη του συμπληρώματος, καθώς και η πρωτεΐνη C3, παράγονται κυρίως από τη μικρογλοία ή τα αστροκύτταρα και συσσωρεύονται στις</w:t>
      </w:r>
      <w:r>
        <w:rPr>
          <w:spacing w:val="-13"/>
        </w:rPr>
        <w:t xml:space="preserve"> </w:t>
      </w:r>
      <w:r>
        <w:t>κατάλληλες</w:t>
      </w:r>
      <w:r>
        <w:rPr>
          <w:spacing w:val="-14"/>
        </w:rPr>
        <w:t xml:space="preserve"> </w:t>
      </w:r>
      <w:r>
        <w:t>συνάψεις.</w:t>
      </w:r>
      <w:r>
        <w:rPr>
          <w:spacing w:val="-13"/>
        </w:rPr>
        <w:t xml:space="preserve"> </w:t>
      </w:r>
      <w:r>
        <w:t>Τα</w:t>
      </w:r>
      <w:r>
        <w:rPr>
          <w:spacing w:val="-12"/>
        </w:rPr>
        <w:t xml:space="preserve"> </w:t>
      </w:r>
      <w:r>
        <w:t>C1q</w:t>
      </w:r>
      <w:r>
        <w:rPr>
          <w:spacing w:val="-14"/>
        </w:rPr>
        <w:t xml:space="preserve"> </w:t>
      </w:r>
      <w:r>
        <w:t>και</w:t>
      </w:r>
      <w:r>
        <w:rPr>
          <w:spacing w:val="-13"/>
        </w:rPr>
        <w:t xml:space="preserve"> </w:t>
      </w:r>
      <w:r>
        <w:t>C3</w:t>
      </w:r>
      <w:r>
        <w:rPr>
          <w:spacing w:val="-14"/>
        </w:rPr>
        <w:t xml:space="preserve"> </w:t>
      </w:r>
      <w:r>
        <w:t>αναγνωρίζονται</w:t>
      </w:r>
      <w:r>
        <w:rPr>
          <w:spacing w:val="-13"/>
        </w:rPr>
        <w:t xml:space="preserve"> </w:t>
      </w:r>
      <w:r>
        <w:t>από</w:t>
      </w:r>
      <w:r>
        <w:rPr>
          <w:spacing w:val="-14"/>
        </w:rPr>
        <w:t xml:space="preserve"> </w:t>
      </w:r>
      <w:r>
        <w:t>τον</w:t>
      </w:r>
      <w:r>
        <w:rPr>
          <w:spacing w:val="-12"/>
        </w:rPr>
        <w:t xml:space="preserve"> </w:t>
      </w:r>
      <w:r>
        <w:t>υποδοχέα</w:t>
      </w:r>
      <w:r>
        <w:rPr>
          <w:spacing w:val="-14"/>
        </w:rPr>
        <w:t xml:space="preserve"> </w:t>
      </w:r>
      <w:r>
        <w:t>συμπληρώματος CR3,</w:t>
      </w:r>
      <w:r>
        <w:rPr>
          <w:spacing w:val="-4"/>
        </w:rPr>
        <w:t xml:space="preserve"> </w:t>
      </w:r>
      <w:r>
        <w:t>ο</w:t>
      </w:r>
      <w:r>
        <w:rPr>
          <w:spacing w:val="-4"/>
        </w:rPr>
        <w:t xml:space="preserve"> </w:t>
      </w:r>
      <w:r>
        <w:t>οποίος</w:t>
      </w:r>
      <w:r>
        <w:rPr>
          <w:spacing w:val="-4"/>
        </w:rPr>
        <w:t xml:space="preserve"> </w:t>
      </w:r>
      <w:r>
        <w:t>εκφράζεται</w:t>
      </w:r>
      <w:r>
        <w:rPr>
          <w:spacing w:val="-4"/>
        </w:rPr>
        <w:t xml:space="preserve"> </w:t>
      </w:r>
      <w:r>
        <w:t>αποκλειστικά</w:t>
      </w:r>
      <w:r>
        <w:rPr>
          <w:spacing w:val="-5"/>
        </w:rPr>
        <w:t xml:space="preserve"> </w:t>
      </w:r>
      <w:r>
        <w:t>στη</w:t>
      </w:r>
      <w:r>
        <w:rPr>
          <w:spacing w:val="-4"/>
        </w:rPr>
        <w:t xml:space="preserve"> </w:t>
      </w:r>
      <w:r>
        <w:t>μικρογλοία</w:t>
      </w:r>
      <w:r>
        <w:rPr>
          <w:spacing w:val="-4"/>
        </w:rPr>
        <w:t xml:space="preserve"> </w:t>
      </w:r>
      <w:r>
        <w:t>και</w:t>
      </w:r>
      <w:r>
        <w:rPr>
          <w:spacing w:val="-4"/>
        </w:rPr>
        <w:t xml:space="preserve"> </w:t>
      </w:r>
      <w:r>
        <w:t>μεσολαβεί</w:t>
      </w:r>
      <w:r>
        <w:rPr>
          <w:spacing w:val="-4"/>
        </w:rPr>
        <w:t xml:space="preserve"> </w:t>
      </w:r>
      <w:r>
        <w:t>στη</w:t>
      </w:r>
      <w:r>
        <w:rPr>
          <w:spacing w:val="-4"/>
        </w:rPr>
        <w:t xml:space="preserve"> </w:t>
      </w:r>
      <w:r>
        <w:t>απορρόφηση</w:t>
      </w:r>
      <w:r>
        <w:rPr>
          <w:spacing w:val="-4"/>
        </w:rPr>
        <w:t xml:space="preserve"> </w:t>
      </w:r>
      <w:r>
        <w:t xml:space="preserve">των </w:t>
      </w:r>
      <w:proofErr w:type="spellStart"/>
      <w:r>
        <w:t>στοχευμένων</w:t>
      </w:r>
      <w:proofErr w:type="spellEnd"/>
      <w:r>
        <w:t xml:space="preserve"> συνάψεων. Η προσυναπτική εναπόθεση C1q συσχετίζεται στενά με δείκτες απόπτωσης, ο αριθμός των οποίων σε</w:t>
      </w:r>
      <w:r>
        <w:rPr>
          <w:spacing w:val="-5"/>
        </w:rPr>
        <w:t xml:space="preserve"> </w:t>
      </w:r>
      <w:r>
        <w:t xml:space="preserve">μια σύναψη προβλέπει τον βαθμό εντοπισμού της C1q, καθοδηγώντας έτσι τη διαδικασία του συναπτικού </w:t>
      </w:r>
      <w:proofErr w:type="spellStart"/>
      <w:r>
        <w:t>κλαδέματος.Σε</w:t>
      </w:r>
      <w:proofErr w:type="spellEnd"/>
      <w:r>
        <w:t xml:space="preserve"> αντίθεση με το </w:t>
      </w:r>
      <w:proofErr w:type="spellStart"/>
      <w:r>
        <w:t>μικρογλοιακό</w:t>
      </w:r>
      <w:proofErr w:type="spellEnd"/>
      <w:r>
        <w:t xml:space="preserve"> κλάδεμα που εξαρτάται από τα C1q, C3 και CR3, μια άλλη κατηγορία μορίων, τα</w:t>
      </w:r>
      <w:r>
        <w:rPr>
          <w:spacing w:val="-10"/>
        </w:rPr>
        <w:t xml:space="preserve"> </w:t>
      </w:r>
      <w:r>
        <w:t>σήματα</w:t>
      </w:r>
      <w:r>
        <w:rPr>
          <w:spacing w:val="-10"/>
        </w:rPr>
        <w:t xml:space="preserve"> </w:t>
      </w:r>
      <w:r>
        <w:t>“</w:t>
      </w:r>
      <w:proofErr w:type="spellStart"/>
      <w:r>
        <w:t>don’t</w:t>
      </w:r>
      <w:proofErr w:type="spellEnd"/>
      <w:r>
        <w:rPr>
          <w:spacing w:val="-11"/>
        </w:rPr>
        <w:t xml:space="preserve"> </w:t>
      </w:r>
      <w:proofErr w:type="spellStart"/>
      <w:r>
        <w:t>eat</w:t>
      </w:r>
      <w:proofErr w:type="spellEnd"/>
      <w:r>
        <w:rPr>
          <w:spacing w:val="-11"/>
        </w:rPr>
        <w:t xml:space="preserve"> </w:t>
      </w:r>
      <w:proofErr w:type="spellStart"/>
      <w:r>
        <w:t>me</w:t>
      </w:r>
      <w:proofErr w:type="spellEnd"/>
      <w:r>
        <w:t>”,</w:t>
      </w:r>
      <w:r>
        <w:rPr>
          <w:spacing w:val="-4"/>
        </w:rPr>
        <w:t xml:space="preserve"> </w:t>
      </w:r>
      <w:r>
        <w:t>λειτουργεί</w:t>
      </w:r>
      <w:r>
        <w:rPr>
          <w:spacing w:val="-9"/>
        </w:rPr>
        <w:t xml:space="preserve"> </w:t>
      </w:r>
      <w:r>
        <w:t>ανασταλτικά,</w:t>
      </w:r>
      <w:r>
        <w:rPr>
          <w:spacing w:val="-10"/>
        </w:rPr>
        <w:t xml:space="preserve"> </w:t>
      </w:r>
      <w:r>
        <w:t>προστατεύοντας</w:t>
      </w:r>
      <w:r>
        <w:rPr>
          <w:spacing w:val="-10"/>
        </w:rPr>
        <w:t xml:space="preserve"> </w:t>
      </w:r>
      <w:r>
        <w:t>τις</w:t>
      </w:r>
      <w:r>
        <w:rPr>
          <w:spacing w:val="-9"/>
        </w:rPr>
        <w:t xml:space="preserve"> </w:t>
      </w:r>
      <w:r>
        <w:t>ενεργές</w:t>
      </w:r>
      <w:r>
        <w:rPr>
          <w:spacing w:val="-10"/>
        </w:rPr>
        <w:t xml:space="preserve"> </w:t>
      </w:r>
      <w:r>
        <w:t>συνάψεις</w:t>
      </w:r>
      <w:r>
        <w:rPr>
          <w:spacing w:val="-9"/>
        </w:rPr>
        <w:t xml:space="preserve"> </w:t>
      </w:r>
      <w:r>
        <w:t>από την απομάκρυνση. Η μικρογλοία εκφράζει υποδοχείς που αναγνωρίζουν αυτά τα προστατευτικά</w:t>
      </w:r>
      <w:r>
        <w:rPr>
          <w:spacing w:val="-9"/>
        </w:rPr>
        <w:t xml:space="preserve"> </w:t>
      </w:r>
      <w:proofErr w:type="spellStart"/>
      <w:r>
        <w:t>σήματα.Η</w:t>
      </w:r>
      <w:proofErr w:type="spellEnd"/>
      <w:r>
        <w:rPr>
          <w:spacing w:val="-7"/>
        </w:rPr>
        <w:t xml:space="preserve"> </w:t>
      </w:r>
      <w:r>
        <w:t>CD47</w:t>
      </w:r>
      <w:r>
        <w:rPr>
          <w:spacing w:val="-8"/>
        </w:rPr>
        <w:t xml:space="preserve"> </w:t>
      </w:r>
      <w:r>
        <w:t>αποτελεί</w:t>
      </w:r>
      <w:r>
        <w:rPr>
          <w:spacing w:val="-4"/>
        </w:rPr>
        <w:t xml:space="preserve"> </w:t>
      </w:r>
      <w:r>
        <w:t>χαρακτηριστικό</w:t>
      </w:r>
      <w:r>
        <w:rPr>
          <w:spacing w:val="-8"/>
        </w:rPr>
        <w:t xml:space="preserve"> </w:t>
      </w:r>
      <w:r>
        <w:t>μόριο</w:t>
      </w:r>
      <w:r>
        <w:rPr>
          <w:spacing w:val="-7"/>
        </w:rPr>
        <w:t xml:space="preserve"> </w:t>
      </w:r>
      <w:r>
        <w:t>“</w:t>
      </w:r>
      <w:proofErr w:type="spellStart"/>
      <w:r>
        <w:t>don’t</w:t>
      </w:r>
      <w:proofErr w:type="spellEnd"/>
      <w:r>
        <w:rPr>
          <w:spacing w:val="-9"/>
        </w:rPr>
        <w:t xml:space="preserve"> </w:t>
      </w:r>
      <w:proofErr w:type="spellStart"/>
      <w:r>
        <w:t>eat</w:t>
      </w:r>
      <w:proofErr w:type="spellEnd"/>
      <w:r>
        <w:rPr>
          <w:spacing w:val="-9"/>
        </w:rPr>
        <w:t xml:space="preserve"> </w:t>
      </w:r>
      <w:proofErr w:type="spellStart"/>
      <w:r>
        <w:t>me</w:t>
      </w:r>
      <w:proofErr w:type="spellEnd"/>
      <w:r>
        <w:t>”</w:t>
      </w:r>
      <w:r>
        <w:rPr>
          <w:spacing w:val="-9"/>
        </w:rPr>
        <w:t xml:space="preserve"> </w:t>
      </w:r>
      <w:r>
        <w:t>και</w:t>
      </w:r>
      <w:r>
        <w:rPr>
          <w:spacing w:val="-7"/>
        </w:rPr>
        <w:t xml:space="preserve"> </w:t>
      </w:r>
      <w:r>
        <w:t xml:space="preserve">συνδέεται με τον υποδοχέα της </w:t>
      </w:r>
      <w:proofErr w:type="spellStart"/>
      <w:r>
        <w:t>SIRPα</w:t>
      </w:r>
      <w:proofErr w:type="spellEnd"/>
      <w:r>
        <w:t>, ο οποίος εκφράζεται σε υψηλά επίπεδα στη μικρογλοία κατά τις κρίσιμες περιόδους συναπτικού κλαδέματος. Η αλληλεπίδραση CD47–</w:t>
      </w:r>
      <w:proofErr w:type="spellStart"/>
      <w:r>
        <w:t>SIRPα</w:t>
      </w:r>
      <w:proofErr w:type="spellEnd"/>
      <w:r>
        <w:t xml:space="preserve"> αναστέλλει τη φαγοκυττάρωση</w:t>
      </w:r>
      <w:r>
        <w:rPr>
          <w:spacing w:val="-7"/>
        </w:rPr>
        <w:t xml:space="preserve"> </w:t>
      </w:r>
      <w:r>
        <w:t>και</w:t>
      </w:r>
      <w:r>
        <w:rPr>
          <w:spacing w:val="-7"/>
        </w:rPr>
        <w:t xml:space="preserve"> </w:t>
      </w:r>
      <w:r>
        <w:t>συμβάλλει</w:t>
      </w:r>
      <w:r>
        <w:rPr>
          <w:spacing w:val="-7"/>
        </w:rPr>
        <w:t xml:space="preserve"> </w:t>
      </w:r>
      <w:r>
        <w:t>στη</w:t>
      </w:r>
      <w:r>
        <w:rPr>
          <w:spacing w:val="-8"/>
        </w:rPr>
        <w:t xml:space="preserve"> </w:t>
      </w:r>
      <w:r>
        <w:t>διατήρηση</w:t>
      </w:r>
      <w:r>
        <w:rPr>
          <w:spacing w:val="-2"/>
        </w:rPr>
        <w:t xml:space="preserve"> </w:t>
      </w:r>
      <w:r>
        <w:t>των</w:t>
      </w:r>
      <w:r>
        <w:rPr>
          <w:spacing w:val="-6"/>
        </w:rPr>
        <w:t xml:space="preserve"> </w:t>
      </w:r>
      <w:r>
        <w:t>ενεργών</w:t>
      </w:r>
      <w:r>
        <w:rPr>
          <w:spacing w:val="-6"/>
        </w:rPr>
        <w:t xml:space="preserve"> </w:t>
      </w:r>
      <w:r>
        <w:t>συνάψεων.</w:t>
      </w:r>
      <w:r>
        <w:rPr>
          <w:spacing w:val="-8"/>
        </w:rPr>
        <w:t xml:space="preserve"> </w:t>
      </w:r>
      <w:r>
        <w:t>Το</w:t>
      </w:r>
      <w:r>
        <w:rPr>
          <w:spacing w:val="-8"/>
        </w:rPr>
        <w:t xml:space="preserve"> </w:t>
      </w:r>
      <w:r>
        <w:t>CD47</w:t>
      </w:r>
      <w:r>
        <w:rPr>
          <w:spacing w:val="-8"/>
        </w:rPr>
        <w:t xml:space="preserve"> </w:t>
      </w:r>
      <w:r>
        <w:t>εντοπίζεται κυρίως</w:t>
      </w:r>
      <w:r>
        <w:rPr>
          <w:spacing w:val="-9"/>
        </w:rPr>
        <w:t xml:space="preserve"> </w:t>
      </w:r>
      <w:r>
        <w:t>σε</w:t>
      </w:r>
      <w:r>
        <w:rPr>
          <w:spacing w:val="-9"/>
        </w:rPr>
        <w:t xml:space="preserve"> </w:t>
      </w:r>
      <w:r>
        <w:t>ιδιαίτερα</w:t>
      </w:r>
      <w:r>
        <w:rPr>
          <w:spacing w:val="-9"/>
        </w:rPr>
        <w:t xml:space="preserve"> </w:t>
      </w:r>
      <w:r>
        <w:t>δραστήριες</w:t>
      </w:r>
      <w:r>
        <w:rPr>
          <w:spacing w:val="-9"/>
        </w:rPr>
        <w:t xml:space="preserve"> </w:t>
      </w:r>
      <w:r>
        <w:t>συνάψεις,</w:t>
      </w:r>
      <w:r>
        <w:rPr>
          <w:spacing w:val="-8"/>
        </w:rPr>
        <w:t xml:space="preserve"> </w:t>
      </w:r>
      <w:r>
        <w:t>γεγονός</w:t>
      </w:r>
      <w:r>
        <w:rPr>
          <w:spacing w:val="-9"/>
        </w:rPr>
        <w:t xml:space="preserve"> </w:t>
      </w:r>
      <w:r>
        <w:t>που</w:t>
      </w:r>
      <w:r>
        <w:rPr>
          <w:spacing w:val="-8"/>
        </w:rPr>
        <w:t xml:space="preserve"> </w:t>
      </w:r>
      <w:r>
        <w:t>υποδηλώνει</w:t>
      </w:r>
      <w:r>
        <w:rPr>
          <w:spacing w:val="-8"/>
        </w:rPr>
        <w:t xml:space="preserve"> </w:t>
      </w:r>
      <w:r>
        <w:t>ότι</w:t>
      </w:r>
      <w:r>
        <w:rPr>
          <w:spacing w:val="-8"/>
        </w:rPr>
        <w:t xml:space="preserve"> </w:t>
      </w:r>
      <w:r>
        <w:t>το</w:t>
      </w:r>
      <w:r>
        <w:rPr>
          <w:spacing w:val="-9"/>
        </w:rPr>
        <w:t xml:space="preserve"> </w:t>
      </w:r>
      <w:r>
        <w:t>συναπτικό</w:t>
      </w:r>
      <w:r>
        <w:rPr>
          <w:spacing w:val="-9"/>
        </w:rPr>
        <w:t xml:space="preserve"> </w:t>
      </w:r>
      <w:r>
        <w:t>κλάδεμα είναι</w:t>
      </w:r>
      <w:r>
        <w:rPr>
          <w:spacing w:val="-3"/>
        </w:rPr>
        <w:t xml:space="preserve"> </w:t>
      </w:r>
      <w:proofErr w:type="spellStart"/>
      <w:r>
        <w:t>δραστηριοεξαρτώμενο</w:t>
      </w:r>
      <w:proofErr w:type="spellEnd"/>
      <w:r>
        <w:rPr>
          <w:spacing w:val="-2"/>
        </w:rPr>
        <w:t xml:space="preserve"> </w:t>
      </w:r>
      <w:r>
        <w:t>και</w:t>
      </w:r>
      <w:r>
        <w:rPr>
          <w:spacing w:val="-3"/>
        </w:rPr>
        <w:t xml:space="preserve"> </w:t>
      </w:r>
      <w:r>
        <w:t>ότι</w:t>
      </w:r>
      <w:r>
        <w:rPr>
          <w:spacing w:val="-3"/>
        </w:rPr>
        <w:t xml:space="preserve"> </w:t>
      </w:r>
      <w:r>
        <w:t>η</w:t>
      </w:r>
      <w:r>
        <w:rPr>
          <w:spacing w:val="-2"/>
        </w:rPr>
        <w:t xml:space="preserve"> </w:t>
      </w:r>
      <w:r>
        <w:t>CD47</w:t>
      </w:r>
      <w:r>
        <w:rPr>
          <w:spacing w:val="-2"/>
        </w:rPr>
        <w:t xml:space="preserve"> </w:t>
      </w:r>
      <w:r>
        <w:t>πιθανώς</w:t>
      </w:r>
      <w:r>
        <w:rPr>
          <w:spacing w:val="-2"/>
        </w:rPr>
        <w:t xml:space="preserve"> </w:t>
      </w:r>
      <w:r>
        <w:t>προστατεύει</w:t>
      </w:r>
      <w:r>
        <w:rPr>
          <w:spacing w:val="-3"/>
        </w:rPr>
        <w:t xml:space="preserve"> </w:t>
      </w:r>
      <w:r>
        <w:t>αυτές τις</w:t>
      </w:r>
      <w:r>
        <w:rPr>
          <w:spacing w:val="-2"/>
        </w:rPr>
        <w:t xml:space="preserve"> </w:t>
      </w:r>
      <w:r>
        <w:t>συνάψεις</w:t>
      </w:r>
      <w:r>
        <w:rPr>
          <w:spacing w:val="-2"/>
        </w:rPr>
        <w:t xml:space="preserve"> </w:t>
      </w:r>
      <w:r>
        <w:t>από</w:t>
      </w:r>
      <w:r>
        <w:rPr>
          <w:spacing w:val="-2"/>
        </w:rPr>
        <w:t xml:space="preserve"> </w:t>
      </w:r>
      <w:r>
        <w:t>την στοχευμένη απομάκρυνση από τη μικρογλοία.</w:t>
      </w:r>
    </w:p>
    <w:p w:rsidR="00782D95" w:rsidRDefault="00C740BC">
      <w:pPr>
        <w:pStyle w:val="a3"/>
        <w:spacing w:before="254" w:line="278" w:lineRule="auto"/>
        <w:ind w:right="13"/>
        <w:jc w:val="both"/>
      </w:pPr>
      <w:r>
        <w:t xml:space="preserve">Τα νευρογλοιακά κύτταρα συμβάλλουν στην εδραίωση LTP ρυθμίζοντας και ελέγχοντας την </w:t>
      </w:r>
      <w:proofErr w:type="spellStart"/>
      <w:r>
        <w:t>δραστηρίοτητα</w:t>
      </w:r>
      <w:proofErr w:type="spellEnd"/>
      <w:r>
        <w:rPr>
          <w:spacing w:val="33"/>
        </w:rPr>
        <w:t xml:space="preserve"> </w:t>
      </w:r>
      <w:r>
        <w:t>πρωτεϊνών</w:t>
      </w:r>
      <w:r>
        <w:rPr>
          <w:spacing w:val="-12"/>
        </w:rPr>
        <w:t xml:space="preserve"> </w:t>
      </w:r>
      <w:r>
        <w:t>συναπτικής</w:t>
      </w:r>
      <w:r>
        <w:rPr>
          <w:spacing w:val="-15"/>
        </w:rPr>
        <w:t xml:space="preserve"> </w:t>
      </w:r>
      <w:r>
        <w:t>πλαστικότητας,</w:t>
      </w:r>
      <w:r>
        <w:rPr>
          <w:spacing w:val="-15"/>
        </w:rPr>
        <w:t xml:space="preserve"> </w:t>
      </w:r>
      <w:r>
        <w:t>όπως</w:t>
      </w:r>
      <w:r>
        <w:rPr>
          <w:spacing w:val="-15"/>
        </w:rPr>
        <w:t xml:space="preserve"> </w:t>
      </w:r>
      <w:r>
        <w:t>οι</w:t>
      </w:r>
      <w:r>
        <w:rPr>
          <w:spacing w:val="-14"/>
        </w:rPr>
        <w:t xml:space="preserve"> </w:t>
      </w:r>
      <w:r>
        <w:t>υποδοχείς</w:t>
      </w:r>
      <w:r>
        <w:rPr>
          <w:spacing w:val="-14"/>
        </w:rPr>
        <w:t xml:space="preserve"> </w:t>
      </w:r>
      <w:r>
        <w:t>NMDA</w:t>
      </w:r>
      <w:r>
        <w:rPr>
          <w:spacing w:val="-13"/>
        </w:rPr>
        <w:t xml:space="preserve"> </w:t>
      </w:r>
      <w:r>
        <w:t>και</w:t>
      </w:r>
      <w:r>
        <w:rPr>
          <w:spacing w:val="-14"/>
        </w:rPr>
        <w:t xml:space="preserve"> </w:t>
      </w:r>
      <w:r>
        <w:t xml:space="preserve">AMPA. Συγκεκριμένα, τα αστροκύτταρα απελευθερώνουν D-σερίνη, η οποία συνδέεται στους μετασυναπτικούς υποδοχείς NMDA. Ο ενεργοποιημένος από την ενεργοποίηση </w:t>
      </w:r>
      <w:proofErr w:type="spellStart"/>
      <w:r>
        <w:t>αστροκυτταρικής</w:t>
      </w:r>
      <w:proofErr w:type="spellEnd"/>
      <w:r>
        <w:t xml:space="preserve"> πρωτεάσης υποδοχέας 1 (PAR1) αυξάνει την ενδοκυτταρική συγκέντρωση Ca2+, με αποτέλεσμα την απελευθέρωση γλουταμινικού από τα αστροκύτταρα, το οποίο προσδένεται στους υποδοχείς NMDA των μετασυναπτικών νευρώνων. H επακόλουθη ενεργοποίηση των NMDA-</w:t>
      </w:r>
      <w:proofErr w:type="spellStart"/>
      <w:r>
        <w:t>Rs</w:t>
      </w:r>
      <w:proofErr w:type="spellEnd"/>
      <w:r>
        <w:t xml:space="preserve"> οδηγεί σε αυξημένη συναπτική Ca2+ - εξαρτώμενη μετάδοση που προκαλείται από αυτούς τους υποδοχείς και την προώθηση της LTP.</w:t>
      </w:r>
    </w:p>
    <w:p w:rsidR="00782D95" w:rsidRDefault="00C740BC">
      <w:pPr>
        <w:pStyle w:val="a3"/>
        <w:spacing w:before="170" w:line="278" w:lineRule="auto"/>
        <w:ind w:right="19"/>
        <w:jc w:val="both"/>
      </w:pPr>
      <w:r>
        <w:t>Το γλουταμινικό, αφού απελευθερωθεί στις συνάψεις, πρέπει να απομακρυνθεί γρήγορα από τον</w:t>
      </w:r>
      <w:r>
        <w:rPr>
          <w:spacing w:val="-7"/>
        </w:rPr>
        <w:t xml:space="preserve"> </w:t>
      </w:r>
      <w:r>
        <w:t>εξωκυττάριο</w:t>
      </w:r>
      <w:r>
        <w:rPr>
          <w:spacing w:val="-4"/>
        </w:rPr>
        <w:t xml:space="preserve"> </w:t>
      </w:r>
      <w:r>
        <w:t>χώρο</w:t>
      </w:r>
      <w:r>
        <w:rPr>
          <w:spacing w:val="-8"/>
        </w:rPr>
        <w:t xml:space="preserve"> </w:t>
      </w:r>
      <w:r>
        <w:t>και</w:t>
      </w:r>
      <w:r>
        <w:rPr>
          <w:spacing w:val="-5"/>
        </w:rPr>
        <w:t xml:space="preserve"> </w:t>
      </w:r>
      <w:r>
        <w:t>αυτό</w:t>
      </w:r>
      <w:r>
        <w:rPr>
          <w:spacing w:val="-9"/>
        </w:rPr>
        <w:t xml:space="preserve"> </w:t>
      </w:r>
      <w:r>
        <w:t>επιτυγχάνεται</w:t>
      </w:r>
      <w:r>
        <w:rPr>
          <w:spacing w:val="-4"/>
        </w:rPr>
        <w:t xml:space="preserve"> </w:t>
      </w:r>
      <w:r>
        <w:t>μέσω</w:t>
      </w:r>
      <w:r>
        <w:rPr>
          <w:spacing w:val="-6"/>
        </w:rPr>
        <w:t xml:space="preserve"> </w:t>
      </w:r>
      <w:r>
        <w:t>ειδικών</w:t>
      </w:r>
      <w:r>
        <w:rPr>
          <w:spacing w:val="-7"/>
        </w:rPr>
        <w:t xml:space="preserve"> </w:t>
      </w:r>
      <w:r>
        <w:t>για</w:t>
      </w:r>
      <w:r>
        <w:rPr>
          <w:spacing w:val="-4"/>
        </w:rPr>
        <w:t xml:space="preserve"> </w:t>
      </w:r>
      <w:r>
        <w:t>τα</w:t>
      </w:r>
      <w:r>
        <w:rPr>
          <w:spacing w:val="-9"/>
        </w:rPr>
        <w:t xml:space="preserve"> </w:t>
      </w:r>
      <w:r>
        <w:t>αμινοξέα</w:t>
      </w:r>
      <w:r>
        <w:rPr>
          <w:spacing w:val="-5"/>
        </w:rPr>
        <w:t xml:space="preserve"> </w:t>
      </w:r>
      <w:r>
        <w:t>μεταφορέων.</w:t>
      </w:r>
      <w:r>
        <w:rPr>
          <w:spacing w:val="-6"/>
        </w:rPr>
        <w:t xml:space="preserve"> </w:t>
      </w:r>
      <w:r>
        <w:t>Τα επίπεδα γλουταμινικού καθορίζουν πόσο εύκολα μπορεί να προκληθεί LTP ή LTD και ο ρυθμός</w:t>
      </w:r>
      <w:r>
        <w:rPr>
          <w:spacing w:val="-3"/>
        </w:rPr>
        <w:t xml:space="preserve"> </w:t>
      </w:r>
      <w:r>
        <w:t>με</w:t>
      </w:r>
      <w:r>
        <w:rPr>
          <w:spacing w:val="-4"/>
        </w:rPr>
        <w:t xml:space="preserve"> </w:t>
      </w:r>
      <w:r>
        <w:t>τον</w:t>
      </w:r>
      <w:r>
        <w:rPr>
          <w:spacing w:val="-2"/>
        </w:rPr>
        <w:t xml:space="preserve"> </w:t>
      </w:r>
      <w:r>
        <w:t>οποίο</w:t>
      </w:r>
      <w:r>
        <w:rPr>
          <w:spacing w:val="-3"/>
        </w:rPr>
        <w:t xml:space="preserve"> </w:t>
      </w:r>
      <w:r>
        <w:t>το</w:t>
      </w:r>
      <w:r>
        <w:rPr>
          <w:spacing w:val="-3"/>
        </w:rPr>
        <w:t xml:space="preserve"> </w:t>
      </w:r>
      <w:r>
        <w:t>αμινοξύ-νευροδιαβιβαστής</w:t>
      </w:r>
      <w:r>
        <w:rPr>
          <w:spacing w:val="-3"/>
        </w:rPr>
        <w:t xml:space="preserve"> </w:t>
      </w:r>
      <w:r>
        <w:t>απομακρύνεται</w:t>
      </w:r>
      <w:r>
        <w:rPr>
          <w:spacing w:val="-4"/>
        </w:rPr>
        <w:t xml:space="preserve"> </w:t>
      </w:r>
      <w:r>
        <w:t>καθορίζει</w:t>
      </w:r>
      <w:r>
        <w:rPr>
          <w:spacing w:val="-4"/>
        </w:rPr>
        <w:t xml:space="preserve"> </w:t>
      </w:r>
      <w:r>
        <w:t>πόσο</w:t>
      </w:r>
      <w:r>
        <w:rPr>
          <w:spacing w:val="-3"/>
        </w:rPr>
        <w:t xml:space="preserve"> </w:t>
      </w:r>
      <w:r>
        <w:t>ισχυρή</w:t>
      </w:r>
      <w:r>
        <w:rPr>
          <w:spacing w:val="-3"/>
        </w:rPr>
        <w:t xml:space="preserve"> </w:t>
      </w:r>
      <w:r>
        <w:t>θα είναι η ενεργοποίηση των NMDA-</w:t>
      </w:r>
      <w:proofErr w:type="spellStart"/>
      <w:r>
        <w:t>Rs</w:t>
      </w:r>
      <w:proofErr w:type="spellEnd"/>
      <w:r>
        <w:t xml:space="preserve"> και AMPA-</w:t>
      </w:r>
      <w:proofErr w:type="spellStart"/>
      <w:r>
        <w:t>Rs</w:t>
      </w:r>
      <w:proofErr w:type="spellEnd"/>
      <w:r>
        <w:t xml:space="preserve"> και θέτει το κατώφλι για την συναπτική </w:t>
      </w:r>
      <w:r>
        <w:rPr>
          <w:spacing w:val="-2"/>
        </w:rPr>
        <w:t>πλαστικότητα.</w:t>
      </w:r>
    </w:p>
    <w:p w:rsidR="00782D95" w:rsidRDefault="00C740BC">
      <w:pPr>
        <w:pStyle w:val="a3"/>
        <w:spacing w:before="165"/>
        <w:jc w:val="both"/>
      </w:pPr>
      <w:r>
        <w:t>Η</w:t>
      </w:r>
      <w:r>
        <w:rPr>
          <w:spacing w:val="-7"/>
        </w:rPr>
        <w:t xml:space="preserve"> </w:t>
      </w:r>
      <w:r>
        <w:t>μικρογλοία</w:t>
      </w:r>
      <w:r>
        <w:rPr>
          <w:spacing w:val="-5"/>
        </w:rPr>
        <w:t xml:space="preserve"> </w:t>
      </w:r>
      <w:r>
        <w:t>ρυθμίζει</w:t>
      </w:r>
      <w:r>
        <w:rPr>
          <w:spacing w:val="-5"/>
        </w:rPr>
        <w:t xml:space="preserve"> </w:t>
      </w:r>
      <w:r>
        <w:t>την</w:t>
      </w:r>
      <w:r>
        <w:rPr>
          <w:spacing w:val="-10"/>
        </w:rPr>
        <w:t xml:space="preserve"> </w:t>
      </w:r>
      <w:r>
        <w:t>σύσταση</w:t>
      </w:r>
      <w:r>
        <w:rPr>
          <w:spacing w:val="-5"/>
        </w:rPr>
        <w:t xml:space="preserve"> </w:t>
      </w:r>
      <w:r>
        <w:t>συναπτικών</w:t>
      </w:r>
      <w:r>
        <w:rPr>
          <w:spacing w:val="-4"/>
        </w:rPr>
        <w:t xml:space="preserve"> </w:t>
      </w:r>
      <w:r>
        <w:t>πρωτεϊνών</w:t>
      </w:r>
      <w:r>
        <w:rPr>
          <w:spacing w:val="-9"/>
        </w:rPr>
        <w:t xml:space="preserve"> </w:t>
      </w:r>
      <w:r>
        <w:t>απελευθερώνοντας</w:t>
      </w:r>
      <w:r>
        <w:rPr>
          <w:spacing w:val="-5"/>
        </w:rPr>
        <w:t xml:space="preserve"> </w:t>
      </w:r>
      <w:r>
        <w:t>χημικά</w:t>
      </w:r>
      <w:r>
        <w:rPr>
          <w:spacing w:val="-6"/>
        </w:rPr>
        <w:t xml:space="preserve"> </w:t>
      </w:r>
      <w:r>
        <w:rPr>
          <w:spacing w:val="-2"/>
        </w:rPr>
        <w:t>μόρια</w:t>
      </w:r>
    </w:p>
    <w:p w:rsidR="00782D95" w:rsidRDefault="00C740BC" w:rsidP="00DC7DE2">
      <w:pPr>
        <w:pStyle w:val="a3"/>
        <w:spacing w:before="44" w:line="278" w:lineRule="auto"/>
        <w:ind w:right="18"/>
        <w:jc w:val="both"/>
      </w:pPr>
      <w:r>
        <w:t xml:space="preserve">-κυτοκίνες-, όπως ο </w:t>
      </w:r>
      <w:proofErr w:type="spellStart"/>
      <w:r>
        <w:t>TNFα</w:t>
      </w:r>
      <w:proofErr w:type="spellEnd"/>
      <w:r>
        <w:t xml:space="preserve">, ο οποίος αυξάνει τον αριθμό των υποδοχέων AMPA χωρίς την </w:t>
      </w:r>
      <w:r>
        <w:lastRenderedPageBreak/>
        <w:t>υπομονάδα GluA2 στην μετασυναπτική μεμβράνη, με αποτέλεσμα την είσοδο περισσότερων</w:t>
      </w:r>
      <w:r w:rsidR="00DC7DE2">
        <w:t xml:space="preserve"> </w:t>
      </w:r>
      <w:r>
        <w:t>κατιόντων Ca2+ στον μετασυναπτικό νευρώνα. Η αυξημένη ενδοκυτταρική συγκέντρωση Ca2+ ενισχύει την συναπτική διέγερση και προάγει την ενδοκυττάρωση των ανασταλτικών υποδοχέων GABA,</w:t>
      </w:r>
      <w:r>
        <w:rPr>
          <w:spacing w:val="-4"/>
        </w:rPr>
        <w:t xml:space="preserve"> </w:t>
      </w:r>
      <w:r>
        <w:t>με αποτέλεσμα η ισορροπία της</w:t>
      </w:r>
      <w:r>
        <w:rPr>
          <w:spacing w:val="-4"/>
        </w:rPr>
        <w:t xml:space="preserve"> </w:t>
      </w:r>
      <w:r>
        <w:t>συναπτικής διαβίβασης να μετατοπίζεται προς περισσότερη διέγερση και λιγότερη αναστολή. Συνοψίζοντας, οι παραπάνω μηχανισμοί επισημαίνουν την σπουδαιότητα των νευρογλοιακών κυττάρων, καθώς διαδραματίζουν κρίσιμο</w:t>
      </w:r>
      <w:r>
        <w:rPr>
          <w:spacing w:val="-15"/>
        </w:rPr>
        <w:t xml:space="preserve"> </w:t>
      </w:r>
      <w:r>
        <w:t>ρόλο</w:t>
      </w:r>
      <w:r>
        <w:rPr>
          <w:spacing w:val="-13"/>
        </w:rPr>
        <w:t xml:space="preserve"> </w:t>
      </w:r>
      <w:r>
        <w:t>στην</w:t>
      </w:r>
      <w:r>
        <w:rPr>
          <w:spacing w:val="-14"/>
        </w:rPr>
        <w:t xml:space="preserve"> </w:t>
      </w:r>
      <w:r>
        <w:t>λειτουργία</w:t>
      </w:r>
      <w:r>
        <w:rPr>
          <w:spacing w:val="-15"/>
        </w:rPr>
        <w:t xml:space="preserve"> </w:t>
      </w:r>
      <w:r>
        <w:t>και</w:t>
      </w:r>
      <w:r>
        <w:rPr>
          <w:spacing w:val="-14"/>
        </w:rPr>
        <w:t xml:space="preserve"> </w:t>
      </w:r>
      <w:r>
        <w:t>την</w:t>
      </w:r>
      <w:r>
        <w:rPr>
          <w:spacing w:val="-14"/>
        </w:rPr>
        <w:t xml:space="preserve"> </w:t>
      </w:r>
      <w:r>
        <w:t>δραστηριότητα</w:t>
      </w:r>
      <w:r>
        <w:rPr>
          <w:spacing w:val="-10"/>
        </w:rPr>
        <w:t xml:space="preserve"> </w:t>
      </w:r>
      <w:r>
        <w:t>των</w:t>
      </w:r>
      <w:r>
        <w:rPr>
          <w:spacing w:val="-13"/>
        </w:rPr>
        <w:t xml:space="preserve"> </w:t>
      </w:r>
      <w:r>
        <w:t>νευρώνων</w:t>
      </w:r>
      <w:r>
        <w:rPr>
          <w:spacing w:val="-13"/>
        </w:rPr>
        <w:t xml:space="preserve"> </w:t>
      </w:r>
      <w:r>
        <w:t>που</w:t>
      </w:r>
      <w:r>
        <w:rPr>
          <w:spacing w:val="-14"/>
        </w:rPr>
        <w:t xml:space="preserve"> </w:t>
      </w:r>
      <w:r>
        <w:t>βρίσκονται</w:t>
      </w:r>
      <w:r>
        <w:rPr>
          <w:spacing w:val="-14"/>
        </w:rPr>
        <w:t xml:space="preserve"> </w:t>
      </w:r>
      <w:r>
        <w:t>σε</w:t>
      </w:r>
      <w:r>
        <w:rPr>
          <w:spacing w:val="-15"/>
        </w:rPr>
        <w:t xml:space="preserve"> </w:t>
      </w:r>
      <w:r>
        <w:t>επαφή και των πρωτεϊνών συναπτικής πλαστικότητας, όπως οι υποδοχείς NMDA και AMPA.</w:t>
      </w:r>
    </w:p>
    <w:p w:rsidR="00782D95" w:rsidRDefault="00C740BC">
      <w:pPr>
        <w:pStyle w:val="1"/>
        <w:spacing w:before="165"/>
        <w:jc w:val="both"/>
      </w:pPr>
      <w:r>
        <w:rPr>
          <w:color w:val="0D2841"/>
        </w:rPr>
        <w:t>Ο</w:t>
      </w:r>
      <w:r>
        <w:rPr>
          <w:color w:val="0D2841"/>
          <w:spacing w:val="-6"/>
        </w:rPr>
        <w:t xml:space="preserve"> </w:t>
      </w:r>
      <w:r>
        <w:rPr>
          <w:color w:val="0D2841"/>
        </w:rPr>
        <w:t>ρόλος</w:t>
      </w:r>
      <w:r>
        <w:rPr>
          <w:color w:val="0D2841"/>
          <w:spacing w:val="-3"/>
        </w:rPr>
        <w:t xml:space="preserve"> </w:t>
      </w:r>
      <w:r>
        <w:rPr>
          <w:color w:val="0D2841"/>
        </w:rPr>
        <w:t>των</w:t>
      </w:r>
      <w:r>
        <w:rPr>
          <w:color w:val="0D2841"/>
          <w:spacing w:val="-4"/>
        </w:rPr>
        <w:t xml:space="preserve"> </w:t>
      </w:r>
      <w:r>
        <w:rPr>
          <w:color w:val="0D2841"/>
        </w:rPr>
        <w:t>μηχαν</w:t>
      </w:r>
      <w:r>
        <w:rPr>
          <w:smallCaps/>
          <w:color w:val="0D2841"/>
        </w:rPr>
        <w:t>ι</w:t>
      </w:r>
      <w:r>
        <w:rPr>
          <w:color w:val="0D2841"/>
        </w:rPr>
        <w:t>σμών</w:t>
      </w:r>
      <w:r>
        <w:rPr>
          <w:color w:val="0D2841"/>
          <w:spacing w:val="-4"/>
        </w:rPr>
        <w:t xml:space="preserve"> </w:t>
      </w:r>
      <w:r>
        <w:rPr>
          <w:color w:val="0D2841"/>
        </w:rPr>
        <w:t>αυτοφαγίας</w:t>
      </w:r>
      <w:r>
        <w:rPr>
          <w:color w:val="0D2841"/>
          <w:spacing w:val="-3"/>
        </w:rPr>
        <w:t xml:space="preserve"> </w:t>
      </w:r>
      <w:r>
        <w:rPr>
          <w:color w:val="0D2841"/>
        </w:rPr>
        <w:t>στην</w:t>
      </w:r>
      <w:r>
        <w:rPr>
          <w:color w:val="0D2841"/>
          <w:spacing w:val="-4"/>
        </w:rPr>
        <w:t xml:space="preserve"> </w:t>
      </w:r>
      <w:r>
        <w:rPr>
          <w:color w:val="0D2841"/>
        </w:rPr>
        <w:t>ρύθμ</w:t>
      </w:r>
      <w:r>
        <w:rPr>
          <w:smallCaps/>
          <w:color w:val="0D2841"/>
        </w:rPr>
        <w:t>ι</w:t>
      </w:r>
      <w:r>
        <w:rPr>
          <w:color w:val="0D2841"/>
        </w:rPr>
        <w:t>ση</w:t>
      </w:r>
      <w:r>
        <w:rPr>
          <w:color w:val="0D2841"/>
          <w:spacing w:val="-3"/>
        </w:rPr>
        <w:t xml:space="preserve"> </w:t>
      </w:r>
      <w:r>
        <w:rPr>
          <w:color w:val="0D2841"/>
        </w:rPr>
        <w:t>της</w:t>
      </w:r>
      <w:r>
        <w:rPr>
          <w:color w:val="0D2841"/>
          <w:spacing w:val="-3"/>
        </w:rPr>
        <w:t xml:space="preserve"> </w:t>
      </w:r>
      <w:r>
        <w:rPr>
          <w:color w:val="0D2841"/>
        </w:rPr>
        <w:t>συναπτ</w:t>
      </w:r>
      <w:r>
        <w:rPr>
          <w:smallCaps/>
          <w:color w:val="0D2841"/>
        </w:rPr>
        <w:t>ι</w:t>
      </w:r>
      <w:r>
        <w:rPr>
          <w:color w:val="0D2841"/>
        </w:rPr>
        <w:t>κής</w:t>
      </w:r>
      <w:r>
        <w:rPr>
          <w:color w:val="0D2841"/>
          <w:spacing w:val="-3"/>
        </w:rPr>
        <w:t xml:space="preserve"> </w:t>
      </w:r>
      <w:r>
        <w:rPr>
          <w:color w:val="0D2841"/>
          <w:spacing w:val="-2"/>
        </w:rPr>
        <w:t>πλαστ</w:t>
      </w:r>
      <w:r>
        <w:rPr>
          <w:smallCaps/>
          <w:color w:val="0D2841"/>
          <w:spacing w:val="-2"/>
        </w:rPr>
        <w:t>ι</w:t>
      </w:r>
      <w:r>
        <w:rPr>
          <w:color w:val="0D2841"/>
          <w:spacing w:val="-2"/>
        </w:rPr>
        <w:t>κότητας:</w:t>
      </w:r>
    </w:p>
    <w:p w:rsidR="00782D95" w:rsidRDefault="00C740BC">
      <w:pPr>
        <w:pStyle w:val="a3"/>
        <w:spacing w:before="204" w:line="278" w:lineRule="auto"/>
      </w:pPr>
      <w:r>
        <w:t xml:space="preserve">Η </w:t>
      </w:r>
      <w:proofErr w:type="spellStart"/>
      <w:r>
        <w:t>αυτοφαγία</w:t>
      </w:r>
      <w:proofErr w:type="spellEnd"/>
      <w:r>
        <w:t xml:space="preserve">, καθιστά το κύριο ενδοκυτταρικό σύστημα αποικοδόμησης, μεταφέροντας και </w:t>
      </w:r>
      <w:proofErr w:type="spellStart"/>
      <w:r>
        <w:t>αποικοδομώντας</w:t>
      </w:r>
      <w:proofErr w:type="spellEnd"/>
      <w:r>
        <w:t xml:space="preserve"> κυτταροπλασματικά υλικά στο </w:t>
      </w:r>
      <w:proofErr w:type="spellStart"/>
      <w:r>
        <w:t>λυσόσωμα</w:t>
      </w:r>
      <w:proofErr w:type="spellEnd"/>
      <w:r>
        <w:t>. Όμως, η απομάκρυνση των υλικών</w:t>
      </w:r>
      <w:r>
        <w:rPr>
          <w:spacing w:val="-1"/>
        </w:rPr>
        <w:t xml:space="preserve"> </w:t>
      </w:r>
      <w:r>
        <w:t>δεν</w:t>
      </w:r>
      <w:r>
        <w:rPr>
          <w:spacing w:val="-1"/>
        </w:rPr>
        <w:t xml:space="preserve"> </w:t>
      </w:r>
      <w:r>
        <w:t>είναι</w:t>
      </w:r>
      <w:r>
        <w:rPr>
          <w:spacing w:val="-3"/>
        </w:rPr>
        <w:t xml:space="preserve"> </w:t>
      </w:r>
      <w:r>
        <w:t>ο</w:t>
      </w:r>
      <w:r>
        <w:rPr>
          <w:spacing w:val="-2"/>
        </w:rPr>
        <w:t xml:space="preserve"> </w:t>
      </w:r>
      <w:r>
        <w:t>κύριος</w:t>
      </w:r>
      <w:r>
        <w:rPr>
          <w:spacing w:val="-7"/>
        </w:rPr>
        <w:t xml:space="preserve"> </w:t>
      </w:r>
      <w:r>
        <w:t>σκοπός.</w:t>
      </w:r>
      <w:r>
        <w:rPr>
          <w:spacing w:val="-2"/>
        </w:rPr>
        <w:t xml:space="preserve"> </w:t>
      </w:r>
      <w:r>
        <w:t>Σκοπός του</w:t>
      </w:r>
      <w:r>
        <w:rPr>
          <w:spacing w:val="-2"/>
        </w:rPr>
        <w:t xml:space="preserve"> </w:t>
      </w:r>
      <w:r>
        <w:t>είναι,</w:t>
      </w:r>
      <w:r>
        <w:rPr>
          <w:spacing w:val="-2"/>
        </w:rPr>
        <w:t xml:space="preserve"> </w:t>
      </w:r>
      <w:r>
        <w:t>να</w:t>
      </w:r>
      <w:r>
        <w:rPr>
          <w:spacing w:val="-3"/>
        </w:rPr>
        <w:t xml:space="preserve"> </w:t>
      </w:r>
      <w:r>
        <w:t>λειτουργεί</w:t>
      </w:r>
      <w:r>
        <w:rPr>
          <w:spacing w:val="-3"/>
        </w:rPr>
        <w:t xml:space="preserve"> </w:t>
      </w:r>
      <w:r>
        <w:t>ως</w:t>
      </w:r>
      <w:r>
        <w:rPr>
          <w:spacing w:val="-2"/>
        </w:rPr>
        <w:t xml:space="preserve"> </w:t>
      </w:r>
      <w:r>
        <w:t>ένα</w:t>
      </w:r>
      <w:r>
        <w:rPr>
          <w:spacing w:val="-3"/>
        </w:rPr>
        <w:t xml:space="preserve"> </w:t>
      </w:r>
      <w:r>
        <w:t>δυναμικό</w:t>
      </w:r>
      <w:r>
        <w:rPr>
          <w:spacing w:val="-2"/>
        </w:rPr>
        <w:t xml:space="preserve"> </w:t>
      </w:r>
      <w:r>
        <w:t>σύστημα ανακύκλωσης, το οποίο παράγει νέα δομικά στοιχεία και ενέργεια για την ανακύκλωση και ομοιόσταση των κυττάρων. Στο νευρικό σύστημα, η ανάπτυξη, επιβίωση και η ακεραιότητα των νευρώνων, είναι καταστάσεις άρρηκτα συνδεδεμένες με τη ρύθμιση της αυτοφαγίας. Η ρύθμιση αυτή διαταράσσεται από κυτταρική πείνα, στρες και βλάβες, ενώ δυσλειτουργίες</w:t>
      </w:r>
    </w:p>
    <w:p w:rsidR="00782D95" w:rsidRDefault="00C740BC">
      <w:pPr>
        <w:pStyle w:val="a3"/>
        <w:spacing w:before="5" w:line="280" w:lineRule="auto"/>
        <w:ind w:right="190"/>
        <w:jc w:val="both"/>
      </w:pPr>
      <w:r>
        <w:t>στον</w:t>
      </w:r>
      <w:r>
        <w:rPr>
          <w:spacing w:val="-3"/>
        </w:rPr>
        <w:t xml:space="preserve"> </w:t>
      </w:r>
      <w:r>
        <w:t>μηχανισμό</w:t>
      </w:r>
      <w:r>
        <w:rPr>
          <w:spacing w:val="-4"/>
        </w:rPr>
        <w:t xml:space="preserve"> </w:t>
      </w:r>
      <w:r>
        <w:t>της</w:t>
      </w:r>
      <w:r>
        <w:rPr>
          <w:spacing w:val="-4"/>
        </w:rPr>
        <w:t xml:space="preserve"> </w:t>
      </w:r>
      <w:r>
        <w:t>αυτοφαγίας,</w:t>
      </w:r>
      <w:r>
        <w:rPr>
          <w:spacing w:val="-4"/>
        </w:rPr>
        <w:t xml:space="preserve"> </w:t>
      </w:r>
      <w:r>
        <w:t>σχετίζονται</w:t>
      </w:r>
      <w:r>
        <w:rPr>
          <w:spacing w:val="-5"/>
        </w:rPr>
        <w:t xml:space="preserve"> </w:t>
      </w:r>
      <w:r>
        <w:t>με</w:t>
      </w:r>
      <w:r>
        <w:rPr>
          <w:spacing w:val="-2"/>
        </w:rPr>
        <w:t xml:space="preserve"> </w:t>
      </w:r>
      <w:r>
        <w:t>γήρανση,</w:t>
      </w:r>
      <w:r>
        <w:rPr>
          <w:spacing w:val="-4"/>
        </w:rPr>
        <w:t xml:space="preserve"> </w:t>
      </w:r>
      <w:r>
        <w:t>νευροεκφυλιστικές</w:t>
      </w:r>
      <w:r>
        <w:rPr>
          <w:spacing w:val="-4"/>
        </w:rPr>
        <w:t xml:space="preserve"> </w:t>
      </w:r>
      <w:r>
        <w:t>ασθένειες</w:t>
      </w:r>
      <w:r>
        <w:rPr>
          <w:spacing w:val="-4"/>
        </w:rPr>
        <w:t xml:space="preserve"> </w:t>
      </w:r>
      <w:r>
        <w:t>και προβλήματα στην ανάπτυξη του εγκεφάλου. Η συσχέτιση της αυτοφαγίας με τις παραπάνω ασθένειες είναι βάσιμη, αφού χαρακτηριστικό τους είναι η αδυναμία απομάκρυνσης</w:t>
      </w:r>
    </w:p>
    <w:p w:rsidR="00782D95" w:rsidRDefault="00C740BC">
      <w:pPr>
        <w:pStyle w:val="a3"/>
        <w:spacing w:line="273" w:lineRule="exact"/>
        <w:jc w:val="both"/>
      </w:pPr>
      <w:r>
        <w:rPr>
          <w:noProof/>
          <w:lang w:eastAsia="el-GR"/>
        </w:rPr>
        <w:drawing>
          <wp:anchor distT="0" distB="0" distL="0" distR="0" simplePos="0" relativeHeight="15732736" behindDoc="0" locked="0" layoutInCell="1" allowOverlap="1">
            <wp:simplePos x="0" y="0"/>
            <wp:positionH relativeFrom="page">
              <wp:posOffset>914400</wp:posOffset>
            </wp:positionH>
            <wp:positionV relativeFrom="paragraph">
              <wp:posOffset>326444</wp:posOffset>
            </wp:positionV>
            <wp:extent cx="4686300" cy="2087880"/>
            <wp:effectExtent l="0" t="0" r="0" b="0"/>
            <wp:wrapNone/>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20" cstate="print"/>
                    <a:stretch>
                      <a:fillRect/>
                    </a:stretch>
                  </pic:blipFill>
                  <pic:spPr>
                    <a:xfrm>
                      <a:off x="0" y="0"/>
                      <a:ext cx="4686300" cy="2087880"/>
                    </a:xfrm>
                    <a:prstGeom prst="rect">
                      <a:avLst/>
                    </a:prstGeom>
                  </pic:spPr>
                </pic:pic>
              </a:graphicData>
            </a:graphic>
          </wp:anchor>
        </w:drawing>
      </w:r>
      <w:r>
        <w:t>κατεστραμμένων</w:t>
      </w:r>
      <w:r>
        <w:rPr>
          <w:spacing w:val="-5"/>
        </w:rPr>
        <w:t xml:space="preserve"> </w:t>
      </w:r>
      <w:r>
        <w:t>οργανιδίων</w:t>
      </w:r>
      <w:r>
        <w:rPr>
          <w:spacing w:val="-4"/>
        </w:rPr>
        <w:t xml:space="preserve"> </w:t>
      </w:r>
      <w:r>
        <w:t>και</w:t>
      </w:r>
      <w:r>
        <w:rPr>
          <w:spacing w:val="-6"/>
        </w:rPr>
        <w:t xml:space="preserve"> </w:t>
      </w:r>
      <w:r>
        <w:t>επιβλαβών</w:t>
      </w:r>
      <w:r>
        <w:rPr>
          <w:spacing w:val="-4"/>
        </w:rPr>
        <w:t xml:space="preserve"> </w:t>
      </w:r>
      <w:proofErr w:type="spellStart"/>
      <w:r>
        <w:rPr>
          <w:spacing w:val="-2"/>
        </w:rPr>
        <w:t>πρωτεινών</w:t>
      </w:r>
      <w:proofErr w:type="spellEnd"/>
      <w:r>
        <w:rPr>
          <w:spacing w:val="-2"/>
        </w:rPr>
        <w:t>.</w:t>
      </w:r>
    </w:p>
    <w:p w:rsidR="00782D95" w:rsidRDefault="00782D95">
      <w:pPr>
        <w:pStyle w:val="a3"/>
        <w:ind w:left="0"/>
      </w:pPr>
    </w:p>
    <w:p w:rsidR="00782D95" w:rsidRDefault="00782D95">
      <w:pPr>
        <w:pStyle w:val="a3"/>
        <w:spacing w:before="129"/>
        <w:ind w:left="0"/>
      </w:pPr>
    </w:p>
    <w:p w:rsidR="00782D95" w:rsidRDefault="00C740BC">
      <w:pPr>
        <w:spacing w:line="278" w:lineRule="auto"/>
        <w:ind w:left="7587" w:right="102"/>
        <w:rPr>
          <w:i/>
          <w:sz w:val="20"/>
        </w:rPr>
      </w:pPr>
      <w:r>
        <w:rPr>
          <w:i/>
          <w:color w:val="155F82"/>
          <w:sz w:val="20"/>
          <w:u w:val="single" w:color="155F82"/>
        </w:rPr>
        <w:t>Εικόνα 12:</w:t>
      </w:r>
      <w:r>
        <w:rPr>
          <w:i/>
          <w:color w:val="155F82"/>
          <w:sz w:val="20"/>
        </w:rPr>
        <w:t xml:space="preserve"> </w:t>
      </w:r>
      <w:proofErr w:type="spellStart"/>
      <w:r>
        <w:rPr>
          <w:b/>
          <w:i/>
          <w:color w:val="155F82"/>
          <w:spacing w:val="-2"/>
          <w:sz w:val="20"/>
        </w:rPr>
        <w:t>Αυτοφαγική</w:t>
      </w:r>
      <w:proofErr w:type="spellEnd"/>
      <w:r>
        <w:rPr>
          <w:b/>
          <w:i/>
          <w:color w:val="155F82"/>
          <w:spacing w:val="-2"/>
          <w:sz w:val="20"/>
        </w:rPr>
        <w:t xml:space="preserve"> </w:t>
      </w:r>
      <w:r>
        <w:rPr>
          <w:b/>
          <w:i/>
          <w:color w:val="155F82"/>
          <w:sz w:val="20"/>
        </w:rPr>
        <w:t xml:space="preserve">οδός. </w:t>
      </w:r>
      <w:r>
        <w:rPr>
          <w:i/>
          <w:color w:val="155F82"/>
          <w:sz w:val="20"/>
        </w:rPr>
        <w:t xml:space="preserve">Το </w:t>
      </w:r>
      <w:proofErr w:type="spellStart"/>
      <w:r>
        <w:rPr>
          <w:i/>
          <w:color w:val="155F82"/>
          <w:spacing w:val="-2"/>
          <w:sz w:val="20"/>
        </w:rPr>
        <w:t>ωμεγάσωμα</w:t>
      </w:r>
      <w:proofErr w:type="spellEnd"/>
      <w:r>
        <w:rPr>
          <w:i/>
          <w:color w:val="155F82"/>
          <w:spacing w:val="-2"/>
          <w:sz w:val="20"/>
        </w:rPr>
        <w:t xml:space="preserve"> </w:t>
      </w:r>
      <w:r>
        <w:rPr>
          <w:i/>
          <w:color w:val="155F82"/>
          <w:sz w:val="20"/>
        </w:rPr>
        <w:t>επεκτείνει</w:t>
      </w:r>
      <w:r>
        <w:rPr>
          <w:i/>
          <w:color w:val="155F82"/>
          <w:spacing w:val="-13"/>
          <w:sz w:val="20"/>
        </w:rPr>
        <w:t xml:space="preserve"> </w:t>
      </w:r>
      <w:r>
        <w:rPr>
          <w:i/>
          <w:color w:val="155F82"/>
          <w:sz w:val="20"/>
        </w:rPr>
        <w:t>τη</w:t>
      </w:r>
    </w:p>
    <w:p w:rsidR="00782D95" w:rsidRDefault="00C740BC">
      <w:pPr>
        <w:spacing w:before="7" w:line="278" w:lineRule="auto"/>
        <w:ind w:left="7587"/>
        <w:rPr>
          <w:i/>
          <w:sz w:val="20"/>
        </w:rPr>
      </w:pPr>
      <w:r>
        <w:rPr>
          <w:i/>
          <w:color w:val="155F82"/>
          <w:sz w:val="20"/>
        </w:rPr>
        <w:t>μεμβράνη του για να</w:t>
      </w:r>
      <w:r>
        <w:rPr>
          <w:i/>
          <w:color w:val="155F82"/>
          <w:spacing w:val="-13"/>
          <w:sz w:val="20"/>
        </w:rPr>
        <w:t xml:space="preserve"> </w:t>
      </w:r>
      <w:r>
        <w:rPr>
          <w:i/>
          <w:color w:val="155F82"/>
          <w:sz w:val="20"/>
        </w:rPr>
        <w:t>σχηματίσει</w:t>
      </w:r>
      <w:r>
        <w:rPr>
          <w:i/>
          <w:color w:val="155F82"/>
          <w:spacing w:val="-12"/>
          <w:sz w:val="20"/>
        </w:rPr>
        <w:t xml:space="preserve"> </w:t>
      </w:r>
      <w:r>
        <w:rPr>
          <w:i/>
          <w:color w:val="155F82"/>
          <w:sz w:val="20"/>
        </w:rPr>
        <w:t>ένα οργανίδιο διπλής μεμβράνης που</w:t>
      </w:r>
    </w:p>
    <w:p w:rsidR="00782D95" w:rsidRDefault="00C740BC">
      <w:pPr>
        <w:spacing w:before="3"/>
        <w:ind w:left="7587"/>
        <w:rPr>
          <w:i/>
          <w:sz w:val="20"/>
        </w:rPr>
      </w:pPr>
      <w:r>
        <w:rPr>
          <w:i/>
          <w:color w:val="155F82"/>
          <w:spacing w:val="-2"/>
          <w:sz w:val="20"/>
        </w:rPr>
        <w:t>ονομάζεται</w:t>
      </w:r>
    </w:p>
    <w:p w:rsidR="00782D95" w:rsidRDefault="00C740BC">
      <w:pPr>
        <w:spacing w:before="35" w:line="278" w:lineRule="auto"/>
        <w:ind w:left="23" w:right="117" w:firstLine="7563"/>
        <w:rPr>
          <w:i/>
          <w:sz w:val="20"/>
        </w:rPr>
      </w:pPr>
      <w:r>
        <w:rPr>
          <w:i/>
          <w:color w:val="155F82"/>
          <w:spacing w:val="-2"/>
          <w:sz w:val="20"/>
        </w:rPr>
        <w:t xml:space="preserve">αυτοφαγόσωμα, </w:t>
      </w:r>
      <w:r>
        <w:rPr>
          <w:i/>
          <w:color w:val="155F82"/>
          <w:sz w:val="20"/>
        </w:rPr>
        <w:t xml:space="preserve">το οποίο δεσμεύει ενδοκυτταρικό υλικό όπως πρωτεΐνες και οργανίδια. Στη συνέχεια, το αυτοφαγόσωμα συντήκεται με το </w:t>
      </w:r>
      <w:proofErr w:type="spellStart"/>
      <w:r>
        <w:rPr>
          <w:i/>
          <w:color w:val="155F82"/>
          <w:sz w:val="20"/>
        </w:rPr>
        <w:t>λυσόσωμα</w:t>
      </w:r>
      <w:proofErr w:type="spellEnd"/>
      <w:r>
        <w:rPr>
          <w:i/>
          <w:color w:val="155F82"/>
          <w:sz w:val="20"/>
        </w:rPr>
        <w:t xml:space="preserve"> για να σχηματίσει το </w:t>
      </w:r>
      <w:proofErr w:type="spellStart"/>
      <w:r>
        <w:rPr>
          <w:i/>
          <w:color w:val="155F82"/>
          <w:sz w:val="20"/>
        </w:rPr>
        <w:t>αυτολυσόσωμα</w:t>
      </w:r>
      <w:proofErr w:type="spellEnd"/>
      <w:r>
        <w:rPr>
          <w:i/>
          <w:color w:val="155F82"/>
          <w:sz w:val="20"/>
        </w:rPr>
        <w:t xml:space="preserve">. Το </w:t>
      </w:r>
      <w:proofErr w:type="spellStart"/>
      <w:r>
        <w:rPr>
          <w:i/>
          <w:color w:val="155F82"/>
          <w:sz w:val="20"/>
        </w:rPr>
        <w:t>λυσόσωμα</w:t>
      </w:r>
      <w:proofErr w:type="spellEnd"/>
      <w:r>
        <w:rPr>
          <w:i/>
          <w:color w:val="155F82"/>
          <w:sz w:val="20"/>
        </w:rPr>
        <w:t xml:space="preserve"> παρέχει </w:t>
      </w:r>
      <w:proofErr w:type="spellStart"/>
      <w:r>
        <w:rPr>
          <w:i/>
          <w:color w:val="155F82"/>
          <w:sz w:val="20"/>
        </w:rPr>
        <w:t>υδρολυτικά</w:t>
      </w:r>
      <w:proofErr w:type="spellEnd"/>
      <w:r>
        <w:rPr>
          <w:i/>
          <w:color w:val="155F82"/>
          <w:sz w:val="20"/>
        </w:rPr>
        <w:t xml:space="preserve"> ένζυμα, τα οποία ενεργοποιούνται μετά τη σύντηξη </w:t>
      </w:r>
      <w:proofErr w:type="spellStart"/>
      <w:r>
        <w:rPr>
          <w:i/>
          <w:color w:val="155F82"/>
          <w:sz w:val="20"/>
        </w:rPr>
        <w:t>αυτοφαγοσώματος-λυσοσώματος</w:t>
      </w:r>
      <w:proofErr w:type="spellEnd"/>
      <w:r>
        <w:rPr>
          <w:i/>
          <w:color w:val="155F82"/>
          <w:sz w:val="20"/>
        </w:rPr>
        <w:t xml:space="preserve">, προάγοντας την αποικοδόμηση του φορτίου του </w:t>
      </w:r>
      <w:proofErr w:type="spellStart"/>
      <w:r>
        <w:rPr>
          <w:i/>
          <w:color w:val="155F82"/>
          <w:sz w:val="20"/>
        </w:rPr>
        <w:t>αυτολυσοσώματος</w:t>
      </w:r>
      <w:proofErr w:type="spellEnd"/>
      <w:r>
        <w:rPr>
          <w:i/>
          <w:color w:val="155F82"/>
          <w:sz w:val="20"/>
        </w:rPr>
        <w:t>. Η πέψη του φορτίου παράγει νέους μεταβολίτες που επιστρέφουν στο</w:t>
      </w:r>
    </w:p>
    <w:p w:rsidR="00782D95" w:rsidRPr="00D602A8" w:rsidRDefault="00C740BC">
      <w:pPr>
        <w:spacing w:before="2" w:line="278" w:lineRule="auto"/>
        <w:ind w:left="23" w:right="102"/>
        <w:rPr>
          <w:i/>
          <w:sz w:val="20"/>
          <w:lang w:val="en-US"/>
        </w:rPr>
      </w:pPr>
      <w:r>
        <w:rPr>
          <w:i/>
          <w:color w:val="155F82"/>
          <w:sz w:val="20"/>
        </w:rPr>
        <w:t>κυτταρόπλασμα</w:t>
      </w:r>
      <w:r>
        <w:rPr>
          <w:i/>
          <w:color w:val="155F82"/>
          <w:spacing w:val="-4"/>
          <w:sz w:val="20"/>
        </w:rPr>
        <w:t xml:space="preserve"> </w:t>
      </w:r>
      <w:r>
        <w:rPr>
          <w:i/>
          <w:color w:val="155F82"/>
          <w:sz w:val="20"/>
        </w:rPr>
        <w:t>και</w:t>
      </w:r>
      <w:r>
        <w:rPr>
          <w:i/>
          <w:color w:val="155F82"/>
          <w:spacing w:val="-5"/>
          <w:sz w:val="20"/>
        </w:rPr>
        <w:t xml:space="preserve"> </w:t>
      </w:r>
      <w:r>
        <w:rPr>
          <w:i/>
          <w:color w:val="155F82"/>
          <w:sz w:val="20"/>
        </w:rPr>
        <w:t>οι</w:t>
      </w:r>
      <w:r>
        <w:rPr>
          <w:i/>
          <w:color w:val="155F82"/>
          <w:spacing w:val="-5"/>
          <w:sz w:val="20"/>
        </w:rPr>
        <w:t xml:space="preserve"> </w:t>
      </w:r>
      <w:r>
        <w:rPr>
          <w:i/>
          <w:color w:val="155F82"/>
          <w:sz w:val="20"/>
        </w:rPr>
        <w:t>οποίοι</w:t>
      </w:r>
      <w:r>
        <w:rPr>
          <w:i/>
          <w:color w:val="155F82"/>
          <w:spacing w:val="-5"/>
          <w:sz w:val="20"/>
        </w:rPr>
        <w:t xml:space="preserve"> </w:t>
      </w:r>
      <w:r>
        <w:rPr>
          <w:i/>
          <w:color w:val="155F82"/>
          <w:sz w:val="20"/>
        </w:rPr>
        <w:t>θα</w:t>
      </w:r>
      <w:r>
        <w:rPr>
          <w:i/>
          <w:color w:val="155F82"/>
          <w:spacing w:val="-4"/>
          <w:sz w:val="20"/>
        </w:rPr>
        <w:t xml:space="preserve"> </w:t>
      </w:r>
      <w:r>
        <w:rPr>
          <w:i/>
          <w:color w:val="155F82"/>
          <w:sz w:val="20"/>
        </w:rPr>
        <w:t>επαναχρησιμοποιηθούν</w:t>
      </w:r>
      <w:r>
        <w:rPr>
          <w:i/>
          <w:color w:val="155F82"/>
          <w:spacing w:val="-3"/>
          <w:sz w:val="20"/>
        </w:rPr>
        <w:t xml:space="preserve"> </w:t>
      </w:r>
      <w:r>
        <w:rPr>
          <w:i/>
          <w:color w:val="155F82"/>
          <w:sz w:val="20"/>
        </w:rPr>
        <w:t>από</w:t>
      </w:r>
      <w:r>
        <w:rPr>
          <w:i/>
          <w:color w:val="155F82"/>
          <w:spacing w:val="-4"/>
          <w:sz w:val="20"/>
        </w:rPr>
        <w:t xml:space="preserve"> </w:t>
      </w:r>
      <w:r>
        <w:rPr>
          <w:i/>
          <w:color w:val="155F82"/>
          <w:sz w:val="20"/>
        </w:rPr>
        <w:t>το</w:t>
      </w:r>
      <w:r>
        <w:rPr>
          <w:i/>
          <w:color w:val="155F82"/>
          <w:spacing w:val="-4"/>
          <w:sz w:val="20"/>
        </w:rPr>
        <w:t xml:space="preserve"> </w:t>
      </w:r>
      <w:r>
        <w:rPr>
          <w:i/>
          <w:color w:val="155F82"/>
          <w:sz w:val="20"/>
        </w:rPr>
        <w:t xml:space="preserve">κύτταρο. </w:t>
      </w:r>
      <w:proofErr w:type="spellStart"/>
      <w:r w:rsidRPr="00D602A8">
        <w:rPr>
          <w:i/>
          <w:color w:val="155F82"/>
          <w:sz w:val="20"/>
          <w:lang w:val="en-US"/>
        </w:rPr>
        <w:t>Budini</w:t>
      </w:r>
      <w:proofErr w:type="spellEnd"/>
      <w:r w:rsidRPr="00D602A8">
        <w:rPr>
          <w:i/>
          <w:color w:val="155F82"/>
          <w:sz w:val="20"/>
          <w:lang w:val="en-US"/>
        </w:rPr>
        <w:t>,</w:t>
      </w:r>
      <w:r w:rsidRPr="00D602A8">
        <w:rPr>
          <w:i/>
          <w:color w:val="155F82"/>
          <w:spacing w:val="-4"/>
          <w:sz w:val="20"/>
          <w:lang w:val="en-US"/>
        </w:rPr>
        <w:t xml:space="preserve"> </w:t>
      </w:r>
      <w:r w:rsidRPr="00D602A8">
        <w:rPr>
          <w:i/>
          <w:color w:val="155F82"/>
          <w:sz w:val="20"/>
          <w:lang w:val="en-US"/>
        </w:rPr>
        <w:t>M., Buratti,</w:t>
      </w:r>
      <w:r w:rsidRPr="00D602A8">
        <w:rPr>
          <w:i/>
          <w:color w:val="155F82"/>
          <w:spacing w:val="-4"/>
          <w:sz w:val="20"/>
          <w:lang w:val="en-US"/>
        </w:rPr>
        <w:t xml:space="preserve"> </w:t>
      </w:r>
      <w:r w:rsidRPr="00D602A8">
        <w:rPr>
          <w:i/>
          <w:color w:val="155F82"/>
          <w:sz w:val="20"/>
          <w:lang w:val="en-US"/>
        </w:rPr>
        <w:t>E.,</w:t>
      </w:r>
      <w:r w:rsidRPr="00D602A8">
        <w:rPr>
          <w:i/>
          <w:color w:val="155F82"/>
          <w:spacing w:val="-4"/>
          <w:sz w:val="20"/>
          <w:lang w:val="en-US"/>
        </w:rPr>
        <w:t xml:space="preserve"> </w:t>
      </w:r>
      <w:proofErr w:type="spellStart"/>
      <w:r w:rsidRPr="00D602A8">
        <w:rPr>
          <w:i/>
          <w:color w:val="155F82"/>
          <w:sz w:val="20"/>
          <w:lang w:val="en-US"/>
        </w:rPr>
        <w:t>Morselli</w:t>
      </w:r>
      <w:proofErr w:type="spellEnd"/>
      <w:r w:rsidRPr="00D602A8">
        <w:rPr>
          <w:i/>
          <w:color w:val="155F82"/>
          <w:sz w:val="20"/>
          <w:lang w:val="en-US"/>
        </w:rPr>
        <w:t>,</w:t>
      </w:r>
      <w:r w:rsidRPr="00D602A8">
        <w:rPr>
          <w:i/>
          <w:color w:val="155F82"/>
          <w:spacing w:val="-5"/>
          <w:sz w:val="20"/>
          <w:lang w:val="en-US"/>
        </w:rPr>
        <w:t xml:space="preserve"> </w:t>
      </w:r>
      <w:r w:rsidRPr="00D602A8">
        <w:rPr>
          <w:i/>
          <w:color w:val="155F82"/>
          <w:sz w:val="20"/>
          <w:lang w:val="en-US"/>
        </w:rPr>
        <w:t>E.,</w:t>
      </w:r>
      <w:r w:rsidRPr="00D602A8">
        <w:rPr>
          <w:i/>
          <w:color w:val="155F82"/>
          <w:spacing w:val="-4"/>
          <w:sz w:val="20"/>
          <w:lang w:val="en-US"/>
        </w:rPr>
        <w:t xml:space="preserve"> </w:t>
      </w:r>
      <w:r w:rsidRPr="00D602A8">
        <w:rPr>
          <w:i/>
          <w:color w:val="155F82"/>
          <w:sz w:val="20"/>
          <w:lang w:val="en-US"/>
        </w:rPr>
        <w:t xml:space="preserve">&amp; </w:t>
      </w:r>
      <w:proofErr w:type="spellStart"/>
      <w:r w:rsidRPr="00D602A8">
        <w:rPr>
          <w:i/>
          <w:color w:val="155F82"/>
          <w:sz w:val="20"/>
          <w:lang w:val="en-US"/>
        </w:rPr>
        <w:t>Criollo</w:t>
      </w:r>
      <w:proofErr w:type="spellEnd"/>
      <w:r w:rsidRPr="00D602A8">
        <w:rPr>
          <w:i/>
          <w:color w:val="155F82"/>
          <w:sz w:val="20"/>
          <w:lang w:val="en-US"/>
        </w:rPr>
        <w:t>, A. (2017). Autophagy and its impact on neurodegenerative diseases: New roles for TDP-43 and C9orf72. Frontiers in Molecular Neuroscience, Brain Disease Mechanisms section</w:t>
      </w:r>
    </w:p>
    <w:p w:rsidR="00782D95" w:rsidRDefault="00C740BC">
      <w:pPr>
        <w:pStyle w:val="a3"/>
        <w:spacing w:before="167" w:line="278" w:lineRule="auto"/>
      </w:pPr>
      <w:r>
        <w:t>Συγχρόνως</w:t>
      </w:r>
      <w:r w:rsidRPr="00D602A8">
        <w:rPr>
          <w:lang w:val="en-US"/>
        </w:rPr>
        <w:t xml:space="preserve">, </w:t>
      </w:r>
      <w:r>
        <w:t>η</w:t>
      </w:r>
      <w:r w:rsidRPr="00D602A8">
        <w:rPr>
          <w:lang w:val="en-US"/>
        </w:rPr>
        <w:t xml:space="preserve"> </w:t>
      </w:r>
      <w:proofErr w:type="spellStart"/>
      <w:r>
        <w:t>αυτοφαγία</w:t>
      </w:r>
      <w:proofErr w:type="spellEnd"/>
      <w:r w:rsidRPr="00D602A8">
        <w:rPr>
          <w:lang w:val="en-US"/>
        </w:rPr>
        <w:t xml:space="preserve"> </w:t>
      </w:r>
      <w:proofErr w:type="spellStart"/>
      <w:r>
        <w:t>εμπλέκται</w:t>
      </w:r>
      <w:proofErr w:type="spellEnd"/>
      <w:r w:rsidRPr="00D602A8">
        <w:rPr>
          <w:lang w:val="en-US"/>
        </w:rPr>
        <w:t xml:space="preserve"> </w:t>
      </w:r>
      <w:r>
        <w:t>στην</w:t>
      </w:r>
      <w:r w:rsidRPr="00D602A8">
        <w:rPr>
          <w:lang w:val="en-US"/>
        </w:rPr>
        <w:t xml:space="preserve"> </w:t>
      </w:r>
      <w:r>
        <w:t>εδραίωση</w:t>
      </w:r>
      <w:r w:rsidRPr="00D602A8">
        <w:rPr>
          <w:lang w:val="en-US"/>
        </w:rPr>
        <w:t xml:space="preserve"> </w:t>
      </w:r>
      <w:r>
        <w:t>πλαστικότητας</w:t>
      </w:r>
      <w:r w:rsidRPr="00D602A8">
        <w:rPr>
          <w:lang w:val="en-US"/>
        </w:rPr>
        <w:t xml:space="preserve">, </w:t>
      </w:r>
      <w:r>
        <w:t>ρυθμίζοντας</w:t>
      </w:r>
      <w:r w:rsidRPr="00D602A8">
        <w:rPr>
          <w:lang w:val="en-US"/>
        </w:rPr>
        <w:t xml:space="preserve"> </w:t>
      </w:r>
      <w:r>
        <w:t>την</w:t>
      </w:r>
      <w:r w:rsidRPr="00D602A8">
        <w:rPr>
          <w:lang w:val="en-US"/>
        </w:rPr>
        <w:t xml:space="preserve"> </w:t>
      </w:r>
      <w:r>
        <w:t>αποικοδόμηση</w:t>
      </w:r>
      <w:r w:rsidRPr="00D602A8">
        <w:rPr>
          <w:spacing w:val="-4"/>
          <w:lang w:val="en-US"/>
        </w:rPr>
        <w:t xml:space="preserve"> </w:t>
      </w:r>
      <w:r>
        <w:t>των</w:t>
      </w:r>
      <w:r w:rsidRPr="00D602A8">
        <w:rPr>
          <w:spacing w:val="-4"/>
          <w:lang w:val="en-US"/>
        </w:rPr>
        <w:t xml:space="preserve"> </w:t>
      </w:r>
      <w:r>
        <w:t>μετασυναπτικών</w:t>
      </w:r>
      <w:r w:rsidRPr="00D602A8">
        <w:rPr>
          <w:spacing w:val="-3"/>
          <w:lang w:val="en-US"/>
        </w:rPr>
        <w:t xml:space="preserve"> </w:t>
      </w:r>
      <w:r>
        <w:t>υποδοχέων</w:t>
      </w:r>
      <w:r w:rsidRPr="00D602A8">
        <w:rPr>
          <w:lang w:val="en-US"/>
        </w:rPr>
        <w:t>,</w:t>
      </w:r>
      <w:r w:rsidRPr="00D602A8">
        <w:rPr>
          <w:spacing w:val="-5"/>
          <w:lang w:val="en-US"/>
        </w:rPr>
        <w:t xml:space="preserve"> </w:t>
      </w:r>
      <w:r>
        <w:t>οι</w:t>
      </w:r>
      <w:r w:rsidRPr="00D602A8">
        <w:rPr>
          <w:spacing w:val="-5"/>
          <w:lang w:val="en-US"/>
        </w:rPr>
        <w:t xml:space="preserve"> </w:t>
      </w:r>
      <w:r>
        <w:t>οποίοι</w:t>
      </w:r>
      <w:r w:rsidRPr="00D602A8">
        <w:rPr>
          <w:spacing w:val="-5"/>
          <w:lang w:val="en-US"/>
        </w:rPr>
        <w:t xml:space="preserve"> </w:t>
      </w:r>
      <w:r>
        <w:t>καταλήγουν</w:t>
      </w:r>
      <w:r w:rsidRPr="00D602A8">
        <w:rPr>
          <w:spacing w:val="-3"/>
          <w:lang w:val="en-US"/>
        </w:rPr>
        <w:t xml:space="preserve"> </w:t>
      </w:r>
      <w:r>
        <w:t>στα</w:t>
      </w:r>
      <w:r w:rsidRPr="00D602A8">
        <w:rPr>
          <w:spacing w:val="-6"/>
          <w:lang w:val="en-US"/>
        </w:rPr>
        <w:t xml:space="preserve"> </w:t>
      </w:r>
      <w:r>
        <w:t>λυσοσώματα</w:t>
      </w:r>
      <w:r w:rsidRPr="00D602A8">
        <w:rPr>
          <w:lang w:val="en-US"/>
        </w:rPr>
        <w:t xml:space="preserve">. </w:t>
      </w:r>
      <w:proofErr w:type="spellStart"/>
      <w:r>
        <w:t>Παρ’όλα</w:t>
      </w:r>
      <w:proofErr w:type="spellEnd"/>
      <w:r>
        <w:t xml:space="preserve"> αυτά, στην LTP εξίσου σημαντικό ρόλο έχει και η de novo </w:t>
      </w:r>
      <w:proofErr w:type="spellStart"/>
      <w:r>
        <w:t>πρωτεινοσύνθεση</w:t>
      </w:r>
      <w:proofErr w:type="spellEnd"/>
      <w:r>
        <w:t xml:space="preserve">. Δηλαδή, η σύνθεση </w:t>
      </w:r>
      <w:proofErr w:type="spellStart"/>
      <w:r>
        <w:t>πρωτεινών</w:t>
      </w:r>
      <w:proofErr w:type="spellEnd"/>
      <w:r>
        <w:t xml:space="preserve"> που απαιτούνται για την συναπτική πλαστικότητα και τη διαμόρφωση της μνήμης, ενεργοποιείται μέσω ενισχυμένης μετάφρασης των </w:t>
      </w:r>
      <w:proofErr w:type="spellStart"/>
      <w:r>
        <w:t>πρωτεινών</w:t>
      </w:r>
      <w:proofErr w:type="spellEnd"/>
    </w:p>
    <w:p w:rsidR="00782D95" w:rsidRDefault="00782D95">
      <w:pPr>
        <w:pStyle w:val="a3"/>
        <w:spacing w:line="278" w:lineRule="auto"/>
        <w:sectPr w:rsidR="00782D95">
          <w:pgSz w:w="11910" w:h="16840"/>
          <w:pgMar w:top="1380" w:right="1417" w:bottom="1500" w:left="1417" w:header="0" w:footer="1249" w:gutter="0"/>
          <w:cols w:space="720"/>
        </w:sectPr>
      </w:pPr>
    </w:p>
    <w:p w:rsidR="00782D95" w:rsidRDefault="00C740BC">
      <w:pPr>
        <w:pStyle w:val="a3"/>
        <w:spacing w:before="61" w:line="278" w:lineRule="auto"/>
        <w:ind w:right="13"/>
      </w:pPr>
      <w:proofErr w:type="spellStart"/>
      <w:r>
        <w:lastRenderedPageBreak/>
        <w:t>επαγωγέων</w:t>
      </w:r>
      <w:proofErr w:type="spellEnd"/>
      <w:r>
        <w:rPr>
          <w:spacing w:val="-2"/>
        </w:rPr>
        <w:t xml:space="preserve"> </w:t>
      </w:r>
      <w:r>
        <w:t>και</w:t>
      </w:r>
      <w:r>
        <w:rPr>
          <w:spacing w:val="-3"/>
        </w:rPr>
        <w:t xml:space="preserve"> </w:t>
      </w:r>
      <w:r>
        <w:t>των</w:t>
      </w:r>
      <w:r>
        <w:rPr>
          <w:spacing w:val="-3"/>
        </w:rPr>
        <w:t xml:space="preserve"> </w:t>
      </w:r>
      <w:r>
        <w:t>γονιδιακών</w:t>
      </w:r>
      <w:r>
        <w:rPr>
          <w:spacing w:val="-3"/>
        </w:rPr>
        <w:t xml:space="preserve"> </w:t>
      </w:r>
      <w:r>
        <w:t>ρυθμιστών.</w:t>
      </w:r>
      <w:r>
        <w:rPr>
          <w:spacing w:val="-8"/>
        </w:rPr>
        <w:t xml:space="preserve"> </w:t>
      </w:r>
      <w:r>
        <w:t>Αυτή</w:t>
      </w:r>
      <w:r>
        <w:rPr>
          <w:spacing w:val="-4"/>
        </w:rPr>
        <w:t xml:space="preserve"> </w:t>
      </w:r>
      <w:r>
        <w:t>η</w:t>
      </w:r>
      <w:r>
        <w:rPr>
          <w:spacing w:val="-4"/>
        </w:rPr>
        <w:t xml:space="preserve"> </w:t>
      </w:r>
      <w:r>
        <w:t>αύξηση</w:t>
      </w:r>
      <w:r>
        <w:rPr>
          <w:spacing w:val="-4"/>
        </w:rPr>
        <w:t xml:space="preserve"> </w:t>
      </w:r>
      <w:r>
        <w:t>της</w:t>
      </w:r>
      <w:r>
        <w:rPr>
          <w:spacing w:val="-4"/>
        </w:rPr>
        <w:t xml:space="preserve"> </w:t>
      </w:r>
      <w:proofErr w:type="spellStart"/>
      <w:r>
        <w:t>πρωτεινοσύνθεσης</w:t>
      </w:r>
      <w:proofErr w:type="spellEnd"/>
      <w:r>
        <w:rPr>
          <w:spacing w:val="-1"/>
        </w:rPr>
        <w:t xml:space="preserve"> </w:t>
      </w:r>
      <w:r>
        <w:t>κατά</w:t>
      </w:r>
      <w:r>
        <w:rPr>
          <w:spacing w:val="-4"/>
        </w:rPr>
        <w:t xml:space="preserve"> </w:t>
      </w:r>
      <w:r>
        <w:t>τη μάθηση,</w:t>
      </w:r>
      <w:r>
        <w:rPr>
          <w:spacing w:val="-3"/>
        </w:rPr>
        <w:t xml:space="preserve"> </w:t>
      </w:r>
      <w:r>
        <w:t>ενεργοποιεί</w:t>
      </w:r>
      <w:r>
        <w:rPr>
          <w:spacing w:val="-4"/>
        </w:rPr>
        <w:t xml:space="preserve"> </w:t>
      </w:r>
      <w:proofErr w:type="spellStart"/>
      <w:r>
        <w:t>ομοιοστατικές</w:t>
      </w:r>
      <w:proofErr w:type="spellEnd"/>
      <w:r>
        <w:rPr>
          <w:spacing w:val="-3"/>
        </w:rPr>
        <w:t xml:space="preserve"> </w:t>
      </w:r>
      <w:r>
        <w:t>διαδικασίες,</w:t>
      </w:r>
      <w:r>
        <w:rPr>
          <w:spacing w:val="-3"/>
        </w:rPr>
        <w:t xml:space="preserve"> </w:t>
      </w:r>
      <w:r>
        <w:t>διατηρώντας</w:t>
      </w:r>
      <w:r>
        <w:rPr>
          <w:spacing w:val="-3"/>
        </w:rPr>
        <w:t xml:space="preserve"> </w:t>
      </w:r>
      <w:r>
        <w:t>την</w:t>
      </w:r>
      <w:r>
        <w:rPr>
          <w:spacing w:val="-3"/>
        </w:rPr>
        <w:t xml:space="preserve"> </w:t>
      </w:r>
      <w:proofErr w:type="spellStart"/>
      <w:r>
        <w:t>πρωτεινική</w:t>
      </w:r>
      <w:proofErr w:type="spellEnd"/>
      <w:r>
        <w:rPr>
          <w:spacing w:val="-4"/>
        </w:rPr>
        <w:t xml:space="preserve"> </w:t>
      </w:r>
      <w:r>
        <w:t>ισορροπία,</w:t>
      </w:r>
      <w:r>
        <w:rPr>
          <w:spacing w:val="-3"/>
        </w:rPr>
        <w:t xml:space="preserve"> </w:t>
      </w:r>
      <w:r>
        <w:t xml:space="preserve">η οποία είναι αυτή που εξασφαλίζει τη συνολική υγεία του συστήματος. Παράλληλα με την σύνθεση </w:t>
      </w:r>
      <w:proofErr w:type="spellStart"/>
      <w:r>
        <w:t>πρωτεινών</w:t>
      </w:r>
      <w:proofErr w:type="spellEnd"/>
      <w:r>
        <w:t xml:space="preserve">, καίριο ρόλο διαδραματίζει και η αποικοδόμησή τους. Ένα άριστα ρυθμισμένο αποικοδόμησης </w:t>
      </w:r>
      <w:proofErr w:type="spellStart"/>
      <w:r>
        <w:t>πρωτεινών</w:t>
      </w:r>
      <w:proofErr w:type="spellEnd"/>
      <w:r>
        <w:t xml:space="preserve">, εξασφαλίζει την κατάλληλη ανανέωση των </w:t>
      </w:r>
      <w:proofErr w:type="spellStart"/>
      <w:r>
        <w:t>πρωτεινών</w:t>
      </w:r>
      <w:proofErr w:type="spellEnd"/>
      <w:r>
        <w:t xml:space="preserve">, αποτρέποντας την συσσώρευση δυσλειτουργικών </w:t>
      </w:r>
      <w:proofErr w:type="spellStart"/>
      <w:r>
        <w:t>πρωτεινών</w:t>
      </w:r>
      <w:proofErr w:type="spellEnd"/>
      <w:r>
        <w:t xml:space="preserve">, οι οποίες είναι υπεύθυνες για διάφορες διαταραχές. Για παράδειγμα, στον ραχιαίο ιππόκαμπο έχει ανακαλυφθεί ότι, </w:t>
      </w:r>
      <w:r w:rsidRPr="00F160A6">
        <w:rPr>
          <w:color w:val="FF0000"/>
          <w:highlight w:val="yellow"/>
        </w:rPr>
        <w:t>η επεισοδιακή μάθηση οδηγεί σε LTP</w:t>
      </w:r>
      <w:r w:rsidR="00F160A6">
        <w:rPr>
          <w:color w:val="FF0000"/>
        </w:rPr>
        <w:t>?????</w:t>
      </w:r>
      <w:r>
        <w:t xml:space="preserve">. Από τις πρώτες αποκρίσεις που παρατηρούνται κατά την επεισοδιακή μάθηση, είναι η αύξηση των </w:t>
      </w:r>
      <w:proofErr w:type="spellStart"/>
      <w:r>
        <w:t>πρωτεινών</w:t>
      </w:r>
      <w:proofErr w:type="spellEnd"/>
      <w:r>
        <w:t xml:space="preserve"> που</w:t>
      </w:r>
    </w:p>
    <w:p w:rsidR="00782D95" w:rsidRDefault="00C740BC">
      <w:pPr>
        <w:pStyle w:val="a3"/>
        <w:spacing w:before="5" w:line="278" w:lineRule="auto"/>
        <w:ind w:right="46"/>
      </w:pPr>
      <w:r>
        <w:t>εμπλέκονται</w:t>
      </w:r>
      <w:r>
        <w:rPr>
          <w:spacing w:val="-5"/>
        </w:rPr>
        <w:t xml:space="preserve"> </w:t>
      </w:r>
      <w:r>
        <w:t>στην</w:t>
      </w:r>
      <w:r>
        <w:rPr>
          <w:spacing w:val="-4"/>
        </w:rPr>
        <w:t xml:space="preserve"> </w:t>
      </w:r>
      <w:proofErr w:type="spellStart"/>
      <w:r>
        <w:t>αυτοφαγία</w:t>
      </w:r>
      <w:proofErr w:type="spellEnd"/>
      <w:r>
        <w:t>,</w:t>
      </w:r>
      <w:r>
        <w:rPr>
          <w:spacing w:val="-4"/>
        </w:rPr>
        <w:t xml:space="preserve"> </w:t>
      </w:r>
      <w:r>
        <w:t>στην</w:t>
      </w:r>
      <w:r>
        <w:rPr>
          <w:spacing w:val="-4"/>
        </w:rPr>
        <w:t xml:space="preserve"> </w:t>
      </w:r>
      <w:proofErr w:type="spellStart"/>
      <w:r>
        <w:t>λυσοσωμική</w:t>
      </w:r>
      <w:proofErr w:type="spellEnd"/>
      <w:r>
        <w:rPr>
          <w:spacing w:val="-5"/>
        </w:rPr>
        <w:t xml:space="preserve"> </w:t>
      </w:r>
      <w:r>
        <w:t>αποικοδόμηση</w:t>
      </w:r>
      <w:r>
        <w:rPr>
          <w:spacing w:val="-4"/>
        </w:rPr>
        <w:t xml:space="preserve"> </w:t>
      </w:r>
      <w:r>
        <w:t>και στην</w:t>
      </w:r>
      <w:r>
        <w:rPr>
          <w:spacing w:val="-4"/>
        </w:rPr>
        <w:t xml:space="preserve"> </w:t>
      </w:r>
      <w:r>
        <w:t>ροή</w:t>
      </w:r>
      <w:r>
        <w:rPr>
          <w:spacing w:val="-4"/>
        </w:rPr>
        <w:t xml:space="preserve"> </w:t>
      </w:r>
      <w:r>
        <w:t>της</w:t>
      </w:r>
      <w:r>
        <w:rPr>
          <w:spacing w:val="-4"/>
        </w:rPr>
        <w:t xml:space="preserve"> </w:t>
      </w:r>
      <w:r>
        <w:t xml:space="preserve">αυτοφαγίας ευρύτερα. Μελέτες μάλιστα έδειξαν ότι, αυτή η αύξηση παρατηρείται κυρίως σε νευρώνες και σε μικρότερο βαθμό σε αστροκύτταρα και μικρογλοιακά, τα οποία παρουσίασαν μέτρια απόκριση. Η αύξηση αυτή λοιπόν στους νευρώνες- η οποία είναι αύξηση των επιπέδων μετάφρασης και όχι των επιπέδων </w:t>
      </w:r>
      <w:proofErr w:type="spellStart"/>
      <w:r>
        <w:t>mRNA</w:t>
      </w:r>
      <w:proofErr w:type="spellEnd"/>
      <w:r>
        <w:t>-, αποσκοπεί στην άμεση επιτήρηση της</w:t>
      </w:r>
    </w:p>
    <w:p w:rsidR="00782D95" w:rsidRDefault="00C740BC">
      <w:pPr>
        <w:pStyle w:val="a3"/>
        <w:spacing w:before="5" w:line="280" w:lineRule="auto"/>
      </w:pPr>
      <w:r>
        <w:t>ομοιόστασης</w:t>
      </w:r>
      <w:r>
        <w:rPr>
          <w:spacing w:val="-4"/>
        </w:rPr>
        <w:t xml:space="preserve"> </w:t>
      </w:r>
      <w:r>
        <w:t>του</w:t>
      </w:r>
      <w:r>
        <w:rPr>
          <w:spacing w:val="-4"/>
        </w:rPr>
        <w:t xml:space="preserve"> </w:t>
      </w:r>
      <w:r>
        <w:t>νευρώνα,</w:t>
      </w:r>
      <w:r>
        <w:rPr>
          <w:spacing w:val="-4"/>
        </w:rPr>
        <w:t xml:space="preserve"> </w:t>
      </w:r>
      <w:r>
        <w:t>βεβαιώνοντας</w:t>
      </w:r>
      <w:r>
        <w:rPr>
          <w:spacing w:val="-4"/>
        </w:rPr>
        <w:t xml:space="preserve"> </w:t>
      </w:r>
      <w:r>
        <w:t>ότι</w:t>
      </w:r>
      <w:r>
        <w:rPr>
          <w:spacing w:val="-5"/>
        </w:rPr>
        <w:t xml:space="preserve"> </w:t>
      </w:r>
      <w:r>
        <w:t>οι</w:t>
      </w:r>
      <w:r>
        <w:rPr>
          <w:spacing w:val="-4"/>
        </w:rPr>
        <w:t xml:space="preserve"> </w:t>
      </w:r>
      <w:r>
        <w:t>διαδικασίες</w:t>
      </w:r>
      <w:r>
        <w:rPr>
          <w:spacing w:val="-4"/>
        </w:rPr>
        <w:t xml:space="preserve"> </w:t>
      </w:r>
      <w:r>
        <w:t>αφομοίωσης</w:t>
      </w:r>
      <w:r>
        <w:rPr>
          <w:spacing w:val="-4"/>
        </w:rPr>
        <w:t xml:space="preserve"> </w:t>
      </w:r>
      <w:r>
        <w:t>μιας</w:t>
      </w:r>
      <w:r>
        <w:rPr>
          <w:spacing w:val="-4"/>
        </w:rPr>
        <w:t xml:space="preserve"> </w:t>
      </w:r>
      <w:r>
        <w:t xml:space="preserve">πληροφορίας και εδραίωσης μνήμης, λειτουργούν ομαλά. Μερικές από τις </w:t>
      </w:r>
      <w:proofErr w:type="spellStart"/>
      <w:r>
        <w:t>πρωτείνες</w:t>
      </w:r>
      <w:proofErr w:type="spellEnd"/>
      <w:r>
        <w:t xml:space="preserve"> που φαίνεται να αυξάνονται, είναι:</w:t>
      </w:r>
    </w:p>
    <w:p w:rsidR="00782D95" w:rsidRDefault="00C740BC">
      <w:pPr>
        <w:pStyle w:val="a5"/>
        <w:numPr>
          <w:ilvl w:val="0"/>
          <w:numId w:val="1"/>
        </w:numPr>
        <w:tabs>
          <w:tab w:val="left" w:pos="743"/>
        </w:tabs>
        <w:spacing w:before="156"/>
        <w:ind w:left="743" w:hanging="505"/>
        <w:jc w:val="left"/>
        <w:rPr>
          <w:sz w:val="24"/>
        </w:rPr>
      </w:pPr>
      <w:r>
        <w:rPr>
          <w:sz w:val="24"/>
          <w:u w:val="single"/>
        </w:rPr>
        <w:t>BECN1:</w:t>
      </w:r>
      <w:r>
        <w:rPr>
          <w:spacing w:val="-7"/>
          <w:sz w:val="24"/>
        </w:rPr>
        <w:t xml:space="preserve"> </w:t>
      </w:r>
      <w:r>
        <w:rPr>
          <w:sz w:val="24"/>
        </w:rPr>
        <w:t>Βασική</w:t>
      </w:r>
      <w:r>
        <w:rPr>
          <w:spacing w:val="-3"/>
          <w:sz w:val="24"/>
        </w:rPr>
        <w:t xml:space="preserve"> </w:t>
      </w:r>
      <w:proofErr w:type="spellStart"/>
      <w:r>
        <w:rPr>
          <w:sz w:val="24"/>
        </w:rPr>
        <w:t>πρωτείνη</w:t>
      </w:r>
      <w:proofErr w:type="spellEnd"/>
      <w:r>
        <w:rPr>
          <w:spacing w:val="-3"/>
          <w:sz w:val="24"/>
        </w:rPr>
        <w:t xml:space="preserve"> </w:t>
      </w:r>
      <w:r>
        <w:rPr>
          <w:sz w:val="24"/>
        </w:rPr>
        <w:t>για</w:t>
      </w:r>
      <w:r>
        <w:rPr>
          <w:spacing w:val="-3"/>
          <w:sz w:val="24"/>
        </w:rPr>
        <w:t xml:space="preserve"> </w:t>
      </w:r>
      <w:r>
        <w:rPr>
          <w:sz w:val="24"/>
        </w:rPr>
        <w:t>έναρξη</w:t>
      </w:r>
      <w:r>
        <w:rPr>
          <w:spacing w:val="-3"/>
          <w:sz w:val="24"/>
        </w:rPr>
        <w:t xml:space="preserve"> </w:t>
      </w:r>
      <w:r>
        <w:rPr>
          <w:sz w:val="24"/>
        </w:rPr>
        <w:t>σχηματισμού</w:t>
      </w:r>
      <w:r>
        <w:rPr>
          <w:spacing w:val="-3"/>
          <w:sz w:val="24"/>
        </w:rPr>
        <w:t xml:space="preserve"> </w:t>
      </w:r>
      <w:r>
        <w:rPr>
          <w:sz w:val="24"/>
        </w:rPr>
        <w:t>του</w:t>
      </w:r>
      <w:r>
        <w:rPr>
          <w:spacing w:val="-2"/>
          <w:sz w:val="24"/>
        </w:rPr>
        <w:t xml:space="preserve"> </w:t>
      </w:r>
      <w:proofErr w:type="spellStart"/>
      <w:r>
        <w:rPr>
          <w:spacing w:val="-2"/>
          <w:sz w:val="24"/>
        </w:rPr>
        <w:t>φαγοφόρου</w:t>
      </w:r>
      <w:proofErr w:type="spellEnd"/>
      <w:r>
        <w:rPr>
          <w:spacing w:val="-2"/>
          <w:sz w:val="24"/>
        </w:rPr>
        <w:t>.</w:t>
      </w:r>
    </w:p>
    <w:p w:rsidR="00782D95" w:rsidRDefault="00C740BC">
      <w:pPr>
        <w:pStyle w:val="a5"/>
        <w:numPr>
          <w:ilvl w:val="0"/>
          <w:numId w:val="1"/>
        </w:numPr>
        <w:tabs>
          <w:tab w:val="left" w:pos="744"/>
        </w:tabs>
        <w:spacing w:before="44" w:line="278" w:lineRule="auto"/>
        <w:ind w:right="268" w:hanging="576"/>
        <w:jc w:val="left"/>
        <w:rPr>
          <w:sz w:val="24"/>
        </w:rPr>
      </w:pPr>
      <w:r>
        <w:rPr>
          <w:sz w:val="24"/>
          <w:u w:val="single"/>
        </w:rPr>
        <w:t>LC3B:</w:t>
      </w:r>
      <w:r>
        <w:rPr>
          <w:sz w:val="24"/>
        </w:rPr>
        <w:t xml:space="preserve"> Εμφανίζεται σε ανενεργή κυτταροπλασματική μορφή αλλά και σε μορφή συζευγμένη με </w:t>
      </w:r>
      <w:proofErr w:type="spellStart"/>
      <w:r>
        <w:rPr>
          <w:sz w:val="24"/>
        </w:rPr>
        <w:t>φωσφατιδυλαιθανολαμίνη</w:t>
      </w:r>
      <w:proofErr w:type="spellEnd"/>
      <w:r>
        <w:rPr>
          <w:sz w:val="24"/>
        </w:rPr>
        <w:t xml:space="preserve"> κατά την οποία προσλαμβάνεται από τις </w:t>
      </w:r>
      <w:proofErr w:type="spellStart"/>
      <w:r>
        <w:rPr>
          <w:sz w:val="24"/>
        </w:rPr>
        <w:t>αυτοφαγωσωμικές</w:t>
      </w:r>
      <w:proofErr w:type="spellEnd"/>
      <w:r>
        <w:rPr>
          <w:spacing w:val="-6"/>
          <w:sz w:val="24"/>
        </w:rPr>
        <w:t xml:space="preserve"> </w:t>
      </w:r>
      <w:r>
        <w:rPr>
          <w:sz w:val="24"/>
        </w:rPr>
        <w:t>μεμβράνες,</w:t>
      </w:r>
      <w:r>
        <w:rPr>
          <w:spacing w:val="-6"/>
          <w:sz w:val="24"/>
        </w:rPr>
        <w:t xml:space="preserve"> </w:t>
      </w:r>
      <w:r>
        <w:rPr>
          <w:sz w:val="24"/>
        </w:rPr>
        <w:t>και</w:t>
      </w:r>
      <w:r>
        <w:rPr>
          <w:spacing w:val="-7"/>
          <w:sz w:val="24"/>
        </w:rPr>
        <w:t xml:space="preserve"> </w:t>
      </w:r>
      <w:proofErr w:type="spellStart"/>
      <w:r>
        <w:rPr>
          <w:sz w:val="24"/>
        </w:rPr>
        <w:t>χρησιμοιποίεται</w:t>
      </w:r>
      <w:proofErr w:type="spellEnd"/>
      <w:r>
        <w:rPr>
          <w:spacing w:val="-7"/>
          <w:sz w:val="24"/>
        </w:rPr>
        <w:t xml:space="preserve"> </w:t>
      </w:r>
      <w:r>
        <w:rPr>
          <w:sz w:val="24"/>
        </w:rPr>
        <w:t>ως</w:t>
      </w:r>
      <w:r>
        <w:rPr>
          <w:spacing w:val="-6"/>
          <w:sz w:val="24"/>
        </w:rPr>
        <w:t xml:space="preserve"> </w:t>
      </w:r>
      <w:r>
        <w:rPr>
          <w:sz w:val="24"/>
        </w:rPr>
        <w:t>δείκτης</w:t>
      </w:r>
      <w:r>
        <w:rPr>
          <w:spacing w:val="-6"/>
          <w:sz w:val="24"/>
        </w:rPr>
        <w:t xml:space="preserve"> </w:t>
      </w:r>
      <w:r>
        <w:rPr>
          <w:sz w:val="24"/>
        </w:rPr>
        <w:t>ενεργής</w:t>
      </w:r>
      <w:r>
        <w:rPr>
          <w:spacing w:val="-6"/>
          <w:sz w:val="24"/>
        </w:rPr>
        <w:t xml:space="preserve"> </w:t>
      </w:r>
      <w:r>
        <w:rPr>
          <w:sz w:val="24"/>
        </w:rPr>
        <w:t>αυτοφαγίας.</w:t>
      </w:r>
    </w:p>
    <w:p w:rsidR="00782D95" w:rsidRDefault="00C740BC">
      <w:pPr>
        <w:pStyle w:val="a5"/>
        <w:numPr>
          <w:ilvl w:val="0"/>
          <w:numId w:val="1"/>
        </w:numPr>
        <w:tabs>
          <w:tab w:val="left" w:pos="744"/>
        </w:tabs>
        <w:spacing w:line="283" w:lineRule="auto"/>
        <w:ind w:right="248" w:hanging="641"/>
        <w:jc w:val="left"/>
        <w:rPr>
          <w:sz w:val="24"/>
        </w:rPr>
      </w:pPr>
      <w:proofErr w:type="spellStart"/>
      <w:r>
        <w:rPr>
          <w:sz w:val="24"/>
          <w:u w:val="single"/>
        </w:rPr>
        <w:t>SQSTM</w:t>
      </w:r>
      <w:proofErr w:type="spellEnd"/>
      <w:r>
        <w:rPr>
          <w:spacing w:val="-3"/>
          <w:sz w:val="24"/>
          <w:u w:val="single"/>
        </w:rPr>
        <w:t xml:space="preserve"> </w:t>
      </w:r>
      <w:r>
        <w:rPr>
          <w:sz w:val="24"/>
          <w:u w:val="single"/>
        </w:rPr>
        <w:t>(</w:t>
      </w:r>
      <w:proofErr w:type="spellStart"/>
      <w:r>
        <w:rPr>
          <w:sz w:val="24"/>
          <w:u w:val="single"/>
        </w:rPr>
        <w:t>sequestosome</w:t>
      </w:r>
      <w:proofErr w:type="spellEnd"/>
      <w:r>
        <w:rPr>
          <w:spacing w:val="-6"/>
          <w:sz w:val="24"/>
          <w:u w:val="single"/>
        </w:rPr>
        <w:t xml:space="preserve"> </w:t>
      </w:r>
      <w:r>
        <w:rPr>
          <w:sz w:val="24"/>
          <w:u w:val="single"/>
        </w:rPr>
        <w:t>1</w:t>
      </w:r>
      <w:r>
        <w:rPr>
          <w:sz w:val="24"/>
        </w:rPr>
        <w:t>):</w:t>
      </w:r>
      <w:r>
        <w:rPr>
          <w:spacing w:val="-6"/>
          <w:sz w:val="24"/>
        </w:rPr>
        <w:t xml:space="preserve"> </w:t>
      </w:r>
      <w:r>
        <w:rPr>
          <w:sz w:val="24"/>
        </w:rPr>
        <w:t>Αλληλεπιδρά</w:t>
      </w:r>
      <w:r>
        <w:rPr>
          <w:spacing w:val="-4"/>
          <w:sz w:val="24"/>
        </w:rPr>
        <w:t xml:space="preserve"> </w:t>
      </w:r>
      <w:r>
        <w:rPr>
          <w:sz w:val="24"/>
        </w:rPr>
        <w:t>με</w:t>
      </w:r>
      <w:r>
        <w:rPr>
          <w:spacing w:val="-5"/>
          <w:sz w:val="24"/>
        </w:rPr>
        <w:t xml:space="preserve"> </w:t>
      </w:r>
      <w:proofErr w:type="spellStart"/>
      <w:r>
        <w:rPr>
          <w:sz w:val="24"/>
        </w:rPr>
        <w:t>πολυ-ουβικιτινωμένα</w:t>
      </w:r>
      <w:proofErr w:type="spellEnd"/>
      <w:r>
        <w:rPr>
          <w:spacing w:val="-5"/>
          <w:sz w:val="24"/>
        </w:rPr>
        <w:t xml:space="preserve"> </w:t>
      </w:r>
      <w:r>
        <w:rPr>
          <w:sz w:val="24"/>
        </w:rPr>
        <w:t xml:space="preserve">συσσωματώματα </w:t>
      </w:r>
      <w:proofErr w:type="spellStart"/>
      <w:r>
        <w:rPr>
          <w:sz w:val="24"/>
        </w:rPr>
        <w:t>πρωτεινών</w:t>
      </w:r>
      <w:proofErr w:type="spellEnd"/>
      <w:r>
        <w:rPr>
          <w:sz w:val="24"/>
        </w:rPr>
        <w:t xml:space="preserve"> και μεταφέρει </w:t>
      </w:r>
      <w:proofErr w:type="spellStart"/>
      <w:r>
        <w:rPr>
          <w:sz w:val="24"/>
        </w:rPr>
        <w:t>ουβικιτινωμένες</w:t>
      </w:r>
      <w:proofErr w:type="spellEnd"/>
      <w:r>
        <w:rPr>
          <w:sz w:val="24"/>
        </w:rPr>
        <w:t xml:space="preserve"> </w:t>
      </w:r>
      <w:proofErr w:type="spellStart"/>
      <w:r>
        <w:rPr>
          <w:sz w:val="24"/>
        </w:rPr>
        <w:t>πρωτείνες</w:t>
      </w:r>
      <w:proofErr w:type="spellEnd"/>
      <w:r>
        <w:rPr>
          <w:sz w:val="24"/>
        </w:rPr>
        <w:t xml:space="preserve"> στο </w:t>
      </w:r>
      <w:proofErr w:type="spellStart"/>
      <w:r>
        <w:rPr>
          <w:sz w:val="24"/>
        </w:rPr>
        <w:t>αυτοφαγοσωμάτιο</w:t>
      </w:r>
      <w:proofErr w:type="spellEnd"/>
      <w:r>
        <w:rPr>
          <w:sz w:val="24"/>
        </w:rPr>
        <w:t>.</w:t>
      </w:r>
    </w:p>
    <w:p w:rsidR="00782D95" w:rsidRDefault="00C740BC">
      <w:pPr>
        <w:pStyle w:val="a5"/>
        <w:numPr>
          <w:ilvl w:val="0"/>
          <w:numId w:val="1"/>
        </w:numPr>
        <w:tabs>
          <w:tab w:val="left" w:pos="744"/>
        </w:tabs>
        <w:spacing w:line="278" w:lineRule="auto"/>
        <w:ind w:right="126" w:hanging="626"/>
        <w:jc w:val="left"/>
        <w:rPr>
          <w:sz w:val="24"/>
        </w:rPr>
      </w:pPr>
      <w:r>
        <w:rPr>
          <w:sz w:val="24"/>
          <w:u w:val="single"/>
        </w:rPr>
        <w:t>LAMP1 (</w:t>
      </w:r>
      <w:proofErr w:type="spellStart"/>
      <w:r>
        <w:rPr>
          <w:sz w:val="24"/>
          <w:u w:val="single"/>
        </w:rPr>
        <w:t>lysosomal-associated</w:t>
      </w:r>
      <w:proofErr w:type="spellEnd"/>
      <w:r>
        <w:rPr>
          <w:sz w:val="24"/>
          <w:u w:val="single"/>
        </w:rPr>
        <w:t xml:space="preserve"> </w:t>
      </w:r>
      <w:proofErr w:type="spellStart"/>
      <w:r>
        <w:rPr>
          <w:sz w:val="24"/>
          <w:u w:val="single"/>
        </w:rPr>
        <w:t>membrane</w:t>
      </w:r>
      <w:proofErr w:type="spellEnd"/>
      <w:r>
        <w:rPr>
          <w:sz w:val="24"/>
          <w:u w:val="single"/>
        </w:rPr>
        <w:t xml:space="preserve"> protein 1</w:t>
      </w:r>
      <w:r>
        <w:rPr>
          <w:sz w:val="24"/>
        </w:rPr>
        <w:t>): Δείκτης ετερογενούς πληθυσμού</w:t>
      </w:r>
      <w:r>
        <w:rPr>
          <w:spacing w:val="-6"/>
          <w:sz w:val="24"/>
        </w:rPr>
        <w:t xml:space="preserve"> </w:t>
      </w:r>
      <w:r>
        <w:rPr>
          <w:sz w:val="24"/>
        </w:rPr>
        <w:t>όξινων</w:t>
      </w:r>
      <w:r>
        <w:rPr>
          <w:spacing w:val="-5"/>
          <w:sz w:val="24"/>
        </w:rPr>
        <w:t xml:space="preserve"> </w:t>
      </w:r>
      <w:r>
        <w:rPr>
          <w:sz w:val="24"/>
        </w:rPr>
        <w:t>κυστιδίων,</w:t>
      </w:r>
      <w:r>
        <w:rPr>
          <w:spacing w:val="-6"/>
          <w:sz w:val="24"/>
        </w:rPr>
        <w:t xml:space="preserve"> </w:t>
      </w:r>
      <w:r>
        <w:rPr>
          <w:sz w:val="24"/>
        </w:rPr>
        <w:t>συμπεριλαμβανομένων</w:t>
      </w:r>
      <w:r>
        <w:rPr>
          <w:spacing w:val="-5"/>
          <w:sz w:val="24"/>
        </w:rPr>
        <w:t xml:space="preserve"> </w:t>
      </w:r>
      <w:r>
        <w:rPr>
          <w:sz w:val="24"/>
        </w:rPr>
        <w:t>των</w:t>
      </w:r>
      <w:r>
        <w:rPr>
          <w:spacing w:val="-5"/>
          <w:sz w:val="24"/>
        </w:rPr>
        <w:t xml:space="preserve"> </w:t>
      </w:r>
      <w:r>
        <w:rPr>
          <w:sz w:val="24"/>
        </w:rPr>
        <w:t>όψιμων</w:t>
      </w:r>
      <w:r>
        <w:rPr>
          <w:spacing w:val="-5"/>
          <w:sz w:val="24"/>
        </w:rPr>
        <w:t xml:space="preserve"> </w:t>
      </w:r>
      <w:proofErr w:type="spellStart"/>
      <w:r>
        <w:rPr>
          <w:sz w:val="24"/>
        </w:rPr>
        <w:t>ενδοσωμάτων</w:t>
      </w:r>
      <w:proofErr w:type="spellEnd"/>
      <w:r>
        <w:rPr>
          <w:spacing w:val="-5"/>
          <w:sz w:val="24"/>
        </w:rPr>
        <w:t xml:space="preserve"> </w:t>
      </w:r>
      <w:r>
        <w:rPr>
          <w:sz w:val="24"/>
        </w:rPr>
        <w:t xml:space="preserve">και </w:t>
      </w:r>
      <w:r>
        <w:rPr>
          <w:spacing w:val="-2"/>
          <w:sz w:val="24"/>
        </w:rPr>
        <w:t>λυσοσωμάτων.</w:t>
      </w:r>
    </w:p>
    <w:p w:rsidR="00782D95" w:rsidRDefault="00C740BC">
      <w:pPr>
        <w:pStyle w:val="a3"/>
        <w:spacing w:before="154"/>
      </w:pPr>
      <w:r>
        <w:t>Οι</w:t>
      </w:r>
      <w:r>
        <w:rPr>
          <w:spacing w:val="-6"/>
        </w:rPr>
        <w:t xml:space="preserve"> </w:t>
      </w:r>
      <w:r>
        <w:t>παραπάνω</w:t>
      </w:r>
      <w:r>
        <w:rPr>
          <w:spacing w:val="-2"/>
        </w:rPr>
        <w:t xml:space="preserve"> </w:t>
      </w:r>
      <w:proofErr w:type="spellStart"/>
      <w:r>
        <w:t>πρωτείνες</w:t>
      </w:r>
      <w:proofErr w:type="spellEnd"/>
      <w:r>
        <w:t>,</w:t>
      </w:r>
      <w:r>
        <w:rPr>
          <w:spacing w:val="-3"/>
        </w:rPr>
        <w:t xml:space="preserve"> </w:t>
      </w:r>
      <w:r>
        <w:t>φαίνεται</w:t>
      </w:r>
      <w:r>
        <w:rPr>
          <w:spacing w:val="-4"/>
        </w:rPr>
        <w:t xml:space="preserve"> </w:t>
      </w:r>
      <w:r>
        <w:t>να</w:t>
      </w:r>
      <w:r>
        <w:rPr>
          <w:spacing w:val="-4"/>
        </w:rPr>
        <w:t xml:space="preserve"> </w:t>
      </w:r>
      <w:r>
        <w:t>αυξάνονται</w:t>
      </w:r>
      <w:r>
        <w:rPr>
          <w:spacing w:val="-4"/>
        </w:rPr>
        <w:t xml:space="preserve"> </w:t>
      </w:r>
      <w:r>
        <w:t>και</w:t>
      </w:r>
      <w:r>
        <w:rPr>
          <w:spacing w:val="-4"/>
        </w:rPr>
        <w:t xml:space="preserve"> </w:t>
      </w:r>
      <w:r>
        <w:t>σε διάφορες</w:t>
      </w:r>
      <w:r>
        <w:rPr>
          <w:spacing w:val="-3"/>
        </w:rPr>
        <w:t xml:space="preserve"> </w:t>
      </w:r>
      <w:r>
        <w:t>άλλες</w:t>
      </w:r>
      <w:r>
        <w:rPr>
          <w:spacing w:val="-3"/>
        </w:rPr>
        <w:t xml:space="preserve"> </w:t>
      </w:r>
      <w:r>
        <w:t>περιοχές</w:t>
      </w:r>
      <w:r>
        <w:rPr>
          <w:spacing w:val="-2"/>
        </w:rPr>
        <w:t xml:space="preserve"> </w:t>
      </w:r>
      <w:r>
        <w:rPr>
          <w:spacing w:val="-5"/>
        </w:rPr>
        <w:t>του</w:t>
      </w:r>
    </w:p>
    <w:p w:rsidR="00782D95" w:rsidRDefault="00C740BC">
      <w:pPr>
        <w:pStyle w:val="a3"/>
        <w:spacing w:before="44" w:line="280" w:lineRule="auto"/>
        <w:ind w:right="13"/>
      </w:pPr>
      <w:r>
        <w:t>ιππόκαμπου, αναδεικνύοντας το γεγονός ότι, εκτός από την de novo μετάφραση, συχνή διαδικασία</w:t>
      </w:r>
      <w:r>
        <w:rPr>
          <w:spacing w:val="-4"/>
        </w:rPr>
        <w:t xml:space="preserve"> </w:t>
      </w:r>
      <w:r>
        <w:t>αποτελεί</w:t>
      </w:r>
      <w:r>
        <w:rPr>
          <w:spacing w:val="-4"/>
        </w:rPr>
        <w:t xml:space="preserve"> </w:t>
      </w:r>
      <w:r>
        <w:t>και</w:t>
      </w:r>
      <w:r>
        <w:rPr>
          <w:spacing w:val="-4"/>
        </w:rPr>
        <w:t xml:space="preserve"> </w:t>
      </w:r>
      <w:r>
        <w:t>η</w:t>
      </w:r>
      <w:r>
        <w:rPr>
          <w:spacing w:val="-3"/>
        </w:rPr>
        <w:t xml:space="preserve"> </w:t>
      </w:r>
      <w:proofErr w:type="spellStart"/>
      <w:r>
        <w:t>αυτοφαγία</w:t>
      </w:r>
      <w:proofErr w:type="spellEnd"/>
      <w:r>
        <w:t>,</w:t>
      </w:r>
      <w:r>
        <w:rPr>
          <w:spacing w:val="-3"/>
        </w:rPr>
        <w:t xml:space="preserve"> </w:t>
      </w:r>
      <w:r>
        <w:t>η</w:t>
      </w:r>
      <w:r>
        <w:rPr>
          <w:spacing w:val="-3"/>
        </w:rPr>
        <w:t xml:space="preserve"> </w:t>
      </w:r>
      <w:r>
        <w:t>οποία</w:t>
      </w:r>
      <w:r>
        <w:rPr>
          <w:spacing w:val="-3"/>
        </w:rPr>
        <w:t xml:space="preserve"> </w:t>
      </w:r>
      <w:r>
        <w:t>απαντάται</w:t>
      </w:r>
      <w:r>
        <w:rPr>
          <w:spacing w:val="-4"/>
        </w:rPr>
        <w:t xml:space="preserve"> </w:t>
      </w:r>
      <w:r>
        <w:t>αρκετά</w:t>
      </w:r>
      <w:r>
        <w:rPr>
          <w:spacing w:val="-4"/>
        </w:rPr>
        <w:t xml:space="preserve"> </w:t>
      </w:r>
      <w:r>
        <w:t>συχνά</w:t>
      </w:r>
      <w:r>
        <w:rPr>
          <w:spacing w:val="-4"/>
        </w:rPr>
        <w:t xml:space="preserve"> </w:t>
      </w:r>
      <w:r>
        <w:t>στους</w:t>
      </w:r>
      <w:r>
        <w:rPr>
          <w:spacing w:val="-3"/>
        </w:rPr>
        <w:t xml:space="preserve"> </w:t>
      </w:r>
      <w:r>
        <w:t xml:space="preserve">νευρωνικούς </w:t>
      </w:r>
      <w:r>
        <w:rPr>
          <w:spacing w:val="-2"/>
        </w:rPr>
        <w:t>πληθυσμούς.</w:t>
      </w:r>
    </w:p>
    <w:p w:rsidR="00782D95" w:rsidRDefault="00C740BC">
      <w:pPr>
        <w:pStyle w:val="a3"/>
        <w:spacing w:before="157" w:line="278" w:lineRule="auto"/>
        <w:ind w:right="13"/>
      </w:pPr>
      <w:r>
        <w:t xml:space="preserve">Παράλληλα, η </w:t>
      </w:r>
      <w:proofErr w:type="spellStart"/>
      <w:r>
        <w:t>αυτοφαγία</w:t>
      </w:r>
      <w:proofErr w:type="spellEnd"/>
      <w:r>
        <w:t xml:space="preserve"> ρυθμίζει την διακίνηση και αποικοδόμηση των AMPARs, πράγμα που</w:t>
      </w:r>
      <w:r>
        <w:rPr>
          <w:spacing w:val="-3"/>
        </w:rPr>
        <w:t xml:space="preserve"> </w:t>
      </w:r>
      <w:r>
        <w:t>συνδέει</w:t>
      </w:r>
      <w:r>
        <w:rPr>
          <w:spacing w:val="-3"/>
        </w:rPr>
        <w:t xml:space="preserve"> </w:t>
      </w:r>
      <w:r>
        <w:t>περαιτέρω</w:t>
      </w:r>
      <w:r>
        <w:rPr>
          <w:spacing w:val="-2"/>
        </w:rPr>
        <w:t xml:space="preserve"> </w:t>
      </w:r>
      <w:r>
        <w:t>τη</w:t>
      </w:r>
      <w:r>
        <w:rPr>
          <w:spacing w:val="-4"/>
        </w:rPr>
        <w:t xml:space="preserve"> </w:t>
      </w:r>
      <w:r>
        <w:t>διαδικασία</w:t>
      </w:r>
      <w:r>
        <w:rPr>
          <w:spacing w:val="-5"/>
        </w:rPr>
        <w:t xml:space="preserve"> </w:t>
      </w:r>
      <w:r>
        <w:t>της</w:t>
      </w:r>
      <w:r>
        <w:rPr>
          <w:spacing w:val="-4"/>
        </w:rPr>
        <w:t xml:space="preserve"> </w:t>
      </w:r>
      <w:r>
        <w:t>αυτοφαγίας</w:t>
      </w:r>
      <w:r>
        <w:rPr>
          <w:spacing w:val="-4"/>
        </w:rPr>
        <w:t xml:space="preserve"> </w:t>
      </w:r>
      <w:r>
        <w:t>με</w:t>
      </w:r>
      <w:r>
        <w:rPr>
          <w:spacing w:val="-5"/>
        </w:rPr>
        <w:t xml:space="preserve"> </w:t>
      </w:r>
      <w:r>
        <w:t>την</w:t>
      </w:r>
      <w:r>
        <w:rPr>
          <w:spacing w:val="-4"/>
        </w:rPr>
        <w:t xml:space="preserve"> </w:t>
      </w:r>
      <w:r>
        <w:t>συναπτική</w:t>
      </w:r>
      <w:r>
        <w:rPr>
          <w:spacing w:val="-5"/>
        </w:rPr>
        <w:t xml:space="preserve"> </w:t>
      </w:r>
      <w:r>
        <w:t>πλαστικότητα.</w:t>
      </w:r>
      <w:r>
        <w:rPr>
          <w:spacing w:val="-4"/>
        </w:rPr>
        <w:t xml:space="preserve"> </w:t>
      </w:r>
      <w:r>
        <w:t xml:space="preserve">Κατά την LTD-εξαρτώμενη από </w:t>
      </w:r>
      <w:proofErr w:type="spellStart"/>
      <w:r>
        <w:t>NMDARs</w:t>
      </w:r>
      <w:proofErr w:type="spellEnd"/>
      <w:r>
        <w:t xml:space="preserve">-, η </w:t>
      </w:r>
      <w:proofErr w:type="spellStart"/>
      <w:r>
        <w:t>αυτοφαγία</w:t>
      </w:r>
      <w:proofErr w:type="spellEnd"/>
      <w:r>
        <w:t xml:space="preserve"> αναστέλλεται προσωρινά, με απόρροια την μείωση ενδοκυτταρικής ανακύκλωσης και τη διευκόλυνσης </w:t>
      </w:r>
      <w:proofErr w:type="spellStart"/>
      <w:r>
        <w:t>ενδοκυττάρωσης</w:t>
      </w:r>
      <w:proofErr w:type="spellEnd"/>
      <w:r>
        <w:t xml:space="preserve"> των AMPARs, ιδίως της GluA2 υπομονάδας. Παραπάνω, είδαμε ότι η </w:t>
      </w:r>
      <w:proofErr w:type="spellStart"/>
      <w:r>
        <w:t>αυτοφαγία</w:t>
      </w:r>
      <w:proofErr w:type="spellEnd"/>
      <w:r>
        <w:t xml:space="preserve"> είναι</w:t>
      </w:r>
    </w:p>
    <w:p w:rsidR="00782D95" w:rsidRDefault="00C740BC">
      <w:pPr>
        <w:pStyle w:val="a3"/>
        <w:spacing w:before="5" w:line="278" w:lineRule="auto"/>
      </w:pPr>
      <w:r>
        <w:t>απαραίτητη για την επαγόμενη από μάθηση-LTP. Αντίθετα, η αναστολή της αυτοφαγίας κρίνεται</w:t>
      </w:r>
      <w:r>
        <w:rPr>
          <w:spacing w:val="-4"/>
        </w:rPr>
        <w:t xml:space="preserve"> </w:t>
      </w:r>
      <w:r>
        <w:t>απαραίτητη</w:t>
      </w:r>
      <w:r>
        <w:rPr>
          <w:spacing w:val="-3"/>
        </w:rPr>
        <w:t xml:space="preserve"> </w:t>
      </w:r>
      <w:r>
        <w:t>για</w:t>
      </w:r>
      <w:r>
        <w:rPr>
          <w:spacing w:val="-3"/>
        </w:rPr>
        <w:t xml:space="preserve"> </w:t>
      </w:r>
      <w:r>
        <w:t>την</w:t>
      </w:r>
      <w:r>
        <w:rPr>
          <w:spacing w:val="-3"/>
        </w:rPr>
        <w:t xml:space="preserve"> </w:t>
      </w:r>
      <w:r>
        <w:t>επαγωγή</w:t>
      </w:r>
      <w:r>
        <w:rPr>
          <w:spacing w:val="-1"/>
        </w:rPr>
        <w:t xml:space="preserve"> </w:t>
      </w:r>
      <w:r>
        <w:t>LTD,</w:t>
      </w:r>
      <w:r>
        <w:rPr>
          <w:spacing w:val="-3"/>
        </w:rPr>
        <w:t xml:space="preserve"> </w:t>
      </w:r>
      <w:r>
        <w:t>διότι</w:t>
      </w:r>
      <w:r>
        <w:rPr>
          <w:spacing w:val="-3"/>
        </w:rPr>
        <w:t xml:space="preserve"> </w:t>
      </w:r>
      <w:r>
        <w:t>η</w:t>
      </w:r>
      <w:r>
        <w:rPr>
          <w:spacing w:val="-3"/>
        </w:rPr>
        <w:t xml:space="preserve"> </w:t>
      </w:r>
      <w:r>
        <w:t>μείωση</w:t>
      </w:r>
      <w:r>
        <w:rPr>
          <w:spacing w:val="-3"/>
        </w:rPr>
        <w:t xml:space="preserve"> </w:t>
      </w:r>
      <w:r>
        <w:t>της</w:t>
      </w:r>
      <w:r>
        <w:rPr>
          <w:spacing w:val="-3"/>
        </w:rPr>
        <w:t xml:space="preserve"> </w:t>
      </w:r>
      <w:r>
        <w:t>ανακύκλωσης</w:t>
      </w:r>
      <w:r>
        <w:rPr>
          <w:spacing w:val="-3"/>
        </w:rPr>
        <w:t xml:space="preserve"> </w:t>
      </w:r>
      <w:r>
        <w:t xml:space="preserve">των AMPARs στην πλασματική μεμβράνη συνδυαστικά με την προώθηση </w:t>
      </w:r>
      <w:proofErr w:type="spellStart"/>
      <w:r>
        <w:t>λυσοσωμικής</w:t>
      </w:r>
      <w:proofErr w:type="spellEnd"/>
      <w:r>
        <w:t xml:space="preserve"> τους αποικοδόμησης, οδηγούν σε συναπτική εξασθένηση.</w:t>
      </w:r>
    </w:p>
    <w:p w:rsidR="00782D95" w:rsidRDefault="00C740BC">
      <w:pPr>
        <w:pStyle w:val="a3"/>
        <w:spacing w:before="160" w:line="283" w:lineRule="auto"/>
        <w:ind w:right="13"/>
      </w:pPr>
      <w:r>
        <w:t>Συγχρόνως,</w:t>
      </w:r>
      <w:r>
        <w:rPr>
          <w:spacing w:val="-2"/>
        </w:rPr>
        <w:t xml:space="preserve"> </w:t>
      </w:r>
      <w:r>
        <w:t>κατά</w:t>
      </w:r>
      <w:r>
        <w:rPr>
          <w:spacing w:val="-4"/>
        </w:rPr>
        <w:t xml:space="preserve"> </w:t>
      </w:r>
      <w:r>
        <w:t>την</w:t>
      </w:r>
      <w:r>
        <w:rPr>
          <w:spacing w:val="-2"/>
        </w:rPr>
        <w:t xml:space="preserve"> </w:t>
      </w:r>
      <w:r>
        <w:t>NMDAR-LTD,</w:t>
      </w:r>
      <w:r>
        <w:rPr>
          <w:spacing w:val="-3"/>
        </w:rPr>
        <w:t xml:space="preserve"> </w:t>
      </w:r>
      <w:r>
        <w:t>η</w:t>
      </w:r>
      <w:r>
        <w:rPr>
          <w:spacing w:val="-3"/>
        </w:rPr>
        <w:t xml:space="preserve"> </w:t>
      </w:r>
      <w:proofErr w:type="spellStart"/>
      <w:r>
        <w:t>αυτοφαγία</w:t>
      </w:r>
      <w:proofErr w:type="spellEnd"/>
      <w:r>
        <w:rPr>
          <w:spacing w:val="-3"/>
        </w:rPr>
        <w:t xml:space="preserve"> </w:t>
      </w:r>
      <w:r>
        <w:t>ευθύνεται</w:t>
      </w:r>
      <w:r>
        <w:rPr>
          <w:spacing w:val="-4"/>
        </w:rPr>
        <w:t xml:space="preserve"> </w:t>
      </w:r>
      <w:r>
        <w:t>για</w:t>
      </w:r>
      <w:r>
        <w:rPr>
          <w:spacing w:val="-4"/>
        </w:rPr>
        <w:t xml:space="preserve"> </w:t>
      </w:r>
      <w:r>
        <w:t>τη</w:t>
      </w:r>
      <w:r>
        <w:rPr>
          <w:spacing w:val="-3"/>
        </w:rPr>
        <w:t xml:space="preserve"> </w:t>
      </w:r>
      <w:r>
        <w:t>δομική</w:t>
      </w:r>
      <w:r>
        <w:rPr>
          <w:spacing w:val="-4"/>
        </w:rPr>
        <w:t xml:space="preserve"> </w:t>
      </w:r>
      <w:r>
        <w:t xml:space="preserve">αναδιοργάνωση των </w:t>
      </w:r>
      <w:proofErr w:type="spellStart"/>
      <w:r>
        <w:t>πρωτεινών</w:t>
      </w:r>
      <w:proofErr w:type="spellEnd"/>
      <w:r>
        <w:t xml:space="preserve"> της μετασυναπτικής πυκνότητας, με μία από αυτές να είναι η PSD-95 στην</w:t>
      </w:r>
    </w:p>
    <w:p w:rsidR="00782D95" w:rsidRDefault="00782D95">
      <w:pPr>
        <w:pStyle w:val="a3"/>
        <w:spacing w:line="283" w:lineRule="auto"/>
        <w:sectPr w:rsidR="00782D95">
          <w:pgSz w:w="11910" w:h="16840"/>
          <w:pgMar w:top="1380" w:right="1417" w:bottom="1500" w:left="1417" w:header="0" w:footer="1249" w:gutter="0"/>
          <w:cols w:space="720"/>
        </w:sectPr>
      </w:pPr>
    </w:p>
    <w:p w:rsidR="00782D95" w:rsidRDefault="00C740BC">
      <w:pPr>
        <w:pStyle w:val="a3"/>
        <w:spacing w:before="61" w:line="278" w:lineRule="auto"/>
      </w:pPr>
      <w:r>
        <w:lastRenderedPageBreak/>
        <w:t>Τ19</w:t>
      </w:r>
      <w:r>
        <w:rPr>
          <w:spacing w:val="-3"/>
        </w:rPr>
        <w:t xml:space="preserve"> </w:t>
      </w:r>
      <w:r>
        <w:t>φωσφορυλιωμένη</w:t>
      </w:r>
      <w:r>
        <w:rPr>
          <w:spacing w:val="-3"/>
        </w:rPr>
        <w:t xml:space="preserve"> </w:t>
      </w:r>
      <w:r>
        <w:t>της</w:t>
      </w:r>
      <w:r>
        <w:rPr>
          <w:spacing w:val="-3"/>
        </w:rPr>
        <w:t xml:space="preserve"> </w:t>
      </w:r>
      <w:r>
        <w:t>μορφή. Αυτή</w:t>
      </w:r>
      <w:r>
        <w:rPr>
          <w:spacing w:val="-3"/>
        </w:rPr>
        <w:t xml:space="preserve"> </w:t>
      </w:r>
      <w:r>
        <w:t>λοιπόν</w:t>
      </w:r>
      <w:r>
        <w:rPr>
          <w:spacing w:val="-1"/>
        </w:rPr>
        <w:t xml:space="preserve"> </w:t>
      </w:r>
      <w:r>
        <w:t>αποικοδομείται,</w:t>
      </w:r>
      <w:r>
        <w:rPr>
          <w:spacing w:val="-3"/>
        </w:rPr>
        <w:t xml:space="preserve"> </w:t>
      </w:r>
      <w:r>
        <w:t>και</w:t>
      </w:r>
      <w:r>
        <w:rPr>
          <w:spacing w:val="-4"/>
        </w:rPr>
        <w:t xml:space="preserve"> </w:t>
      </w:r>
      <w:r>
        <w:t>η</w:t>
      </w:r>
      <w:r>
        <w:rPr>
          <w:spacing w:val="-3"/>
        </w:rPr>
        <w:t xml:space="preserve"> </w:t>
      </w:r>
      <w:r>
        <w:t>στήριξη</w:t>
      </w:r>
      <w:r>
        <w:rPr>
          <w:spacing w:val="-3"/>
        </w:rPr>
        <w:t xml:space="preserve"> </w:t>
      </w:r>
      <w:r>
        <w:t>των</w:t>
      </w:r>
      <w:r>
        <w:rPr>
          <w:spacing w:val="-1"/>
        </w:rPr>
        <w:t xml:space="preserve"> </w:t>
      </w:r>
      <w:proofErr w:type="spellStart"/>
      <w:r>
        <w:t>ΑΜΡΑRs</w:t>
      </w:r>
      <w:proofErr w:type="spellEnd"/>
      <w:r>
        <w:t xml:space="preserve"> που βασιζόταν σε αυτή, διαταράσσεται. Η διαταραχή αυτή, οδηγεί σε ανάπτυξη</w:t>
      </w:r>
    </w:p>
    <w:p w:rsidR="00782D95" w:rsidRDefault="00C740BC">
      <w:pPr>
        <w:pStyle w:val="a3"/>
        <w:spacing w:line="280" w:lineRule="auto"/>
      </w:pPr>
      <w:r>
        <w:t xml:space="preserve">κινητικότητας των υποδοχέων, ενισχύοντας βραχυπρόθεσμη πλαστικότητα. Η νευρωνική διέγερση επάγει </w:t>
      </w:r>
      <w:proofErr w:type="spellStart"/>
      <w:r>
        <w:t>αυτοφαγία</w:t>
      </w:r>
      <w:proofErr w:type="spellEnd"/>
      <w:r>
        <w:t xml:space="preserve"> εξαρτώμενη από NMDAR, μέσω της αναστολής του σηματοδοτικού μονοπατιού PI3K-Akt-mTOR, το οποίο οδηγεί στην αποικοδόμηση των AMPARs.</w:t>
      </w:r>
      <w:r>
        <w:rPr>
          <w:spacing w:val="-4"/>
        </w:rPr>
        <w:t xml:space="preserve"> </w:t>
      </w:r>
      <w:r>
        <w:t>Η</w:t>
      </w:r>
      <w:r>
        <w:rPr>
          <w:spacing w:val="-3"/>
        </w:rPr>
        <w:t xml:space="preserve"> </w:t>
      </w:r>
      <w:r>
        <w:t>διαδικασία</w:t>
      </w:r>
      <w:r>
        <w:rPr>
          <w:spacing w:val="-4"/>
        </w:rPr>
        <w:t xml:space="preserve"> </w:t>
      </w:r>
      <w:r>
        <w:t>αυτή</w:t>
      </w:r>
      <w:r>
        <w:rPr>
          <w:spacing w:val="-4"/>
        </w:rPr>
        <w:t xml:space="preserve"> </w:t>
      </w:r>
      <w:r>
        <w:t>γίνεται</w:t>
      </w:r>
      <w:r>
        <w:rPr>
          <w:spacing w:val="-5"/>
        </w:rPr>
        <w:t xml:space="preserve"> </w:t>
      </w:r>
      <w:r>
        <w:t>αντιληπτή</w:t>
      </w:r>
      <w:r>
        <w:rPr>
          <w:spacing w:val="-4"/>
        </w:rPr>
        <w:t xml:space="preserve"> </w:t>
      </w:r>
      <w:r>
        <w:t>από τη</w:t>
      </w:r>
      <w:r>
        <w:rPr>
          <w:spacing w:val="-4"/>
        </w:rPr>
        <w:t xml:space="preserve"> </w:t>
      </w:r>
      <w:r>
        <w:t>χαρακτηριστική</w:t>
      </w:r>
      <w:r>
        <w:rPr>
          <w:spacing w:val="-5"/>
        </w:rPr>
        <w:t xml:space="preserve"> </w:t>
      </w:r>
      <w:r>
        <w:t>αύξηση</w:t>
      </w:r>
      <w:r>
        <w:rPr>
          <w:spacing w:val="-3"/>
        </w:rPr>
        <w:t xml:space="preserve"> </w:t>
      </w:r>
      <w:r>
        <w:t>επιπέδων</w:t>
      </w:r>
    </w:p>
    <w:p w:rsidR="00782D95" w:rsidRDefault="00C740BC">
      <w:pPr>
        <w:pStyle w:val="a3"/>
        <w:spacing w:line="278" w:lineRule="auto"/>
        <w:ind w:right="102"/>
      </w:pPr>
      <w:r>
        <w:t>της</w:t>
      </w:r>
      <w:r>
        <w:rPr>
          <w:spacing w:val="-5"/>
        </w:rPr>
        <w:t xml:space="preserve"> </w:t>
      </w:r>
      <w:r>
        <w:t>LC3-II</w:t>
      </w:r>
      <w:r>
        <w:rPr>
          <w:spacing w:val="-4"/>
        </w:rPr>
        <w:t xml:space="preserve"> </w:t>
      </w:r>
      <w:r>
        <w:t>(δείκτης</w:t>
      </w:r>
      <w:r>
        <w:rPr>
          <w:spacing w:val="-4"/>
        </w:rPr>
        <w:t xml:space="preserve"> </w:t>
      </w:r>
      <w:r>
        <w:t>ενεργής</w:t>
      </w:r>
      <w:r>
        <w:rPr>
          <w:spacing w:val="-4"/>
        </w:rPr>
        <w:t xml:space="preserve"> </w:t>
      </w:r>
      <w:r>
        <w:t>αυτοφαγίας),</w:t>
      </w:r>
      <w:r>
        <w:rPr>
          <w:spacing w:val="-4"/>
        </w:rPr>
        <w:t xml:space="preserve"> </w:t>
      </w:r>
      <w:r>
        <w:t>αλλά</w:t>
      </w:r>
      <w:r>
        <w:rPr>
          <w:spacing w:val="-1"/>
        </w:rPr>
        <w:t xml:space="preserve"> </w:t>
      </w:r>
      <w:r>
        <w:t>και από</w:t>
      </w:r>
      <w:r>
        <w:rPr>
          <w:spacing w:val="-4"/>
        </w:rPr>
        <w:t xml:space="preserve"> </w:t>
      </w:r>
      <w:r>
        <w:t>τον</w:t>
      </w:r>
      <w:r>
        <w:rPr>
          <w:spacing w:val="-3"/>
        </w:rPr>
        <w:t xml:space="preserve"> </w:t>
      </w:r>
      <w:r>
        <w:t>σχηματισμό</w:t>
      </w:r>
      <w:r>
        <w:rPr>
          <w:spacing w:val="-4"/>
        </w:rPr>
        <w:t xml:space="preserve"> </w:t>
      </w:r>
      <w:r>
        <w:t xml:space="preserve">αυτοφαγοσωμάτων στις δενδριτικές ακίδες. Αναστολή των </w:t>
      </w:r>
      <w:proofErr w:type="spellStart"/>
      <w:r>
        <w:t>πρωτεινών</w:t>
      </w:r>
      <w:proofErr w:type="spellEnd"/>
      <w:r>
        <w:t xml:space="preserve"> που εμπλέκονται στην </w:t>
      </w:r>
      <w:proofErr w:type="spellStart"/>
      <w:r>
        <w:t>αυτοφαγία</w:t>
      </w:r>
      <w:proofErr w:type="spellEnd"/>
      <w:r>
        <w:t>, όπως για παράδειγμα η ΑTG7, φαίνεται να αποκαθιστά εν μέρει τα επίπεδα της GluR1,</w:t>
      </w:r>
    </w:p>
    <w:p w:rsidR="00782D95" w:rsidRDefault="00C740BC">
      <w:pPr>
        <w:pStyle w:val="a3"/>
      </w:pPr>
      <w:r>
        <w:t>υπογραμμίζοντας</w:t>
      </w:r>
      <w:r>
        <w:rPr>
          <w:spacing w:val="-7"/>
        </w:rPr>
        <w:t xml:space="preserve"> </w:t>
      </w:r>
      <w:r>
        <w:t>τον</w:t>
      </w:r>
      <w:r>
        <w:rPr>
          <w:spacing w:val="-3"/>
        </w:rPr>
        <w:t xml:space="preserve"> </w:t>
      </w:r>
      <w:r>
        <w:t>ρόλο</w:t>
      </w:r>
      <w:r>
        <w:rPr>
          <w:spacing w:val="-5"/>
        </w:rPr>
        <w:t xml:space="preserve"> </w:t>
      </w:r>
      <w:r>
        <w:t>της</w:t>
      </w:r>
      <w:r>
        <w:rPr>
          <w:spacing w:val="-4"/>
        </w:rPr>
        <w:t xml:space="preserve"> </w:t>
      </w:r>
      <w:r>
        <w:t>αυτοφαγίας</w:t>
      </w:r>
      <w:r>
        <w:rPr>
          <w:spacing w:val="-4"/>
        </w:rPr>
        <w:t xml:space="preserve"> </w:t>
      </w:r>
      <w:r>
        <w:t>στην</w:t>
      </w:r>
      <w:r>
        <w:rPr>
          <w:spacing w:val="-4"/>
        </w:rPr>
        <w:t xml:space="preserve"> </w:t>
      </w:r>
      <w:r>
        <w:rPr>
          <w:spacing w:val="-2"/>
        </w:rPr>
        <w:t>πλαστικότητα.</w:t>
      </w:r>
    </w:p>
    <w:p w:rsidR="00782D95" w:rsidRDefault="00C740BC">
      <w:pPr>
        <w:pStyle w:val="1"/>
        <w:spacing w:before="203"/>
      </w:pPr>
      <w:r>
        <w:rPr>
          <w:color w:val="0D2841"/>
        </w:rPr>
        <w:t>Ο</w:t>
      </w:r>
      <w:r>
        <w:rPr>
          <w:color w:val="0D2841"/>
          <w:spacing w:val="-5"/>
        </w:rPr>
        <w:t xml:space="preserve"> </w:t>
      </w:r>
      <w:r>
        <w:rPr>
          <w:color w:val="0D2841"/>
        </w:rPr>
        <w:t>ρόλος</w:t>
      </w:r>
      <w:r>
        <w:rPr>
          <w:color w:val="0D2841"/>
          <w:spacing w:val="-4"/>
        </w:rPr>
        <w:t xml:space="preserve"> </w:t>
      </w:r>
      <w:r>
        <w:rPr>
          <w:color w:val="0D2841"/>
        </w:rPr>
        <w:t>της</w:t>
      </w:r>
      <w:r>
        <w:rPr>
          <w:color w:val="0D2841"/>
          <w:spacing w:val="-5"/>
        </w:rPr>
        <w:t xml:space="preserve"> </w:t>
      </w:r>
      <w:r>
        <w:rPr>
          <w:color w:val="0D2841"/>
        </w:rPr>
        <w:t>LTD</w:t>
      </w:r>
      <w:r>
        <w:rPr>
          <w:color w:val="0D2841"/>
          <w:spacing w:val="-1"/>
        </w:rPr>
        <w:t xml:space="preserve"> </w:t>
      </w:r>
      <w:r>
        <w:rPr>
          <w:color w:val="0D2841"/>
        </w:rPr>
        <w:t>στην</w:t>
      </w:r>
      <w:r>
        <w:rPr>
          <w:color w:val="0D2841"/>
          <w:spacing w:val="-1"/>
        </w:rPr>
        <w:t xml:space="preserve"> </w:t>
      </w:r>
      <w:r>
        <w:rPr>
          <w:color w:val="0D2841"/>
        </w:rPr>
        <w:t>γνωστ</w:t>
      </w:r>
      <w:r>
        <w:rPr>
          <w:smallCaps/>
          <w:color w:val="0D2841"/>
        </w:rPr>
        <w:t>ι</w:t>
      </w:r>
      <w:r>
        <w:rPr>
          <w:color w:val="0D2841"/>
        </w:rPr>
        <w:t>κή</w:t>
      </w:r>
      <w:r>
        <w:rPr>
          <w:color w:val="0D2841"/>
          <w:spacing w:val="-4"/>
        </w:rPr>
        <w:t xml:space="preserve"> </w:t>
      </w:r>
      <w:r>
        <w:rPr>
          <w:color w:val="0D2841"/>
          <w:spacing w:val="-2"/>
        </w:rPr>
        <w:t>παρακμή:</w:t>
      </w:r>
    </w:p>
    <w:p w:rsidR="00782D95" w:rsidRDefault="00C740BC">
      <w:pPr>
        <w:pStyle w:val="a3"/>
        <w:spacing w:before="204"/>
      </w:pPr>
      <w:r>
        <w:t>Η</w:t>
      </w:r>
      <w:r>
        <w:rPr>
          <w:spacing w:val="-5"/>
        </w:rPr>
        <w:t xml:space="preserve"> </w:t>
      </w:r>
      <w:r w:rsidRPr="00F160A6">
        <w:rPr>
          <w:color w:val="FF0000"/>
          <w:highlight w:val="yellow"/>
        </w:rPr>
        <w:t>μακροχρόνια</w:t>
      </w:r>
      <w:r w:rsidRPr="00F160A6">
        <w:rPr>
          <w:color w:val="FF0000"/>
          <w:spacing w:val="-3"/>
          <w:highlight w:val="yellow"/>
        </w:rPr>
        <w:t xml:space="preserve"> </w:t>
      </w:r>
      <w:r w:rsidRPr="00F160A6">
        <w:rPr>
          <w:color w:val="FF0000"/>
          <w:highlight w:val="yellow"/>
        </w:rPr>
        <w:t>κατάθλιψη</w:t>
      </w:r>
      <w:r w:rsidRPr="00F160A6">
        <w:rPr>
          <w:color w:val="FF0000"/>
          <w:spacing w:val="-3"/>
          <w:highlight w:val="yellow"/>
        </w:rPr>
        <w:t xml:space="preserve"> </w:t>
      </w:r>
      <w:r w:rsidRPr="00F160A6">
        <w:rPr>
          <w:color w:val="FF0000"/>
          <w:highlight w:val="yellow"/>
        </w:rPr>
        <w:t>LTD</w:t>
      </w:r>
      <w:r w:rsidR="00F160A6">
        <w:rPr>
          <w:color w:val="FF0000"/>
        </w:rPr>
        <w:t>!!!!!!!!!!!</w:t>
      </w:r>
      <w:r w:rsidRPr="00F160A6">
        <w:rPr>
          <w:color w:val="FF0000"/>
          <w:spacing w:val="-2"/>
        </w:rPr>
        <w:t xml:space="preserve"> </w:t>
      </w:r>
      <w:r>
        <w:t>σχετίζεται</w:t>
      </w:r>
      <w:r>
        <w:rPr>
          <w:spacing w:val="-4"/>
        </w:rPr>
        <w:t xml:space="preserve"> </w:t>
      </w:r>
      <w:r>
        <w:t>με</w:t>
      </w:r>
      <w:r>
        <w:rPr>
          <w:spacing w:val="-5"/>
        </w:rPr>
        <w:t xml:space="preserve"> </w:t>
      </w:r>
      <w:r>
        <w:t>την</w:t>
      </w:r>
      <w:r>
        <w:rPr>
          <w:spacing w:val="-3"/>
        </w:rPr>
        <w:t xml:space="preserve"> </w:t>
      </w:r>
      <w:r>
        <w:t>διαταραχή</w:t>
      </w:r>
      <w:r>
        <w:rPr>
          <w:spacing w:val="-3"/>
        </w:rPr>
        <w:t xml:space="preserve"> </w:t>
      </w:r>
      <w:r>
        <w:t>στην</w:t>
      </w:r>
      <w:r>
        <w:rPr>
          <w:spacing w:val="2"/>
        </w:rPr>
        <w:t xml:space="preserve"> </w:t>
      </w:r>
      <w:r>
        <w:t>ομοιόσταση</w:t>
      </w:r>
      <w:r>
        <w:rPr>
          <w:spacing w:val="-3"/>
        </w:rPr>
        <w:t xml:space="preserve"> </w:t>
      </w:r>
      <w:r>
        <w:rPr>
          <w:spacing w:val="-5"/>
        </w:rPr>
        <w:t>του</w:t>
      </w:r>
    </w:p>
    <w:p w:rsidR="00782D95" w:rsidRDefault="00C740BC">
      <w:pPr>
        <w:pStyle w:val="a3"/>
        <w:spacing w:before="44" w:line="278" w:lineRule="auto"/>
        <w:ind w:right="102"/>
      </w:pPr>
      <w:r>
        <w:t>ασβεστίου, η οποία διαταραχή αποδίδεται στην υπερενεργοποίηση των υποδοχέων NMDA και AMPA. Η LTD προκαλείται από διέγερση χαμηλής συχνότητας (</w:t>
      </w:r>
      <w:proofErr w:type="spellStart"/>
      <w:r>
        <w:t>LSF</w:t>
      </w:r>
      <w:proofErr w:type="spellEnd"/>
      <w:r>
        <w:t>), η οποία επάγει χαμηλή</w:t>
      </w:r>
      <w:r>
        <w:rPr>
          <w:spacing w:val="-4"/>
        </w:rPr>
        <w:t xml:space="preserve"> </w:t>
      </w:r>
      <w:r>
        <w:t>και</w:t>
      </w:r>
      <w:r>
        <w:rPr>
          <w:spacing w:val="-4"/>
        </w:rPr>
        <w:t xml:space="preserve"> </w:t>
      </w:r>
      <w:r>
        <w:t>παρατεταμένη</w:t>
      </w:r>
      <w:r>
        <w:rPr>
          <w:spacing w:val="-4"/>
        </w:rPr>
        <w:t xml:space="preserve"> </w:t>
      </w:r>
      <w:r>
        <w:t>είσοδο</w:t>
      </w:r>
      <w:r>
        <w:rPr>
          <w:spacing w:val="-4"/>
        </w:rPr>
        <w:t xml:space="preserve"> </w:t>
      </w:r>
      <w:r>
        <w:t>Ca2+</w:t>
      </w:r>
      <w:r>
        <w:rPr>
          <w:spacing w:val="-2"/>
        </w:rPr>
        <w:t xml:space="preserve"> </w:t>
      </w:r>
      <w:r>
        <w:t>στον</w:t>
      </w:r>
      <w:r>
        <w:rPr>
          <w:spacing w:val="-3"/>
        </w:rPr>
        <w:t xml:space="preserve"> </w:t>
      </w:r>
      <w:r>
        <w:t>νευρώνα</w:t>
      </w:r>
      <w:r>
        <w:rPr>
          <w:spacing w:val="-4"/>
        </w:rPr>
        <w:t xml:space="preserve"> </w:t>
      </w:r>
      <w:r>
        <w:t>μέσω</w:t>
      </w:r>
      <w:r>
        <w:rPr>
          <w:spacing w:val="-2"/>
        </w:rPr>
        <w:t xml:space="preserve"> </w:t>
      </w:r>
      <w:r>
        <w:t>των</w:t>
      </w:r>
      <w:r>
        <w:rPr>
          <w:spacing w:val="-3"/>
        </w:rPr>
        <w:t xml:space="preserve"> </w:t>
      </w:r>
      <w:r>
        <w:t>NMDA-</w:t>
      </w:r>
      <w:proofErr w:type="spellStart"/>
      <w:r>
        <w:t>Rs</w:t>
      </w:r>
      <w:proofErr w:type="spellEnd"/>
      <w:r>
        <w:t>,</w:t>
      </w:r>
      <w:r>
        <w:rPr>
          <w:spacing w:val="-4"/>
        </w:rPr>
        <w:t xml:space="preserve"> </w:t>
      </w:r>
      <w:r>
        <w:t>με</w:t>
      </w:r>
      <w:r>
        <w:rPr>
          <w:spacing w:val="-4"/>
        </w:rPr>
        <w:t xml:space="preserve"> </w:t>
      </w:r>
      <w:r>
        <w:t xml:space="preserve">αποτέλεσμα την ενεργοποίηση, όχι της CaMKII, αλλά της πρωτεϊνικής φωσφατάσης εξαρτώμενη από Ca2+ - καλμοδουλίνη </w:t>
      </w:r>
      <w:proofErr w:type="spellStart"/>
      <w:r>
        <w:t>καλσινευρίνη</w:t>
      </w:r>
      <w:proofErr w:type="spellEnd"/>
      <w:r>
        <w:t xml:space="preserve"> </w:t>
      </w:r>
      <w:proofErr w:type="spellStart"/>
      <w:r>
        <w:t>CaN</w:t>
      </w:r>
      <w:proofErr w:type="spellEnd"/>
      <w:r>
        <w:t xml:space="preserve">. Η </w:t>
      </w:r>
      <w:proofErr w:type="spellStart"/>
      <w:r>
        <w:t>καλσινευρίνη</w:t>
      </w:r>
      <w:proofErr w:type="spellEnd"/>
      <w:r>
        <w:t xml:space="preserve"> εμπλέκεται σε νευρωνικές</w:t>
      </w:r>
    </w:p>
    <w:p w:rsidR="00782D95" w:rsidRDefault="00C740BC">
      <w:pPr>
        <w:pStyle w:val="a3"/>
        <w:spacing w:before="5" w:line="278" w:lineRule="auto"/>
      </w:pPr>
      <w:r>
        <w:t xml:space="preserve">λειτουργίες, όπως η συναπτικής πλαστικότητα και ο σχηματισμός μνήμης και είναι ένα </w:t>
      </w:r>
      <w:proofErr w:type="spellStart"/>
      <w:r>
        <w:t>ετεροδιμερές</w:t>
      </w:r>
      <w:proofErr w:type="spellEnd"/>
      <w:r>
        <w:rPr>
          <w:spacing w:val="-3"/>
        </w:rPr>
        <w:t xml:space="preserve"> </w:t>
      </w:r>
      <w:r>
        <w:t>που</w:t>
      </w:r>
      <w:r>
        <w:rPr>
          <w:spacing w:val="-3"/>
        </w:rPr>
        <w:t xml:space="preserve"> </w:t>
      </w:r>
      <w:r>
        <w:t>αποτελείται</w:t>
      </w:r>
      <w:r>
        <w:rPr>
          <w:spacing w:val="-4"/>
        </w:rPr>
        <w:t xml:space="preserve"> </w:t>
      </w:r>
      <w:r>
        <w:t>από</w:t>
      </w:r>
      <w:r>
        <w:rPr>
          <w:spacing w:val="-3"/>
        </w:rPr>
        <w:t xml:space="preserve"> </w:t>
      </w:r>
      <w:r>
        <w:t>μια</w:t>
      </w:r>
      <w:r>
        <w:rPr>
          <w:spacing w:val="-3"/>
        </w:rPr>
        <w:t xml:space="preserve"> </w:t>
      </w:r>
      <w:r>
        <w:t>καταλυτική</w:t>
      </w:r>
      <w:r>
        <w:rPr>
          <w:spacing w:val="-4"/>
        </w:rPr>
        <w:t xml:space="preserve"> </w:t>
      </w:r>
      <w:r>
        <w:t>υπομονάδα</w:t>
      </w:r>
      <w:r>
        <w:rPr>
          <w:spacing w:val="-4"/>
        </w:rPr>
        <w:t xml:space="preserve"> </w:t>
      </w:r>
      <w:proofErr w:type="spellStart"/>
      <w:r>
        <w:t>CaNA</w:t>
      </w:r>
      <w:proofErr w:type="spellEnd"/>
      <w:r>
        <w:rPr>
          <w:spacing w:val="-2"/>
        </w:rPr>
        <w:t xml:space="preserve"> </w:t>
      </w:r>
      <w:r>
        <w:t>και</w:t>
      </w:r>
      <w:r>
        <w:rPr>
          <w:spacing w:val="-4"/>
        </w:rPr>
        <w:t xml:space="preserve"> </w:t>
      </w:r>
      <w:r>
        <w:t xml:space="preserve">μια ρυθμιστική υπομονάδα </w:t>
      </w:r>
      <w:proofErr w:type="spellStart"/>
      <w:r>
        <w:t>CaNB</w:t>
      </w:r>
      <w:proofErr w:type="spellEnd"/>
      <w:r>
        <w:t>, η οποία ενεργοποιείται ως απόκριση στα επίπεδα Ca2+ στο</w:t>
      </w:r>
    </w:p>
    <w:p w:rsidR="00782D95" w:rsidRDefault="00C740BC">
      <w:pPr>
        <w:pStyle w:val="a3"/>
        <w:spacing w:line="280" w:lineRule="auto"/>
      </w:pPr>
      <w:r>
        <w:t>κυτταρόπλασμα.</w:t>
      </w:r>
      <w:r>
        <w:rPr>
          <w:spacing w:val="-5"/>
        </w:rPr>
        <w:t xml:space="preserve"> </w:t>
      </w:r>
      <w:r>
        <w:t>Συγκεκριμένα</w:t>
      </w:r>
      <w:r>
        <w:rPr>
          <w:spacing w:val="-7"/>
        </w:rPr>
        <w:t xml:space="preserve"> </w:t>
      </w:r>
      <w:r>
        <w:t>η</w:t>
      </w:r>
      <w:r>
        <w:rPr>
          <w:spacing w:val="-2"/>
        </w:rPr>
        <w:t xml:space="preserve"> </w:t>
      </w:r>
      <w:r>
        <w:t>χαμηλή</w:t>
      </w:r>
      <w:r>
        <w:rPr>
          <w:spacing w:val="-6"/>
        </w:rPr>
        <w:t xml:space="preserve"> </w:t>
      </w:r>
      <w:r>
        <w:t>ενδοκυτταρική</w:t>
      </w:r>
      <w:r>
        <w:rPr>
          <w:spacing w:val="-7"/>
        </w:rPr>
        <w:t xml:space="preserve"> </w:t>
      </w:r>
      <w:r>
        <w:t>συγκέντρωση</w:t>
      </w:r>
      <w:r>
        <w:rPr>
          <w:spacing w:val="-6"/>
        </w:rPr>
        <w:t xml:space="preserve"> </w:t>
      </w:r>
      <w:r>
        <w:t>Ca2+</w:t>
      </w:r>
      <w:r>
        <w:rPr>
          <w:spacing w:val="-6"/>
        </w:rPr>
        <w:t xml:space="preserve"> </w:t>
      </w:r>
      <w:r>
        <w:t>ενεργοποιεί</w:t>
      </w:r>
      <w:r>
        <w:rPr>
          <w:spacing w:val="-7"/>
        </w:rPr>
        <w:t xml:space="preserve"> </w:t>
      </w:r>
      <w:r>
        <w:t xml:space="preserve">την </w:t>
      </w:r>
      <w:proofErr w:type="spellStart"/>
      <w:r>
        <w:t>CaN</w:t>
      </w:r>
      <w:proofErr w:type="spellEnd"/>
      <w:r>
        <w:t>,</w:t>
      </w:r>
      <w:r>
        <w:rPr>
          <w:spacing w:val="-1"/>
        </w:rPr>
        <w:t xml:space="preserve"> </w:t>
      </w:r>
      <w:r>
        <w:t>η</w:t>
      </w:r>
      <w:r>
        <w:rPr>
          <w:spacing w:val="-1"/>
        </w:rPr>
        <w:t xml:space="preserve"> </w:t>
      </w:r>
      <w:r>
        <w:t>οποία,</w:t>
      </w:r>
      <w:r>
        <w:rPr>
          <w:spacing w:val="-1"/>
        </w:rPr>
        <w:t xml:space="preserve"> </w:t>
      </w:r>
      <w:r>
        <w:t>με</w:t>
      </w:r>
      <w:r>
        <w:rPr>
          <w:spacing w:val="-2"/>
        </w:rPr>
        <w:t xml:space="preserve"> </w:t>
      </w:r>
      <w:r>
        <w:t>την</w:t>
      </w:r>
      <w:r>
        <w:rPr>
          <w:spacing w:val="-1"/>
        </w:rPr>
        <w:t xml:space="preserve"> </w:t>
      </w:r>
      <w:r>
        <w:t>σειρά</w:t>
      </w:r>
      <w:r>
        <w:rPr>
          <w:spacing w:val="-1"/>
        </w:rPr>
        <w:t xml:space="preserve"> </w:t>
      </w:r>
      <w:r>
        <w:t>της,</w:t>
      </w:r>
      <w:r>
        <w:rPr>
          <w:spacing w:val="-1"/>
        </w:rPr>
        <w:t xml:space="preserve"> </w:t>
      </w:r>
      <w:r>
        <w:t>φωσφορυλιώνει</w:t>
      </w:r>
      <w:r>
        <w:rPr>
          <w:spacing w:val="-2"/>
        </w:rPr>
        <w:t xml:space="preserve"> </w:t>
      </w:r>
      <w:r>
        <w:t>και</w:t>
      </w:r>
      <w:r>
        <w:rPr>
          <w:spacing w:val="-6"/>
        </w:rPr>
        <w:t xml:space="preserve"> </w:t>
      </w:r>
      <w:r>
        <w:t>ενεργοποιεί την</w:t>
      </w:r>
      <w:r>
        <w:rPr>
          <w:spacing w:val="-1"/>
        </w:rPr>
        <w:t xml:space="preserve"> </w:t>
      </w:r>
      <w:r>
        <w:t>πρωτεϊνική</w:t>
      </w:r>
      <w:r>
        <w:rPr>
          <w:spacing w:val="-2"/>
        </w:rPr>
        <w:t xml:space="preserve"> </w:t>
      </w:r>
      <w:r>
        <w:t xml:space="preserve">φωσφατάση 1 (PP1). Η PP1 </w:t>
      </w:r>
      <w:proofErr w:type="spellStart"/>
      <w:r>
        <w:t>αποφωσφορυλιώνει</w:t>
      </w:r>
      <w:proofErr w:type="spellEnd"/>
      <w:r>
        <w:t xml:space="preserve"> συναπτικές </w:t>
      </w:r>
      <w:proofErr w:type="spellStart"/>
      <w:r>
        <w:t>πρωτεϊνες</w:t>
      </w:r>
      <w:proofErr w:type="spellEnd"/>
      <w:r>
        <w:t xml:space="preserve"> και συγκεκριμένα τον</w:t>
      </w:r>
      <w:r>
        <w:rPr>
          <w:spacing w:val="40"/>
        </w:rPr>
        <w:t xml:space="preserve"> </w:t>
      </w:r>
      <w:proofErr w:type="spellStart"/>
      <w:r>
        <w:t>ΑMPA</w:t>
      </w:r>
      <w:proofErr w:type="spellEnd"/>
      <w:r>
        <w:t xml:space="preserve">-R, με αποτέλεσμα την </w:t>
      </w:r>
      <w:proofErr w:type="spellStart"/>
      <w:r>
        <w:t>ενδοκυττάρωσή</w:t>
      </w:r>
      <w:proofErr w:type="spellEnd"/>
      <w:r>
        <w:t xml:space="preserve"> του μέσω κυστιδίων καλυμμένων με </w:t>
      </w:r>
      <w:proofErr w:type="spellStart"/>
      <w:r>
        <w:t>κλαθρίνη</w:t>
      </w:r>
      <w:proofErr w:type="spellEnd"/>
    </w:p>
    <w:p w:rsidR="00782D95" w:rsidRDefault="00C740BC">
      <w:pPr>
        <w:pStyle w:val="a3"/>
        <w:spacing w:line="270" w:lineRule="exact"/>
      </w:pPr>
      <w:r>
        <w:t>οδηγώντας</w:t>
      </w:r>
      <w:r>
        <w:rPr>
          <w:spacing w:val="-3"/>
        </w:rPr>
        <w:t xml:space="preserve"> </w:t>
      </w:r>
      <w:r>
        <w:t>σε</w:t>
      </w:r>
      <w:r>
        <w:rPr>
          <w:spacing w:val="-2"/>
        </w:rPr>
        <w:t xml:space="preserve"> </w:t>
      </w:r>
      <w:r>
        <w:t>συναπτική</w:t>
      </w:r>
      <w:r>
        <w:rPr>
          <w:spacing w:val="-3"/>
        </w:rPr>
        <w:t xml:space="preserve"> </w:t>
      </w:r>
      <w:r>
        <w:rPr>
          <w:spacing w:val="-2"/>
        </w:rPr>
        <w:t>εξασθένηση.</w:t>
      </w:r>
    </w:p>
    <w:p w:rsidR="00782D95" w:rsidRDefault="00C740BC">
      <w:pPr>
        <w:pStyle w:val="a3"/>
        <w:spacing w:before="204"/>
      </w:pPr>
      <w:r>
        <w:t>Η</w:t>
      </w:r>
      <w:r>
        <w:rPr>
          <w:spacing w:val="-2"/>
        </w:rPr>
        <w:t xml:space="preserve"> </w:t>
      </w:r>
      <w:r>
        <w:t>LTD</w:t>
      </w:r>
      <w:r>
        <w:rPr>
          <w:spacing w:val="-1"/>
        </w:rPr>
        <w:t xml:space="preserve"> </w:t>
      </w:r>
      <w:r>
        <w:t>απαιτεί</w:t>
      </w:r>
      <w:r>
        <w:rPr>
          <w:spacing w:val="-3"/>
        </w:rPr>
        <w:t xml:space="preserve"> </w:t>
      </w:r>
      <w:r>
        <w:t>την</w:t>
      </w:r>
      <w:r>
        <w:rPr>
          <w:spacing w:val="-3"/>
        </w:rPr>
        <w:t xml:space="preserve"> </w:t>
      </w:r>
      <w:r>
        <w:t>ενεργοποίηση</w:t>
      </w:r>
      <w:r>
        <w:rPr>
          <w:spacing w:val="-2"/>
        </w:rPr>
        <w:t xml:space="preserve"> </w:t>
      </w:r>
      <w:r>
        <w:t>διαφορετικών</w:t>
      </w:r>
      <w:r>
        <w:rPr>
          <w:spacing w:val="-1"/>
        </w:rPr>
        <w:t xml:space="preserve"> </w:t>
      </w:r>
      <w:r>
        <w:t>υπομονάδων</w:t>
      </w:r>
      <w:r>
        <w:rPr>
          <w:spacing w:val="-2"/>
        </w:rPr>
        <w:t xml:space="preserve"> </w:t>
      </w:r>
      <w:r>
        <w:t>NR2,</w:t>
      </w:r>
      <w:r>
        <w:rPr>
          <w:spacing w:val="-2"/>
        </w:rPr>
        <w:t xml:space="preserve"> </w:t>
      </w:r>
      <w:r>
        <w:t>καθώς</w:t>
      </w:r>
      <w:r>
        <w:rPr>
          <w:spacing w:val="-2"/>
        </w:rPr>
        <w:t xml:space="preserve"> </w:t>
      </w:r>
      <w:r>
        <w:t>η</w:t>
      </w:r>
      <w:r>
        <w:rPr>
          <w:spacing w:val="-2"/>
        </w:rPr>
        <w:t xml:space="preserve"> </w:t>
      </w:r>
      <w:r>
        <w:rPr>
          <w:spacing w:val="-5"/>
        </w:rPr>
        <w:t>LTD</w:t>
      </w:r>
    </w:p>
    <w:p w:rsidR="00782D95" w:rsidRDefault="00C740BC">
      <w:pPr>
        <w:pStyle w:val="a3"/>
        <w:spacing w:before="44"/>
      </w:pPr>
      <w:r>
        <w:t>αναστέλλεται</w:t>
      </w:r>
      <w:r>
        <w:rPr>
          <w:spacing w:val="-2"/>
        </w:rPr>
        <w:t xml:space="preserve"> </w:t>
      </w:r>
      <w:r>
        <w:t>από</w:t>
      </w:r>
      <w:r>
        <w:rPr>
          <w:spacing w:val="-4"/>
        </w:rPr>
        <w:t xml:space="preserve"> </w:t>
      </w:r>
      <w:r>
        <w:t>ανταγωνιστές</w:t>
      </w:r>
      <w:r>
        <w:rPr>
          <w:spacing w:val="-4"/>
        </w:rPr>
        <w:t xml:space="preserve"> </w:t>
      </w:r>
      <w:r>
        <w:t>των</w:t>
      </w:r>
      <w:r>
        <w:rPr>
          <w:spacing w:val="-1"/>
        </w:rPr>
        <w:t xml:space="preserve"> </w:t>
      </w:r>
      <w:r>
        <w:t>υποδοχέων</w:t>
      </w:r>
      <w:r>
        <w:rPr>
          <w:spacing w:val="-2"/>
        </w:rPr>
        <w:t xml:space="preserve"> </w:t>
      </w:r>
      <w:r>
        <w:t>NMDA</w:t>
      </w:r>
      <w:r>
        <w:rPr>
          <w:spacing w:val="-2"/>
        </w:rPr>
        <w:t xml:space="preserve"> </w:t>
      </w:r>
      <w:r>
        <w:t>που</w:t>
      </w:r>
      <w:r>
        <w:rPr>
          <w:spacing w:val="-4"/>
        </w:rPr>
        <w:t xml:space="preserve"> </w:t>
      </w:r>
      <w:r>
        <w:t>περιέχουν</w:t>
      </w:r>
      <w:r>
        <w:rPr>
          <w:spacing w:val="-4"/>
        </w:rPr>
        <w:t xml:space="preserve"> </w:t>
      </w:r>
      <w:r>
        <w:t>NR2B,</w:t>
      </w:r>
      <w:r>
        <w:rPr>
          <w:spacing w:val="-4"/>
        </w:rPr>
        <w:t xml:space="preserve"> </w:t>
      </w:r>
      <w:r>
        <w:t>αλλά</w:t>
      </w:r>
      <w:r>
        <w:rPr>
          <w:spacing w:val="-4"/>
        </w:rPr>
        <w:t xml:space="preserve"> </w:t>
      </w:r>
      <w:r>
        <w:rPr>
          <w:spacing w:val="-5"/>
        </w:rPr>
        <w:t>δεν</w:t>
      </w:r>
    </w:p>
    <w:p w:rsidR="00782D95" w:rsidRDefault="00C740BC">
      <w:pPr>
        <w:pStyle w:val="a3"/>
        <w:spacing w:before="44" w:line="280" w:lineRule="auto"/>
      </w:pPr>
      <w:r>
        <w:t>αποτρέπεται</w:t>
      </w:r>
      <w:r>
        <w:rPr>
          <w:spacing w:val="-4"/>
        </w:rPr>
        <w:t xml:space="preserve"> </w:t>
      </w:r>
      <w:r>
        <w:t>από</w:t>
      </w:r>
      <w:r>
        <w:rPr>
          <w:spacing w:val="-3"/>
        </w:rPr>
        <w:t xml:space="preserve"> </w:t>
      </w:r>
      <w:r>
        <w:t>ανταγωνιστές</w:t>
      </w:r>
      <w:r>
        <w:rPr>
          <w:spacing w:val="-4"/>
        </w:rPr>
        <w:t xml:space="preserve"> </w:t>
      </w:r>
      <w:r>
        <w:t>των</w:t>
      </w:r>
      <w:r>
        <w:rPr>
          <w:spacing w:val="-2"/>
        </w:rPr>
        <w:t xml:space="preserve"> </w:t>
      </w:r>
      <w:r>
        <w:t>υποδοχέων</w:t>
      </w:r>
      <w:r>
        <w:rPr>
          <w:spacing w:val="-1"/>
        </w:rPr>
        <w:t xml:space="preserve"> </w:t>
      </w:r>
      <w:r>
        <w:t>NMDA</w:t>
      </w:r>
      <w:r>
        <w:rPr>
          <w:spacing w:val="-2"/>
        </w:rPr>
        <w:t xml:space="preserve"> </w:t>
      </w:r>
      <w:r>
        <w:t>που</w:t>
      </w:r>
      <w:r>
        <w:rPr>
          <w:spacing w:val="-3"/>
        </w:rPr>
        <w:t xml:space="preserve"> </w:t>
      </w:r>
      <w:r>
        <w:t>περιέχουν</w:t>
      </w:r>
      <w:r>
        <w:rPr>
          <w:spacing w:val="-2"/>
        </w:rPr>
        <w:t xml:space="preserve"> </w:t>
      </w:r>
      <w:r>
        <w:t>NR2A,</w:t>
      </w:r>
      <w:r>
        <w:rPr>
          <w:spacing w:val="-9"/>
        </w:rPr>
        <w:t xml:space="preserve"> </w:t>
      </w:r>
      <w:r>
        <w:t>δηλαδή</w:t>
      </w:r>
      <w:r>
        <w:rPr>
          <w:spacing w:val="-3"/>
        </w:rPr>
        <w:t xml:space="preserve"> </w:t>
      </w:r>
      <w:r>
        <w:t>η</w:t>
      </w:r>
      <w:r>
        <w:rPr>
          <w:spacing w:val="-3"/>
        </w:rPr>
        <w:t xml:space="preserve"> </w:t>
      </w:r>
      <w:r>
        <w:t>LTD σχετίζεται με αύξηση των υποδοχέων NMDA με</w:t>
      </w:r>
      <w:r>
        <w:rPr>
          <w:spacing w:val="-1"/>
        </w:rPr>
        <w:t xml:space="preserve"> </w:t>
      </w:r>
      <w:r>
        <w:t>NR2B υπομονάδες και ταυτόχρονη μείωση υποδοχέων NMDA με NR2A υπομονάδες, με αποτέλεσμα την εξασθένηση των συνάψεων μειώνοντας την απόκριση που επάγεται από την εισροή Ca2+. Συνοψίζοντας, τόσο η</w:t>
      </w:r>
    </w:p>
    <w:p w:rsidR="00782D95" w:rsidRDefault="00C740BC">
      <w:pPr>
        <w:pStyle w:val="a3"/>
        <w:spacing w:line="270" w:lineRule="exact"/>
      </w:pPr>
      <w:r>
        <w:t>σύνθεση</w:t>
      </w:r>
      <w:r>
        <w:rPr>
          <w:spacing w:val="-4"/>
        </w:rPr>
        <w:t xml:space="preserve"> </w:t>
      </w:r>
      <w:r>
        <w:t>όσο</w:t>
      </w:r>
      <w:r>
        <w:rPr>
          <w:spacing w:val="-1"/>
        </w:rPr>
        <w:t xml:space="preserve"> </w:t>
      </w:r>
      <w:r>
        <w:t>και</w:t>
      </w:r>
      <w:r>
        <w:rPr>
          <w:spacing w:val="-3"/>
        </w:rPr>
        <w:t xml:space="preserve"> </w:t>
      </w:r>
      <w:r>
        <w:t>η</w:t>
      </w:r>
      <w:r>
        <w:rPr>
          <w:spacing w:val="-1"/>
        </w:rPr>
        <w:t xml:space="preserve"> </w:t>
      </w:r>
      <w:r>
        <w:t>μετασυναπτική</w:t>
      </w:r>
      <w:r>
        <w:rPr>
          <w:spacing w:val="-3"/>
        </w:rPr>
        <w:t xml:space="preserve"> </w:t>
      </w:r>
      <w:r>
        <w:t>θέση</w:t>
      </w:r>
      <w:r>
        <w:rPr>
          <w:spacing w:val="-2"/>
        </w:rPr>
        <w:t xml:space="preserve"> </w:t>
      </w:r>
      <w:r>
        <w:t>των NMDA-</w:t>
      </w:r>
      <w:proofErr w:type="spellStart"/>
      <w:r>
        <w:t>Rs</w:t>
      </w:r>
      <w:proofErr w:type="spellEnd"/>
      <w:r>
        <w:rPr>
          <w:spacing w:val="-1"/>
        </w:rPr>
        <w:t xml:space="preserve"> </w:t>
      </w:r>
      <w:r>
        <w:t>είναι</w:t>
      </w:r>
      <w:r>
        <w:rPr>
          <w:spacing w:val="-3"/>
        </w:rPr>
        <w:t xml:space="preserve"> </w:t>
      </w:r>
      <w:r>
        <w:t>κρίσιμοι</w:t>
      </w:r>
      <w:r>
        <w:rPr>
          <w:spacing w:val="-2"/>
        </w:rPr>
        <w:t xml:space="preserve"> καθοριστικοί</w:t>
      </w:r>
    </w:p>
    <w:p w:rsidR="00782D95" w:rsidRDefault="00C740BC">
      <w:pPr>
        <w:pStyle w:val="a3"/>
        <w:spacing w:before="44" w:line="280" w:lineRule="auto"/>
        <w:ind w:right="13"/>
      </w:pPr>
      <w:r>
        <w:t>παράγοντες για την συναπτική πλαστικότητα, καθώς οι υποδοχείς NMDA που περιέχουν NR2A</w:t>
      </w:r>
      <w:r>
        <w:rPr>
          <w:spacing w:val="-2"/>
        </w:rPr>
        <w:t xml:space="preserve"> </w:t>
      </w:r>
      <w:r>
        <w:t>απαιτούνται</w:t>
      </w:r>
      <w:r>
        <w:rPr>
          <w:spacing w:val="-4"/>
        </w:rPr>
        <w:t xml:space="preserve"> </w:t>
      </w:r>
      <w:r>
        <w:t>για</w:t>
      </w:r>
      <w:r>
        <w:rPr>
          <w:spacing w:val="-4"/>
        </w:rPr>
        <w:t xml:space="preserve"> </w:t>
      </w:r>
      <w:r>
        <w:t>την</w:t>
      </w:r>
      <w:r>
        <w:rPr>
          <w:spacing w:val="-3"/>
        </w:rPr>
        <w:t xml:space="preserve"> </w:t>
      </w:r>
      <w:r>
        <w:t>LTP,</w:t>
      </w:r>
      <w:r>
        <w:rPr>
          <w:spacing w:val="-3"/>
        </w:rPr>
        <w:t xml:space="preserve"> </w:t>
      </w:r>
      <w:r>
        <w:t>ενώ οι</w:t>
      </w:r>
      <w:r>
        <w:rPr>
          <w:spacing w:val="-4"/>
        </w:rPr>
        <w:t xml:space="preserve"> </w:t>
      </w:r>
      <w:r>
        <w:t>υποδοχείς</w:t>
      </w:r>
      <w:r>
        <w:rPr>
          <w:spacing w:val="-2"/>
        </w:rPr>
        <w:t xml:space="preserve"> </w:t>
      </w:r>
      <w:r>
        <w:t>NMDA</w:t>
      </w:r>
      <w:r>
        <w:rPr>
          <w:spacing w:val="-2"/>
        </w:rPr>
        <w:t xml:space="preserve"> </w:t>
      </w:r>
      <w:r>
        <w:t>που</w:t>
      </w:r>
      <w:r>
        <w:rPr>
          <w:spacing w:val="-3"/>
        </w:rPr>
        <w:t xml:space="preserve"> </w:t>
      </w:r>
      <w:r>
        <w:t>περιέχουν</w:t>
      </w:r>
      <w:r>
        <w:rPr>
          <w:spacing w:val="-2"/>
        </w:rPr>
        <w:t xml:space="preserve"> </w:t>
      </w:r>
      <w:r>
        <w:t>NR2B</w:t>
      </w:r>
      <w:r>
        <w:rPr>
          <w:spacing w:val="-3"/>
        </w:rPr>
        <w:t xml:space="preserve"> </w:t>
      </w:r>
      <w:r>
        <w:t>απαιτούνται για την LTD, μιας και οι NR2B υπομονάδες παρουσιάζουν πιο αργή κινητική</w:t>
      </w:r>
    </w:p>
    <w:p w:rsidR="00782D95" w:rsidRDefault="00C740BC">
      <w:pPr>
        <w:pStyle w:val="a3"/>
        <w:spacing w:line="273" w:lineRule="exact"/>
      </w:pPr>
      <w:r>
        <w:rPr>
          <w:spacing w:val="-2"/>
        </w:rPr>
        <w:t>απενεργοποίησης.</w:t>
      </w:r>
    </w:p>
    <w:p w:rsidR="00782D95" w:rsidRDefault="00C740BC">
      <w:pPr>
        <w:pStyle w:val="a3"/>
        <w:spacing w:before="204" w:line="278" w:lineRule="auto"/>
      </w:pPr>
      <w:r>
        <w:t xml:space="preserve">Η επαγωγή LTD απαιτεί συντονισμένες αντιδράσεις, οι οποίες πυροδοτούνται από χαμηλά ενδοκυτταρικά </w:t>
      </w:r>
      <w:proofErr w:type="spellStart"/>
      <w:r>
        <w:t>επιπεδα</w:t>
      </w:r>
      <w:proofErr w:type="spellEnd"/>
      <w:r>
        <w:t xml:space="preserve"> Ca2+, με αποτέλεσμα την ενεργοποίηση των πρωτεϊνικών </w:t>
      </w:r>
      <w:proofErr w:type="spellStart"/>
      <w:r>
        <w:t>φωσφατασών</w:t>
      </w:r>
      <w:proofErr w:type="spellEnd"/>
      <w:r>
        <w:t xml:space="preserve"> </w:t>
      </w:r>
      <w:proofErr w:type="spellStart"/>
      <w:r>
        <w:t>CaN</w:t>
      </w:r>
      <w:proofErr w:type="spellEnd"/>
      <w:r>
        <w:t xml:space="preserve"> και PP1, την εσωτερίκευση των AMPA-</w:t>
      </w:r>
      <w:proofErr w:type="spellStart"/>
      <w:r>
        <w:t>Rs</w:t>
      </w:r>
      <w:proofErr w:type="spellEnd"/>
      <w:r>
        <w:t xml:space="preserve"> με την βοήθεια κυστιδίων κλαθρίνης</w:t>
      </w:r>
      <w:r>
        <w:rPr>
          <w:spacing w:val="-4"/>
        </w:rPr>
        <w:t xml:space="preserve"> </w:t>
      </w:r>
      <w:r>
        <w:t>και</w:t>
      </w:r>
      <w:r>
        <w:rPr>
          <w:spacing w:val="-5"/>
        </w:rPr>
        <w:t xml:space="preserve"> </w:t>
      </w:r>
      <w:r>
        <w:t>την</w:t>
      </w:r>
      <w:r>
        <w:rPr>
          <w:spacing w:val="-4"/>
        </w:rPr>
        <w:t xml:space="preserve"> </w:t>
      </w:r>
      <w:r>
        <w:t>μετατόπιση</w:t>
      </w:r>
      <w:r>
        <w:rPr>
          <w:spacing w:val="-4"/>
        </w:rPr>
        <w:t xml:space="preserve"> </w:t>
      </w:r>
      <w:r>
        <w:t>στην</w:t>
      </w:r>
      <w:r>
        <w:rPr>
          <w:spacing w:val="-4"/>
        </w:rPr>
        <w:t xml:space="preserve"> </w:t>
      </w:r>
      <w:r>
        <w:t>σύνθεση</w:t>
      </w:r>
      <w:r>
        <w:rPr>
          <w:spacing w:val="-4"/>
        </w:rPr>
        <w:t xml:space="preserve"> </w:t>
      </w:r>
      <w:r>
        <w:t>των</w:t>
      </w:r>
      <w:r>
        <w:rPr>
          <w:spacing w:val="-3"/>
        </w:rPr>
        <w:t xml:space="preserve"> </w:t>
      </w:r>
      <w:r>
        <w:t>NR2</w:t>
      </w:r>
      <w:r>
        <w:rPr>
          <w:spacing w:val="-4"/>
        </w:rPr>
        <w:t xml:space="preserve"> </w:t>
      </w:r>
      <w:r>
        <w:t>υπομονάδων</w:t>
      </w:r>
      <w:r>
        <w:rPr>
          <w:spacing w:val="-3"/>
        </w:rPr>
        <w:t xml:space="preserve"> </w:t>
      </w:r>
      <w:r>
        <w:t>των</w:t>
      </w:r>
      <w:r>
        <w:rPr>
          <w:spacing w:val="-3"/>
        </w:rPr>
        <w:t xml:space="preserve"> </w:t>
      </w:r>
      <w:r>
        <w:t>υποδοχέων</w:t>
      </w:r>
      <w:r>
        <w:rPr>
          <w:spacing w:val="-3"/>
        </w:rPr>
        <w:t xml:space="preserve"> </w:t>
      </w:r>
      <w:r>
        <w:t>NMDA, ώστε να εδραιωθεί η μακροχρόνια κατάθλιψη.</w:t>
      </w:r>
    </w:p>
    <w:p w:rsidR="00782D95" w:rsidRDefault="00782D95">
      <w:pPr>
        <w:pStyle w:val="a3"/>
        <w:spacing w:line="278" w:lineRule="auto"/>
        <w:sectPr w:rsidR="00782D95">
          <w:pgSz w:w="11910" w:h="16840"/>
          <w:pgMar w:top="1380" w:right="1417" w:bottom="1500" w:left="1417" w:header="0" w:footer="1249" w:gutter="0"/>
          <w:cols w:space="720"/>
        </w:sectPr>
      </w:pPr>
    </w:p>
    <w:p w:rsidR="00782D95" w:rsidRDefault="00C740BC">
      <w:pPr>
        <w:pStyle w:val="a3"/>
        <w:ind w:left="71"/>
        <w:rPr>
          <w:sz w:val="20"/>
        </w:rPr>
      </w:pPr>
      <w:r>
        <w:rPr>
          <w:noProof/>
          <w:sz w:val="20"/>
          <w:lang w:eastAsia="el-GR"/>
        </w:rPr>
        <w:lastRenderedPageBreak/>
        <w:drawing>
          <wp:inline distT="0" distB="0" distL="0" distR="0">
            <wp:extent cx="4659405" cy="3343275"/>
            <wp:effectExtent l="0" t="0" r="0" b="0"/>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21" cstate="print"/>
                    <a:stretch>
                      <a:fillRect/>
                    </a:stretch>
                  </pic:blipFill>
                  <pic:spPr>
                    <a:xfrm>
                      <a:off x="0" y="0"/>
                      <a:ext cx="4659405" cy="3343275"/>
                    </a:xfrm>
                    <a:prstGeom prst="rect">
                      <a:avLst/>
                    </a:prstGeom>
                  </pic:spPr>
                </pic:pic>
              </a:graphicData>
            </a:graphic>
          </wp:inline>
        </w:drawing>
      </w:r>
    </w:p>
    <w:p w:rsidR="00782D95" w:rsidRDefault="00782D95">
      <w:pPr>
        <w:pStyle w:val="a3"/>
        <w:spacing w:before="25"/>
        <w:ind w:left="0"/>
        <w:rPr>
          <w:sz w:val="20"/>
        </w:rPr>
      </w:pPr>
    </w:p>
    <w:p w:rsidR="00782D95" w:rsidRDefault="00C740BC">
      <w:pPr>
        <w:spacing w:line="276" w:lineRule="auto"/>
        <w:ind w:left="23"/>
        <w:rPr>
          <w:i/>
          <w:sz w:val="20"/>
        </w:rPr>
      </w:pPr>
      <w:r>
        <w:rPr>
          <w:i/>
          <w:color w:val="155F82"/>
          <w:sz w:val="20"/>
          <w:u w:val="single" w:color="155F82"/>
        </w:rPr>
        <w:t>Εικόνα 13:</w:t>
      </w:r>
      <w:r>
        <w:rPr>
          <w:i/>
          <w:color w:val="155F82"/>
          <w:sz w:val="20"/>
        </w:rPr>
        <w:t xml:space="preserve"> Η διέγερση υψηλής συχνότητας (</w:t>
      </w:r>
      <w:proofErr w:type="spellStart"/>
      <w:r>
        <w:rPr>
          <w:i/>
          <w:color w:val="155F82"/>
          <w:sz w:val="20"/>
        </w:rPr>
        <w:t>HFS</w:t>
      </w:r>
      <w:proofErr w:type="spellEnd"/>
      <w:r>
        <w:rPr>
          <w:i/>
          <w:color w:val="155F82"/>
          <w:sz w:val="20"/>
        </w:rPr>
        <w:t>) προκαλεί LTP μέσω Ca2+-εξαρτώμενη ενεργοποίηση της CaMKII,</w:t>
      </w:r>
      <w:r>
        <w:rPr>
          <w:i/>
          <w:color w:val="155F82"/>
          <w:spacing w:val="-3"/>
          <w:sz w:val="20"/>
        </w:rPr>
        <w:t xml:space="preserve"> </w:t>
      </w:r>
      <w:r>
        <w:rPr>
          <w:i/>
          <w:color w:val="155F82"/>
          <w:sz w:val="20"/>
        </w:rPr>
        <w:t>εισαγωγή</w:t>
      </w:r>
      <w:r>
        <w:rPr>
          <w:i/>
          <w:color w:val="155F82"/>
          <w:spacing w:val="-3"/>
          <w:sz w:val="20"/>
        </w:rPr>
        <w:t xml:space="preserve"> </w:t>
      </w:r>
      <w:r>
        <w:rPr>
          <w:i/>
          <w:color w:val="155F82"/>
          <w:sz w:val="20"/>
        </w:rPr>
        <w:t>AMPAR</w:t>
      </w:r>
      <w:r>
        <w:rPr>
          <w:i/>
          <w:color w:val="155F82"/>
          <w:spacing w:val="-6"/>
          <w:sz w:val="20"/>
        </w:rPr>
        <w:t xml:space="preserve"> </w:t>
      </w:r>
      <w:r>
        <w:rPr>
          <w:i/>
          <w:color w:val="155F82"/>
          <w:sz w:val="20"/>
        </w:rPr>
        <w:t>και</w:t>
      </w:r>
      <w:r>
        <w:rPr>
          <w:i/>
          <w:color w:val="155F82"/>
          <w:spacing w:val="-4"/>
          <w:sz w:val="20"/>
        </w:rPr>
        <w:t xml:space="preserve"> </w:t>
      </w:r>
      <w:r>
        <w:rPr>
          <w:i/>
          <w:color w:val="155F82"/>
          <w:sz w:val="20"/>
        </w:rPr>
        <w:t>φωσφορυλίωση</w:t>
      </w:r>
      <w:r>
        <w:rPr>
          <w:i/>
          <w:color w:val="155F82"/>
          <w:spacing w:val="-3"/>
          <w:sz w:val="20"/>
        </w:rPr>
        <w:t xml:space="preserve"> </w:t>
      </w:r>
      <w:r>
        <w:rPr>
          <w:i/>
          <w:color w:val="155F82"/>
          <w:sz w:val="20"/>
        </w:rPr>
        <w:t>πρωτεϊνών.</w:t>
      </w:r>
      <w:r>
        <w:rPr>
          <w:i/>
          <w:color w:val="155F82"/>
          <w:spacing w:val="-3"/>
          <w:sz w:val="20"/>
        </w:rPr>
        <w:t xml:space="preserve"> </w:t>
      </w:r>
      <w:r>
        <w:rPr>
          <w:i/>
          <w:color w:val="155F82"/>
          <w:sz w:val="20"/>
        </w:rPr>
        <w:t>Η</w:t>
      </w:r>
      <w:r>
        <w:rPr>
          <w:i/>
          <w:color w:val="155F82"/>
          <w:spacing w:val="-3"/>
          <w:sz w:val="20"/>
        </w:rPr>
        <w:t xml:space="preserve"> </w:t>
      </w:r>
      <w:r>
        <w:rPr>
          <w:i/>
          <w:color w:val="155F82"/>
          <w:sz w:val="20"/>
        </w:rPr>
        <w:t>διέγερση</w:t>
      </w:r>
      <w:r>
        <w:rPr>
          <w:i/>
          <w:color w:val="155F82"/>
          <w:spacing w:val="-3"/>
          <w:sz w:val="20"/>
        </w:rPr>
        <w:t xml:space="preserve"> </w:t>
      </w:r>
      <w:r>
        <w:rPr>
          <w:i/>
          <w:color w:val="155F82"/>
          <w:sz w:val="20"/>
        </w:rPr>
        <w:t>χαμηλής</w:t>
      </w:r>
      <w:r>
        <w:rPr>
          <w:i/>
          <w:color w:val="155F82"/>
          <w:spacing w:val="-5"/>
          <w:sz w:val="20"/>
        </w:rPr>
        <w:t xml:space="preserve"> </w:t>
      </w:r>
      <w:r>
        <w:rPr>
          <w:i/>
          <w:color w:val="155F82"/>
          <w:sz w:val="20"/>
        </w:rPr>
        <w:t>συχνότητας</w:t>
      </w:r>
      <w:r>
        <w:rPr>
          <w:i/>
          <w:color w:val="155F82"/>
          <w:spacing w:val="-1"/>
          <w:sz w:val="20"/>
        </w:rPr>
        <w:t xml:space="preserve"> </w:t>
      </w:r>
      <w:r>
        <w:rPr>
          <w:i/>
          <w:color w:val="155F82"/>
          <w:sz w:val="20"/>
        </w:rPr>
        <w:t>(</w:t>
      </w:r>
      <w:proofErr w:type="spellStart"/>
      <w:r>
        <w:rPr>
          <w:i/>
          <w:color w:val="155F82"/>
          <w:sz w:val="20"/>
        </w:rPr>
        <w:t>LFS</w:t>
      </w:r>
      <w:proofErr w:type="spellEnd"/>
      <w:r>
        <w:rPr>
          <w:i/>
          <w:color w:val="155F82"/>
          <w:sz w:val="20"/>
        </w:rPr>
        <w:t>),</w:t>
      </w:r>
      <w:r>
        <w:rPr>
          <w:i/>
          <w:color w:val="155F82"/>
          <w:spacing w:val="-3"/>
          <w:sz w:val="20"/>
        </w:rPr>
        <w:t xml:space="preserve"> </w:t>
      </w:r>
      <w:r>
        <w:rPr>
          <w:i/>
          <w:color w:val="155F82"/>
          <w:sz w:val="20"/>
        </w:rPr>
        <w:t>ευθύνεται</w:t>
      </w:r>
      <w:r>
        <w:rPr>
          <w:i/>
          <w:color w:val="155F82"/>
          <w:spacing w:val="-4"/>
          <w:sz w:val="20"/>
        </w:rPr>
        <w:t xml:space="preserve"> </w:t>
      </w:r>
      <w:r>
        <w:rPr>
          <w:i/>
          <w:color w:val="155F82"/>
          <w:sz w:val="20"/>
        </w:rPr>
        <w:t xml:space="preserve">για χαμηλή συχνότητα εισροής Ca2+, ενεργοποίηση </w:t>
      </w:r>
      <w:proofErr w:type="spellStart"/>
      <w:r>
        <w:rPr>
          <w:i/>
          <w:color w:val="155F82"/>
          <w:sz w:val="20"/>
        </w:rPr>
        <w:t>φωσφατασών</w:t>
      </w:r>
      <w:proofErr w:type="spellEnd"/>
      <w:r>
        <w:rPr>
          <w:i/>
          <w:color w:val="155F82"/>
          <w:sz w:val="20"/>
        </w:rPr>
        <w:t xml:space="preserve">, ενδοκυττάρωση AMPAR και </w:t>
      </w:r>
      <w:proofErr w:type="spellStart"/>
      <w:r>
        <w:rPr>
          <w:i/>
          <w:color w:val="155F82"/>
          <w:sz w:val="20"/>
        </w:rPr>
        <w:t>αποφωσφορυλίωση</w:t>
      </w:r>
      <w:proofErr w:type="spellEnd"/>
    </w:p>
    <w:p w:rsidR="00782D95" w:rsidRDefault="00C740BC">
      <w:pPr>
        <w:spacing w:before="7" w:line="276" w:lineRule="auto"/>
        <w:ind w:left="23" w:right="102"/>
        <w:rPr>
          <w:i/>
          <w:sz w:val="20"/>
        </w:rPr>
      </w:pPr>
      <w:r>
        <w:rPr>
          <w:i/>
          <w:color w:val="155F82"/>
          <w:sz w:val="20"/>
        </w:rPr>
        <w:t>πρωτεϊνών.</w:t>
      </w:r>
      <w:r>
        <w:rPr>
          <w:i/>
          <w:color w:val="155F82"/>
          <w:spacing w:val="-3"/>
          <w:sz w:val="20"/>
        </w:rPr>
        <w:t xml:space="preserve"> </w:t>
      </w:r>
      <w:r>
        <w:rPr>
          <w:i/>
          <w:color w:val="155F82"/>
          <w:sz w:val="20"/>
        </w:rPr>
        <w:t>K</w:t>
      </w:r>
      <w:r>
        <w:rPr>
          <w:i/>
          <w:color w:val="155F82"/>
          <w:spacing w:val="-2"/>
          <w:sz w:val="20"/>
        </w:rPr>
        <w:t xml:space="preserve"> </w:t>
      </w:r>
      <w:r>
        <w:rPr>
          <w:i/>
          <w:color w:val="155F82"/>
          <w:sz w:val="20"/>
        </w:rPr>
        <w:t>C,</w:t>
      </w:r>
      <w:r>
        <w:rPr>
          <w:i/>
          <w:color w:val="155F82"/>
          <w:spacing w:val="-3"/>
          <w:sz w:val="20"/>
        </w:rPr>
        <w:t xml:space="preserve"> </w:t>
      </w:r>
      <w:r>
        <w:rPr>
          <w:i/>
          <w:color w:val="155F82"/>
          <w:sz w:val="20"/>
        </w:rPr>
        <w:t>B.,</w:t>
      </w:r>
      <w:r>
        <w:rPr>
          <w:i/>
          <w:color w:val="155F82"/>
          <w:spacing w:val="-3"/>
          <w:sz w:val="20"/>
        </w:rPr>
        <w:t xml:space="preserve"> </w:t>
      </w:r>
      <w:r>
        <w:rPr>
          <w:i/>
          <w:color w:val="155F82"/>
          <w:sz w:val="20"/>
        </w:rPr>
        <w:t>&amp;</w:t>
      </w:r>
      <w:r>
        <w:rPr>
          <w:i/>
          <w:color w:val="155F82"/>
          <w:spacing w:val="-4"/>
          <w:sz w:val="20"/>
        </w:rPr>
        <w:t xml:space="preserve"> </w:t>
      </w:r>
      <w:proofErr w:type="spellStart"/>
      <w:r>
        <w:rPr>
          <w:i/>
          <w:color w:val="155F82"/>
          <w:sz w:val="20"/>
        </w:rPr>
        <w:t>Priyadarshini</w:t>
      </w:r>
      <w:proofErr w:type="spellEnd"/>
      <w:r>
        <w:rPr>
          <w:i/>
          <w:color w:val="155F82"/>
          <w:sz w:val="20"/>
        </w:rPr>
        <w:t>,</w:t>
      </w:r>
      <w:r>
        <w:rPr>
          <w:i/>
          <w:color w:val="155F82"/>
          <w:spacing w:val="-3"/>
          <w:sz w:val="20"/>
        </w:rPr>
        <w:t xml:space="preserve"> </w:t>
      </w:r>
      <w:r>
        <w:rPr>
          <w:i/>
          <w:color w:val="155F82"/>
          <w:sz w:val="20"/>
        </w:rPr>
        <w:t>P.</w:t>
      </w:r>
      <w:r>
        <w:rPr>
          <w:i/>
          <w:color w:val="155F82"/>
          <w:spacing w:val="-3"/>
          <w:sz w:val="20"/>
        </w:rPr>
        <w:t xml:space="preserve"> </w:t>
      </w:r>
      <w:r>
        <w:rPr>
          <w:i/>
          <w:color w:val="155F82"/>
          <w:sz w:val="20"/>
        </w:rPr>
        <w:t>(2025).</w:t>
      </w:r>
      <w:r>
        <w:rPr>
          <w:i/>
          <w:color w:val="155F82"/>
          <w:spacing w:val="-3"/>
          <w:sz w:val="20"/>
        </w:rPr>
        <w:t xml:space="preserve"> </w:t>
      </w:r>
      <w:r w:rsidRPr="00D602A8">
        <w:rPr>
          <w:i/>
          <w:color w:val="155F82"/>
          <w:sz w:val="20"/>
          <w:lang w:val="en-US"/>
        </w:rPr>
        <w:t>From</w:t>
      </w:r>
      <w:r w:rsidRPr="00D602A8">
        <w:rPr>
          <w:i/>
          <w:color w:val="155F82"/>
          <w:spacing w:val="-3"/>
          <w:sz w:val="20"/>
          <w:lang w:val="en-US"/>
        </w:rPr>
        <w:t xml:space="preserve"> </w:t>
      </w:r>
      <w:r w:rsidRPr="00D602A8">
        <w:rPr>
          <w:i/>
          <w:color w:val="155F82"/>
          <w:sz w:val="20"/>
          <w:lang w:val="en-US"/>
        </w:rPr>
        <w:t>synaptic</w:t>
      </w:r>
      <w:r w:rsidRPr="00D602A8">
        <w:rPr>
          <w:i/>
          <w:color w:val="155F82"/>
          <w:spacing w:val="-8"/>
          <w:sz w:val="20"/>
          <w:lang w:val="en-US"/>
        </w:rPr>
        <w:t xml:space="preserve"> </w:t>
      </w:r>
      <w:r w:rsidRPr="00D602A8">
        <w:rPr>
          <w:i/>
          <w:color w:val="155F82"/>
          <w:sz w:val="20"/>
          <w:lang w:val="en-US"/>
        </w:rPr>
        <w:t>dynamics</w:t>
      </w:r>
      <w:r w:rsidRPr="00D602A8">
        <w:rPr>
          <w:i/>
          <w:color w:val="155F82"/>
          <w:spacing w:val="-2"/>
          <w:sz w:val="20"/>
          <w:lang w:val="en-US"/>
        </w:rPr>
        <w:t xml:space="preserve"> </w:t>
      </w:r>
      <w:r w:rsidRPr="00D602A8">
        <w:rPr>
          <w:i/>
          <w:color w:val="155F82"/>
          <w:sz w:val="20"/>
          <w:lang w:val="en-US"/>
        </w:rPr>
        <w:t>to</w:t>
      </w:r>
      <w:r w:rsidRPr="00D602A8">
        <w:rPr>
          <w:i/>
          <w:color w:val="155F82"/>
          <w:spacing w:val="-3"/>
          <w:sz w:val="20"/>
          <w:lang w:val="en-US"/>
        </w:rPr>
        <w:t xml:space="preserve"> </w:t>
      </w:r>
      <w:r w:rsidRPr="00D602A8">
        <w:rPr>
          <w:i/>
          <w:color w:val="155F82"/>
          <w:sz w:val="20"/>
          <w:lang w:val="en-US"/>
        </w:rPr>
        <w:t>cognitive</w:t>
      </w:r>
      <w:r w:rsidRPr="00D602A8">
        <w:rPr>
          <w:i/>
          <w:color w:val="155F82"/>
          <w:spacing w:val="-2"/>
          <w:sz w:val="20"/>
          <w:lang w:val="en-US"/>
        </w:rPr>
        <w:t xml:space="preserve"> </w:t>
      </w:r>
      <w:r w:rsidRPr="00D602A8">
        <w:rPr>
          <w:i/>
          <w:color w:val="155F82"/>
          <w:sz w:val="20"/>
          <w:lang w:val="en-US"/>
        </w:rPr>
        <w:t>decline:</w:t>
      </w:r>
      <w:r w:rsidRPr="00D602A8">
        <w:rPr>
          <w:i/>
          <w:color w:val="155F82"/>
          <w:spacing w:val="-5"/>
          <w:sz w:val="20"/>
          <w:lang w:val="en-US"/>
        </w:rPr>
        <w:t xml:space="preserve"> </w:t>
      </w:r>
      <w:r w:rsidRPr="00D602A8">
        <w:rPr>
          <w:i/>
          <w:color w:val="155F82"/>
          <w:sz w:val="20"/>
          <w:lang w:val="en-US"/>
        </w:rPr>
        <w:t xml:space="preserve">Molecular insights into neuroplasticity. </w:t>
      </w:r>
      <w:proofErr w:type="spellStart"/>
      <w:r>
        <w:rPr>
          <w:i/>
          <w:color w:val="155F82"/>
          <w:sz w:val="20"/>
        </w:rPr>
        <w:t>Life</w:t>
      </w:r>
      <w:proofErr w:type="spellEnd"/>
      <w:r>
        <w:rPr>
          <w:i/>
          <w:color w:val="155F82"/>
          <w:sz w:val="20"/>
        </w:rPr>
        <w:t xml:space="preserve"> </w:t>
      </w:r>
      <w:proofErr w:type="spellStart"/>
      <w:r>
        <w:rPr>
          <w:i/>
          <w:color w:val="155F82"/>
          <w:sz w:val="20"/>
        </w:rPr>
        <w:t>sciences</w:t>
      </w:r>
      <w:proofErr w:type="spellEnd"/>
      <w:r>
        <w:rPr>
          <w:i/>
          <w:color w:val="155F82"/>
          <w:sz w:val="20"/>
        </w:rPr>
        <w:t>, 380, 123937.</w:t>
      </w:r>
    </w:p>
    <w:p w:rsidR="00782D95" w:rsidRDefault="00C740BC">
      <w:pPr>
        <w:pStyle w:val="1"/>
        <w:spacing w:before="169" w:line="278" w:lineRule="auto"/>
        <w:ind w:right="102"/>
      </w:pPr>
      <w:r>
        <w:rPr>
          <w:color w:val="0D2841"/>
        </w:rPr>
        <w:t>Μηχαν</w:t>
      </w:r>
      <w:r>
        <w:rPr>
          <w:smallCaps/>
          <w:color w:val="0D2841"/>
        </w:rPr>
        <w:t>ι</w:t>
      </w:r>
      <w:r>
        <w:rPr>
          <w:color w:val="0D2841"/>
        </w:rPr>
        <w:t>σμοί</w:t>
      </w:r>
      <w:r>
        <w:rPr>
          <w:color w:val="0D2841"/>
          <w:spacing w:val="-5"/>
        </w:rPr>
        <w:t xml:space="preserve"> </w:t>
      </w:r>
      <w:r>
        <w:rPr>
          <w:color w:val="0D2841"/>
        </w:rPr>
        <w:t>συσσωματωμάτων</w:t>
      </w:r>
      <w:r>
        <w:rPr>
          <w:color w:val="0D2841"/>
          <w:spacing w:val="-7"/>
        </w:rPr>
        <w:t xml:space="preserve"> </w:t>
      </w:r>
      <w:r>
        <w:rPr>
          <w:color w:val="0D2841"/>
        </w:rPr>
        <w:t>αμυλοε</w:t>
      </w:r>
      <w:r>
        <w:rPr>
          <w:smallCaps/>
          <w:color w:val="0D2841"/>
        </w:rPr>
        <w:t>ι</w:t>
      </w:r>
      <w:r>
        <w:rPr>
          <w:color w:val="0D2841"/>
        </w:rPr>
        <w:t>δούς</w:t>
      </w:r>
      <w:r>
        <w:rPr>
          <w:color w:val="0D2841"/>
          <w:spacing w:val="-5"/>
        </w:rPr>
        <w:t xml:space="preserve"> </w:t>
      </w:r>
      <w:r>
        <w:rPr>
          <w:color w:val="0D2841"/>
        </w:rPr>
        <w:t>βήτα</w:t>
      </w:r>
      <w:r>
        <w:rPr>
          <w:color w:val="0D2841"/>
          <w:spacing w:val="-4"/>
        </w:rPr>
        <w:t xml:space="preserve"> </w:t>
      </w:r>
      <w:r>
        <w:rPr>
          <w:color w:val="0D2841"/>
        </w:rPr>
        <w:t>κα</w:t>
      </w:r>
      <w:r>
        <w:rPr>
          <w:smallCaps/>
          <w:color w:val="0D2841"/>
        </w:rPr>
        <w:t>ι</w:t>
      </w:r>
      <w:r>
        <w:rPr>
          <w:color w:val="0D2841"/>
          <w:spacing w:val="-5"/>
        </w:rPr>
        <w:t xml:space="preserve"> </w:t>
      </w:r>
      <w:proofErr w:type="spellStart"/>
      <w:r>
        <w:rPr>
          <w:color w:val="0D2841"/>
        </w:rPr>
        <w:t>tau</w:t>
      </w:r>
      <w:proofErr w:type="spellEnd"/>
      <w:r>
        <w:rPr>
          <w:color w:val="0D2841"/>
          <w:spacing w:val="-3"/>
        </w:rPr>
        <w:t xml:space="preserve"> </w:t>
      </w:r>
      <w:r>
        <w:rPr>
          <w:color w:val="0D2841"/>
        </w:rPr>
        <w:t>στη</w:t>
      </w:r>
      <w:r>
        <w:rPr>
          <w:color w:val="0D2841"/>
          <w:spacing w:val="-6"/>
        </w:rPr>
        <w:t xml:space="preserve"> </w:t>
      </w:r>
      <w:r>
        <w:rPr>
          <w:color w:val="0D2841"/>
        </w:rPr>
        <w:t>δ</w:t>
      </w:r>
      <w:r>
        <w:rPr>
          <w:smallCaps/>
          <w:color w:val="0D2841"/>
        </w:rPr>
        <w:t>ι</w:t>
      </w:r>
      <w:r>
        <w:rPr>
          <w:color w:val="0D2841"/>
        </w:rPr>
        <w:t>αταραχή</w:t>
      </w:r>
      <w:r>
        <w:rPr>
          <w:color w:val="0D2841"/>
          <w:spacing w:val="-6"/>
        </w:rPr>
        <w:t xml:space="preserve"> </w:t>
      </w:r>
      <w:r>
        <w:rPr>
          <w:color w:val="0D2841"/>
        </w:rPr>
        <w:t>της συναπτ</w:t>
      </w:r>
      <w:r>
        <w:rPr>
          <w:smallCaps/>
          <w:color w:val="0D2841"/>
        </w:rPr>
        <w:t>ι</w:t>
      </w:r>
      <w:r>
        <w:rPr>
          <w:color w:val="0D2841"/>
        </w:rPr>
        <w:t>κής πλαστ</w:t>
      </w:r>
      <w:r>
        <w:rPr>
          <w:smallCaps/>
          <w:color w:val="0D2841"/>
        </w:rPr>
        <w:t>ι</w:t>
      </w:r>
      <w:r>
        <w:rPr>
          <w:color w:val="0D2841"/>
        </w:rPr>
        <w:t>κότητας:</w:t>
      </w:r>
    </w:p>
    <w:p w:rsidR="00782D95" w:rsidRDefault="00C740BC">
      <w:pPr>
        <w:pStyle w:val="a3"/>
        <w:spacing w:before="160" w:line="280" w:lineRule="auto"/>
        <w:ind w:right="34"/>
      </w:pPr>
      <w:r>
        <w:t xml:space="preserve">Το </w:t>
      </w:r>
      <w:proofErr w:type="spellStart"/>
      <w:r>
        <w:t>αμυλοειδές</w:t>
      </w:r>
      <w:proofErr w:type="spellEnd"/>
      <w:r>
        <w:t xml:space="preserve"> β και η </w:t>
      </w:r>
      <w:proofErr w:type="spellStart"/>
      <w:r>
        <w:t>πρωτεϊνη</w:t>
      </w:r>
      <w:proofErr w:type="spellEnd"/>
      <w:r>
        <w:t xml:space="preserve"> </w:t>
      </w:r>
      <w:proofErr w:type="spellStart"/>
      <w:r>
        <w:t>tau</w:t>
      </w:r>
      <w:proofErr w:type="spellEnd"/>
      <w:r>
        <w:t xml:space="preserve"> είναι 2 </w:t>
      </w:r>
      <w:proofErr w:type="spellStart"/>
      <w:r>
        <w:t>πρωτεϊνες</w:t>
      </w:r>
      <w:proofErr w:type="spellEnd"/>
      <w:r>
        <w:rPr>
          <w:spacing w:val="40"/>
        </w:rPr>
        <w:t xml:space="preserve"> </w:t>
      </w:r>
      <w:r>
        <w:t>του εγκεφάλου, των οποίων η ανώμαλη</w:t>
      </w:r>
      <w:r>
        <w:rPr>
          <w:spacing w:val="-4"/>
        </w:rPr>
        <w:t xml:space="preserve"> </w:t>
      </w:r>
      <w:r>
        <w:t>συσσώρευση</w:t>
      </w:r>
      <w:r>
        <w:rPr>
          <w:spacing w:val="-2"/>
        </w:rPr>
        <w:t xml:space="preserve"> </w:t>
      </w:r>
      <w:r>
        <w:t>οδηγεί</w:t>
      </w:r>
      <w:r>
        <w:rPr>
          <w:spacing w:val="-5"/>
        </w:rPr>
        <w:t xml:space="preserve"> </w:t>
      </w:r>
      <w:r>
        <w:t>σε</w:t>
      </w:r>
      <w:r>
        <w:rPr>
          <w:spacing w:val="-5"/>
        </w:rPr>
        <w:t xml:space="preserve"> </w:t>
      </w:r>
      <w:r>
        <w:t>ατροφία</w:t>
      </w:r>
      <w:r>
        <w:rPr>
          <w:spacing w:val="-4"/>
        </w:rPr>
        <w:t xml:space="preserve"> </w:t>
      </w:r>
      <w:r>
        <w:t>του</w:t>
      </w:r>
      <w:r>
        <w:rPr>
          <w:spacing w:val="-4"/>
        </w:rPr>
        <w:t xml:space="preserve"> </w:t>
      </w:r>
      <w:r>
        <w:t>εγκεφάλου,</w:t>
      </w:r>
      <w:r>
        <w:rPr>
          <w:spacing w:val="-4"/>
        </w:rPr>
        <w:t xml:space="preserve"> </w:t>
      </w:r>
      <w:r>
        <w:t>νευροεκφυλιστικές</w:t>
      </w:r>
      <w:r>
        <w:rPr>
          <w:spacing w:val="-4"/>
        </w:rPr>
        <w:t xml:space="preserve"> </w:t>
      </w:r>
      <w:proofErr w:type="spellStart"/>
      <w:r>
        <w:t>ασθένεις</w:t>
      </w:r>
      <w:proofErr w:type="spellEnd"/>
      <w:r>
        <w:t>,</w:t>
      </w:r>
      <w:r>
        <w:rPr>
          <w:spacing w:val="-4"/>
        </w:rPr>
        <w:t xml:space="preserve"> </w:t>
      </w:r>
      <w:r>
        <w:t>όπως η νόσος Alzheimer, καθώς και διαταράσσει τους μηχανισμούς συναπτικής πλαστικότητας.</w:t>
      </w:r>
    </w:p>
    <w:p w:rsidR="00782D95" w:rsidRDefault="00C740BC">
      <w:pPr>
        <w:pStyle w:val="a5"/>
        <w:numPr>
          <w:ilvl w:val="1"/>
          <w:numId w:val="1"/>
        </w:numPr>
        <w:tabs>
          <w:tab w:val="left" w:pos="744"/>
        </w:tabs>
        <w:spacing w:before="156"/>
        <w:rPr>
          <w:sz w:val="24"/>
        </w:rPr>
      </w:pPr>
      <w:r>
        <w:rPr>
          <w:sz w:val="24"/>
        </w:rPr>
        <w:t>Η</w:t>
      </w:r>
      <w:r>
        <w:rPr>
          <w:spacing w:val="-3"/>
          <w:sz w:val="24"/>
        </w:rPr>
        <w:t xml:space="preserve"> </w:t>
      </w:r>
      <w:proofErr w:type="spellStart"/>
      <w:r>
        <w:rPr>
          <w:sz w:val="24"/>
        </w:rPr>
        <w:t>πρωτεϊνη</w:t>
      </w:r>
      <w:proofErr w:type="spellEnd"/>
      <w:r>
        <w:rPr>
          <w:spacing w:val="-2"/>
          <w:sz w:val="24"/>
        </w:rPr>
        <w:t xml:space="preserve"> </w:t>
      </w:r>
      <w:proofErr w:type="spellStart"/>
      <w:r>
        <w:rPr>
          <w:sz w:val="24"/>
        </w:rPr>
        <w:t>tau</w:t>
      </w:r>
      <w:proofErr w:type="spellEnd"/>
      <w:r>
        <w:rPr>
          <w:spacing w:val="-2"/>
          <w:sz w:val="24"/>
        </w:rPr>
        <w:t xml:space="preserve"> </w:t>
      </w:r>
      <w:r>
        <w:rPr>
          <w:sz w:val="24"/>
        </w:rPr>
        <w:t>βρίσκεται</w:t>
      </w:r>
      <w:r>
        <w:rPr>
          <w:spacing w:val="-3"/>
          <w:sz w:val="24"/>
        </w:rPr>
        <w:t xml:space="preserve"> </w:t>
      </w:r>
      <w:r>
        <w:rPr>
          <w:sz w:val="24"/>
        </w:rPr>
        <w:t>μέσα</w:t>
      </w:r>
      <w:r>
        <w:rPr>
          <w:spacing w:val="-2"/>
          <w:sz w:val="24"/>
        </w:rPr>
        <w:t xml:space="preserve"> </w:t>
      </w:r>
      <w:r>
        <w:rPr>
          <w:sz w:val="24"/>
        </w:rPr>
        <w:t>στα</w:t>
      </w:r>
      <w:r>
        <w:rPr>
          <w:spacing w:val="-2"/>
          <w:sz w:val="24"/>
        </w:rPr>
        <w:t xml:space="preserve"> </w:t>
      </w:r>
      <w:r>
        <w:rPr>
          <w:sz w:val="24"/>
        </w:rPr>
        <w:t>νευρικά</w:t>
      </w:r>
      <w:r>
        <w:rPr>
          <w:spacing w:val="-3"/>
          <w:sz w:val="24"/>
        </w:rPr>
        <w:t xml:space="preserve"> </w:t>
      </w:r>
      <w:r>
        <w:rPr>
          <w:sz w:val="24"/>
        </w:rPr>
        <w:t>κύτταρα</w:t>
      </w:r>
      <w:r>
        <w:rPr>
          <w:spacing w:val="-3"/>
          <w:sz w:val="24"/>
        </w:rPr>
        <w:t xml:space="preserve"> </w:t>
      </w:r>
      <w:r>
        <w:rPr>
          <w:sz w:val="24"/>
        </w:rPr>
        <w:t>και,</w:t>
      </w:r>
      <w:r>
        <w:rPr>
          <w:spacing w:val="-2"/>
          <w:sz w:val="24"/>
        </w:rPr>
        <w:t xml:space="preserve"> </w:t>
      </w:r>
      <w:r>
        <w:rPr>
          <w:sz w:val="24"/>
        </w:rPr>
        <w:t>ενώ</w:t>
      </w:r>
      <w:r>
        <w:rPr>
          <w:spacing w:val="-1"/>
          <w:sz w:val="24"/>
        </w:rPr>
        <w:t xml:space="preserve"> </w:t>
      </w:r>
      <w:r>
        <w:rPr>
          <w:sz w:val="24"/>
        </w:rPr>
        <w:t>ο</w:t>
      </w:r>
      <w:r>
        <w:rPr>
          <w:spacing w:val="-2"/>
          <w:sz w:val="24"/>
        </w:rPr>
        <w:t xml:space="preserve"> </w:t>
      </w:r>
      <w:r>
        <w:rPr>
          <w:sz w:val="24"/>
        </w:rPr>
        <w:t>φυσιολογικός</w:t>
      </w:r>
      <w:r>
        <w:rPr>
          <w:spacing w:val="-1"/>
          <w:sz w:val="24"/>
        </w:rPr>
        <w:t xml:space="preserve"> </w:t>
      </w:r>
      <w:r>
        <w:rPr>
          <w:spacing w:val="-5"/>
          <w:sz w:val="24"/>
        </w:rPr>
        <w:t>της</w:t>
      </w:r>
    </w:p>
    <w:p w:rsidR="00782D95" w:rsidRDefault="00C740BC">
      <w:pPr>
        <w:pStyle w:val="a3"/>
        <w:spacing w:before="44" w:line="278" w:lineRule="auto"/>
        <w:ind w:left="744"/>
      </w:pPr>
      <w:r>
        <w:t xml:space="preserve">ρόλος είναι να σταθεροποιεί </w:t>
      </w:r>
      <w:proofErr w:type="spellStart"/>
      <w:r>
        <w:t>μικροσωληνίσκους</w:t>
      </w:r>
      <w:proofErr w:type="spellEnd"/>
      <w:r>
        <w:t xml:space="preserve">, υφίσταται </w:t>
      </w:r>
      <w:proofErr w:type="spellStart"/>
      <w:r>
        <w:t>υπερφωσφορυλίωση</w:t>
      </w:r>
      <w:proofErr w:type="spellEnd"/>
      <w:r>
        <w:t>, με αποτέλεσμα</w:t>
      </w:r>
      <w:r>
        <w:rPr>
          <w:spacing w:val="-4"/>
        </w:rPr>
        <w:t xml:space="preserve"> </w:t>
      </w:r>
      <w:r>
        <w:t>να</w:t>
      </w:r>
      <w:r>
        <w:rPr>
          <w:spacing w:val="-4"/>
        </w:rPr>
        <w:t xml:space="preserve"> </w:t>
      </w:r>
      <w:r>
        <w:t>συσσωματώνεται</w:t>
      </w:r>
      <w:r>
        <w:rPr>
          <w:spacing w:val="-4"/>
        </w:rPr>
        <w:t xml:space="preserve"> </w:t>
      </w:r>
      <w:r>
        <w:t>αρχικά</w:t>
      </w:r>
      <w:r>
        <w:rPr>
          <w:spacing w:val="-5"/>
        </w:rPr>
        <w:t xml:space="preserve"> </w:t>
      </w:r>
      <w:r>
        <w:t>σε</w:t>
      </w:r>
      <w:r>
        <w:rPr>
          <w:spacing w:val="-4"/>
        </w:rPr>
        <w:t xml:space="preserve"> </w:t>
      </w:r>
      <w:r>
        <w:t>ολιγομερή,</w:t>
      </w:r>
      <w:r>
        <w:rPr>
          <w:spacing w:val="-1"/>
        </w:rPr>
        <w:t xml:space="preserve"> </w:t>
      </w:r>
      <w:r>
        <w:t>στη</w:t>
      </w:r>
      <w:r>
        <w:rPr>
          <w:spacing w:val="-4"/>
        </w:rPr>
        <w:t xml:space="preserve"> </w:t>
      </w:r>
      <w:r>
        <w:t>συνέχεια</w:t>
      </w:r>
      <w:r>
        <w:rPr>
          <w:spacing w:val="-4"/>
        </w:rPr>
        <w:t xml:space="preserve"> </w:t>
      </w:r>
      <w:r>
        <w:t>σε</w:t>
      </w:r>
      <w:r>
        <w:rPr>
          <w:spacing w:val="-4"/>
        </w:rPr>
        <w:t xml:space="preserve"> </w:t>
      </w:r>
      <w:r>
        <w:t xml:space="preserve">ζευγαρωμένα ελικοειδή νημάτια και τέλος σε </w:t>
      </w:r>
      <w:proofErr w:type="spellStart"/>
      <w:r>
        <w:t>νευροϊνιδιακά</w:t>
      </w:r>
      <w:proofErr w:type="spellEnd"/>
      <w:r>
        <w:t xml:space="preserve"> πλέγματα, τα οποία συσσωρεύονται σε περιοχές του εγκεφάλου που είναι κρίσιμες για τη μνήμη, όπως ο ιππόκαμπος και ο </w:t>
      </w:r>
      <w:proofErr w:type="spellStart"/>
      <w:r>
        <w:t>ενδορινικός</w:t>
      </w:r>
      <w:proofErr w:type="spellEnd"/>
      <w:r>
        <w:t xml:space="preserve"> φλοιός.</w:t>
      </w:r>
    </w:p>
    <w:p w:rsidR="00782D95" w:rsidRDefault="00C740BC">
      <w:pPr>
        <w:pStyle w:val="a5"/>
        <w:numPr>
          <w:ilvl w:val="1"/>
          <w:numId w:val="1"/>
        </w:numPr>
        <w:tabs>
          <w:tab w:val="left" w:pos="744"/>
        </w:tabs>
        <w:spacing w:before="5" w:line="278" w:lineRule="auto"/>
        <w:ind w:right="230"/>
        <w:jc w:val="both"/>
        <w:rPr>
          <w:color w:val="1F1F1F"/>
          <w:sz w:val="24"/>
        </w:rPr>
      </w:pPr>
      <w:r>
        <w:rPr>
          <w:sz w:val="24"/>
        </w:rPr>
        <w:t>Το</w:t>
      </w:r>
      <w:r>
        <w:rPr>
          <w:spacing w:val="-4"/>
          <w:sz w:val="24"/>
        </w:rPr>
        <w:t xml:space="preserve"> </w:t>
      </w:r>
      <w:proofErr w:type="spellStart"/>
      <w:r>
        <w:rPr>
          <w:sz w:val="24"/>
        </w:rPr>
        <w:t>αμυλοειδές</w:t>
      </w:r>
      <w:proofErr w:type="spellEnd"/>
      <w:r>
        <w:rPr>
          <w:sz w:val="24"/>
        </w:rPr>
        <w:t>-βήτα</w:t>
      </w:r>
      <w:r>
        <w:rPr>
          <w:spacing w:val="-5"/>
          <w:sz w:val="24"/>
        </w:rPr>
        <w:t xml:space="preserve"> </w:t>
      </w:r>
      <w:r>
        <w:rPr>
          <w:sz w:val="24"/>
        </w:rPr>
        <w:t>είναι</w:t>
      </w:r>
      <w:r>
        <w:rPr>
          <w:spacing w:val="-5"/>
          <w:sz w:val="24"/>
        </w:rPr>
        <w:t xml:space="preserve"> </w:t>
      </w:r>
      <w:r>
        <w:rPr>
          <w:sz w:val="24"/>
        </w:rPr>
        <w:t>ένα</w:t>
      </w:r>
      <w:r>
        <w:rPr>
          <w:spacing w:val="-5"/>
          <w:sz w:val="24"/>
        </w:rPr>
        <w:t xml:space="preserve"> </w:t>
      </w:r>
      <w:r>
        <w:rPr>
          <w:sz w:val="24"/>
        </w:rPr>
        <w:t>πεπτίδιο</w:t>
      </w:r>
      <w:r>
        <w:rPr>
          <w:spacing w:val="-4"/>
          <w:sz w:val="24"/>
        </w:rPr>
        <w:t xml:space="preserve"> </w:t>
      </w:r>
      <w:r>
        <w:rPr>
          <w:sz w:val="24"/>
        </w:rPr>
        <w:t>που</w:t>
      </w:r>
      <w:r>
        <w:rPr>
          <w:spacing w:val="-4"/>
          <w:sz w:val="24"/>
        </w:rPr>
        <w:t xml:space="preserve"> </w:t>
      </w:r>
      <w:r>
        <w:rPr>
          <w:sz w:val="24"/>
        </w:rPr>
        <w:t>προέρχεται</w:t>
      </w:r>
      <w:r>
        <w:rPr>
          <w:spacing w:val="-5"/>
          <w:sz w:val="24"/>
        </w:rPr>
        <w:t xml:space="preserve"> </w:t>
      </w:r>
      <w:r>
        <w:rPr>
          <w:sz w:val="24"/>
        </w:rPr>
        <w:t>από</w:t>
      </w:r>
      <w:r>
        <w:rPr>
          <w:spacing w:val="-4"/>
          <w:sz w:val="24"/>
        </w:rPr>
        <w:t xml:space="preserve"> </w:t>
      </w:r>
      <w:r>
        <w:rPr>
          <w:sz w:val="24"/>
        </w:rPr>
        <w:t>την</w:t>
      </w:r>
      <w:r>
        <w:rPr>
          <w:spacing w:val="-4"/>
          <w:sz w:val="24"/>
        </w:rPr>
        <w:t xml:space="preserve"> </w:t>
      </w:r>
      <w:r>
        <w:rPr>
          <w:sz w:val="24"/>
        </w:rPr>
        <w:t>πρόδρομη</w:t>
      </w:r>
      <w:r>
        <w:rPr>
          <w:spacing w:val="-4"/>
          <w:sz w:val="24"/>
        </w:rPr>
        <w:t xml:space="preserve"> </w:t>
      </w:r>
      <w:proofErr w:type="spellStart"/>
      <w:r>
        <w:rPr>
          <w:sz w:val="24"/>
        </w:rPr>
        <w:t>πρωτεϊνη</w:t>
      </w:r>
      <w:proofErr w:type="spellEnd"/>
      <w:r>
        <w:rPr>
          <w:sz w:val="24"/>
        </w:rPr>
        <w:t xml:space="preserve"> αμυλοειδούς</w:t>
      </w:r>
      <w:r>
        <w:rPr>
          <w:spacing w:val="-2"/>
          <w:sz w:val="24"/>
        </w:rPr>
        <w:t xml:space="preserve"> </w:t>
      </w:r>
      <w:r>
        <w:rPr>
          <w:sz w:val="24"/>
        </w:rPr>
        <w:t>(</w:t>
      </w:r>
      <w:proofErr w:type="spellStart"/>
      <w:r>
        <w:rPr>
          <w:sz w:val="24"/>
        </w:rPr>
        <w:t>ΑΡΡ</w:t>
      </w:r>
      <w:proofErr w:type="spellEnd"/>
      <w:r>
        <w:rPr>
          <w:sz w:val="24"/>
        </w:rPr>
        <w:t>)</w:t>
      </w:r>
      <w:r>
        <w:rPr>
          <w:spacing w:val="-2"/>
          <w:sz w:val="24"/>
        </w:rPr>
        <w:t xml:space="preserve"> </w:t>
      </w:r>
      <w:r>
        <w:rPr>
          <w:sz w:val="24"/>
        </w:rPr>
        <w:t>και σχηματίζει</w:t>
      </w:r>
      <w:r>
        <w:rPr>
          <w:spacing w:val="-3"/>
          <w:sz w:val="24"/>
        </w:rPr>
        <w:t xml:space="preserve"> </w:t>
      </w:r>
      <w:r>
        <w:rPr>
          <w:sz w:val="24"/>
        </w:rPr>
        <w:t>πλάκες</w:t>
      </w:r>
      <w:r>
        <w:rPr>
          <w:spacing w:val="-2"/>
          <w:sz w:val="24"/>
        </w:rPr>
        <w:t xml:space="preserve"> </w:t>
      </w:r>
      <w:r>
        <w:rPr>
          <w:sz w:val="24"/>
        </w:rPr>
        <w:t>γύρω από τους</w:t>
      </w:r>
      <w:r>
        <w:rPr>
          <w:spacing w:val="-2"/>
          <w:sz w:val="24"/>
        </w:rPr>
        <w:t xml:space="preserve"> </w:t>
      </w:r>
      <w:r>
        <w:rPr>
          <w:sz w:val="24"/>
        </w:rPr>
        <w:t>νευρώνες,</w:t>
      </w:r>
      <w:r>
        <w:rPr>
          <w:spacing w:val="-2"/>
          <w:sz w:val="24"/>
        </w:rPr>
        <w:t xml:space="preserve"> </w:t>
      </w:r>
      <w:r>
        <w:rPr>
          <w:sz w:val="24"/>
        </w:rPr>
        <w:t xml:space="preserve">συμβάλλοντας στη </w:t>
      </w:r>
      <w:proofErr w:type="spellStart"/>
      <w:r>
        <w:rPr>
          <w:sz w:val="24"/>
        </w:rPr>
        <w:t>νευροτοξικότητα</w:t>
      </w:r>
      <w:proofErr w:type="spellEnd"/>
      <w:r>
        <w:rPr>
          <w:sz w:val="24"/>
        </w:rPr>
        <w:t>.</w:t>
      </w:r>
    </w:p>
    <w:p w:rsidR="00782D95" w:rsidRDefault="00C740BC">
      <w:pPr>
        <w:pStyle w:val="a3"/>
        <w:spacing w:before="160" w:line="278" w:lineRule="auto"/>
      </w:pPr>
      <w:r>
        <w:t xml:space="preserve">Η εξωκυτταρική συσσώρευση Αβ, η αποσταθεροποίηση </w:t>
      </w:r>
      <w:proofErr w:type="spellStart"/>
      <w:r>
        <w:t>μικροσωλινίσκων</w:t>
      </w:r>
      <w:proofErr w:type="spellEnd"/>
      <w:r>
        <w:t xml:space="preserve"> και οι </w:t>
      </w:r>
      <w:proofErr w:type="spellStart"/>
      <w:r>
        <w:t>νευροϊνιδιακές</w:t>
      </w:r>
      <w:proofErr w:type="spellEnd"/>
      <w:r>
        <w:rPr>
          <w:spacing w:val="-4"/>
        </w:rPr>
        <w:t xml:space="preserve"> </w:t>
      </w:r>
      <w:r>
        <w:t>συστάδες</w:t>
      </w:r>
      <w:r>
        <w:rPr>
          <w:spacing w:val="-4"/>
        </w:rPr>
        <w:t xml:space="preserve"> </w:t>
      </w:r>
      <w:r>
        <w:t>υπερφωσφορυλιωμένης</w:t>
      </w:r>
      <w:r>
        <w:rPr>
          <w:spacing w:val="-4"/>
        </w:rPr>
        <w:t xml:space="preserve"> </w:t>
      </w:r>
      <w:proofErr w:type="spellStart"/>
      <w:r>
        <w:t>tau</w:t>
      </w:r>
      <w:proofErr w:type="spellEnd"/>
      <w:r>
        <w:rPr>
          <w:spacing w:val="-4"/>
        </w:rPr>
        <w:t xml:space="preserve"> </w:t>
      </w:r>
      <w:r>
        <w:t>οδηγούν</w:t>
      </w:r>
      <w:r>
        <w:rPr>
          <w:spacing w:val="-4"/>
        </w:rPr>
        <w:t xml:space="preserve"> </w:t>
      </w:r>
      <w:r>
        <w:t xml:space="preserve">σε </w:t>
      </w:r>
      <w:r>
        <w:rPr>
          <w:color w:val="1F1F1F"/>
        </w:rPr>
        <w:t>μειωμένα</w:t>
      </w:r>
      <w:r>
        <w:rPr>
          <w:color w:val="1F1F1F"/>
          <w:spacing w:val="-5"/>
        </w:rPr>
        <w:t xml:space="preserve"> </w:t>
      </w:r>
      <w:r>
        <w:rPr>
          <w:color w:val="1F1F1F"/>
        </w:rPr>
        <w:t>επίπεδα</w:t>
      </w:r>
      <w:r>
        <w:rPr>
          <w:color w:val="1F1F1F"/>
          <w:spacing w:val="-5"/>
        </w:rPr>
        <w:t xml:space="preserve"> </w:t>
      </w:r>
      <w:r>
        <w:rPr>
          <w:color w:val="1F1F1F"/>
        </w:rPr>
        <w:t>ATP,</w:t>
      </w:r>
    </w:p>
    <w:p w:rsidR="00782D95" w:rsidRDefault="00C740BC">
      <w:pPr>
        <w:pStyle w:val="a3"/>
        <w:spacing w:before="5" w:line="278" w:lineRule="auto"/>
        <w:ind w:right="13"/>
      </w:pPr>
      <w:r>
        <w:rPr>
          <w:color w:val="1F1F1F"/>
        </w:rPr>
        <w:t>μειωμένο</w:t>
      </w:r>
      <w:r>
        <w:rPr>
          <w:color w:val="1F1F1F"/>
          <w:spacing w:val="-4"/>
        </w:rPr>
        <w:t xml:space="preserve"> </w:t>
      </w:r>
      <w:r>
        <w:rPr>
          <w:color w:val="1F1F1F"/>
        </w:rPr>
        <w:t>μεταβολισμό</w:t>
      </w:r>
      <w:r>
        <w:rPr>
          <w:color w:val="1F1F1F"/>
          <w:spacing w:val="-4"/>
        </w:rPr>
        <w:t xml:space="preserve"> </w:t>
      </w:r>
      <w:r>
        <w:rPr>
          <w:color w:val="1F1F1F"/>
        </w:rPr>
        <w:t>λιπιδίων,</w:t>
      </w:r>
      <w:r>
        <w:rPr>
          <w:color w:val="1F1F1F"/>
          <w:spacing w:val="-4"/>
        </w:rPr>
        <w:t xml:space="preserve"> </w:t>
      </w:r>
      <w:r>
        <w:rPr>
          <w:color w:val="1F1F1F"/>
        </w:rPr>
        <w:t>απόπτωση</w:t>
      </w:r>
      <w:r>
        <w:rPr>
          <w:color w:val="1F1F1F"/>
          <w:spacing w:val="-4"/>
        </w:rPr>
        <w:t xml:space="preserve"> </w:t>
      </w:r>
      <w:r>
        <w:rPr>
          <w:color w:val="1F1F1F"/>
        </w:rPr>
        <w:t>και</w:t>
      </w:r>
      <w:r>
        <w:rPr>
          <w:color w:val="1F1F1F"/>
          <w:spacing w:val="-5"/>
        </w:rPr>
        <w:t xml:space="preserve"> </w:t>
      </w:r>
      <w:r>
        <w:rPr>
          <w:color w:val="1F1F1F"/>
        </w:rPr>
        <w:t>αυξημένη</w:t>
      </w:r>
      <w:r>
        <w:rPr>
          <w:color w:val="1F1F1F"/>
          <w:spacing w:val="-4"/>
        </w:rPr>
        <w:t xml:space="preserve"> </w:t>
      </w:r>
      <w:r>
        <w:rPr>
          <w:color w:val="1F1F1F"/>
        </w:rPr>
        <w:t>παραγωγή</w:t>
      </w:r>
      <w:r>
        <w:rPr>
          <w:color w:val="1F1F1F"/>
          <w:spacing w:val="-4"/>
        </w:rPr>
        <w:t xml:space="preserve"> </w:t>
      </w:r>
      <w:r>
        <w:rPr>
          <w:color w:val="1F1F1F"/>
        </w:rPr>
        <w:t>αντιδραστικών</w:t>
      </w:r>
      <w:r>
        <w:rPr>
          <w:color w:val="1F1F1F"/>
          <w:spacing w:val="-3"/>
        </w:rPr>
        <w:t xml:space="preserve"> </w:t>
      </w:r>
      <w:r>
        <w:rPr>
          <w:color w:val="1F1F1F"/>
        </w:rPr>
        <w:t>μορφών οξυγόνου (ROS), με αποτέλεσμα μιτοχονδριακές λειτουργίες. Τα ROS, σε συνδυασμό με μειωμένη ικανότητα επιδιόρθωσης του DNA, αστάθεια χρωματίνης και θραύσεις δίκλωνου DNA, προκαλούν βλάβη στο DNA.</w:t>
      </w:r>
    </w:p>
    <w:p w:rsidR="00782D95" w:rsidRDefault="00782D95">
      <w:pPr>
        <w:pStyle w:val="a3"/>
        <w:spacing w:line="278" w:lineRule="auto"/>
        <w:sectPr w:rsidR="00782D95">
          <w:pgSz w:w="11910" w:h="16840"/>
          <w:pgMar w:top="1440" w:right="1417" w:bottom="1440" w:left="1417" w:header="0" w:footer="1249" w:gutter="0"/>
          <w:cols w:space="720"/>
        </w:sectPr>
      </w:pPr>
    </w:p>
    <w:p w:rsidR="00782D95" w:rsidRDefault="00C740BC">
      <w:pPr>
        <w:pStyle w:val="a3"/>
        <w:spacing w:before="61" w:line="278" w:lineRule="auto"/>
        <w:ind w:right="13"/>
      </w:pPr>
      <w:r>
        <w:rPr>
          <w:color w:val="1F1F1F"/>
        </w:rPr>
        <w:lastRenderedPageBreak/>
        <w:t xml:space="preserve">Η φυσιολογική αναδίπλωση, ο </w:t>
      </w:r>
      <w:proofErr w:type="spellStart"/>
      <w:r>
        <w:rPr>
          <w:color w:val="1F1F1F"/>
        </w:rPr>
        <w:t>ολιγομερισμός</w:t>
      </w:r>
      <w:proofErr w:type="spellEnd"/>
      <w:r>
        <w:rPr>
          <w:color w:val="1F1F1F"/>
        </w:rPr>
        <w:t xml:space="preserve"> και η μεταμεταφραστική τροποποίηση των πρωτεϊνών συμβαίνουν στο ενδοπλασματικό δίκτυο και είναι σημαντικές για τη διατήρηση της</w:t>
      </w:r>
      <w:r>
        <w:rPr>
          <w:color w:val="1F1F1F"/>
          <w:spacing w:val="-3"/>
        </w:rPr>
        <w:t xml:space="preserve"> </w:t>
      </w:r>
      <w:r>
        <w:rPr>
          <w:color w:val="1F1F1F"/>
        </w:rPr>
        <w:t>λειτουργικότητας</w:t>
      </w:r>
      <w:r>
        <w:rPr>
          <w:color w:val="1F1F1F"/>
          <w:spacing w:val="-3"/>
        </w:rPr>
        <w:t xml:space="preserve"> </w:t>
      </w:r>
      <w:r>
        <w:rPr>
          <w:color w:val="1F1F1F"/>
        </w:rPr>
        <w:t>και</w:t>
      </w:r>
      <w:r>
        <w:rPr>
          <w:color w:val="1F1F1F"/>
          <w:spacing w:val="-4"/>
        </w:rPr>
        <w:t xml:space="preserve"> </w:t>
      </w:r>
      <w:r>
        <w:rPr>
          <w:color w:val="1F1F1F"/>
        </w:rPr>
        <w:t>της</w:t>
      </w:r>
      <w:r>
        <w:rPr>
          <w:color w:val="1F1F1F"/>
          <w:spacing w:val="-3"/>
        </w:rPr>
        <w:t xml:space="preserve"> </w:t>
      </w:r>
      <w:r>
        <w:rPr>
          <w:color w:val="1F1F1F"/>
        </w:rPr>
        <w:t>επιβίωσης</w:t>
      </w:r>
      <w:r>
        <w:rPr>
          <w:color w:val="1F1F1F"/>
          <w:spacing w:val="-3"/>
        </w:rPr>
        <w:t xml:space="preserve"> </w:t>
      </w:r>
      <w:r>
        <w:rPr>
          <w:color w:val="1F1F1F"/>
        </w:rPr>
        <w:t>του</w:t>
      </w:r>
      <w:r>
        <w:rPr>
          <w:color w:val="1F1F1F"/>
          <w:spacing w:val="-3"/>
        </w:rPr>
        <w:t xml:space="preserve"> </w:t>
      </w:r>
      <w:r>
        <w:rPr>
          <w:color w:val="1F1F1F"/>
        </w:rPr>
        <w:t>κυττάρου.</w:t>
      </w:r>
      <w:r>
        <w:rPr>
          <w:color w:val="1F1F1F"/>
          <w:spacing w:val="-3"/>
        </w:rPr>
        <w:t xml:space="preserve"> </w:t>
      </w:r>
      <w:r>
        <w:rPr>
          <w:color w:val="1F1F1F"/>
        </w:rPr>
        <w:t>Οι</w:t>
      </w:r>
      <w:r>
        <w:rPr>
          <w:color w:val="1F1F1F"/>
          <w:spacing w:val="-4"/>
        </w:rPr>
        <w:t xml:space="preserve"> </w:t>
      </w:r>
      <w:r>
        <w:rPr>
          <w:color w:val="1F1F1F"/>
        </w:rPr>
        <w:t>νευρώνες</w:t>
      </w:r>
      <w:r>
        <w:rPr>
          <w:color w:val="1F1F1F"/>
          <w:spacing w:val="-3"/>
        </w:rPr>
        <w:t xml:space="preserve"> </w:t>
      </w:r>
      <w:r>
        <w:rPr>
          <w:color w:val="1F1F1F"/>
        </w:rPr>
        <w:t>αποκρίνονται</w:t>
      </w:r>
      <w:r>
        <w:rPr>
          <w:color w:val="1F1F1F"/>
          <w:spacing w:val="-4"/>
        </w:rPr>
        <w:t xml:space="preserve"> </w:t>
      </w:r>
      <w:r>
        <w:rPr>
          <w:color w:val="1F1F1F"/>
        </w:rPr>
        <w:t>ισχυρά</w:t>
      </w:r>
      <w:r>
        <w:rPr>
          <w:color w:val="1F1F1F"/>
          <w:spacing w:val="-3"/>
        </w:rPr>
        <w:t xml:space="preserve"> </w:t>
      </w:r>
      <w:r>
        <w:rPr>
          <w:color w:val="1F1F1F"/>
        </w:rPr>
        <w:t xml:space="preserve">σε </w:t>
      </w:r>
      <w:proofErr w:type="spellStart"/>
      <w:r>
        <w:t>στρεσογόνους</w:t>
      </w:r>
      <w:proofErr w:type="spellEnd"/>
      <w:r>
        <w:t xml:space="preserve"> παράγοντες που προκαλούνται από διαταραγμένη πρωτεϊνοσύνθεση και συσσωρευμένες λανθασμένα αναδιπλωμένες πρωτεΐνες, οι οποίες συμβάλλουν στις</w:t>
      </w:r>
    </w:p>
    <w:p w:rsidR="00782D95" w:rsidRDefault="00C740BC">
      <w:pPr>
        <w:pStyle w:val="a3"/>
        <w:spacing w:before="5" w:line="278" w:lineRule="auto"/>
      </w:pPr>
      <w:r>
        <w:t>ανωμαλίες</w:t>
      </w:r>
      <w:r>
        <w:rPr>
          <w:spacing w:val="-3"/>
        </w:rPr>
        <w:t xml:space="preserve"> </w:t>
      </w:r>
      <w:r>
        <w:t>αποθήκευσης</w:t>
      </w:r>
      <w:r>
        <w:rPr>
          <w:spacing w:val="-3"/>
        </w:rPr>
        <w:t xml:space="preserve"> </w:t>
      </w:r>
      <w:r>
        <w:t>και</w:t>
      </w:r>
      <w:r>
        <w:rPr>
          <w:spacing w:val="-4"/>
        </w:rPr>
        <w:t xml:space="preserve"> </w:t>
      </w:r>
      <w:r>
        <w:t>διαμόρφωσης</w:t>
      </w:r>
      <w:r>
        <w:rPr>
          <w:spacing w:val="-3"/>
        </w:rPr>
        <w:t xml:space="preserve"> </w:t>
      </w:r>
      <w:r>
        <w:t>εντός</w:t>
      </w:r>
      <w:r>
        <w:rPr>
          <w:spacing w:val="-3"/>
        </w:rPr>
        <w:t xml:space="preserve"> </w:t>
      </w:r>
      <w:r>
        <w:t>του</w:t>
      </w:r>
      <w:r>
        <w:rPr>
          <w:spacing w:val="-3"/>
        </w:rPr>
        <w:t xml:space="preserve"> </w:t>
      </w:r>
      <w:r>
        <w:t>ΕΔ,</w:t>
      </w:r>
      <w:r>
        <w:rPr>
          <w:spacing w:val="-3"/>
        </w:rPr>
        <w:t xml:space="preserve"> </w:t>
      </w:r>
      <w:r>
        <w:t>πυροδοτώντας</w:t>
      </w:r>
      <w:r>
        <w:rPr>
          <w:spacing w:val="-3"/>
        </w:rPr>
        <w:t xml:space="preserve"> </w:t>
      </w:r>
      <w:r>
        <w:t>την</w:t>
      </w:r>
      <w:r>
        <w:rPr>
          <w:spacing w:val="-3"/>
        </w:rPr>
        <w:t xml:space="preserve"> </w:t>
      </w:r>
      <w:r>
        <w:t>εμφάνιση</w:t>
      </w:r>
      <w:r>
        <w:rPr>
          <w:spacing w:val="-3"/>
        </w:rPr>
        <w:t xml:space="preserve"> </w:t>
      </w:r>
      <w:r>
        <w:t xml:space="preserve">στρες στο </w:t>
      </w:r>
      <w:proofErr w:type="spellStart"/>
      <w:r>
        <w:t>EΔ</w:t>
      </w:r>
      <w:proofErr w:type="spellEnd"/>
      <w:r>
        <w:t>, μια διαδικασία που παρατηρείται κατά την νόσο AD.</w:t>
      </w:r>
    </w:p>
    <w:p w:rsidR="00782D95" w:rsidRDefault="00C740BC">
      <w:pPr>
        <w:pStyle w:val="a3"/>
        <w:spacing w:before="160" w:line="280" w:lineRule="auto"/>
        <w:ind w:right="13"/>
      </w:pPr>
      <w:r>
        <w:t xml:space="preserve">Τα συσσωματώματα Αβ και </w:t>
      </w:r>
      <w:proofErr w:type="spellStart"/>
      <w:r>
        <w:t>tau</w:t>
      </w:r>
      <w:proofErr w:type="spellEnd"/>
      <w:r>
        <w:t xml:space="preserve"> προκαλούν ανωμαλίες στην λειτουργία συναπτικών πρωτεϊνών </w:t>
      </w:r>
      <w:proofErr w:type="spellStart"/>
      <w:r>
        <w:t>επηρέαζοντας</w:t>
      </w:r>
      <w:proofErr w:type="spellEnd"/>
      <w:r>
        <w:t xml:space="preserve"> αρνητικά την μετάδοση δυναμικών δράσεων, καθώς και τον </w:t>
      </w:r>
      <w:proofErr w:type="spellStart"/>
      <w:r>
        <w:t>κυτταροσκελετό</w:t>
      </w:r>
      <w:proofErr w:type="spellEnd"/>
      <w:r>
        <w:rPr>
          <w:spacing w:val="-4"/>
        </w:rPr>
        <w:t xml:space="preserve"> </w:t>
      </w:r>
      <w:r>
        <w:t>της</w:t>
      </w:r>
      <w:r>
        <w:rPr>
          <w:spacing w:val="-4"/>
        </w:rPr>
        <w:t xml:space="preserve"> </w:t>
      </w:r>
      <w:r>
        <w:t>ακτίνης,</w:t>
      </w:r>
      <w:r>
        <w:rPr>
          <w:spacing w:val="-4"/>
        </w:rPr>
        <w:t xml:space="preserve"> </w:t>
      </w:r>
      <w:r>
        <w:t>με</w:t>
      </w:r>
      <w:r>
        <w:rPr>
          <w:spacing w:val="-5"/>
        </w:rPr>
        <w:t xml:space="preserve"> </w:t>
      </w:r>
      <w:proofErr w:type="spellStart"/>
      <w:r>
        <w:t>αποτέσμα</w:t>
      </w:r>
      <w:proofErr w:type="spellEnd"/>
      <w:r>
        <w:rPr>
          <w:spacing w:val="-5"/>
        </w:rPr>
        <w:t xml:space="preserve"> </w:t>
      </w:r>
      <w:r>
        <w:t>την</w:t>
      </w:r>
      <w:r>
        <w:rPr>
          <w:spacing w:val="-4"/>
        </w:rPr>
        <w:t xml:space="preserve"> </w:t>
      </w:r>
      <w:proofErr w:type="spellStart"/>
      <w:r>
        <w:t>απωλεια</w:t>
      </w:r>
      <w:proofErr w:type="spellEnd"/>
      <w:r>
        <w:rPr>
          <w:spacing w:val="-4"/>
        </w:rPr>
        <w:t xml:space="preserve"> </w:t>
      </w:r>
      <w:r>
        <w:t>δενδριτικών</w:t>
      </w:r>
      <w:r>
        <w:rPr>
          <w:spacing w:val="-3"/>
        </w:rPr>
        <w:t xml:space="preserve"> </w:t>
      </w:r>
      <w:r>
        <w:t>ακάνθων. Επιπλέον,</w:t>
      </w:r>
      <w:r>
        <w:rPr>
          <w:spacing w:val="-4"/>
        </w:rPr>
        <w:t xml:space="preserve"> </w:t>
      </w:r>
      <w:r>
        <w:t>τα συσσωματώματα διαταράσσουν τον ρόλο του ενδοκυτταρικού Ca2+ στα διάφορα</w:t>
      </w:r>
    </w:p>
    <w:p w:rsidR="00782D95" w:rsidRDefault="00C740BC">
      <w:pPr>
        <w:pStyle w:val="a3"/>
        <w:spacing w:line="278" w:lineRule="auto"/>
        <w:ind w:right="783"/>
      </w:pPr>
      <w:r>
        <w:t xml:space="preserve">μεταγωγικά μονοπάτια έχοντας ως επίπτωση </w:t>
      </w:r>
      <w:r>
        <w:rPr>
          <w:color w:val="1F1F1F"/>
        </w:rPr>
        <w:t xml:space="preserve">την τοξικότητα -προερχόμενη </w:t>
      </w:r>
      <w:proofErr w:type="spellStart"/>
      <w:r>
        <w:rPr>
          <w:color w:val="1F1F1F"/>
        </w:rPr>
        <w:t>απο</w:t>
      </w:r>
      <w:proofErr w:type="spellEnd"/>
      <w:r>
        <w:rPr>
          <w:color w:val="1F1F1F"/>
        </w:rPr>
        <w:t xml:space="preserve"> υπερδιέγερση- του γλουταμινικού, ανωμαλίες στις σηματοδοτικές οδούς κινασών και </w:t>
      </w:r>
      <w:proofErr w:type="spellStart"/>
      <w:r>
        <w:rPr>
          <w:color w:val="1F1F1F"/>
        </w:rPr>
        <w:t>φωσφατασών</w:t>
      </w:r>
      <w:proofErr w:type="spellEnd"/>
      <w:r>
        <w:rPr>
          <w:color w:val="1F1F1F"/>
        </w:rPr>
        <w:t>,</w:t>
      </w:r>
      <w:r>
        <w:rPr>
          <w:color w:val="1F1F1F"/>
          <w:spacing w:val="-4"/>
        </w:rPr>
        <w:t xml:space="preserve"> </w:t>
      </w:r>
      <w:r>
        <w:rPr>
          <w:color w:val="1F1F1F"/>
        </w:rPr>
        <w:t>την</w:t>
      </w:r>
      <w:r>
        <w:rPr>
          <w:color w:val="1F1F1F"/>
          <w:spacing w:val="-4"/>
        </w:rPr>
        <w:t xml:space="preserve"> </w:t>
      </w:r>
      <w:r>
        <w:rPr>
          <w:color w:val="1F1F1F"/>
        </w:rPr>
        <w:t>αλλοιωμένη</w:t>
      </w:r>
      <w:r>
        <w:rPr>
          <w:color w:val="1F1F1F"/>
          <w:spacing w:val="-4"/>
        </w:rPr>
        <w:t xml:space="preserve"> </w:t>
      </w:r>
      <w:r>
        <w:rPr>
          <w:color w:val="1F1F1F"/>
        </w:rPr>
        <w:t>έκφραση</w:t>
      </w:r>
      <w:r>
        <w:rPr>
          <w:color w:val="1F1F1F"/>
          <w:spacing w:val="-4"/>
        </w:rPr>
        <w:t xml:space="preserve"> </w:t>
      </w:r>
      <w:r>
        <w:rPr>
          <w:color w:val="1F1F1F"/>
        </w:rPr>
        <w:t>των</w:t>
      </w:r>
      <w:r>
        <w:rPr>
          <w:color w:val="1F1F1F"/>
          <w:spacing w:val="-3"/>
        </w:rPr>
        <w:t xml:space="preserve"> </w:t>
      </w:r>
      <w:r>
        <w:rPr>
          <w:color w:val="1F1F1F"/>
        </w:rPr>
        <w:t>συναπτικών</w:t>
      </w:r>
      <w:r>
        <w:rPr>
          <w:color w:val="1F1F1F"/>
          <w:spacing w:val="-3"/>
        </w:rPr>
        <w:t xml:space="preserve"> </w:t>
      </w:r>
      <w:r>
        <w:rPr>
          <w:color w:val="1F1F1F"/>
        </w:rPr>
        <w:t>πρωτεϊνών</w:t>
      </w:r>
      <w:r>
        <w:rPr>
          <w:color w:val="1F1F1F"/>
          <w:spacing w:val="-3"/>
        </w:rPr>
        <w:t xml:space="preserve"> </w:t>
      </w:r>
      <w:r>
        <w:rPr>
          <w:color w:val="1F1F1F"/>
        </w:rPr>
        <w:t>και</w:t>
      </w:r>
      <w:r>
        <w:rPr>
          <w:color w:val="1F1F1F"/>
          <w:spacing w:val="-5"/>
        </w:rPr>
        <w:t xml:space="preserve"> </w:t>
      </w:r>
      <w:r>
        <w:rPr>
          <w:color w:val="1F1F1F"/>
        </w:rPr>
        <w:t>τη</w:t>
      </w:r>
      <w:r>
        <w:rPr>
          <w:color w:val="1F1F1F"/>
          <w:spacing w:val="-4"/>
        </w:rPr>
        <w:t xml:space="preserve"> </w:t>
      </w:r>
      <w:r>
        <w:rPr>
          <w:color w:val="1F1F1F"/>
        </w:rPr>
        <w:t>μειωμένη παραγωγή δυναμικών δράσεων, τα οποία υπονομεύουν τη συναπτική επικοινωνία.</w:t>
      </w:r>
    </w:p>
    <w:p w:rsidR="00782D95" w:rsidRDefault="00C740BC">
      <w:pPr>
        <w:pStyle w:val="a3"/>
        <w:spacing w:before="10"/>
        <w:ind w:left="0"/>
        <w:rPr>
          <w:sz w:val="18"/>
        </w:rPr>
      </w:pPr>
      <w:r>
        <w:rPr>
          <w:noProof/>
          <w:sz w:val="18"/>
          <w:lang w:eastAsia="el-GR"/>
        </w:rPr>
        <w:drawing>
          <wp:anchor distT="0" distB="0" distL="0" distR="0" simplePos="0" relativeHeight="487592448" behindDoc="1" locked="0" layoutInCell="1" allowOverlap="1">
            <wp:simplePos x="0" y="0"/>
            <wp:positionH relativeFrom="page">
              <wp:posOffset>1023934</wp:posOffset>
            </wp:positionH>
            <wp:positionV relativeFrom="paragraph">
              <wp:posOffset>153514</wp:posOffset>
            </wp:positionV>
            <wp:extent cx="5502308" cy="2276665"/>
            <wp:effectExtent l="0" t="0" r="0" b="0"/>
            <wp:wrapTopAndBottom/>
            <wp:docPr id="18" name="Image 18" descr="A diagram of different types of stress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descr="A diagram of different types of stress  AI-generated content may be incorrect."/>
                    <pic:cNvPicPr/>
                  </pic:nvPicPr>
                  <pic:blipFill>
                    <a:blip r:embed="rId22" cstate="print"/>
                    <a:stretch>
                      <a:fillRect/>
                    </a:stretch>
                  </pic:blipFill>
                  <pic:spPr>
                    <a:xfrm>
                      <a:off x="0" y="0"/>
                      <a:ext cx="5502308" cy="2276665"/>
                    </a:xfrm>
                    <a:prstGeom prst="rect">
                      <a:avLst/>
                    </a:prstGeom>
                  </pic:spPr>
                </pic:pic>
              </a:graphicData>
            </a:graphic>
          </wp:anchor>
        </w:drawing>
      </w:r>
    </w:p>
    <w:p w:rsidR="00782D95" w:rsidRDefault="00C740BC">
      <w:pPr>
        <w:spacing w:before="195" w:line="278" w:lineRule="auto"/>
        <w:ind w:left="23" w:right="13"/>
        <w:rPr>
          <w:i/>
          <w:sz w:val="20"/>
        </w:rPr>
      </w:pPr>
      <w:r>
        <w:rPr>
          <w:i/>
          <w:color w:val="155F82"/>
          <w:sz w:val="20"/>
          <w:u w:val="single" w:color="155F82"/>
        </w:rPr>
        <w:t>Εικόνα</w:t>
      </w:r>
      <w:r>
        <w:rPr>
          <w:i/>
          <w:color w:val="155F82"/>
          <w:spacing w:val="-2"/>
          <w:sz w:val="20"/>
          <w:u w:val="single" w:color="155F82"/>
        </w:rPr>
        <w:t xml:space="preserve"> </w:t>
      </w:r>
      <w:r>
        <w:rPr>
          <w:i/>
          <w:color w:val="155F82"/>
          <w:sz w:val="20"/>
          <w:u w:val="single" w:color="155F82"/>
        </w:rPr>
        <w:t>14</w:t>
      </w:r>
      <w:r>
        <w:rPr>
          <w:b/>
          <w:i/>
          <w:color w:val="155F82"/>
          <w:sz w:val="20"/>
          <w:u w:val="single" w:color="155F82"/>
        </w:rPr>
        <w:t>:</w:t>
      </w:r>
      <w:r>
        <w:rPr>
          <w:b/>
          <w:i/>
          <w:color w:val="155F82"/>
          <w:spacing w:val="-4"/>
          <w:sz w:val="20"/>
        </w:rPr>
        <w:t xml:space="preserve"> </w:t>
      </w:r>
      <w:r>
        <w:rPr>
          <w:b/>
          <w:i/>
          <w:color w:val="155F82"/>
          <w:sz w:val="20"/>
        </w:rPr>
        <w:t>Τα</w:t>
      </w:r>
      <w:r>
        <w:rPr>
          <w:b/>
          <w:i/>
          <w:color w:val="155F82"/>
          <w:spacing w:val="-3"/>
          <w:sz w:val="20"/>
        </w:rPr>
        <w:t xml:space="preserve"> </w:t>
      </w:r>
      <w:r>
        <w:rPr>
          <w:b/>
          <w:i/>
          <w:color w:val="155F82"/>
          <w:sz w:val="20"/>
        </w:rPr>
        <w:t>συσσωματώματα</w:t>
      </w:r>
      <w:r>
        <w:rPr>
          <w:b/>
          <w:i/>
          <w:color w:val="155F82"/>
          <w:spacing w:val="-3"/>
          <w:sz w:val="20"/>
        </w:rPr>
        <w:t xml:space="preserve"> </w:t>
      </w:r>
      <w:r>
        <w:rPr>
          <w:b/>
          <w:i/>
          <w:color w:val="155F82"/>
          <w:sz w:val="20"/>
        </w:rPr>
        <w:t>αμυλοειδούς-β και</w:t>
      </w:r>
      <w:r>
        <w:rPr>
          <w:b/>
          <w:i/>
          <w:color w:val="155F82"/>
          <w:spacing w:val="-4"/>
          <w:sz w:val="20"/>
        </w:rPr>
        <w:t xml:space="preserve"> </w:t>
      </w:r>
      <w:proofErr w:type="spellStart"/>
      <w:r>
        <w:rPr>
          <w:b/>
          <w:i/>
          <w:color w:val="155F82"/>
          <w:sz w:val="20"/>
        </w:rPr>
        <w:t>Tau</w:t>
      </w:r>
      <w:proofErr w:type="spellEnd"/>
      <w:r>
        <w:rPr>
          <w:b/>
          <w:i/>
          <w:color w:val="155F82"/>
          <w:sz w:val="20"/>
        </w:rPr>
        <w:t>,</w:t>
      </w:r>
      <w:r>
        <w:rPr>
          <w:b/>
          <w:i/>
          <w:color w:val="155F82"/>
          <w:spacing w:val="-2"/>
          <w:sz w:val="20"/>
        </w:rPr>
        <w:t xml:space="preserve"> </w:t>
      </w:r>
      <w:r>
        <w:rPr>
          <w:b/>
          <w:i/>
          <w:color w:val="155F82"/>
          <w:sz w:val="20"/>
        </w:rPr>
        <w:t>προκαλούν</w:t>
      </w:r>
      <w:r>
        <w:rPr>
          <w:b/>
          <w:i/>
          <w:color w:val="155F82"/>
          <w:spacing w:val="-1"/>
          <w:sz w:val="20"/>
        </w:rPr>
        <w:t xml:space="preserve"> </w:t>
      </w:r>
      <w:r>
        <w:rPr>
          <w:b/>
          <w:i/>
          <w:color w:val="155F82"/>
          <w:sz w:val="20"/>
        </w:rPr>
        <w:t>μια</w:t>
      </w:r>
      <w:r>
        <w:rPr>
          <w:b/>
          <w:i/>
          <w:color w:val="155F82"/>
          <w:spacing w:val="-4"/>
          <w:sz w:val="20"/>
        </w:rPr>
        <w:t xml:space="preserve"> </w:t>
      </w:r>
      <w:r>
        <w:rPr>
          <w:b/>
          <w:i/>
          <w:color w:val="155F82"/>
          <w:sz w:val="20"/>
        </w:rPr>
        <w:t>αλληλουχία</w:t>
      </w:r>
      <w:r>
        <w:rPr>
          <w:b/>
          <w:i/>
          <w:color w:val="155F82"/>
          <w:spacing w:val="-4"/>
          <w:sz w:val="20"/>
        </w:rPr>
        <w:t xml:space="preserve"> </w:t>
      </w:r>
      <w:r>
        <w:rPr>
          <w:b/>
          <w:i/>
          <w:color w:val="155F82"/>
          <w:sz w:val="20"/>
        </w:rPr>
        <w:t>κυτταρικών</w:t>
      </w:r>
      <w:r>
        <w:rPr>
          <w:b/>
          <w:i/>
          <w:color w:val="155F82"/>
          <w:spacing w:val="-6"/>
          <w:sz w:val="20"/>
        </w:rPr>
        <w:t xml:space="preserve"> </w:t>
      </w:r>
      <w:r>
        <w:rPr>
          <w:b/>
          <w:i/>
          <w:color w:val="155F82"/>
          <w:sz w:val="20"/>
        </w:rPr>
        <w:t>γεγονότων</w:t>
      </w:r>
      <w:r>
        <w:rPr>
          <w:i/>
          <w:color w:val="155F82"/>
          <w:sz w:val="20"/>
        </w:rPr>
        <w:t>, όπως μιτοχονδριακή δυσλειτουργία, βλάβη στο DNA, στρες του ενδοπλασματικού δικτύου και διαταραχή της κυτταρικής μεταφοράς, που οδηγούν σε δυσλειτουργία του ασβεστίου. Αυτά τα γεγονότα συνολικά έχουν ως</w:t>
      </w:r>
    </w:p>
    <w:p w:rsidR="00782D95" w:rsidRDefault="00C740BC">
      <w:pPr>
        <w:spacing w:line="278" w:lineRule="auto"/>
        <w:ind w:left="23" w:right="102"/>
        <w:rPr>
          <w:i/>
          <w:sz w:val="20"/>
        </w:rPr>
      </w:pPr>
      <w:r>
        <w:rPr>
          <w:i/>
          <w:color w:val="155F82"/>
          <w:sz w:val="20"/>
        </w:rPr>
        <w:t>αποτέλεσμα</w:t>
      </w:r>
      <w:r>
        <w:rPr>
          <w:i/>
          <w:color w:val="155F82"/>
          <w:spacing w:val="-3"/>
          <w:sz w:val="20"/>
        </w:rPr>
        <w:t xml:space="preserve"> </w:t>
      </w:r>
      <w:r>
        <w:rPr>
          <w:i/>
          <w:color w:val="155F82"/>
          <w:sz w:val="20"/>
        </w:rPr>
        <w:t>ελλείμματα</w:t>
      </w:r>
      <w:r>
        <w:rPr>
          <w:i/>
          <w:color w:val="155F82"/>
          <w:spacing w:val="-3"/>
          <w:sz w:val="20"/>
        </w:rPr>
        <w:t xml:space="preserve"> </w:t>
      </w:r>
      <w:r>
        <w:rPr>
          <w:i/>
          <w:color w:val="155F82"/>
          <w:sz w:val="20"/>
        </w:rPr>
        <w:t>συναπτικής</w:t>
      </w:r>
      <w:r>
        <w:rPr>
          <w:i/>
          <w:color w:val="155F82"/>
          <w:spacing w:val="-5"/>
          <w:sz w:val="20"/>
        </w:rPr>
        <w:t xml:space="preserve"> </w:t>
      </w:r>
      <w:r>
        <w:rPr>
          <w:i/>
          <w:color w:val="155F82"/>
          <w:sz w:val="20"/>
        </w:rPr>
        <w:t>πλαστικότητας</w:t>
      </w:r>
      <w:r>
        <w:rPr>
          <w:i/>
          <w:color w:val="155F82"/>
          <w:spacing w:val="-5"/>
          <w:sz w:val="20"/>
        </w:rPr>
        <w:t xml:space="preserve"> </w:t>
      </w:r>
      <w:r>
        <w:rPr>
          <w:i/>
          <w:color w:val="155F82"/>
          <w:sz w:val="20"/>
        </w:rPr>
        <w:t>και</w:t>
      </w:r>
      <w:r>
        <w:rPr>
          <w:i/>
          <w:color w:val="155F82"/>
          <w:spacing w:val="-4"/>
          <w:sz w:val="20"/>
        </w:rPr>
        <w:t xml:space="preserve"> </w:t>
      </w:r>
      <w:proofErr w:type="spellStart"/>
      <w:r>
        <w:rPr>
          <w:i/>
          <w:color w:val="155F82"/>
          <w:sz w:val="20"/>
        </w:rPr>
        <w:t>νευροεκφυλισμό</w:t>
      </w:r>
      <w:proofErr w:type="spellEnd"/>
      <w:r>
        <w:rPr>
          <w:i/>
          <w:color w:val="155F82"/>
          <w:sz w:val="20"/>
        </w:rPr>
        <w:t>.</w:t>
      </w:r>
      <w:r>
        <w:rPr>
          <w:i/>
          <w:color w:val="155F82"/>
          <w:spacing w:val="-3"/>
          <w:sz w:val="20"/>
        </w:rPr>
        <w:t xml:space="preserve"> </w:t>
      </w:r>
      <w:r w:rsidRPr="00D602A8">
        <w:rPr>
          <w:i/>
          <w:color w:val="155F82"/>
          <w:sz w:val="20"/>
          <w:lang w:val="en-US"/>
        </w:rPr>
        <w:t>K</w:t>
      </w:r>
      <w:r w:rsidRPr="00D602A8">
        <w:rPr>
          <w:i/>
          <w:color w:val="155F82"/>
          <w:spacing w:val="-2"/>
          <w:sz w:val="20"/>
          <w:lang w:val="en-US"/>
        </w:rPr>
        <w:t xml:space="preserve"> </w:t>
      </w:r>
      <w:r w:rsidRPr="00D602A8">
        <w:rPr>
          <w:i/>
          <w:color w:val="155F82"/>
          <w:sz w:val="20"/>
          <w:lang w:val="en-US"/>
        </w:rPr>
        <w:t>C,</w:t>
      </w:r>
      <w:r w:rsidRPr="00D602A8">
        <w:rPr>
          <w:i/>
          <w:color w:val="155F82"/>
          <w:spacing w:val="-3"/>
          <w:sz w:val="20"/>
          <w:lang w:val="en-US"/>
        </w:rPr>
        <w:t xml:space="preserve"> </w:t>
      </w:r>
      <w:r w:rsidRPr="00D602A8">
        <w:rPr>
          <w:i/>
          <w:color w:val="155F82"/>
          <w:sz w:val="20"/>
          <w:lang w:val="en-US"/>
        </w:rPr>
        <w:t>B.,</w:t>
      </w:r>
      <w:r w:rsidRPr="00D602A8">
        <w:rPr>
          <w:i/>
          <w:color w:val="155F82"/>
          <w:spacing w:val="-3"/>
          <w:sz w:val="20"/>
          <w:lang w:val="en-US"/>
        </w:rPr>
        <w:t xml:space="preserve"> </w:t>
      </w:r>
      <w:r w:rsidRPr="00D602A8">
        <w:rPr>
          <w:i/>
          <w:color w:val="155F82"/>
          <w:sz w:val="20"/>
          <w:lang w:val="en-US"/>
        </w:rPr>
        <w:t>&amp;</w:t>
      </w:r>
      <w:r w:rsidRPr="00D602A8">
        <w:rPr>
          <w:i/>
          <w:color w:val="155F82"/>
          <w:spacing w:val="-4"/>
          <w:sz w:val="20"/>
          <w:lang w:val="en-US"/>
        </w:rPr>
        <w:t xml:space="preserve"> </w:t>
      </w:r>
      <w:proofErr w:type="spellStart"/>
      <w:r w:rsidRPr="00D602A8">
        <w:rPr>
          <w:i/>
          <w:color w:val="155F82"/>
          <w:sz w:val="20"/>
          <w:lang w:val="en-US"/>
        </w:rPr>
        <w:t>Priyadarshini</w:t>
      </w:r>
      <w:proofErr w:type="spellEnd"/>
      <w:r w:rsidRPr="00D602A8">
        <w:rPr>
          <w:i/>
          <w:color w:val="155F82"/>
          <w:sz w:val="20"/>
          <w:lang w:val="en-US"/>
        </w:rPr>
        <w:t>,</w:t>
      </w:r>
      <w:r w:rsidRPr="00D602A8">
        <w:rPr>
          <w:i/>
          <w:color w:val="155F82"/>
          <w:spacing w:val="-3"/>
          <w:sz w:val="20"/>
          <w:lang w:val="en-US"/>
        </w:rPr>
        <w:t xml:space="preserve"> </w:t>
      </w:r>
      <w:r w:rsidRPr="00D602A8">
        <w:rPr>
          <w:i/>
          <w:color w:val="155F82"/>
          <w:sz w:val="20"/>
          <w:lang w:val="en-US"/>
        </w:rPr>
        <w:t>P.</w:t>
      </w:r>
      <w:r w:rsidRPr="00D602A8">
        <w:rPr>
          <w:i/>
          <w:color w:val="155F82"/>
          <w:spacing w:val="-3"/>
          <w:sz w:val="20"/>
          <w:lang w:val="en-US"/>
        </w:rPr>
        <w:t xml:space="preserve"> </w:t>
      </w:r>
      <w:r w:rsidRPr="00D602A8">
        <w:rPr>
          <w:i/>
          <w:color w:val="155F82"/>
          <w:sz w:val="20"/>
          <w:lang w:val="en-US"/>
        </w:rPr>
        <w:t xml:space="preserve">(2025). From synaptic dynamics to cognitive decline: Molecular insights into neuroplasticity. </w:t>
      </w:r>
      <w:proofErr w:type="spellStart"/>
      <w:r>
        <w:rPr>
          <w:i/>
          <w:color w:val="155F82"/>
          <w:sz w:val="20"/>
        </w:rPr>
        <w:t>Life</w:t>
      </w:r>
      <w:proofErr w:type="spellEnd"/>
      <w:r>
        <w:rPr>
          <w:i/>
          <w:color w:val="155F82"/>
          <w:sz w:val="20"/>
        </w:rPr>
        <w:t xml:space="preserve"> </w:t>
      </w:r>
      <w:proofErr w:type="spellStart"/>
      <w:r>
        <w:rPr>
          <w:i/>
          <w:color w:val="155F82"/>
          <w:sz w:val="20"/>
        </w:rPr>
        <w:t>sciences</w:t>
      </w:r>
      <w:proofErr w:type="spellEnd"/>
      <w:r>
        <w:rPr>
          <w:i/>
          <w:color w:val="155F82"/>
          <w:sz w:val="20"/>
        </w:rPr>
        <w:t xml:space="preserve">, 380, </w:t>
      </w:r>
      <w:r>
        <w:rPr>
          <w:i/>
          <w:color w:val="155F82"/>
          <w:spacing w:val="-2"/>
          <w:sz w:val="20"/>
        </w:rPr>
        <w:t>123937.</w:t>
      </w:r>
    </w:p>
    <w:p w:rsidR="00782D95" w:rsidRDefault="00C740BC">
      <w:pPr>
        <w:pStyle w:val="a3"/>
        <w:spacing w:before="167" w:line="278" w:lineRule="auto"/>
        <w:ind w:right="13"/>
      </w:pPr>
      <w:r>
        <w:t>Συνοψίζοντας,</w:t>
      </w:r>
      <w:r>
        <w:rPr>
          <w:spacing w:val="-3"/>
        </w:rPr>
        <w:t xml:space="preserve"> </w:t>
      </w:r>
      <w:r>
        <w:t>η</w:t>
      </w:r>
      <w:r>
        <w:rPr>
          <w:spacing w:val="-3"/>
        </w:rPr>
        <w:t xml:space="preserve"> </w:t>
      </w:r>
      <w:r>
        <w:t>συνεργασία</w:t>
      </w:r>
      <w:r>
        <w:rPr>
          <w:spacing w:val="-4"/>
        </w:rPr>
        <w:t xml:space="preserve"> </w:t>
      </w:r>
      <w:r>
        <w:t>μεταξύ</w:t>
      </w:r>
      <w:r>
        <w:rPr>
          <w:spacing w:val="-3"/>
        </w:rPr>
        <w:t xml:space="preserve"> </w:t>
      </w:r>
      <w:r>
        <w:t>της</w:t>
      </w:r>
      <w:r>
        <w:rPr>
          <w:spacing w:val="-3"/>
        </w:rPr>
        <w:t xml:space="preserve"> </w:t>
      </w:r>
      <w:r>
        <w:t>συσσώρευσης</w:t>
      </w:r>
      <w:r>
        <w:rPr>
          <w:spacing w:val="-3"/>
        </w:rPr>
        <w:t xml:space="preserve"> </w:t>
      </w:r>
      <w:r>
        <w:t>Αβ</w:t>
      </w:r>
      <w:r>
        <w:rPr>
          <w:spacing w:val="-6"/>
        </w:rPr>
        <w:t xml:space="preserve"> </w:t>
      </w:r>
      <w:r>
        <w:t>γύρω</w:t>
      </w:r>
      <w:r>
        <w:rPr>
          <w:spacing w:val="-1"/>
        </w:rPr>
        <w:t xml:space="preserve"> </w:t>
      </w:r>
      <w:r>
        <w:t>από</w:t>
      </w:r>
      <w:r>
        <w:rPr>
          <w:spacing w:val="-3"/>
        </w:rPr>
        <w:t xml:space="preserve"> </w:t>
      </w:r>
      <w:r>
        <w:t>τους</w:t>
      </w:r>
      <w:r>
        <w:rPr>
          <w:spacing w:val="-3"/>
        </w:rPr>
        <w:t xml:space="preserve"> </w:t>
      </w:r>
      <w:r>
        <w:t>νευρώνες</w:t>
      </w:r>
      <w:r>
        <w:rPr>
          <w:spacing w:val="-3"/>
        </w:rPr>
        <w:t xml:space="preserve"> </w:t>
      </w:r>
      <w:r>
        <w:t>και</w:t>
      </w:r>
      <w:r>
        <w:rPr>
          <w:spacing w:val="-4"/>
        </w:rPr>
        <w:t xml:space="preserve"> </w:t>
      </w:r>
      <w:r>
        <w:t xml:space="preserve">των </w:t>
      </w:r>
      <w:proofErr w:type="spellStart"/>
      <w:r>
        <w:t>νευροϊνιδιακών</w:t>
      </w:r>
      <w:proofErr w:type="spellEnd"/>
      <w:r>
        <w:t xml:space="preserve"> συστάδων υπερφωσφορυλιωμένης </w:t>
      </w:r>
      <w:proofErr w:type="spellStart"/>
      <w:r>
        <w:t>tau</w:t>
      </w:r>
      <w:proofErr w:type="spellEnd"/>
      <w:r>
        <w:t xml:space="preserve"> διαταράσσουν την συναπτική</w:t>
      </w:r>
    </w:p>
    <w:p w:rsidR="00782D95" w:rsidRDefault="00C740BC">
      <w:pPr>
        <w:pStyle w:val="a3"/>
        <w:spacing w:before="1" w:line="278" w:lineRule="auto"/>
      </w:pPr>
      <w:r>
        <w:t>πλαστικότητα,</w:t>
      </w:r>
      <w:r>
        <w:rPr>
          <w:spacing w:val="-4"/>
        </w:rPr>
        <w:t xml:space="preserve"> </w:t>
      </w:r>
      <w:r>
        <w:t>καθώς</w:t>
      </w:r>
      <w:r>
        <w:rPr>
          <w:spacing w:val="-4"/>
        </w:rPr>
        <w:t xml:space="preserve"> </w:t>
      </w:r>
      <w:r>
        <w:t>αποδυναμώνουν</w:t>
      </w:r>
      <w:r>
        <w:rPr>
          <w:spacing w:val="-3"/>
        </w:rPr>
        <w:t xml:space="preserve"> </w:t>
      </w:r>
      <w:r>
        <w:t>την</w:t>
      </w:r>
      <w:r>
        <w:rPr>
          <w:spacing w:val="-4"/>
        </w:rPr>
        <w:t xml:space="preserve"> </w:t>
      </w:r>
      <w:r>
        <w:t>LTD</w:t>
      </w:r>
      <w:r>
        <w:rPr>
          <w:spacing w:val="-3"/>
        </w:rPr>
        <w:t xml:space="preserve"> </w:t>
      </w:r>
      <w:r>
        <w:t>και</w:t>
      </w:r>
      <w:r>
        <w:rPr>
          <w:spacing w:val="-9"/>
        </w:rPr>
        <w:t xml:space="preserve"> </w:t>
      </w:r>
      <w:r>
        <w:t>ενισχύουν</w:t>
      </w:r>
      <w:r>
        <w:rPr>
          <w:spacing w:val="-3"/>
        </w:rPr>
        <w:t xml:space="preserve"> </w:t>
      </w:r>
      <w:r>
        <w:t>την</w:t>
      </w:r>
      <w:r>
        <w:rPr>
          <w:spacing w:val="-4"/>
        </w:rPr>
        <w:t xml:space="preserve"> </w:t>
      </w:r>
      <w:r>
        <w:t>LTP, με</w:t>
      </w:r>
      <w:r>
        <w:rPr>
          <w:spacing w:val="-5"/>
        </w:rPr>
        <w:t xml:space="preserve"> </w:t>
      </w:r>
      <w:r>
        <w:t>αποτέλεσμα</w:t>
      </w:r>
      <w:r>
        <w:rPr>
          <w:spacing w:val="-5"/>
        </w:rPr>
        <w:t xml:space="preserve"> </w:t>
      </w:r>
      <w:r>
        <w:t xml:space="preserve">να επιδεινώνουν την ικανότητα της μνήμης και της μάθησης και την εμφάνιση παθολογικών </w:t>
      </w:r>
      <w:proofErr w:type="spellStart"/>
      <w:r>
        <w:t>νευροεκφυλιστικών</w:t>
      </w:r>
      <w:proofErr w:type="spellEnd"/>
      <w:r>
        <w:t xml:space="preserve"> νόσων, όπως η AD.</w:t>
      </w:r>
    </w:p>
    <w:p w:rsidR="00782D95" w:rsidRDefault="00C740BC">
      <w:pPr>
        <w:pStyle w:val="1"/>
      </w:pPr>
      <w:r>
        <w:rPr>
          <w:color w:val="0D2841"/>
        </w:rPr>
        <w:t>Εντοπ</w:t>
      </w:r>
      <w:r>
        <w:rPr>
          <w:smallCaps/>
          <w:color w:val="0D2841"/>
        </w:rPr>
        <w:t>ι</w:t>
      </w:r>
      <w:r>
        <w:rPr>
          <w:color w:val="0D2841"/>
        </w:rPr>
        <w:t>σμός</w:t>
      </w:r>
      <w:r>
        <w:rPr>
          <w:color w:val="0D2841"/>
          <w:spacing w:val="-4"/>
        </w:rPr>
        <w:t xml:space="preserve"> </w:t>
      </w:r>
      <w:r>
        <w:rPr>
          <w:color w:val="0D2841"/>
        </w:rPr>
        <w:t>της</w:t>
      </w:r>
      <w:r>
        <w:rPr>
          <w:color w:val="0D2841"/>
          <w:spacing w:val="-3"/>
        </w:rPr>
        <w:t xml:space="preserve"> </w:t>
      </w:r>
      <w:r>
        <w:rPr>
          <w:color w:val="0D2841"/>
          <w:spacing w:val="-2"/>
        </w:rPr>
        <w:t>μνήμης:</w:t>
      </w:r>
    </w:p>
    <w:p w:rsidR="00782D95" w:rsidRDefault="00C740BC">
      <w:pPr>
        <w:pStyle w:val="a3"/>
        <w:spacing w:before="205" w:line="278" w:lineRule="auto"/>
        <w:ind w:right="102"/>
      </w:pPr>
      <w:r>
        <w:t>Ως μνήμη, ορίζεται η ικανότητα αποθήκευσης και ανάκτησης πληροφοριών που έχουν φτάσει</w:t>
      </w:r>
      <w:r>
        <w:rPr>
          <w:spacing w:val="-5"/>
        </w:rPr>
        <w:t xml:space="preserve"> </w:t>
      </w:r>
      <w:r>
        <w:t>στον</w:t>
      </w:r>
      <w:r>
        <w:rPr>
          <w:spacing w:val="-3"/>
        </w:rPr>
        <w:t xml:space="preserve"> </w:t>
      </w:r>
      <w:r>
        <w:t>εγκέφαλο.</w:t>
      </w:r>
      <w:r>
        <w:rPr>
          <w:spacing w:val="-4"/>
        </w:rPr>
        <w:t xml:space="preserve"> </w:t>
      </w:r>
      <w:r>
        <w:t>Μελέτες</w:t>
      </w:r>
      <w:r>
        <w:rPr>
          <w:spacing w:val="-2"/>
        </w:rPr>
        <w:t xml:space="preserve"> </w:t>
      </w:r>
      <w:r>
        <w:t>όπως</w:t>
      </w:r>
      <w:r>
        <w:rPr>
          <w:spacing w:val="-4"/>
        </w:rPr>
        <w:t xml:space="preserve"> </w:t>
      </w:r>
      <w:r>
        <w:t>του</w:t>
      </w:r>
      <w:r>
        <w:rPr>
          <w:spacing w:val="-3"/>
        </w:rPr>
        <w:t xml:space="preserve"> </w:t>
      </w:r>
      <w:proofErr w:type="spellStart"/>
      <w:r>
        <w:t>Richard</w:t>
      </w:r>
      <w:proofErr w:type="spellEnd"/>
      <w:r>
        <w:rPr>
          <w:spacing w:val="-4"/>
        </w:rPr>
        <w:t xml:space="preserve"> </w:t>
      </w:r>
      <w:proofErr w:type="spellStart"/>
      <w:r>
        <w:t>Semon</w:t>
      </w:r>
      <w:proofErr w:type="spellEnd"/>
      <w:r>
        <w:t>,</w:t>
      </w:r>
      <w:r>
        <w:rPr>
          <w:spacing w:val="-4"/>
        </w:rPr>
        <w:t xml:space="preserve"> </w:t>
      </w:r>
      <w:r>
        <w:t>υποστηρίζουν</w:t>
      </w:r>
      <w:r>
        <w:rPr>
          <w:spacing w:val="-3"/>
        </w:rPr>
        <w:t xml:space="preserve"> </w:t>
      </w:r>
      <w:r>
        <w:t>ότι</w:t>
      </w:r>
      <w:r>
        <w:rPr>
          <w:spacing w:val="-2"/>
        </w:rPr>
        <w:t xml:space="preserve"> </w:t>
      </w:r>
      <w:r>
        <w:t>η</w:t>
      </w:r>
      <w:r>
        <w:rPr>
          <w:spacing w:val="-4"/>
        </w:rPr>
        <w:t xml:space="preserve"> </w:t>
      </w:r>
      <w:r>
        <w:t>μάθηση</w:t>
      </w:r>
    </w:p>
    <w:p w:rsidR="00782D95" w:rsidRDefault="00782D95">
      <w:pPr>
        <w:pStyle w:val="a3"/>
        <w:spacing w:line="278" w:lineRule="auto"/>
        <w:sectPr w:rsidR="00782D95">
          <w:pgSz w:w="11910" w:h="16840"/>
          <w:pgMar w:top="1380" w:right="1417" w:bottom="1500" w:left="1417" w:header="0" w:footer="1249" w:gutter="0"/>
          <w:cols w:space="720"/>
        </w:sectPr>
      </w:pPr>
    </w:p>
    <w:p w:rsidR="00782D95" w:rsidRDefault="00C740BC">
      <w:pPr>
        <w:pStyle w:val="a3"/>
        <w:spacing w:before="61" w:line="278" w:lineRule="auto"/>
        <w:ind w:right="13"/>
      </w:pPr>
      <w:r>
        <w:lastRenderedPageBreak/>
        <w:t>οδηγεί</w:t>
      </w:r>
      <w:r>
        <w:rPr>
          <w:spacing w:val="-4"/>
        </w:rPr>
        <w:t xml:space="preserve"> </w:t>
      </w:r>
      <w:r>
        <w:t>σε</w:t>
      </w:r>
      <w:r>
        <w:rPr>
          <w:spacing w:val="-4"/>
        </w:rPr>
        <w:t xml:space="preserve"> </w:t>
      </w:r>
      <w:r>
        <w:t>μόνιμες</w:t>
      </w:r>
      <w:r>
        <w:rPr>
          <w:spacing w:val="-3"/>
        </w:rPr>
        <w:t xml:space="preserve"> </w:t>
      </w:r>
      <w:r>
        <w:t>αλλαγές</w:t>
      </w:r>
      <w:r>
        <w:rPr>
          <w:spacing w:val="-3"/>
        </w:rPr>
        <w:t xml:space="preserve"> </w:t>
      </w:r>
      <w:r>
        <w:t>σε</w:t>
      </w:r>
      <w:r>
        <w:rPr>
          <w:spacing w:val="-4"/>
        </w:rPr>
        <w:t xml:space="preserve"> </w:t>
      </w:r>
      <w:r>
        <w:t>συγκεκριμένα</w:t>
      </w:r>
      <w:r>
        <w:rPr>
          <w:spacing w:val="-4"/>
        </w:rPr>
        <w:t xml:space="preserve"> </w:t>
      </w:r>
      <w:r>
        <w:t>εγκεφαλικά</w:t>
      </w:r>
      <w:r>
        <w:rPr>
          <w:spacing w:val="-5"/>
        </w:rPr>
        <w:t xml:space="preserve"> </w:t>
      </w:r>
      <w:r>
        <w:t>κύτταρα,</w:t>
      </w:r>
      <w:r>
        <w:rPr>
          <w:spacing w:val="-3"/>
        </w:rPr>
        <w:t xml:space="preserve"> </w:t>
      </w:r>
      <w:r>
        <w:t>δημιουργώντας</w:t>
      </w:r>
      <w:r>
        <w:rPr>
          <w:spacing w:val="-3"/>
        </w:rPr>
        <w:t xml:space="preserve"> </w:t>
      </w:r>
      <w:r>
        <w:t>ένα</w:t>
      </w:r>
      <w:r>
        <w:rPr>
          <w:spacing w:val="-4"/>
        </w:rPr>
        <w:t xml:space="preserve"> </w:t>
      </w:r>
      <w:r>
        <w:t xml:space="preserve">ίχνος, γνωστό ως </w:t>
      </w:r>
      <w:proofErr w:type="spellStart"/>
      <w:r>
        <w:t>engram</w:t>
      </w:r>
      <w:proofErr w:type="spellEnd"/>
      <w:r>
        <w:t xml:space="preserve">. Το </w:t>
      </w:r>
      <w:proofErr w:type="spellStart"/>
      <w:r>
        <w:t>engram</w:t>
      </w:r>
      <w:proofErr w:type="spellEnd"/>
      <w:r>
        <w:t>, είναι ικανό κατά τη διαδικασία ανάκλησης μνήμης, να</w:t>
      </w:r>
    </w:p>
    <w:p w:rsidR="00782D95" w:rsidRDefault="00C740BC">
      <w:pPr>
        <w:pStyle w:val="a3"/>
        <w:spacing w:line="278" w:lineRule="auto"/>
        <w:ind w:right="152"/>
      </w:pPr>
      <w:r>
        <w:t xml:space="preserve">«ξυπνήσει» από τη λανθάνουσα μορφή του και να </w:t>
      </w:r>
      <w:proofErr w:type="spellStart"/>
      <w:r>
        <w:t>επανενεργοποιηθεί</w:t>
      </w:r>
      <w:proofErr w:type="spellEnd"/>
      <w:r>
        <w:t>. Οι αναμνήσεις γενικότερα, δεν φαίνεται να εντοπίζονται σε μία μόνο περιοχή, αλλά αποθηκεύονται σε διασυνδεδεμένα</w:t>
      </w:r>
      <w:r>
        <w:rPr>
          <w:spacing w:val="-5"/>
        </w:rPr>
        <w:t xml:space="preserve"> </w:t>
      </w:r>
      <w:r>
        <w:t>τμήματα</w:t>
      </w:r>
      <w:r>
        <w:rPr>
          <w:spacing w:val="-5"/>
        </w:rPr>
        <w:t xml:space="preserve"> </w:t>
      </w:r>
      <w:r>
        <w:t>του</w:t>
      </w:r>
      <w:r>
        <w:rPr>
          <w:spacing w:val="-4"/>
        </w:rPr>
        <w:t xml:space="preserve"> </w:t>
      </w:r>
      <w:r>
        <w:t>εγκεφάλου, και</w:t>
      </w:r>
      <w:r>
        <w:rPr>
          <w:spacing w:val="-5"/>
        </w:rPr>
        <w:t xml:space="preserve"> </w:t>
      </w:r>
      <w:r>
        <w:t>υποστηρίζονται</w:t>
      </w:r>
      <w:r>
        <w:rPr>
          <w:spacing w:val="-5"/>
        </w:rPr>
        <w:t xml:space="preserve"> </w:t>
      </w:r>
      <w:r>
        <w:t>κυρίως</w:t>
      </w:r>
      <w:r>
        <w:rPr>
          <w:spacing w:val="-4"/>
        </w:rPr>
        <w:t xml:space="preserve"> </w:t>
      </w:r>
      <w:r>
        <w:t>από</w:t>
      </w:r>
      <w:r>
        <w:rPr>
          <w:spacing w:val="-4"/>
        </w:rPr>
        <w:t xml:space="preserve"> </w:t>
      </w:r>
      <w:r>
        <w:t>τον</w:t>
      </w:r>
      <w:r>
        <w:rPr>
          <w:spacing w:val="-3"/>
        </w:rPr>
        <w:t xml:space="preserve"> </w:t>
      </w:r>
      <w:r>
        <w:t>ιππόκαμπο, τον νεοφλοιό, και την αμυγδαλή, με καθεμία δομή να συντελεί με μοναδικό τρόπο στην κωδικοποίηση, αποθήκευση και ανάκληση.</w:t>
      </w:r>
    </w:p>
    <w:p w:rsidR="00782D95" w:rsidRDefault="00C740BC">
      <w:pPr>
        <w:pStyle w:val="a3"/>
        <w:spacing w:before="165" w:line="278" w:lineRule="auto"/>
        <w:ind w:right="102"/>
      </w:pPr>
      <w:r>
        <w:t>Στον σχηματισμό μνήμης εμπλέκεται εξίσου ενεργά και ο θάλαμος, ο οποίος λειτουργεί ως κέντρο</w:t>
      </w:r>
      <w:r>
        <w:rPr>
          <w:spacing w:val="-4"/>
        </w:rPr>
        <w:t xml:space="preserve"> </w:t>
      </w:r>
      <w:r>
        <w:t>αναμετάδοσης</w:t>
      </w:r>
      <w:r>
        <w:rPr>
          <w:spacing w:val="-4"/>
        </w:rPr>
        <w:t xml:space="preserve"> </w:t>
      </w:r>
      <w:r>
        <w:t>αισθήσεων και</w:t>
      </w:r>
      <w:r>
        <w:rPr>
          <w:spacing w:val="-5"/>
        </w:rPr>
        <w:t xml:space="preserve"> </w:t>
      </w:r>
      <w:r>
        <w:t>δρομολόγησης</w:t>
      </w:r>
      <w:r>
        <w:rPr>
          <w:spacing w:val="-4"/>
        </w:rPr>
        <w:t xml:space="preserve"> </w:t>
      </w:r>
      <w:r>
        <w:t>αισθητηριακών</w:t>
      </w:r>
      <w:r>
        <w:rPr>
          <w:spacing w:val="-3"/>
        </w:rPr>
        <w:t xml:space="preserve"> </w:t>
      </w:r>
      <w:r>
        <w:t>πληροφοριών</w:t>
      </w:r>
      <w:r>
        <w:rPr>
          <w:spacing w:val="-3"/>
        </w:rPr>
        <w:t xml:space="preserve"> </w:t>
      </w:r>
      <w:r>
        <w:t>προς</w:t>
      </w:r>
      <w:r>
        <w:rPr>
          <w:spacing w:val="-4"/>
        </w:rPr>
        <w:t xml:space="preserve"> </w:t>
      </w:r>
      <w:r>
        <w:t>τον ιππόκαμπο.</w:t>
      </w:r>
      <w:r>
        <w:rPr>
          <w:spacing w:val="-5"/>
        </w:rPr>
        <w:t xml:space="preserve"> </w:t>
      </w:r>
      <w:r>
        <w:t>Οπτικά,</w:t>
      </w:r>
      <w:r>
        <w:rPr>
          <w:spacing w:val="-5"/>
        </w:rPr>
        <w:t xml:space="preserve"> </w:t>
      </w:r>
      <w:r>
        <w:t>ακουστικά,</w:t>
      </w:r>
      <w:r>
        <w:rPr>
          <w:spacing w:val="-5"/>
        </w:rPr>
        <w:t xml:space="preserve"> </w:t>
      </w:r>
      <w:proofErr w:type="spellStart"/>
      <w:r>
        <w:t>σωματοαισθητηριακά</w:t>
      </w:r>
      <w:proofErr w:type="spellEnd"/>
      <w:r>
        <w:rPr>
          <w:spacing w:val="-6"/>
        </w:rPr>
        <w:t xml:space="preserve"> </w:t>
      </w:r>
      <w:r>
        <w:t>ερεθίσματα,</w:t>
      </w:r>
      <w:r>
        <w:rPr>
          <w:spacing w:val="-5"/>
        </w:rPr>
        <w:t xml:space="preserve"> </w:t>
      </w:r>
      <w:r>
        <w:t>οδηγούνται</w:t>
      </w:r>
      <w:r>
        <w:rPr>
          <w:spacing w:val="-6"/>
        </w:rPr>
        <w:t xml:space="preserve"> </w:t>
      </w:r>
      <w:r>
        <w:t>στον</w:t>
      </w:r>
      <w:r>
        <w:rPr>
          <w:spacing w:val="-5"/>
        </w:rPr>
        <w:t xml:space="preserve"> </w:t>
      </w:r>
      <w:r>
        <w:t xml:space="preserve">θάλαμο μέσω ειδικών οδών, και εκεί, φιλτράρονται, οργανώνονται και μεταδίδονται. Το πως θα μεταδοθεί ένα ερέθισμα εξαρτάται από το είδος του. Για την κωδικοποίηση και ενοποίηση της επεισοδιακής μνήμης, ευθύνεται το κύκλωμα </w:t>
      </w:r>
      <w:proofErr w:type="spellStart"/>
      <w:r>
        <w:t>Papez</w:t>
      </w:r>
      <w:proofErr w:type="spellEnd"/>
      <w:r>
        <w:t xml:space="preserve">. Σε αυτό, η </w:t>
      </w:r>
      <w:proofErr w:type="spellStart"/>
      <w:r>
        <w:t>μαμμιλλοθαλαμική</w:t>
      </w:r>
      <w:proofErr w:type="spellEnd"/>
      <w:r>
        <w:t xml:space="preserve"> δεσμίδα (</w:t>
      </w:r>
      <w:proofErr w:type="spellStart"/>
      <w:r>
        <w:t>Mammilothalamic</w:t>
      </w:r>
      <w:proofErr w:type="spellEnd"/>
      <w:r>
        <w:t xml:space="preserve"> </w:t>
      </w:r>
      <w:proofErr w:type="spellStart"/>
      <w:r>
        <w:t>Tract</w:t>
      </w:r>
      <w:proofErr w:type="spellEnd"/>
      <w:r>
        <w:t xml:space="preserve">, MTT), μια δέσμη λευκής ουσίας, συνδέει τα </w:t>
      </w:r>
      <w:proofErr w:type="spellStart"/>
      <w:r>
        <w:t>μαστιαία</w:t>
      </w:r>
      <w:proofErr w:type="spellEnd"/>
      <w:r>
        <w:t xml:space="preserve"> σώματα με τον πρόσθιο πυρήνα του θαλάμου (</w:t>
      </w:r>
      <w:proofErr w:type="spellStart"/>
      <w:r>
        <w:t>Anterior</w:t>
      </w:r>
      <w:proofErr w:type="spellEnd"/>
      <w:r>
        <w:t xml:space="preserve"> </w:t>
      </w:r>
      <w:proofErr w:type="spellStart"/>
      <w:r>
        <w:t>Thalamic</w:t>
      </w:r>
      <w:proofErr w:type="spellEnd"/>
      <w:r>
        <w:t xml:space="preserve"> </w:t>
      </w:r>
      <w:proofErr w:type="spellStart"/>
      <w:r>
        <w:t>Nucleus</w:t>
      </w:r>
      <w:proofErr w:type="spellEnd"/>
      <w:r>
        <w:t xml:space="preserve">, </w:t>
      </w:r>
      <w:proofErr w:type="spellStart"/>
      <w:r>
        <w:t>ATN</w:t>
      </w:r>
      <w:proofErr w:type="spellEnd"/>
      <w:r>
        <w:t>),</w:t>
      </w:r>
      <w:r>
        <w:rPr>
          <w:spacing w:val="40"/>
        </w:rPr>
        <w:t xml:space="preserve"> </w:t>
      </w:r>
      <w:r>
        <w:t xml:space="preserve">το οποίο με τη σειρά του στέλνει προβολές μέσω της </w:t>
      </w:r>
      <w:proofErr w:type="spellStart"/>
      <w:r>
        <w:t>θαλαμοπροσαγώγιας</w:t>
      </w:r>
      <w:proofErr w:type="spellEnd"/>
      <w:r>
        <w:t xml:space="preserve"> δεσμίδας (</w:t>
      </w:r>
      <w:proofErr w:type="spellStart"/>
      <w:r>
        <w:t>Thalamocingulate</w:t>
      </w:r>
      <w:proofErr w:type="spellEnd"/>
      <w:r>
        <w:t xml:space="preserve"> </w:t>
      </w:r>
      <w:proofErr w:type="spellStart"/>
      <w:r>
        <w:t>Tract</w:t>
      </w:r>
      <w:proofErr w:type="spellEnd"/>
      <w:r>
        <w:t xml:space="preserve">) στον </w:t>
      </w:r>
      <w:proofErr w:type="spellStart"/>
      <w:r>
        <w:t>προσαγώγιο</w:t>
      </w:r>
      <w:proofErr w:type="spellEnd"/>
      <w:r>
        <w:t xml:space="preserve"> φλοιό (Cingulate </w:t>
      </w:r>
      <w:proofErr w:type="spellStart"/>
      <w:r>
        <w:t>Gyrus</w:t>
      </w:r>
      <w:proofErr w:type="spellEnd"/>
      <w:r>
        <w:t>), και αυτός στον</w:t>
      </w:r>
    </w:p>
    <w:p w:rsidR="00782D95" w:rsidRDefault="00C740BC">
      <w:pPr>
        <w:pStyle w:val="a3"/>
        <w:spacing w:before="9" w:line="278" w:lineRule="auto"/>
      </w:pPr>
      <w:r>
        <w:t>ιππόκαμπο.</w:t>
      </w:r>
      <w:r>
        <w:rPr>
          <w:spacing w:val="-3"/>
        </w:rPr>
        <w:t xml:space="preserve"> </w:t>
      </w:r>
      <w:r>
        <w:t>Το</w:t>
      </w:r>
      <w:r>
        <w:rPr>
          <w:spacing w:val="-3"/>
        </w:rPr>
        <w:t xml:space="preserve"> </w:t>
      </w:r>
      <w:r>
        <w:t>κύκλωμα</w:t>
      </w:r>
      <w:r>
        <w:rPr>
          <w:spacing w:val="-4"/>
        </w:rPr>
        <w:t xml:space="preserve"> </w:t>
      </w:r>
      <w:r>
        <w:t>κλείνει,</w:t>
      </w:r>
      <w:r>
        <w:rPr>
          <w:spacing w:val="-3"/>
        </w:rPr>
        <w:t xml:space="preserve"> </w:t>
      </w:r>
      <w:r>
        <w:t>με</w:t>
      </w:r>
      <w:r>
        <w:rPr>
          <w:spacing w:val="-4"/>
        </w:rPr>
        <w:t xml:space="preserve"> </w:t>
      </w:r>
      <w:r>
        <w:t>τον</w:t>
      </w:r>
      <w:r>
        <w:rPr>
          <w:spacing w:val="-2"/>
        </w:rPr>
        <w:t xml:space="preserve"> </w:t>
      </w:r>
      <w:r>
        <w:t>ιππόκαμπο να</w:t>
      </w:r>
      <w:r>
        <w:rPr>
          <w:spacing w:val="-4"/>
        </w:rPr>
        <w:t xml:space="preserve"> </w:t>
      </w:r>
      <w:r>
        <w:t>επικοινωνεί</w:t>
      </w:r>
      <w:r>
        <w:rPr>
          <w:spacing w:val="-4"/>
        </w:rPr>
        <w:t xml:space="preserve"> </w:t>
      </w:r>
      <w:r>
        <w:t>με</w:t>
      </w:r>
      <w:r>
        <w:rPr>
          <w:spacing w:val="-4"/>
        </w:rPr>
        <w:t xml:space="preserve"> </w:t>
      </w:r>
      <w:r>
        <w:t xml:space="preserve">τα </w:t>
      </w:r>
      <w:proofErr w:type="spellStart"/>
      <w:r>
        <w:t>μαστιαία</w:t>
      </w:r>
      <w:proofErr w:type="spellEnd"/>
      <w:r>
        <w:rPr>
          <w:spacing w:val="-4"/>
        </w:rPr>
        <w:t xml:space="preserve"> </w:t>
      </w:r>
      <w:r>
        <w:t xml:space="preserve">σώματα, μέσω μιας λευκής ουσίας, γνωστή ως </w:t>
      </w:r>
      <w:proofErr w:type="spellStart"/>
      <w:r>
        <w:t>fornix</w:t>
      </w:r>
      <w:proofErr w:type="spellEnd"/>
      <w:r>
        <w:t>.</w:t>
      </w:r>
    </w:p>
    <w:p w:rsidR="00782D95" w:rsidRDefault="00782D95">
      <w:pPr>
        <w:pStyle w:val="a3"/>
        <w:ind w:left="0"/>
        <w:rPr>
          <w:sz w:val="20"/>
        </w:rPr>
      </w:pPr>
    </w:p>
    <w:p w:rsidR="00782D95" w:rsidRDefault="00C740BC">
      <w:pPr>
        <w:pStyle w:val="a3"/>
        <w:spacing w:before="102"/>
        <w:ind w:left="0"/>
        <w:rPr>
          <w:sz w:val="20"/>
        </w:rPr>
      </w:pPr>
      <w:r>
        <w:rPr>
          <w:noProof/>
          <w:sz w:val="20"/>
          <w:lang w:eastAsia="el-GR"/>
        </w:rPr>
        <w:drawing>
          <wp:anchor distT="0" distB="0" distL="0" distR="0" simplePos="0" relativeHeight="487592960" behindDoc="1" locked="0" layoutInCell="1" allowOverlap="1">
            <wp:simplePos x="0" y="0"/>
            <wp:positionH relativeFrom="page">
              <wp:posOffset>986560</wp:posOffset>
            </wp:positionH>
            <wp:positionV relativeFrom="paragraph">
              <wp:posOffset>226180</wp:posOffset>
            </wp:positionV>
            <wp:extent cx="4332739" cy="2571750"/>
            <wp:effectExtent l="0" t="0" r="0" b="0"/>
            <wp:wrapTopAndBottom/>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23" cstate="print"/>
                    <a:stretch>
                      <a:fillRect/>
                    </a:stretch>
                  </pic:blipFill>
                  <pic:spPr>
                    <a:xfrm>
                      <a:off x="0" y="0"/>
                      <a:ext cx="4332739" cy="2571750"/>
                    </a:xfrm>
                    <a:prstGeom prst="rect">
                      <a:avLst/>
                    </a:prstGeom>
                  </pic:spPr>
                </pic:pic>
              </a:graphicData>
            </a:graphic>
          </wp:anchor>
        </w:drawing>
      </w:r>
    </w:p>
    <w:p w:rsidR="00782D95" w:rsidRDefault="00782D95">
      <w:pPr>
        <w:pStyle w:val="a3"/>
        <w:spacing w:before="57"/>
        <w:ind w:left="0"/>
      </w:pPr>
    </w:p>
    <w:p w:rsidR="00782D95" w:rsidRDefault="00C740BC">
      <w:pPr>
        <w:spacing w:line="278" w:lineRule="auto"/>
        <w:ind w:left="23" w:right="75"/>
        <w:rPr>
          <w:i/>
          <w:sz w:val="20"/>
        </w:rPr>
      </w:pPr>
      <w:r>
        <w:rPr>
          <w:i/>
          <w:color w:val="155F82"/>
          <w:sz w:val="20"/>
          <w:u w:val="single" w:color="155F82"/>
        </w:rPr>
        <w:t>Εικόνα</w:t>
      </w:r>
      <w:r>
        <w:rPr>
          <w:i/>
          <w:color w:val="155F82"/>
          <w:spacing w:val="-3"/>
          <w:sz w:val="20"/>
          <w:u w:val="single" w:color="155F82"/>
        </w:rPr>
        <w:t xml:space="preserve"> </w:t>
      </w:r>
      <w:r>
        <w:rPr>
          <w:i/>
          <w:color w:val="155F82"/>
          <w:sz w:val="20"/>
          <w:u w:val="single" w:color="155F82"/>
        </w:rPr>
        <w:t>15:</w:t>
      </w:r>
      <w:r>
        <w:rPr>
          <w:i/>
          <w:color w:val="155F82"/>
          <w:spacing w:val="-4"/>
          <w:sz w:val="20"/>
        </w:rPr>
        <w:t xml:space="preserve"> </w:t>
      </w:r>
      <w:r>
        <w:rPr>
          <w:i/>
          <w:color w:val="155F82"/>
          <w:sz w:val="20"/>
        </w:rPr>
        <w:t>Ανατομική</w:t>
      </w:r>
      <w:r>
        <w:rPr>
          <w:i/>
          <w:color w:val="155F82"/>
          <w:spacing w:val="-3"/>
          <w:sz w:val="20"/>
        </w:rPr>
        <w:t xml:space="preserve"> </w:t>
      </w:r>
      <w:r>
        <w:rPr>
          <w:i/>
          <w:color w:val="155F82"/>
          <w:sz w:val="20"/>
        </w:rPr>
        <w:t>απεικόνιση δομών</w:t>
      </w:r>
      <w:r>
        <w:rPr>
          <w:i/>
          <w:color w:val="155F82"/>
          <w:spacing w:val="-2"/>
          <w:sz w:val="20"/>
        </w:rPr>
        <w:t xml:space="preserve"> </w:t>
      </w:r>
      <w:r>
        <w:rPr>
          <w:i/>
          <w:color w:val="155F82"/>
          <w:sz w:val="20"/>
        </w:rPr>
        <w:t>που</w:t>
      </w:r>
      <w:r>
        <w:rPr>
          <w:i/>
          <w:color w:val="155F82"/>
          <w:spacing w:val="-4"/>
          <w:sz w:val="20"/>
        </w:rPr>
        <w:t xml:space="preserve"> </w:t>
      </w:r>
      <w:r>
        <w:rPr>
          <w:i/>
          <w:color w:val="155F82"/>
          <w:sz w:val="20"/>
        </w:rPr>
        <w:t>εμπλέκονται</w:t>
      </w:r>
      <w:r>
        <w:rPr>
          <w:i/>
          <w:color w:val="155F82"/>
          <w:spacing w:val="-3"/>
          <w:sz w:val="20"/>
        </w:rPr>
        <w:t xml:space="preserve"> </w:t>
      </w:r>
      <w:r>
        <w:rPr>
          <w:i/>
          <w:color w:val="155F82"/>
          <w:sz w:val="20"/>
        </w:rPr>
        <w:t>στη</w:t>
      </w:r>
      <w:r>
        <w:rPr>
          <w:i/>
          <w:color w:val="155F82"/>
          <w:spacing w:val="-3"/>
          <w:sz w:val="20"/>
        </w:rPr>
        <w:t xml:space="preserve"> </w:t>
      </w:r>
      <w:r>
        <w:rPr>
          <w:i/>
          <w:color w:val="155F82"/>
          <w:sz w:val="20"/>
        </w:rPr>
        <w:t>διαμόρφωση</w:t>
      </w:r>
      <w:r>
        <w:rPr>
          <w:i/>
          <w:color w:val="155F82"/>
          <w:spacing w:val="-3"/>
          <w:sz w:val="20"/>
        </w:rPr>
        <w:t xml:space="preserve"> </w:t>
      </w:r>
      <w:r>
        <w:rPr>
          <w:i/>
          <w:color w:val="155F82"/>
          <w:sz w:val="20"/>
        </w:rPr>
        <w:t>και</w:t>
      </w:r>
      <w:r>
        <w:rPr>
          <w:i/>
          <w:color w:val="155F82"/>
          <w:spacing w:val="-3"/>
          <w:sz w:val="20"/>
        </w:rPr>
        <w:t xml:space="preserve"> </w:t>
      </w:r>
      <w:r>
        <w:rPr>
          <w:i/>
          <w:color w:val="155F82"/>
          <w:sz w:val="20"/>
        </w:rPr>
        <w:t>ανάκληση</w:t>
      </w:r>
      <w:r>
        <w:rPr>
          <w:i/>
          <w:color w:val="155F82"/>
          <w:spacing w:val="-3"/>
          <w:sz w:val="20"/>
        </w:rPr>
        <w:t xml:space="preserve"> </w:t>
      </w:r>
      <w:r>
        <w:rPr>
          <w:i/>
          <w:color w:val="155F82"/>
          <w:sz w:val="20"/>
        </w:rPr>
        <w:t>μνήμης,</w:t>
      </w:r>
      <w:r>
        <w:rPr>
          <w:i/>
          <w:color w:val="155F82"/>
          <w:spacing w:val="-3"/>
          <w:sz w:val="20"/>
        </w:rPr>
        <w:t xml:space="preserve"> </w:t>
      </w:r>
      <w:r>
        <w:rPr>
          <w:i/>
          <w:color w:val="155F82"/>
          <w:sz w:val="20"/>
        </w:rPr>
        <w:t>και</w:t>
      </w:r>
      <w:r>
        <w:rPr>
          <w:i/>
          <w:color w:val="155F82"/>
          <w:spacing w:val="-3"/>
          <w:sz w:val="20"/>
        </w:rPr>
        <w:t xml:space="preserve"> </w:t>
      </w:r>
      <w:r>
        <w:rPr>
          <w:i/>
          <w:color w:val="155F82"/>
          <w:sz w:val="20"/>
        </w:rPr>
        <w:t xml:space="preserve">σχηματική απεικόνιση του κυκλώματος του </w:t>
      </w:r>
      <w:proofErr w:type="spellStart"/>
      <w:r>
        <w:rPr>
          <w:i/>
          <w:color w:val="155F82"/>
          <w:sz w:val="20"/>
        </w:rPr>
        <w:t>Papez</w:t>
      </w:r>
      <w:proofErr w:type="spellEnd"/>
      <w:r>
        <w:rPr>
          <w:i/>
          <w:color w:val="155F82"/>
          <w:sz w:val="20"/>
        </w:rPr>
        <w:t>.</w:t>
      </w:r>
      <w:r>
        <w:rPr>
          <w:i/>
          <w:color w:val="155F82"/>
          <w:spacing w:val="-4"/>
          <w:sz w:val="20"/>
        </w:rPr>
        <w:t xml:space="preserve"> </w:t>
      </w:r>
      <w:r w:rsidRPr="00D602A8">
        <w:rPr>
          <w:i/>
          <w:color w:val="155F82"/>
          <w:sz w:val="20"/>
          <w:lang w:val="en-US"/>
        </w:rPr>
        <w:t xml:space="preserve">K C, B., &amp; </w:t>
      </w:r>
      <w:proofErr w:type="spellStart"/>
      <w:r w:rsidRPr="00D602A8">
        <w:rPr>
          <w:i/>
          <w:color w:val="155F82"/>
          <w:sz w:val="20"/>
          <w:lang w:val="en-US"/>
        </w:rPr>
        <w:t>Priyadarshini</w:t>
      </w:r>
      <w:proofErr w:type="spellEnd"/>
      <w:r w:rsidRPr="00D602A8">
        <w:rPr>
          <w:i/>
          <w:color w:val="155F82"/>
          <w:sz w:val="20"/>
          <w:lang w:val="en-US"/>
        </w:rPr>
        <w:t xml:space="preserve">, P. (2025). From synaptic dynamics to cognitive decline: Molecular insights into neuroplasticity. </w:t>
      </w:r>
      <w:proofErr w:type="spellStart"/>
      <w:r>
        <w:rPr>
          <w:i/>
          <w:color w:val="155F82"/>
          <w:sz w:val="20"/>
        </w:rPr>
        <w:t>Life</w:t>
      </w:r>
      <w:proofErr w:type="spellEnd"/>
      <w:r>
        <w:rPr>
          <w:i/>
          <w:color w:val="155F82"/>
          <w:sz w:val="20"/>
        </w:rPr>
        <w:t xml:space="preserve"> </w:t>
      </w:r>
      <w:proofErr w:type="spellStart"/>
      <w:r>
        <w:rPr>
          <w:i/>
          <w:color w:val="155F82"/>
          <w:sz w:val="20"/>
        </w:rPr>
        <w:t>sciences</w:t>
      </w:r>
      <w:proofErr w:type="spellEnd"/>
      <w:r>
        <w:rPr>
          <w:i/>
          <w:color w:val="155F82"/>
          <w:sz w:val="20"/>
        </w:rPr>
        <w:t>, 380, 123937.</w:t>
      </w:r>
    </w:p>
    <w:p w:rsidR="00782D95" w:rsidRDefault="00C740BC">
      <w:pPr>
        <w:pStyle w:val="a3"/>
        <w:spacing w:before="163"/>
      </w:pPr>
      <w:r>
        <w:t>Η</w:t>
      </w:r>
      <w:r>
        <w:rPr>
          <w:spacing w:val="-4"/>
        </w:rPr>
        <w:t xml:space="preserve"> </w:t>
      </w:r>
      <w:r>
        <w:t>επικοινωνία</w:t>
      </w:r>
      <w:r>
        <w:rPr>
          <w:spacing w:val="-2"/>
        </w:rPr>
        <w:t xml:space="preserve"> </w:t>
      </w:r>
      <w:r>
        <w:t>που</w:t>
      </w:r>
      <w:r>
        <w:rPr>
          <w:spacing w:val="-3"/>
        </w:rPr>
        <w:t xml:space="preserve"> </w:t>
      </w:r>
      <w:r>
        <w:t>λαμβάνει</w:t>
      </w:r>
      <w:r>
        <w:rPr>
          <w:spacing w:val="-4"/>
        </w:rPr>
        <w:t xml:space="preserve"> </w:t>
      </w:r>
      <w:r>
        <w:t>χώρα</w:t>
      </w:r>
      <w:r>
        <w:rPr>
          <w:spacing w:val="-2"/>
        </w:rPr>
        <w:t xml:space="preserve"> </w:t>
      </w:r>
      <w:r>
        <w:t>στο</w:t>
      </w:r>
      <w:r>
        <w:rPr>
          <w:spacing w:val="-3"/>
        </w:rPr>
        <w:t xml:space="preserve"> </w:t>
      </w:r>
      <w:r>
        <w:t>δίκτυο</w:t>
      </w:r>
      <w:r>
        <w:rPr>
          <w:spacing w:val="-3"/>
        </w:rPr>
        <w:t xml:space="preserve"> </w:t>
      </w:r>
      <w:r>
        <w:t>αυτό,</w:t>
      </w:r>
      <w:r>
        <w:rPr>
          <w:spacing w:val="-3"/>
        </w:rPr>
        <w:t xml:space="preserve"> </w:t>
      </w:r>
      <w:r>
        <w:t>επηρεάζει</w:t>
      </w:r>
      <w:r>
        <w:rPr>
          <w:spacing w:val="-4"/>
        </w:rPr>
        <w:t xml:space="preserve"> </w:t>
      </w:r>
      <w:r>
        <w:t>ενεργά</w:t>
      </w:r>
      <w:r>
        <w:rPr>
          <w:spacing w:val="-4"/>
        </w:rPr>
        <w:t xml:space="preserve"> </w:t>
      </w:r>
      <w:r>
        <w:t>τη</w:t>
      </w:r>
      <w:r>
        <w:rPr>
          <w:spacing w:val="-2"/>
        </w:rPr>
        <w:t xml:space="preserve"> συναπτική</w:t>
      </w:r>
    </w:p>
    <w:p w:rsidR="00782D95" w:rsidRDefault="00C740BC">
      <w:pPr>
        <w:pStyle w:val="a3"/>
        <w:spacing w:before="49" w:line="278" w:lineRule="auto"/>
      </w:pPr>
      <w:r>
        <w:t>πλαστικότητα.</w:t>
      </w:r>
      <w:r>
        <w:rPr>
          <w:spacing w:val="-3"/>
        </w:rPr>
        <w:t xml:space="preserve"> </w:t>
      </w:r>
      <w:r>
        <w:t>Γενικά,</w:t>
      </w:r>
      <w:r>
        <w:rPr>
          <w:spacing w:val="-3"/>
        </w:rPr>
        <w:t xml:space="preserve"> </w:t>
      </w:r>
      <w:r>
        <w:t>μονοπάτια</w:t>
      </w:r>
      <w:r>
        <w:rPr>
          <w:spacing w:val="-3"/>
        </w:rPr>
        <w:t xml:space="preserve"> </w:t>
      </w:r>
      <w:r>
        <w:t>που</w:t>
      </w:r>
      <w:r>
        <w:rPr>
          <w:spacing w:val="-1"/>
        </w:rPr>
        <w:t xml:space="preserve"> </w:t>
      </w:r>
      <w:r>
        <w:t>συνδέουν</w:t>
      </w:r>
      <w:r>
        <w:rPr>
          <w:spacing w:val="-2"/>
        </w:rPr>
        <w:t xml:space="preserve"> </w:t>
      </w:r>
      <w:r>
        <w:t>τον</w:t>
      </w:r>
      <w:r>
        <w:rPr>
          <w:spacing w:val="-7"/>
        </w:rPr>
        <w:t xml:space="preserve"> </w:t>
      </w:r>
      <w:r>
        <w:t>θάλαμο</w:t>
      </w:r>
      <w:r>
        <w:rPr>
          <w:spacing w:val="-1"/>
        </w:rPr>
        <w:t xml:space="preserve"> </w:t>
      </w:r>
      <w:r>
        <w:t>είτε</w:t>
      </w:r>
      <w:r>
        <w:rPr>
          <w:spacing w:val="-4"/>
        </w:rPr>
        <w:t xml:space="preserve"> </w:t>
      </w:r>
      <w:r>
        <w:t>με</w:t>
      </w:r>
      <w:r>
        <w:rPr>
          <w:spacing w:val="-4"/>
        </w:rPr>
        <w:t xml:space="preserve"> </w:t>
      </w:r>
      <w:r>
        <w:t>τον</w:t>
      </w:r>
      <w:r>
        <w:rPr>
          <w:spacing w:val="-2"/>
        </w:rPr>
        <w:t xml:space="preserve"> </w:t>
      </w:r>
      <w:r>
        <w:t>φλοιό,</w:t>
      </w:r>
      <w:r>
        <w:rPr>
          <w:spacing w:val="-3"/>
        </w:rPr>
        <w:t xml:space="preserve"> </w:t>
      </w:r>
      <w:r>
        <w:t>είτε</w:t>
      </w:r>
      <w:r>
        <w:rPr>
          <w:spacing w:val="-4"/>
        </w:rPr>
        <w:t xml:space="preserve"> </w:t>
      </w:r>
      <w:r>
        <w:t>με</w:t>
      </w:r>
      <w:r>
        <w:rPr>
          <w:spacing w:val="-4"/>
        </w:rPr>
        <w:t xml:space="preserve"> </w:t>
      </w:r>
      <w:r>
        <w:t>τον ιππόκαμπο,</w:t>
      </w:r>
      <w:r>
        <w:rPr>
          <w:spacing w:val="-2"/>
        </w:rPr>
        <w:t xml:space="preserve"> </w:t>
      </w:r>
      <w:r>
        <w:t>λειτουργούν</w:t>
      </w:r>
      <w:r>
        <w:rPr>
          <w:spacing w:val="-1"/>
        </w:rPr>
        <w:t xml:space="preserve"> </w:t>
      </w:r>
      <w:r>
        <w:t>ως</w:t>
      </w:r>
      <w:r>
        <w:rPr>
          <w:spacing w:val="-2"/>
        </w:rPr>
        <w:t xml:space="preserve"> </w:t>
      </w:r>
      <w:r>
        <w:t>ρυθμιστές δραστηριότητας</w:t>
      </w:r>
      <w:r>
        <w:rPr>
          <w:spacing w:val="-1"/>
        </w:rPr>
        <w:t xml:space="preserve"> </w:t>
      </w:r>
      <w:r>
        <w:t>των</w:t>
      </w:r>
      <w:r>
        <w:rPr>
          <w:spacing w:val="-1"/>
        </w:rPr>
        <w:t xml:space="preserve"> </w:t>
      </w:r>
      <w:r>
        <w:t>περιοχών</w:t>
      </w:r>
      <w:r>
        <w:rPr>
          <w:spacing w:val="-1"/>
        </w:rPr>
        <w:t xml:space="preserve"> </w:t>
      </w:r>
      <w:r>
        <w:t>που</w:t>
      </w:r>
      <w:r>
        <w:rPr>
          <w:spacing w:val="-2"/>
        </w:rPr>
        <w:t xml:space="preserve"> </w:t>
      </w:r>
      <w:r>
        <w:t>εμπλέκονται σε διεργασίες σχετικές με τη μνήμη. Η ρύθμιση αυτή επιτυγχάνεται μέσω της ρύθμισης της απόκρισης των νευρικών κυττάρων στα ερεθίσματα που δέχονται. Παραδειγματικά, η</w:t>
      </w:r>
    </w:p>
    <w:p w:rsidR="00782D95" w:rsidRDefault="00782D95">
      <w:pPr>
        <w:pStyle w:val="a3"/>
        <w:spacing w:line="278" w:lineRule="auto"/>
        <w:sectPr w:rsidR="00782D95">
          <w:pgSz w:w="11910" w:h="16840"/>
          <w:pgMar w:top="1380" w:right="1417" w:bottom="1500" w:left="1417" w:header="0" w:footer="1249" w:gutter="0"/>
          <w:cols w:space="720"/>
        </w:sectPr>
      </w:pPr>
    </w:p>
    <w:p w:rsidR="00782D95" w:rsidRDefault="00C740BC">
      <w:pPr>
        <w:pStyle w:val="a3"/>
        <w:spacing w:before="61" w:line="278" w:lineRule="auto"/>
      </w:pPr>
      <w:r>
        <w:lastRenderedPageBreak/>
        <w:t>έκκριση</w:t>
      </w:r>
      <w:r>
        <w:rPr>
          <w:spacing w:val="-4"/>
        </w:rPr>
        <w:t xml:space="preserve"> </w:t>
      </w:r>
      <w:r>
        <w:t>γλουταμινικού</w:t>
      </w:r>
      <w:r>
        <w:rPr>
          <w:spacing w:val="-5"/>
        </w:rPr>
        <w:t xml:space="preserve"> </w:t>
      </w:r>
      <w:r>
        <w:t>από</w:t>
      </w:r>
      <w:r>
        <w:rPr>
          <w:spacing w:val="-4"/>
        </w:rPr>
        <w:t xml:space="preserve"> </w:t>
      </w:r>
      <w:r>
        <w:t>τον</w:t>
      </w:r>
      <w:r>
        <w:rPr>
          <w:spacing w:val="-3"/>
        </w:rPr>
        <w:t xml:space="preserve"> </w:t>
      </w:r>
      <w:r>
        <w:t>θάλαμο,</w:t>
      </w:r>
      <w:r>
        <w:rPr>
          <w:spacing w:val="-4"/>
        </w:rPr>
        <w:t xml:space="preserve"> </w:t>
      </w:r>
      <w:r>
        <w:t>ενεργοποιεί μετασυναπτικούς</w:t>
      </w:r>
      <w:r>
        <w:rPr>
          <w:spacing w:val="-2"/>
        </w:rPr>
        <w:t xml:space="preserve"> </w:t>
      </w:r>
      <w:proofErr w:type="spellStart"/>
      <w:r>
        <w:t>NMDARs</w:t>
      </w:r>
      <w:proofErr w:type="spellEnd"/>
      <w:r>
        <w:t>,</w:t>
      </w:r>
      <w:r>
        <w:rPr>
          <w:spacing w:val="-4"/>
        </w:rPr>
        <w:t xml:space="preserve"> </w:t>
      </w:r>
      <w:r>
        <w:t>οι</w:t>
      </w:r>
      <w:r>
        <w:rPr>
          <w:spacing w:val="-5"/>
        </w:rPr>
        <w:t xml:space="preserve"> </w:t>
      </w:r>
      <w:r>
        <w:t>οποίοι αποβάλλουν ιόντα μαγνησίου και επιτρέπουν την εισροή ασβεστίου. Η εισροή ιόντων</w:t>
      </w:r>
    </w:p>
    <w:p w:rsidR="00782D95" w:rsidRDefault="00C740BC">
      <w:pPr>
        <w:pStyle w:val="a3"/>
        <w:spacing w:line="280" w:lineRule="auto"/>
        <w:ind w:right="13"/>
      </w:pPr>
      <w:r>
        <w:t>ασβεστίου,</w:t>
      </w:r>
      <w:r>
        <w:rPr>
          <w:spacing w:val="-4"/>
        </w:rPr>
        <w:t xml:space="preserve"> </w:t>
      </w:r>
      <w:r>
        <w:t>ευθύνεται</w:t>
      </w:r>
      <w:r>
        <w:rPr>
          <w:spacing w:val="-3"/>
        </w:rPr>
        <w:t xml:space="preserve"> </w:t>
      </w:r>
      <w:r>
        <w:t>και</w:t>
      </w:r>
      <w:r>
        <w:rPr>
          <w:spacing w:val="-4"/>
        </w:rPr>
        <w:t xml:space="preserve"> </w:t>
      </w:r>
      <w:r>
        <w:t>για</w:t>
      </w:r>
      <w:r>
        <w:rPr>
          <w:spacing w:val="-4"/>
        </w:rPr>
        <w:t xml:space="preserve"> </w:t>
      </w:r>
      <w:r>
        <w:t>ενεργοποίηση</w:t>
      </w:r>
      <w:r>
        <w:rPr>
          <w:spacing w:val="-4"/>
        </w:rPr>
        <w:t xml:space="preserve"> </w:t>
      </w:r>
      <w:r>
        <w:t>ενδοκυτταρικών</w:t>
      </w:r>
      <w:r>
        <w:rPr>
          <w:spacing w:val="-3"/>
        </w:rPr>
        <w:t xml:space="preserve"> </w:t>
      </w:r>
      <w:r>
        <w:t>καταρρακτών</w:t>
      </w:r>
      <w:r>
        <w:rPr>
          <w:spacing w:val="-3"/>
        </w:rPr>
        <w:t xml:space="preserve"> </w:t>
      </w:r>
      <w:r>
        <w:t>(CaMKII,</w:t>
      </w:r>
      <w:r>
        <w:rPr>
          <w:spacing w:val="-4"/>
        </w:rPr>
        <w:t xml:space="preserve"> </w:t>
      </w:r>
      <w:r>
        <w:t>PKA, PKC) απαραίτητων για την μακροπρόθεσμη ενδυνάμωση, αλλά και για την ενίσχυση συναπτικών συνδέσεων μέσω ρύθμισης της τοπολογίας των AMPARs. Κατά συνέπεια, η λειτουργία του θαλάμου ως κεντρικός κόμβος, εκκινεί διέγερση εξαρτώμενη από το</w:t>
      </w:r>
    </w:p>
    <w:p w:rsidR="00782D95" w:rsidRDefault="00C740BC">
      <w:pPr>
        <w:pStyle w:val="a3"/>
        <w:spacing w:line="278" w:lineRule="auto"/>
        <w:ind w:right="13"/>
      </w:pPr>
      <w:r>
        <w:t>περιβάλλον</w:t>
      </w:r>
      <w:r>
        <w:rPr>
          <w:spacing w:val="-3"/>
        </w:rPr>
        <w:t xml:space="preserve"> </w:t>
      </w:r>
      <w:r>
        <w:t>και</w:t>
      </w:r>
      <w:r>
        <w:rPr>
          <w:spacing w:val="-5"/>
        </w:rPr>
        <w:t xml:space="preserve"> </w:t>
      </w:r>
      <w:r>
        <w:t>μοριακή</w:t>
      </w:r>
      <w:r>
        <w:rPr>
          <w:spacing w:val="-4"/>
        </w:rPr>
        <w:t xml:space="preserve"> </w:t>
      </w:r>
      <w:r>
        <w:t>σηματοδότηση</w:t>
      </w:r>
      <w:r>
        <w:rPr>
          <w:spacing w:val="-4"/>
        </w:rPr>
        <w:t xml:space="preserve"> </w:t>
      </w:r>
      <w:r>
        <w:t>εξαρτώμενη από</w:t>
      </w:r>
      <w:r>
        <w:rPr>
          <w:spacing w:val="-4"/>
        </w:rPr>
        <w:t xml:space="preserve"> </w:t>
      </w:r>
      <w:r>
        <w:t>το</w:t>
      </w:r>
      <w:r>
        <w:rPr>
          <w:spacing w:val="-4"/>
        </w:rPr>
        <w:t xml:space="preserve"> </w:t>
      </w:r>
      <w:r>
        <w:t>ασβέστιο.</w:t>
      </w:r>
      <w:r>
        <w:rPr>
          <w:spacing w:val="-4"/>
        </w:rPr>
        <w:t xml:space="preserve"> </w:t>
      </w:r>
      <w:r>
        <w:t>Μάλιστα,</w:t>
      </w:r>
      <w:r>
        <w:rPr>
          <w:spacing w:val="-3"/>
        </w:rPr>
        <w:t xml:space="preserve"> </w:t>
      </w:r>
      <w:r>
        <w:t>συνδέει</w:t>
      </w:r>
      <w:r>
        <w:rPr>
          <w:spacing w:val="-3"/>
        </w:rPr>
        <w:t xml:space="preserve"> </w:t>
      </w:r>
      <w:r>
        <w:t>και τη δραστηριότητα σε επίπεδο κυκλώματος με κυτταρικές αλλαγές που αποσκοπούν τη</w:t>
      </w:r>
    </w:p>
    <w:p w:rsidR="00782D95" w:rsidRDefault="00C740BC">
      <w:pPr>
        <w:pStyle w:val="a3"/>
        <w:spacing w:line="278" w:lineRule="auto"/>
      </w:pPr>
      <w:r>
        <w:t>κωδικοποίηση</w:t>
      </w:r>
      <w:r>
        <w:rPr>
          <w:spacing w:val="-4"/>
        </w:rPr>
        <w:t xml:space="preserve"> </w:t>
      </w:r>
      <w:r>
        <w:t>και</w:t>
      </w:r>
      <w:r>
        <w:rPr>
          <w:spacing w:val="-5"/>
        </w:rPr>
        <w:t xml:space="preserve"> </w:t>
      </w:r>
      <w:r>
        <w:t>διατήρηση</w:t>
      </w:r>
      <w:r>
        <w:rPr>
          <w:spacing w:val="-4"/>
        </w:rPr>
        <w:t xml:space="preserve"> </w:t>
      </w:r>
      <w:r>
        <w:t>μακροπρόθεσμων</w:t>
      </w:r>
      <w:r>
        <w:rPr>
          <w:spacing w:val="-3"/>
        </w:rPr>
        <w:t xml:space="preserve"> </w:t>
      </w:r>
      <w:r>
        <w:t>αναμνήσεων,</w:t>
      </w:r>
      <w:r>
        <w:rPr>
          <w:spacing w:val="-4"/>
        </w:rPr>
        <w:t xml:space="preserve"> </w:t>
      </w:r>
      <w:r>
        <w:t>λειτουργώντας</w:t>
      </w:r>
      <w:r>
        <w:rPr>
          <w:spacing w:val="-3"/>
        </w:rPr>
        <w:t xml:space="preserve"> </w:t>
      </w:r>
      <w:r>
        <w:t>ως</w:t>
      </w:r>
      <w:r>
        <w:rPr>
          <w:spacing w:val="-4"/>
        </w:rPr>
        <w:t xml:space="preserve"> </w:t>
      </w:r>
      <w:r>
        <w:t>ενεργός διαμορφωτής της συναπτικής πλαστικότητας.</w:t>
      </w:r>
    </w:p>
    <w:p w:rsidR="00782D95" w:rsidRDefault="00C740BC">
      <w:pPr>
        <w:pStyle w:val="a3"/>
        <w:spacing w:before="159" w:line="278" w:lineRule="auto"/>
        <w:ind w:right="71"/>
      </w:pPr>
      <w:r>
        <w:t>Παράλληλα, οι θεωρίες των πολλαπλών ιχνών (</w:t>
      </w:r>
      <w:proofErr w:type="spellStart"/>
      <w:r>
        <w:t>ΜΤΤ</w:t>
      </w:r>
      <w:proofErr w:type="spellEnd"/>
      <w:r>
        <w:t xml:space="preserve">) και της πλαστικότητας του Hebb, τονίζουν </w:t>
      </w:r>
      <w:proofErr w:type="spellStart"/>
      <w:r>
        <w:t>αλληλοσυμπληρωματικά</w:t>
      </w:r>
      <w:proofErr w:type="spellEnd"/>
      <w:r>
        <w:t xml:space="preserve"> ότι η μνήμη βασίζεται στην δυναμική των δικτύων μεγάλης</w:t>
      </w:r>
      <w:r>
        <w:rPr>
          <w:spacing w:val="-3"/>
        </w:rPr>
        <w:t xml:space="preserve"> </w:t>
      </w:r>
      <w:r>
        <w:t>κλίμακας,</w:t>
      </w:r>
      <w:r>
        <w:rPr>
          <w:spacing w:val="-3"/>
        </w:rPr>
        <w:t xml:space="preserve"> </w:t>
      </w:r>
      <w:r>
        <w:t>και</w:t>
      </w:r>
      <w:r>
        <w:rPr>
          <w:spacing w:val="-4"/>
        </w:rPr>
        <w:t xml:space="preserve"> </w:t>
      </w:r>
      <w:r>
        <w:t>σε</w:t>
      </w:r>
      <w:r>
        <w:rPr>
          <w:spacing w:val="-4"/>
        </w:rPr>
        <w:t xml:space="preserve"> </w:t>
      </w:r>
      <w:r>
        <w:t>τοπικές</w:t>
      </w:r>
      <w:r>
        <w:rPr>
          <w:spacing w:val="-3"/>
        </w:rPr>
        <w:t xml:space="preserve"> </w:t>
      </w:r>
      <w:r>
        <w:t>αλλαγές στις</w:t>
      </w:r>
      <w:r>
        <w:rPr>
          <w:spacing w:val="-3"/>
        </w:rPr>
        <w:t xml:space="preserve"> </w:t>
      </w:r>
      <w:r>
        <w:t>μεμονωμένες</w:t>
      </w:r>
      <w:r>
        <w:rPr>
          <w:spacing w:val="-3"/>
        </w:rPr>
        <w:t xml:space="preserve"> </w:t>
      </w:r>
      <w:r>
        <w:t>συναπτικές</w:t>
      </w:r>
      <w:r>
        <w:rPr>
          <w:spacing w:val="-3"/>
        </w:rPr>
        <w:t xml:space="preserve"> </w:t>
      </w:r>
      <w:r>
        <w:t>συνδέσεις. Η</w:t>
      </w:r>
      <w:r>
        <w:rPr>
          <w:spacing w:val="-2"/>
        </w:rPr>
        <w:t xml:space="preserve"> </w:t>
      </w:r>
      <w:proofErr w:type="spellStart"/>
      <w:r>
        <w:t>ΜΤΤ</w:t>
      </w:r>
      <w:proofErr w:type="spellEnd"/>
      <w:r>
        <w:t>, υποστηρίζει ότι η ανάκληση μιας επεισοδιακής ανάμνησης, δημιουργεί νέο ίχνος στα δίκτυα ιππόκαμπου-φλοιού, με στόχο την ενίσχυση διατήρησης της ανάμνησης. Ο Hebb,</w:t>
      </w:r>
    </w:p>
    <w:p w:rsidR="00782D95" w:rsidRDefault="00C740BC">
      <w:pPr>
        <w:pStyle w:val="a3"/>
        <w:spacing w:line="283" w:lineRule="auto"/>
      </w:pPr>
      <w:r>
        <w:t>αναφέρεται</w:t>
      </w:r>
      <w:r>
        <w:rPr>
          <w:spacing w:val="-6"/>
        </w:rPr>
        <w:t xml:space="preserve"> </w:t>
      </w:r>
      <w:r>
        <w:t>σε</w:t>
      </w:r>
      <w:r>
        <w:rPr>
          <w:spacing w:val="-6"/>
        </w:rPr>
        <w:t xml:space="preserve"> </w:t>
      </w:r>
      <w:r>
        <w:t>τοπικές</w:t>
      </w:r>
      <w:r>
        <w:rPr>
          <w:spacing w:val="-5"/>
        </w:rPr>
        <w:t xml:space="preserve"> </w:t>
      </w:r>
      <w:r>
        <w:t>αλλαγές και</w:t>
      </w:r>
      <w:r>
        <w:rPr>
          <w:spacing w:val="-6"/>
        </w:rPr>
        <w:t xml:space="preserve"> </w:t>
      </w:r>
      <w:r>
        <w:t>στηρίζει</w:t>
      </w:r>
      <w:r>
        <w:rPr>
          <w:spacing w:val="-6"/>
        </w:rPr>
        <w:t xml:space="preserve"> </w:t>
      </w:r>
      <w:r>
        <w:t>ότι,</w:t>
      </w:r>
      <w:r>
        <w:rPr>
          <w:spacing w:val="-4"/>
        </w:rPr>
        <w:t xml:space="preserve"> </w:t>
      </w:r>
      <w:r>
        <w:t>η</w:t>
      </w:r>
      <w:r>
        <w:rPr>
          <w:spacing w:val="-5"/>
        </w:rPr>
        <w:t xml:space="preserve"> </w:t>
      </w:r>
      <w:r>
        <w:t>επαναλαμβανόμενη</w:t>
      </w:r>
      <w:r>
        <w:rPr>
          <w:spacing w:val="-5"/>
        </w:rPr>
        <w:t xml:space="preserve"> </w:t>
      </w:r>
      <w:r>
        <w:t>ενεργοποίηση νευρώνων ενισχύει τις συνδέσεις τους, άρα και την LTP.</w:t>
      </w:r>
    </w:p>
    <w:p w:rsidR="00782D95" w:rsidRDefault="00C740BC">
      <w:pPr>
        <w:pStyle w:val="a3"/>
        <w:spacing w:before="153" w:line="278" w:lineRule="auto"/>
      </w:pPr>
      <w:r>
        <w:t>Με</w:t>
      </w:r>
      <w:r>
        <w:rPr>
          <w:spacing w:val="-5"/>
        </w:rPr>
        <w:t xml:space="preserve"> </w:t>
      </w:r>
      <w:r>
        <w:t>βάση</w:t>
      </w:r>
      <w:r>
        <w:rPr>
          <w:spacing w:val="-4"/>
        </w:rPr>
        <w:t xml:space="preserve"> </w:t>
      </w:r>
      <w:r>
        <w:t>τους</w:t>
      </w:r>
      <w:r>
        <w:rPr>
          <w:spacing w:val="-4"/>
        </w:rPr>
        <w:t xml:space="preserve"> </w:t>
      </w:r>
      <w:r>
        <w:t>συνολικούς</w:t>
      </w:r>
      <w:r>
        <w:rPr>
          <w:spacing w:val="-4"/>
        </w:rPr>
        <w:t xml:space="preserve"> </w:t>
      </w:r>
      <w:r>
        <w:t>μηχανισμούς</w:t>
      </w:r>
      <w:r>
        <w:rPr>
          <w:spacing w:val="-4"/>
        </w:rPr>
        <w:t xml:space="preserve"> </w:t>
      </w:r>
      <w:r>
        <w:t>και</w:t>
      </w:r>
      <w:r>
        <w:rPr>
          <w:spacing w:val="-5"/>
        </w:rPr>
        <w:t xml:space="preserve"> </w:t>
      </w:r>
      <w:r>
        <w:t>τους</w:t>
      </w:r>
      <w:r>
        <w:rPr>
          <w:spacing w:val="-4"/>
        </w:rPr>
        <w:t xml:space="preserve"> </w:t>
      </w:r>
      <w:r>
        <w:t>βασικούς</w:t>
      </w:r>
      <w:r>
        <w:rPr>
          <w:spacing w:val="-4"/>
        </w:rPr>
        <w:t xml:space="preserve"> </w:t>
      </w:r>
      <w:r>
        <w:t>μοριακούς</w:t>
      </w:r>
      <w:r>
        <w:rPr>
          <w:spacing w:val="-4"/>
        </w:rPr>
        <w:t xml:space="preserve"> </w:t>
      </w:r>
      <w:r>
        <w:t>στόχους</w:t>
      </w:r>
      <w:r>
        <w:rPr>
          <w:spacing w:val="-4"/>
        </w:rPr>
        <w:t xml:space="preserve"> </w:t>
      </w:r>
      <w:r>
        <w:t>που</w:t>
      </w:r>
      <w:r>
        <w:rPr>
          <w:spacing w:val="-4"/>
        </w:rPr>
        <w:t xml:space="preserve"> </w:t>
      </w:r>
      <w:r>
        <w:t>έχουν προσδιοριστεί, έχουν αναπτυχθεί διάφοροι-πολλά υποσχόμενοι- φαρμακολογικοί</w:t>
      </w:r>
    </w:p>
    <w:p w:rsidR="00782D95" w:rsidRDefault="00C740BC">
      <w:pPr>
        <w:pStyle w:val="a3"/>
      </w:pPr>
      <w:r>
        <w:t>παράγοντες,</w:t>
      </w:r>
      <w:r>
        <w:rPr>
          <w:spacing w:val="-6"/>
        </w:rPr>
        <w:t xml:space="preserve"> </w:t>
      </w:r>
      <w:r>
        <w:t>για</w:t>
      </w:r>
      <w:r>
        <w:rPr>
          <w:spacing w:val="-3"/>
        </w:rPr>
        <w:t xml:space="preserve"> </w:t>
      </w:r>
      <w:r>
        <w:t>τη</w:t>
      </w:r>
      <w:r>
        <w:rPr>
          <w:spacing w:val="-3"/>
        </w:rPr>
        <w:t xml:space="preserve"> </w:t>
      </w:r>
      <w:r>
        <w:t>ρύθμιση</w:t>
      </w:r>
      <w:r>
        <w:rPr>
          <w:spacing w:val="-4"/>
        </w:rPr>
        <w:t xml:space="preserve"> </w:t>
      </w:r>
      <w:r>
        <w:t>των</w:t>
      </w:r>
      <w:r>
        <w:rPr>
          <w:spacing w:val="-2"/>
        </w:rPr>
        <w:t xml:space="preserve"> </w:t>
      </w:r>
      <w:r>
        <w:t>οδών</w:t>
      </w:r>
      <w:r>
        <w:rPr>
          <w:spacing w:val="-2"/>
        </w:rPr>
        <w:t xml:space="preserve"> </w:t>
      </w:r>
      <w:r>
        <w:t>που</w:t>
      </w:r>
      <w:r>
        <w:rPr>
          <w:spacing w:val="-4"/>
        </w:rPr>
        <w:t xml:space="preserve"> </w:t>
      </w:r>
      <w:r>
        <w:t>εμπλέκονται</w:t>
      </w:r>
      <w:r>
        <w:rPr>
          <w:spacing w:val="-4"/>
        </w:rPr>
        <w:t xml:space="preserve"> </w:t>
      </w:r>
      <w:r>
        <w:t>στη</w:t>
      </w:r>
      <w:r>
        <w:rPr>
          <w:spacing w:val="-3"/>
        </w:rPr>
        <w:t xml:space="preserve"> </w:t>
      </w:r>
      <w:r>
        <w:t>συναπτική</w:t>
      </w:r>
      <w:r>
        <w:rPr>
          <w:spacing w:val="-4"/>
        </w:rPr>
        <w:t xml:space="preserve"> </w:t>
      </w:r>
      <w:r>
        <w:rPr>
          <w:spacing w:val="-2"/>
        </w:rPr>
        <w:t>πλαστικότητα.</w:t>
      </w:r>
    </w:p>
    <w:p w:rsidR="00782D95" w:rsidRDefault="00C740BC">
      <w:pPr>
        <w:pStyle w:val="a3"/>
        <w:spacing w:before="8"/>
        <w:ind w:left="0"/>
        <w:rPr>
          <w:sz w:val="17"/>
        </w:rPr>
      </w:pPr>
      <w:r>
        <w:rPr>
          <w:noProof/>
          <w:sz w:val="17"/>
          <w:lang w:eastAsia="el-GR"/>
        </w:rPr>
        <w:drawing>
          <wp:anchor distT="0" distB="0" distL="0" distR="0" simplePos="0" relativeHeight="487593472" behindDoc="1" locked="0" layoutInCell="1" allowOverlap="1">
            <wp:simplePos x="0" y="0"/>
            <wp:positionH relativeFrom="page">
              <wp:posOffset>919761</wp:posOffset>
            </wp:positionH>
            <wp:positionV relativeFrom="paragraph">
              <wp:posOffset>145000</wp:posOffset>
            </wp:positionV>
            <wp:extent cx="5697709" cy="1861565"/>
            <wp:effectExtent l="0" t="0" r="0" b="0"/>
            <wp:wrapTopAndBottom/>
            <wp:docPr id="20" name="Image 20" descr="A close-up of a document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descr="A close-up of a document  AI-generated content may be incorrect."/>
                    <pic:cNvPicPr/>
                  </pic:nvPicPr>
                  <pic:blipFill>
                    <a:blip r:embed="rId24" cstate="print"/>
                    <a:stretch>
                      <a:fillRect/>
                    </a:stretch>
                  </pic:blipFill>
                  <pic:spPr>
                    <a:xfrm>
                      <a:off x="0" y="0"/>
                      <a:ext cx="5697709" cy="1861565"/>
                    </a:xfrm>
                    <a:prstGeom prst="rect">
                      <a:avLst/>
                    </a:prstGeom>
                  </pic:spPr>
                </pic:pic>
              </a:graphicData>
            </a:graphic>
          </wp:anchor>
        </w:drawing>
      </w:r>
    </w:p>
    <w:p w:rsidR="00782D95" w:rsidRDefault="00C740BC">
      <w:pPr>
        <w:spacing w:before="228" w:line="278" w:lineRule="auto"/>
        <w:ind w:left="23"/>
        <w:rPr>
          <w:i/>
          <w:sz w:val="20"/>
        </w:rPr>
      </w:pPr>
      <w:r>
        <w:rPr>
          <w:i/>
          <w:color w:val="155F82"/>
          <w:sz w:val="20"/>
          <w:u w:val="single" w:color="155F82"/>
        </w:rPr>
        <w:t>Εικόνα</w:t>
      </w:r>
      <w:r>
        <w:rPr>
          <w:i/>
          <w:color w:val="155F82"/>
          <w:spacing w:val="-2"/>
          <w:sz w:val="20"/>
          <w:u w:val="single" w:color="155F82"/>
        </w:rPr>
        <w:t xml:space="preserve"> </w:t>
      </w:r>
      <w:r>
        <w:rPr>
          <w:i/>
          <w:color w:val="155F82"/>
          <w:sz w:val="20"/>
          <w:u w:val="single" w:color="155F82"/>
        </w:rPr>
        <w:t>16:</w:t>
      </w:r>
      <w:r>
        <w:rPr>
          <w:i/>
          <w:color w:val="155F82"/>
          <w:spacing w:val="-4"/>
          <w:sz w:val="20"/>
        </w:rPr>
        <w:t xml:space="preserve"> </w:t>
      </w:r>
      <w:r>
        <w:rPr>
          <w:i/>
          <w:color w:val="155F82"/>
          <w:sz w:val="20"/>
        </w:rPr>
        <w:t>Μόρια/Φαρμακολογικοί</w:t>
      </w:r>
      <w:r>
        <w:rPr>
          <w:i/>
          <w:color w:val="155F82"/>
          <w:spacing w:val="-3"/>
          <w:sz w:val="20"/>
        </w:rPr>
        <w:t xml:space="preserve"> </w:t>
      </w:r>
      <w:r>
        <w:rPr>
          <w:i/>
          <w:color w:val="155F82"/>
          <w:sz w:val="20"/>
        </w:rPr>
        <w:t>παράγοντες,</w:t>
      </w:r>
      <w:r>
        <w:rPr>
          <w:i/>
          <w:color w:val="155F82"/>
          <w:spacing w:val="-2"/>
          <w:sz w:val="20"/>
        </w:rPr>
        <w:t xml:space="preserve"> </w:t>
      </w:r>
      <w:r>
        <w:rPr>
          <w:i/>
          <w:color w:val="155F82"/>
          <w:sz w:val="20"/>
        </w:rPr>
        <w:t>ο</w:t>
      </w:r>
      <w:r>
        <w:rPr>
          <w:i/>
          <w:color w:val="155F82"/>
          <w:spacing w:val="-2"/>
          <w:sz w:val="20"/>
        </w:rPr>
        <w:t xml:space="preserve"> </w:t>
      </w:r>
      <w:r>
        <w:rPr>
          <w:i/>
          <w:color w:val="155F82"/>
          <w:sz w:val="20"/>
        </w:rPr>
        <w:t>στόχος</w:t>
      </w:r>
      <w:r>
        <w:rPr>
          <w:i/>
          <w:color w:val="155F82"/>
          <w:spacing w:val="-4"/>
          <w:sz w:val="20"/>
        </w:rPr>
        <w:t xml:space="preserve"> </w:t>
      </w:r>
      <w:r>
        <w:rPr>
          <w:i/>
          <w:color w:val="155F82"/>
          <w:sz w:val="20"/>
        </w:rPr>
        <w:t>τους, ο</w:t>
      </w:r>
      <w:r>
        <w:rPr>
          <w:i/>
          <w:color w:val="155F82"/>
          <w:spacing w:val="-2"/>
          <w:sz w:val="20"/>
        </w:rPr>
        <w:t xml:space="preserve"> </w:t>
      </w:r>
      <w:r>
        <w:rPr>
          <w:i/>
          <w:color w:val="155F82"/>
          <w:sz w:val="20"/>
        </w:rPr>
        <w:t>μηχανισμός</w:t>
      </w:r>
      <w:r>
        <w:rPr>
          <w:i/>
          <w:color w:val="155F82"/>
          <w:spacing w:val="-4"/>
          <w:sz w:val="20"/>
        </w:rPr>
        <w:t xml:space="preserve"> </w:t>
      </w:r>
      <w:r>
        <w:rPr>
          <w:i/>
          <w:color w:val="155F82"/>
          <w:sz w:val="20"/>
        </w:rPr>
        <w:t>δράσης</w:t>
      </w:r>
      <w:r>
        <w:rPr>
          <w:i/>
          <w:color w:val="155F82"/>
          <w:spacing w:val="-4"/>
          <w:sz w:val="20"/>
        </w:rPr>
        <w:t xml:space="preserve"> </w:t>
      </w:r>
      <w:r>
        <w:rPr>
          <w:i/>
          <w:color w:val="155F82"/>
          <w:sz w:val="20"/>
        </w:rPr>
        <w:t>τους</w:t>
      </w:r>
      <w:r>
        <w:rPr>
          <w:i/>
          <w:color w:val="155F82"/>
          <w:spacing w:val="-4"/>
          <w:sz w:val="20"/>
        </w:rPr>
        <w:t xml:space="preserve"> </w:t>
      </w:r>
      <w:r>
        <w:rPr>
          <w:i/>
          <w:color w:val="155F82"/>
          <w:sz w:val="20"/>
        </w:rPr>
        <w:t>και</w:t>
      </w:r>
      <w:r>
        <w:rPr>
          <w:i/>
          <w:color w:val="155F82"/>
          <w:spacing w:val="-3"/>
          <w:sz w:val="20"/>
        </w:rPr>
        <w:t xml:space="preserve"> </w:t>
      </w:r>
      <w:r>
        <w:rPr>
          <w:i/>
          <w:color w:val="155F82"/>
          <w:sz w:val="20"/>
        </w:rPr>
        <w:t>το</w:t>
      </w:r>
      <w:r>
        <w:rPr>
          <w:i/>
          <w:color w:val="155F82"/>
          <w:spacing w:val="-2"/>
          <w:sz w:val="20"/>
        </w:rPr>
        <w:t xml:space="preserve"> </w:t>
      </w:r>
      <w:r>
        <w:rPr>
          <w:i/>
          <w:color w:val="155F82"/>
          <w:sz w:val="20"/>
        </w:rPr>
        <w:t>αποτέλεσμα</w:t>
      </w:r>
      <w:r>
        <w:rPr>
          <w:i/>
          <w:color w:val="155F82"/>
          <w:spacing w:val="-2"/>
          <w:sz w:val="20"/>
        </w:rPr>
        <w:t xml:space="preserve"> </w:t>
      </w:r>
      <w:r>
        <w:rPr>
          <w:i/>
          <w:color w:val="155F82"/>
          <w:sz w:val="20"/>
        </w:rPr>
        <w:t xml:space="preserve">που επιφέρει η χορήγησή τους. . </w:t>
      </w:r>
      <w:r w:rsidRPr="00D602A8">
        <w:rPr>
          <w:i/>
          <w:color w:val="155F82"/>
          <w:sz w:val="20"/>
          <w:lang w:val="en-US"/>
        </w:rPr>
        <w:t xml:space="preserve">K C, B., &amp; </w:t>
      </w:r>
      <w:proofErr w:type="spellStart"/>
      <w:r w:rsidRPr="00D602A8">
        <w:rPr>
          <w:i/>
          <w:color w:val="155F82"/>
          <w:sz w:val="20"/>
          <w:lang w:val="en-US"/>
        </w:rPr>
        <w:t>Priyadarshini</w:t>
      </w:r>
      <w:proofErr w:type="spellEnd"/>
      <w:r w:rsidRPr="00D602A8">
        <w:rPr>
          <w:i/>
          <w:color w:val="155F82"/>
          <w:sz w:val="20"/>
          <w:lang w:val="en-US"/>
        </w:rPr>
        <w:t xml:space="preserve">, P. (2025). From synaptic dynamics to cognitive decline: Molecular insights into neuroplasticity. </w:t>
      </w:r>
      <w:proofErr w:type="spellStart"/>
      <w:r>
        <w:rPr>
          <w:i/>
          <w:color w:val="155F82"/>
          <w:sz w:val="20"/>
        </w:rPr>
        <w:t>Life</w:t>
      </w:r>
      <w:proofErr w:type="spellEnd"/>
      <w:r>
        <w:rPr>
          <w:i/>
          <w:color w:val="155F82"/>
          <w:sz w:val="20"/>
        </w:rPr>
        <w:t xml:space="preserve"> </w:t>
      </w:r>
      <w:proofErr w:type="spellStart"/>
      <w:r>
        <w:rPr>
          <w:i/>
          <w:color w:val="155F82"/>
          <w:sz w:val="20"/>
        </w:rPr>
        <w:t>sciences</w:t>
      </w:r>
      <w:proofErr w:type="spellEnd"/>
      <w:r>
        <w:rPr>
          <w:i/>
          <w:color w:val="155F82"/>
          <w:sz w:val="20"/>
        </w:rPr>
        <w:t>, 380, 123937.</w:t>
      </w:r>
    </w:p>
    <w:p w:rsidR="00782D95" w:rsidRDefault="00C740BC">
      <w:pPr>
        <w:pStyle w:val="1"/>
        <w:spacing w:before="167"/>
      </w:pPr>
      <w:bookmarkStart w:id="0" w:name="Σύνοψη:"/>
      <w:bookmarkEnd w:id="0"/>
      <w:r>
        <w:rPr>
          <w:color w:val="0D2841"/>
          <w:spacing w:val="-2"/>
        </w:rPr>
        <w:t>Σύνοψη:</w:t>
      </w:r>
    </w:p>
    <w:p w:rsidR="00782D95" w:rsidRDefault="00C740BC">
      <w:pPr>
        <w:pStyle w:val="a3"/>
        <w:spacing w:before="125"/>
      </w:pPr>
      <w:r>
        <w:t>Η</w:t>
      </w:r>
      <w:r>
        <w:rPr>
          <w:spacing w:val="-4"/>
        </w:rPr>
        <w:t xml:space="preserve"> </w:t>
      </w:r>
      <w:r>
        <w:t>συναπτική</w:t>
      </w:r>
      <w:r>
        <w:rPr>
          <w:spacing w:val="-4"/>
        </w:rPr>
        <w:t xml:space="preserve"> </w:t>
      </w:r>
      <w:r>
        <w:t>πλαστικότητα</w:t>
      </w:r>
      <w:r>
        <w:rPr>
          <w:spacing w:val="-4"/>
        </w:rPr>
        <w:t xml:space="preserve"> </w:t>
      </w:r>
      <w:r>
        <w:t>που</w:t>
      </w:r>
      <w:r>
        <w:rPr>
          <w:spacing w:val="-2"/>
        </w:rPr>
        <w:t xml:space="preserve"> </w:t>
      </w:r>
      <w:r>
        <w:t>οδηγεί</w:t>
      </w:r>
      <w:r>
        <w:rPr>
          <w:spacing w:val="-4"/>
        </w:rPr>
        <w:t xml:space="preserve"> </w:t>
      </w:r>
      <w:r>
        <w:t>στην</w:t>
      </w:r>
      <w:r>
        <w:rPr>
          <w:spacing w:val="-3"/>
        </w:rPr>
        <w:t xml:space="preserve"> </w:t>
      </w:r>
      <w:r>
        <w:t>ενοποίηση,</w:t>
      </w:r>
      <w:r>
        <w:rPr>
          <w:spacing w:val="-2"/>
        </w:rPr>
        <w:t xml:space="preserve"> </w:t>
      </w:r>
      <w:r>
        <w:t>τον</w:t>
      </w:r>
      <w:r>
        <w:rPr>
          <w:spacing w:val="-2"/>
        </w:rPr>
        <w:t xml:space="preserve"> </w:t>
      </w:r>
      <w:r>
        <w:t>σχηματισμό</w:t>
      </w:r>
      <w:r>
        <w:rPr>
          <w:spacing w:val="-3"/>
        </w:rPr>
        <w:t xml:space="preserve"> </w:t>
      </w:r>
      <w:r>
        <w:t>και</w:t>
      </w:r>
      <w:r>
        <w:rPr>
          <w:spacing w:val="-3"/>
        </w:rPr>
        <w:t xml:space="preserve"> </w:t>
      </w:r>
      <w:r>
        <w:rPr>
          <w:spacing w:val="-5"/>
        </w:rPr>
        <w:t>την</w:t>
      </w:r>
    </w:p>
    <w:p w:rsidR="00782D95" w:rsidRDefault="00C740BC">
      <w:pPr>
        <w:pStyle w:val="a3"/>
        <w:spacing w:before="44" w:line="278" w:lineRule="auto"/>
      </w:pPr>
      <w:r>
        <w:t>αποθήκευση μνήμης επιτυγχάνεται μέσω μοριακών διεργασιών και περίπλοκων μηχανισμών που περιλαμβάνουν πολλαπλά πρωτεϊνικά σύμπλοκα, υποδοχείς και μετατροπείς σήματος, μέσω</w:t>
      </w:r>
      <w:r>
        <w:rPr>
          <w:spacing w:val="-3"/>
        </w:rPr>
        <w:t xml:space="preserve"> </w:t>
      </w:r>
      <w:r>
        <w:t>των</w:t>
      </w:r>
      <w:r>
        <w:rPr>
          <w:spacing w:val="-4"/>
        </w:rPr>
        <w:t xml:space="preserve"> </w:t>
      </w:r>
      <w:r>
        <w:t>οποίων</w:t>
      </w:r>
      <w:r>
        <w:rPr>
          <w:spacing w:val="-4"/>
        </w:rPr>
        <w:t xml:space="preserve"> </w:t>
      </w:r>
      <w:r>
        <w:t>το</w:t>
      </w:r>
      <w:r>
        <w:rPr>
          <w:spacing w:val="-5"/>
        </w:rPr>
        <w:t xml:space="preserve"> </w:t>
      </w:r>
      <w:r>
        <w:t>εξωκυτταρικό</w:t>
      </w:r>
      <w:r>
        <w:rPr>
          <w:spacing w:val="-5"/>
        </w:rPr>
        <w:t xml:space="preserve"> </w:t>
      </w:r>
      <w:r>
        <w:t>σήμα</w:t>
      </w:r>
      <w:r>
        <w:rPr>
          <w:spacing w:val="-6"/>
        </w:rPr>
        <w:t xml:space="preserve"> </w:t>
      </w:r>
      <w:r>
        <w:t>γίνεται</w:t>
      </w:r>
      <w:r>
        <w:rPr>
          <w:spacing w:val="-6"/>
        </w:rPr>
        <w:t xml:space="preserve"> </w:t>
      </w:r>
      <w:r>
        <w:t>ενδοκυτταρική</w:t>
      </w:r>
      <w:r>
        <w:rPr>
          <w:spacing w:val="-6"/>
        </w:rPr>
        <w:t xml:space="preserve"> </w:t>
      </w:r>
      <w:r>
        <w:t>απόκριση.</w:t>
      </w:r>
      <w:r>
        <w:rPr>
          <w:spacing w:val="-1"/>
        </w:rPr>
        <w:t xml:space="preserve"> </w:t>
      </w:r>
      <w:r>
        <w:t>Οι</w:t>
      </w:r>
      <w:r>
        <w:rPr>
          <w:spacing w:val="-6"/>
        </w:rPr>
        <w:t xml:space="preserve"> </w:t>
      </w:r>
      <w:r>
        <w:t xml:space="preserve">σηματοδοτικές οδοί που μεσολαβούν μέσα σε νευρωνικά κυκλώματα συμβάλλουν έτσι ώστε η συναπτική πλαστικότητα να αποκρίνεται τόσο σε προσαρμοστικές όσο και σε παθολογικές αλλαγές που προκαλούνται από την εμπειρία. Μέσα από την μελέτη της </w:t>
      </w:r>
      <w:proofErr w:type="spellStart"/>
      <w:r>
        <w:t>νευροπλαστικότητας</w:t>
      </w:r>
      <w:proofErr w:type="spellEnd"/>
    </w:p>
    <w:p w:rsidR="00782D95" w:rsidRDefault="00782D95">
      <w:pPr>
        <w:pStyle w:val="a3"/>
        <w:spacing w:line="278" w:lineRule="auto"/>
        <w:sectPr w:rsidR="00782D95">
          <w:pgSz w:w="11910" w:h="16840"/>
          <w:pgMar w:top="1380" w:right="1417" w:bottom="1500" w:left="1417" w:header="0" w:footer="1249" w:gutter="0"/>
          <w:cols w:space="720"/>
        </w:sectPr>
      </w:pPr>
    </w:p>
    <w:p w:rsidR="00782D95" w:rsidRDefault="00C740BC">
      <w:pPr>
        <w:pStyle w:val="a3"/>
        <w:spacing w:before="61"/>
      </w:pPr>
      <w:r>
        <w:lastRenderedPageBreak/>
        <w:t>προσφέρονται</w:t>
      </w:r>
      <w:r>
        <w:rPr>
          <w:spacing w:val="-4"/>
        </w:rPr>
        <w:t xml:space="preserve"> </w:t>
      </w:r>
      <w:r>
        <w:t>γνώσεις</w:t>
      </w:r>
      <w:r>
        <w:rPr>
          <w:spacing w:val="-2"/>
        </w:rPr>
        <w:t xml:space="preserve"> </w:t>
      </w:r>
      <w:r>
        <w:t>τόσο</w:t>
      </w:r>
      <w:r>
        <w:rPr>
          <w:spacing w:val="-2"/>
        </w:rPr>
        <w:t xml:space="preserve"> </w:t>
      </w:r>
      <w:r>
        <w:t>για</w:t>
      </w:r>
      <w:r>
        <w:rPr>
          <w:spacing w:val="-4"/>
        </w:rPr>
        <w:t xml:space="preserve"> </w:t>
      </w:r>
      <w:r>
        <w:t>την</w:t>
      </w:r>
      <w:r>
        <w:rPr>
          <w:spacing w:val="-2"/>
        </w:rPr>
        <w:t xml:space="preserve"> </w:t>
      </w:r>
      <w:r>
        <w:rPr>
          <w:color w:val="1F1F1F"/>
        </w:rPr>
        <w:t>μοριακή</w:t>
      </w:r>
      <w:r>
        <w:rPr>
          <w:color w:val="1F1F1F"/>
          <w:spacing w:val="-3"/>
        </w:rPr>
        <w:t xml:space="preserve"> </w:t>
      </w:r>
      <w:r>
        <w:rPr>
          <w:color w:val="1F1F1F"/>
        </w:rPr>
        <w:t>παθοφυσιολογία</w:t>
      </w:r>
      <w:r>
        <w:rPr>
          <w:color w:val="1F1F1F"/>
          <w:spacing w:val="-3"/>
        </w:rPr>
        <w:t xml:space="preserve"> </w:t>
      </w:r>
      <w:r>
        <w:rPr>
          <w:color w:val="1F1F1F"/>
        </w:rPr>
        <w:t>των</w:t>
      </w:r>
      <w:r>
        <w:rPr>
          <w:color w:val="1F1F1F"/>
          <w:spacing w:val="-2"/>
        </w:rPr>
        <w:t xml:space="preserve"> </w:t>
      </w:r>
      <w:r>
        <w:rPr>
          <w:color w:val="1F1F1F"/>
        </w:rPr>
        <w:t>διαταραχών</w:t>
      </w:r>
      <w:r>
        <w:rPr>
          <w:color w:val="1F1F1F"/>
          <w:spacing w:val="-2"/>
        </w:rPr>
        <w:t xml:space="preserve"> </w:t>
      </w:r>
      <w:r>
        <w:rPr>
          <w:color w:val="1F1F1F"/>
          <w:spacing w:val="-5"/>
        </w:rPr>
        <w:t>που</w:t>
      </w:r>
    </w:p>
    <w:p w:rsidR="00782D95" w:rsidRDefault="00C740BC">
      <w:pPr>
        <w:pStyle w:val="a3"/>
        <w:spacing w:before="44" w:line="280" w:lineRule="auto"/>
        <w:ind w:right="102"/>
      </w:pPr>
      <w:r>
        <w:rPr>
          <w:color w:val="1F1F1F"/>
        </w:rPr>
        <w:t>σχετίζονται</w:t>
      </w:r>
      <w:r>
        <w:rPr>
          <w:color w:val="1F1F1F"/>
          <w:spacing w:val="-4"/>
        </w:rPr>
        <w:t xml:space="preserve"> </w:t>
      </w:r>
      <w:r>
        <w:rPr>
          <w:color w:val="1F1F1F"/>
        </w:rPr>
        <w:t>με</w:t>
      </w:r>
      <w:r>
        <w:rPr>
          <w:color w:val="1F1F1F"/>
          <w:spacing w:val="-4"/>
        </w:rPr>
        <w:t xml:space="preserve"> </w:t>
      </w:r>
      <w:r>
        <w:rPr>
          <w:color w:val="1F1F1F"/>
        </w:rPr>
        <w:t>τις</w:t>
      </w:r>
      <w:r>
        <w:rPr>
          <w:color w:val="1F1F1F"/>
          <w:spacing w:val="-3"/>
        </w:rPr>
        <w:t xml:space="preserve"> </w:t>
      </w:r>
      <w:r>
        <w:rPr>
          <w:color w:val="1F1F1F"/>
        </w:rPr>
        <w:t>συνάψεις, όπως</w:t>
      </w:r>
      <w:r>
        <w:rPr>
          <w:color w:val="1F1F1F"/>
          <w:spacing w:val="-3"/>
        </w:rPr>
        <w:t xml:space="preserve"> </w:t>
      </w:r>
      <w:r>
        <w:rPr>
          <w:color w:val="1F1F1F"/>
        </w:rPr>
        <w:t>του</w:t>
      </w:r>
      <w:r>
        <w:rPr>
          <w:color w:val="1F1F1F"/>
          <w:spacing w:val="-3"/>
        </w:rPr>
        <w:t xml:space="preserve"> </w:t>
      </w:r>
      <w:r>
        <w:rPr>
          <w:color w:val="1F1F1F"/>
        </w:rPr>
        <w:t>εθισμού,</w:t>
      </w:r>
      <w:r>
        <w:rPr>
          <w:color w:val="1F1F1F"/>
          <w:spacing w:val="-3"/>
        </w:rPr>
        <w:t xml:space="preserve"> </w:t>
      </w:r>
      <w:r>
        <w:rPr>
          <w:color w:val="1F1F1F"/>
        </w:rPr>
        <w:t>της</w:t>
      </w:r>
      <w:r>
        <w:rPr>
          <w:color w:val="1F1F1F"/>
          <w:spacing w:val="-3"/>
        </w:rPr>
        <w:t xml:space="preserve"> </w:t>
      </w:r>
      <w:r>
        <w:rPr>
          <w:color w:val="1F1F1F"/>
        </w:rPr>
        <w:t>σχιζοφρένειας,</w:t>
      </w:r>
      <w:r>
        <w:rPr>
          <w:color w:val="1F1F1F"/>
          <w:spacing w:val="-3"/>
        </w:rPr>
        <w:t xml:space="preserve"> </w:t>
      </w:r>
      <w:r>
        <w:rPr>
          <w:color w:val="1F1F1F"/>
        </w:rPr>
        <w:t>του</w:t>
      </w:r>
      <w:r>
        <w:rPr>
          <w:color w:val="1F1F1F"/>
          <w:spacing w:val="-2"/>
        </w:rPr>
        <w:t xml:space="preserve"> </w:t>
      </w:r>
      <w:r>
        <w:rPr>
          <w:color w:val="1F1F1F"/>
        </w:rPr>
        <w:t>αυτισμού</w:t>
      </w:r>
      <w:r>
        <w:rPr>
          <w:color w:val="1F1F1F"/>
          <w:spacing w:val="-1"/>
        </w:rPr>
        <w:t xml:space="preserve"> </w:t>
      </w:r>
      <w:r>
        <w:rPr>
          <w:color w:val="1F1F1F"/>
        </w:rPr>
        <w:t>και</w:t>
      </w:r>
      <w:r>
        <w:rPr>
          <w:color w:val="1F1F1F"/>
          <w:spacing w:val="-4"/>
        </w:rPr>
        <w:t xml:space="preserve"> </w:t>
      </w:r>
      <w:r>
        <w:rPr>
          <w:color w:val="1F1F1F"/>
        </w:rPr>
        <w:t>της νόσου Alzheimer, όσο και για θεραπευτικές προσεγγίσεις. Επίσης, το μικροβίωμα του εντέρου και οι αντιοξειδωτικές του ιδιότητες ενισχύουν την συναπτική</w:t>
      </w:r>
      <w:r>
        <w:rPr>
          <w:color w:val="1F1F1F"/>
          <w:spacing w:val="40"/>
        </w:rPr>
        <w:t xml:space="preserve"> </w:t>
      </w:r>
      <w:r>
        <w:rPr>
          <w:color w:val="1F1F1F"/>
        </w:rPr>
        <w:t xml:space="preserve">μετάδοση στον εγκέφαλο, μέσω μεταγωγικών </w:t>
      </w:r>
      <w:proofErr w:type="spellStart"/>
      <w:r>
        <w:rPr>
          <w:color w:val="1F1F1F"/>
        </w:rPr>
        <w:t>μονοπατίων</w:t>
      </w:r>
      <w:proofErr w:type="spellEnd"/>
      <w:r>
        <w:rPr>
          <w:color w:val="1F1F1F"/>
        </w:rPr>
        <w:t xml:space="preserve"> που συνδέουν κυτταρικό μεταβολισμό με</w:t>
      </w:r>
    </w:p>
    <w:p w:rsidR="00782D95" w:rsidRDefault="00C740BC">
      <w:pPr>
        <w:pStyle w:val="a3"/>
        <w:spacing w:line="278" w:lineRule="auto"/>
      </w:pPr>
      <w:r>
        <w:rPr>
          <w:color w:val="1F1F1F"/>
        </w:rPr>
        <w:t>μηχανισμούς</w:t>
      </w:r>
      <w:r>
        <w:rPr>
          <w:color w:val="1F1F1F"/>
          <w:spacing w:val="-5"/>
        </w:rPr>
        <w:t xml:space="preserve"> </w:t>
      </w:r>
      <w:r>
        <w:rPr>
          <w:color w:val="1F1F1F"/>
        </w:rPr>
        <w:t>συναπτικής</w:t>
      </w:r>
      <w:r>
        <w:rPr>
          <w:color w:val="1F1F1F"/>
          <w:spacing w:val="-5"/>
        </w:rPr>
        <w:t xml:space="preserve"> </w:t>
      </w:r>
      <w:r>
        <w:rPr>
          <w:color w:val="1F1F1F"/>
        </w:rPr>
        <w:t>πλαστικότητας.</w:t>
      </w:r>
      <w:r>
        <w:rPr>
          <w:color w:val="1F1F1F"/>
          <w:spacing w:val="-5"/>
        </w:rPr>
        <w:t xml:space="preserve"> </w:t>
      </w:r>
      <w:r>
        <w:rPr>
          <w:color w:val="1F1F1F"/>
        </w:rPr>
        <w:t>Η</w:t>
      </w:r>
      <w:r>
        <w:rPr>
          <w:color w:val="1F1F1F"/>
          <w:spacing w:val="-4"/>
        </w:rPr>
        <w:t xml:space="preserve"> </w:t>
      </w:r>
      <w:r>
        <w:rPr>
          <w:color w:val="1F1F1F"/>
        </w:rPr>
        <w:t>πιο</w:t>
      </w:r>
      <w:r>
        <w:rPr>
          <w:color w:val="1F1F1F"/>
          <w:spacing w:val="-5"/>
        </w:rPr>
        <w:t xml:space="preserve"> </w:t>
      </w:r>
      <w:r>
        <w:rPr>
          <w:color w:val="1F1F1F"/>
        </w:rPr>
        <w:t>αναλυτική</w:t>
      </w:r>
      <w:r>
        <w:rPr>
          <w:color w:val="1F1F1F"/>
          <w:spacing w:val="-5"/>
        </w:rPr>
        <w:t xml:space="preserve"> </w:t>
      </w:r>
      <w:r>
        <w:rPr>
          <w:color w:val="1F1F1F"/>
        </w:rPr>
        <w:t>και</w:t>
      </w:r>
      <w:r>
        <w:rPr>
          <w:color w:val="1F1F1F"/>
          <w:spacing w:val="-5"/>
        </w:rPr>
        <w:t xml:space="preserve"> </w:t>
      </w:r>
      <w:proofErr w:type="spellStart"/>
      <w:r>
        <w:rPr>
          <w:color w:val="1F1F1F"/>
        </w:rPr>
        <w:t>εξωνυχιστική</w:t>
      </w:r>
      <w:proofErr w:type="spellEnd"/>
      <w:r>
        <w:rPr>
          <w:color w:val="1F1F1F"/>
          <w:spacing w:val="-5"/>
        </w:rPr>
        <w:t xml:space="preserve"> </w:t>
      </w:r>
      <w:r>
        <w:rPr>
          <w:color w:val="1F1F1F"/>
        </w:rPr>
        <w:t>μελέτη</w:t>
      </w:r>
      <w:r>
        <w:rPr>
          <w:color w:val="1F1F1F"/>
          <w:spacing w:val="-1"/>
        </w:rPr>
        <w:t xml:space="preserve"> </w:t>
      </w:r>
      <w:r>
        <w:rPr>
          <w:color w:val="1F1F1F"/>
        </w:rPr>
        <w:t>αυτών των μηχανισμών θα οδηγήσει σε πετυχημένες θεραπευτικές λύσεις σε νευροεκφυλιστικές ασθένειες, με αποτέλεσμα την πιο αποδοτική ικανότητα του εγκεφάλου για μνήμη και</w:t>
      </w:r>
    </w:p>
    <w:p w:rsidR="00782D95" w:rsidRDefault="00C740BC">
      <w:pPr>
        <w:pStyle w:val="a3"/>
        <w:spacing w:line="276" w:lineRule="exact"/>
      </w:pPr>
      <w:r>
        <w:rPr>
          <w:color w:val="1F1F1F"/>
        </w:rPr>
        <w:t>μάθηση</w:t>
      </w:r>
      <w:r>
        <w:rPr>
          <w:color w:val="1F1F1F"/>
          <w:spacing w:val="-5"/>
        </w:rPr>
        <w:t xml:space="preserve"> </w:t>
      </w:r>
      <w:r>
        <w:rPr>
          <w:color w:val="1F1F1F"/>
        </w:rPr>
        <w:t>και</w:t>
      </w:r>
      <w:r>
        <w:rPr>
          <w:color w:val="1F1F1F"/>
          <w:spacing w:val="-3"/>
        </w:rPr>
        <w:t xml:space="preserve"> </w:t>
      </w:r>
      <w:r>
        <w:rPr>
          <w:color w:val="1F1F1F"/>
        </w:rPr>
        <w:t>την</w:t>
      </w:r>
      <w:r>
        <w:rPr>
          <w:color w:val="1F1F1F"/>
          <w:spacing w:val="-2"/>
        </w:rPr>
        <w:t xml:space="preserve"> </w:t>
      </w:r>
      <w:r>
        <w:rPr>
          <w:color w:val="1F1F1F"/>
        </w:rPr>
        <w:t>βέλτιστη</w:t>
      </w:r>
      <w:r>
        <w:rPr>
          <w:color w:val="1F1F1F"/>
          <w:spacing w:val="-3"/>
        </w:rPr>
        <w:t xml:space="preserve"> </w:t>
      </w:r>
      <w:r>
        <w:rPr>
          <w:color w:val="1F1F1F"/>
        </w:rPr>
        <w:t>λειτουργία</w:t>
      </w:r>
      <w:r>
        <w:rPr>
          <w:color w:val="1F1F1F"/>
          <w:spacing w:val="2"/>
        </w:rPr>
        <w:t xml:space="preserve"> </w:t>
      </w:r>
      <w:r>
        <w:rPr>
          <w:color w:val="1F1F1F"/>
        </w:rPr>
        <w:t>του</w:t>
      </w:r>
      <w:r>
        <w:rPr>
          <w:color w:val="1F1F1F"/>
          <w:spacing w:val="-2"/>
        </w:rPr>
        <w:t xml:space="preserve"> </w:t>
      </w:r>
      <w:r>
        <w:rPr>
          <w:color w:val="1F1F1F"/>
        </w:rPr>
        <w:t>με</w:t>
      </w:r>
      <w:r>
        <w:rPr>
          <w:color w:val="1F1F1F"/>
          <w:spacing w:val="-4"/>
        </w:rPr>
        <w:t xml:space="preserve"> </w:t>
      </w:r>
      <w:r>
        <w:rPr>
          <w:color w:val="1F1F1F"/>
        </w:rPr>
        <w:t>την</w:t>
      </w:r>
      <w:r>
        <w:rPr>
          <w:color w:val="1F1F1F"/>
          <w:spacing w:val="-2"/>
        </w:rPr>
        <w:t xml:space="preserve"> </w:t>
      </w:r>
      <w:r>
        <w:rPr>
          <w:color w:val="1F1F1F"/>
        </w:rPr>
        <w:t>πάροδο</w:t>
      </w:r>
      <w:r>
        <w:rPr>
          <w:color w:val="1F1F1F"/>
          <w:spacing w:val="-2"/>
        </w:rPr>
        <w:t xml:space="preserve"> </w:t>
      </w:r>
      <w:r>
        <w:rPr>
          <w:color w:val="1F1F1F"/>
        </w:rPr>
        <w:t>του</w:t>
      </w:r>
      <w:r>
        <w:rPr>
          <w:color w:val="1F1F1F"/>
          <w:spacing w:val="-2"/>
        </w:rPr>
        <w:t xml:space="preserve"> χρόνου.</w:t>
      </w:r>
    </w:p>
    <w:p w:rsidR="00782D95" w:rsidRDefault="00C740BC">
      <w:pPr>
        <w:pStyle w:val="1"/>
        <w:spacing w:before="199"/>
      </w:pPr>
      <w:r>
        <w:rPr>
          <w:color w:val="0D2841"/>
          <w:spacing w:val="-2"/>
        </w:rPr>
        <w:t>Β</w:t>
      </w:r>
      <w:r>
        <w:rPr>
          <w:smallCaps/>
          <w:color w:val="0D2841"/>
          <w:spacing w:val="-2"/>
        </w:rPr>
        <w:t>ι</w:t>
      </w:r>
      <w:r>
        <w:rPr>
          <w:color w:val="0D2841"/>
          <w:spacing w:val="-2"/>
        </w:rPr>
        <w:t>βλ</w:t>
      </w:r>
      <w:r>
        <w:rPr>
          <w:smallCaps/>
          <w:color w:val="0D2841"/>
          <w:spacing w:val="-2"/>
        </w:rPr>
        <w:t>ιο</w:t>
      </w:r>
      <w:r>
        <w:rPr>
          <w:color w:val="0D2841"/>
          <w:spacing w:val="-2"/>
        </w:rPr>
        <w:t>γραφία:</w:t>
      </w:r>
    </w:p>
    <w:p w:rsidR="00782D95" w:rsidRPr="00D602A8" w:rsidRDefault="00C740BC">
      <w:pPr>
        <w:spacing w:before="206" w:line="278" w:lineRule="auto"/>
        <w:ind w:left="23"/>
        <w:rPr>
          <w:sz w:val="20"/>
          <w:lang w:val="en-US"/>
        </w:rPr>
      </w:pPr>
      <w:proofErr w:type="spellStart"/>
      <w:r>
        <w:rPr>
          <w:color w:val="202020"/>
          <w:sz w:val="20"/>
        </w:rPr>
        <w:t>Silverman</w:t>
      </w:r>
      <w:proofErr w:type="spellEnd"/>
      <w:r>
        <w:rPr>
          <w:color w:val="202020"/>
          <w:sz w:val="20"/>
        </w:rPr>
        <w:t>,</w:t>
      </w:r>
      <w:r>
        <w:rPr>
          <w:color w:val="202020"/>
          <w:spacing w:val="-2"/>
          <w:sz w:val="20"/>
        </w:rPr>
        <w:t xml:space="preserve"> </w:t>
      </w:r>
      <w:r>
        <w:rPr>
          <w:color w:val="202020"/>
          <w:sz w:val="20"/>
        </w:rPr>
        <w:t>J.</w:t>
      </w:r>
      <w:r>
        <w:rPr>
          <w:color w:val="202020"/>
          <w:spacing w:val="-2"/>
          <w:sz w:val="20"/>
        </w:rPr>
        <w:t xml:space="preserve"> </w:t>
      </w:r>
      <w:r>
        <w:rPr>
          <w:color w:val="202020"/>
          <w:sz w:val="20"/>
        </w:rPr>
        <w:t>B.,</w:t>
      </w:r>
      <w:r>
        <w:rPr>
          <w:color w:val="202020"/>
          <w:spacing w:val="-2"/>
          <w:sz w:val="20"/>
        </w:rPr>
        <w:t xml:space="preserve"> </w:t>
      </w:r>
      <w:proofErr w:type="spellStart"/>
      <w:r>
        <w:rPr>
          <w:color w:val="202020"/>
          <w:sz w:val="20"/>
        </w:rPr>
        <w:t>Restituito</w:t>
      </w:r>
      <w:proofErr w:type="spellEnd"/>
      <w:r>
        <w:rPr>
          <w:color w:val="202020"/>
          <w:sz w:val="20"/>
        </w:rPr>
        <w:t>,</w:t>
      </w:r>
      <w:r>
        <w:rPr>
          <w:color w:val="202020"/>
          <w:spacing w:val="-2"/>
          <w:sz w:val="20"/>
        </w:rPr>
        <w:t xml:space="preserve"> </w:t>
      </w:r>
      <w:r>
        <w:rPr>
          <w:color w:val="202020"/>
          <w:sz w:val="20"/>
        </w:rPr>
        <w:t>S.,</w:t>
      </w:r>
      <w:r>
        <w:rPr>
          <w:color w:val="202020"/>
          <w:spacing w:val="-2"/>
          <w:sz w:val="20"/>
        </w:rPr>
        <w:t xml:space="preserve"> </w:t>
      </w:r>
      <w:proofErr w:type="spellStart"/>
      <w:r>
        <w:rPr>
          <w:color w:val="202020"/>
          <w:sz w:val="20"/>
        </w:rPr>
        <w:t>Lu</w:t>
      </w:r>
      <w:proofErr w:type="spellEnd"/>
      <w:r>
        <w:rPr>
          <w:color w:val="202020"/>
          <w:sz w:val="20"/>
        </w:rPr>
        <w:t>,</w:t>
      </w:r>
      <w:r>
        <w:rPr>
          <w:color w:val="202020"/>
          <w:spacing w:val="-2"/>
          <w:sz w:val="20"/>
        </w:rPr>
        <w:t xml:space="preserve"> </w:t>
      </w:r>
      <w:r>
        <w:rPr>
          <w:color w:val="202020"/>
          <w:sz w:val="20"/>
        </w:rPr>
        <w:t>W.,</w:t>
      </w:r>
      <w:r>
        <w:rPr>
          <w:color w:val="202020"/>
          <w:spacing w:val="-2"/>
          <w:sz w:val="20"/>
        </w:rPr>
        <w:t xml:space="preserve"> </w:t>
      </w:r>
      <w:r>
        <w:rPr>
          <w:color w:val="202020"/>
          <w:sz w:val="20"/>
        </w:rPr>
        <w:t>Lee-</w:t>
      </w:r>
      <w:proofErr w:type="spellStart"/>
      <w:r>
        <w:rPr>
          <w:color w:val="202020"/>
          <w:sz w:val="20"/>
        </w:rPr>
        <w:t>Edwards</w:t>
      </w:r>
      <w:proofErr w:type="spellEnd"/>
      <w:r>
        <w:rPr>
          <w:color w:val="202020"/>
          <w:sz w:val="20"/>
        </w:rPr>
        <w:t>,</w:t>
      </w:r>
      <w:r>
        <w:rPr>
          <w:color w:val="202020"/>
          <w:spacing w:val="-2"/>
          <w:sz w:val="20"/>
        </w:rPr>
        <w:t xml:space="preserve"> </w:t>
      </w:r>
      <w:r>
        <w:rPr>
          <w:color w:val="202020"/>
          <w:sz w:val="20"/>
        </w:rPr>
        <w:t>L.,</w:t>
      </w:r>
      <w:r>
        <w:rPr>
          <w:color w:val="202020"/>
          <w:spacing w:val="-2"/>
          <w:sz w:val="20"/>
        </w:rPr>
        <w:t xml:space="preserve"> </w:t>
      </w:r>
      <w:proofErr w:type="spellStart"/>
      <w:r>
        <w:rPr>
          <w:color w:val="202020"/>
          <w:sz w:val="20"/>
        </w:rPr>
        <w:t>Khatri</w:t>
      </w:r>
      <w:proofErr w:type="spellEnd"/>
      <w:r>
        <w:rPr>
          <w:color w:val="202020"/>
          <w:sz w:val="20"/>
        </w:rPr>
        <w:t>,</w:t>
      </w:r>
      <w:r>
        <w:rPr>
          <w:color w:val="202020"/>
          <w:spacing w:val="-3"/>
          <w:sz w:val="20"/>
        </w:rPr>
        <w:t xml:space="preserve"> </w:t>
      </w:r>
      <w:r>
        <w:rPr>
          <w:color w:val="202020"/>
          <w:sz w:val="20"/>
        </w:rPr>
        <w:t>L.,</w:t>
      </w:r>
      <w:r>
        <w:rPr>
          <w:color w:val="202020"/>
          <w:spacing w:val="-2"/>
          <w:sz w:val="20"/>
        </w:rPr>
        <w:t xml:space="preserve"> </w:t>
      </w:r>
      <w:r>
        <w:rPr>
          <w:color w:val="202020"/>
          <w:sz w:val="20"/>
        </w:rPr>
        <w:t>&amp;</w:t>
      </w:r>
      <w:r>
        <w:rPr>
          <w:color w:val="202020"/>
          <w:spacing w:val="-3"/>
          <w:sz w:val="20"/>
        </w:rPr>
        <w:t xml:space="preserve"> </w:t>
      </w:r>
      <w:proofErr w:type="spellStart"/>
      <w:r>
        <w:rPr>
          <w:color w:val="202020"/>
          <w:sz w:val="20"/>
        </w:rPr>
        <w:t>Ziff</w:t>
      </w:r>
      <w:proofErr w:type="spellEnd"/>
      <w:r>
        <w:rPr>
          <w:color w:val="202020"/>
          <w:sz w:val="20"/>
        </w:rPr>
        <w:t>,</w:t>
      </w:r>
      <w:r>
        <w:rPr>
          <w:color w:val="202020"/>
          <w:spacing w:val="-2"/>
          <w:sz w:val="20"/>
        </w:rPr>
        <w:t xml:space="preserve"> </w:t>
      </w:r>
      <w:r>
        <w:rPr>
          <w:color w:val="202020"/>
          <w:sz w:val="20"/>
        </w:rPr>
        <w:t>E.</w:t>
      </w:r>
      <w:r>
        <w:rPr>
          <w:color w:val="202020"/>
          <w:spacing w:val="-2"/>
          <w:sz w:val="20"/>
        </w:rPr>
        <w:t xml:space="preserve"> </w:t>
      </w:r>
      <w:r>
        <w:rPr>
          <w:color w:val="202020"/>
          <w:sz w:val="20"/>
        </w:rPr>
        <w:t>B.</w:t>
      </w:r>
      <w:r>
        <w:rPr>
          <w:color w:val="202020"/>
          <w:spacing w:val="-2"/>
          <w:sz w:val="20"/>
        </w:rPr>
        <w:t xml:space="preserve"> </w:t>
      </w:r>
      <w:r>
        <w:rPr>
          <w:color w:val="202020"/>
          <w:sz w:val="20"/>
        </w:rPr>
        <w:t>(2007).</w:t>
      </w:r>
      <w:r>
        <w:rPr>
          <w:color w:val="202020"/>
          <w:spacing w:val="-2"/>
          <w:sz w:val="20"/>
        </w:rPr>
        <w:t xml:space="preserve"> </w:t>
      </w:r>
      <w:r w:rsidRPr="00D602A8">
        <w:rPr>
          <w:color w:val="202020"/>
          <w:sz w:val="20"/>
          <w:lang w:val="en-US"/>
        </w:rPr>
        <w:t>Synaptic</w:t>
      </w:r>
      <w:r w:rsidRPr="00D602A8">
        <w:rPr>
          <w:color w:val="202020"/>
          <w:spacing w:val="-2"/>
          <w:sz w:val="20"/>
          <w:lang w:val="en-US"/>
        </w:rPr>
        <w:t xml:space="preserve"> </w:t>
      </w:r>
      <w:r w:rsidRPr="00D602A8">
        <w:rPr>
          <w:color w:val="202020"/>
          <w:sz w:val="20"/>
          <w:lang w:val="en-US"/>
        </w:rPr>
        <w:t>anchorage</w:t>
      </w:r>
      <w:r w:rsidRPr="00D602A8">
        <w:rPr>
          <w:color w:val="202020"/>
          <w:spacing w:val="-1"/>
          <w:sz w:val="20"/>
          <w:lang w:val="en-US"/>
        </w:rPr>
        <w:t xml:space="preserve"> </w:t>
      </w:r>
      <w:r w:rsidRPr="00D602A8">
        <w:rPr>
          <w:color w:val="202020"/>
          <w:sz w:val="20"/>
          <w:lang w:val="en-US"/>
        </w:rPr>
        <w:t xml:space="preserve">of AMPA receptors by cadherins through neural </w:t>
      </w:r>
      <w:proofErr w:type="spellStart"/>
      <w:r w:rsidRPr="00D602A8">
        <w:rPr>
          <w:color w:val="202020"/>
          <w:sz w:val="20"/>
          <w:lang w:val="en-US"/>
        </w:rPr>
        <w:t>plakophilin</w:t>
      </w:r>
      <w:proofErr w:type="spellEnd"/>
      <w:r w:rsidRPr="00D602A8">
        <w:rPr>
          <w:color w:val="202020"/>
          <w:sz w:val="20"/>
          <w:lang w:val="en-US"/>
        </w:rPr>
        <w:t xml:space="preserve">-related arm protein AMPA receptor-binding protein complexes. </w:t>
      </w:r>
      <w:r w:rsidRPr="00D602A8">
        <w:rPr>
          <w:i/>
          <w:color w:val="202020"/>
          <w:sz w:val="20"/>
          <w:lang w:val="en-US"/>
        </w:rPr>
        <w:t xml:space="preserve">The Journal of </w:t>
      </w:r>
      <w:proofErr w:type="gramStart"/>
      <w:r w:rsidRPr="00D602A8">
        <w:rPr>
          <w:i/>
          <w:color w:val="202020"/>
          <w:sz w:val="20"/>
          <w:lang w:val="en-US"/>
        </w:rPr>
        <w:t>neuroscience :</w:t>
      </w:r>
      <w:proofErr w:type="gramEnd"/>
      <w:r w:rsidRPr="00D602A8">
        <w:rPr>
          <w:i/>
          <w:color w:val="202020"/>
          <w:sz w:val="20"/>
          <w:lang w:val="en-US"/>
        </w:rPr>
        <w:t xml:space="preserve"> the official journal of the Society for Neuroscience</w:t>
      </w:r>
      <w:r w:rsidRPr="00D602A8">
        <w:rPr>
          <w:color w:val="202020"/>
          <w:sz w:val="20"/>
          <w:lang w:val="en-US"/>
        </w:rPr>
        <w:t xml:space="preserve">, </w:t>
      </w:r>
      <w:r w:rsidRPr="00D602A8">
        <w:rPr>
          <w:i/>
          <w:color w:val="202020"/>
          <w:sz w:val="20"/>
          <w:lang w:val="en-US"/>
        </w:rPr>
        <w:t>27</w:t>
      </w:r>
      <w:r w:rsidRPr="00D602A8">
        <w:rPr>
          <w:color w:val="202020"/>
          <w:sz w:val="20"/>
          <w:lang w:val="en-US"/>
        </w:rPr>
        <w:t xml:space="preserve">(32), 8505– 8516. </w:t>
      </w:r>
      <w:hyperlink r:id="rId25">
        <w:r w:rsidRPr="00D602A8">
          <w:rPr>
            <w:color w:val="467885"/>
            <w:sz w:val="20"/>
            <w:u w:val="single" w:color="467885"/>
            <w:lang w:val="en-US"/>
          </w:rPr>
          <w:t>https://doi.org/10.1523/JNEUROSCI.1395-07.2007</w:t>
        </w:r>
      </w:hyperlink>
    </w:p>
    <w:p w:rsidR="00782D95" w:rsidRPr="00D602A8" w:rsidRDefault="00C740BC">
      <w:pPr>
        <w:spacing w:before="163" w:line="276" w:lineRule="auto"/>
        <w:ind w:left="23"/>
        <w:rPr>
          <w:sz w:val="20"/>
          <w:lang w:val="en-US"/>
        </w:rPr>
      </w:pPr>
      <w:r w:rsidRPr="00D602A8">
        <w:rPr>
          <w:color w:val="202020"/>
          <w:sz w:val="20"/>
          <w:lang w:val="en-US"/>
        </w:rPr>
        <w:t xml:space="preserve">Cull-Candy, S., </w:t>
      </w:r>
      <w:proofErr w:type="spellStart"/>
      <w:r w:rsidRPr="00D602A8">
        <w:rPr>
          <w:color w:val="202020"/>
          <w:sz w:val="20"/>
          <w:lang w:val="en-US"/>
        </w:rPr>
        <w:t>Brickley</w:t>
      </w:r>
      <w:proofErr w:type="spellEnd"/>
      <w:r w:rsidRPr="00D602A8">
        <w:rPr>
          <w:color w:val="202020"/>
          <w:sz w:val="20"/>
          <w:lang w:val="en-US"/>
        </w:rPr>
        <w:t xml:space="preserve">, S., &amp; </w:t>
      </w:r>
      <w:proofErr w:type="spellStart"/>
      <w:r w:rsidRPr="00D602A8">
        <w:rPr>
          <w:color w:val="202020"/>
          <w:sz w:val="20"/>
          <w:lang w:val="en-US"/>
        </w:rPr>
        <w:t>Farrant</w:t>
      </w:r>
      <w:proofErr w:type="spellEnd"/>
      <w:r w:rsidRPr="00D602A8">
        <w:rPr>
          <w:color w:val="202020"/>
          <w:sz w:val="20"/>
          <w:lang w:val="en-US"/>
        </w:rPr>
        <w:t>, M. (2001). NMDA receptor subunits: diversity, development and disease.</w:t>
      </w:r>
      <w:r w:rsidRPr="00D602A8">
        <w:rPr>
          <w:color w:val="202020"/>
          <w:spacing w:val="-9"/>
          <w:sz w:val="20"/>
          <w:lang w:val="en-US"/>
        </w:rPr>
        <w:t xml:space="preserve"> </w:t>
      </w:r>
      <w:r w:rsidRPr="00D602A8">
        <w:rPr>
          <w:i/>
          <w:color w:val="202020"/>
          <w:sz w:val="20"/>
          <w:lang w:val="en-US"/>
        </w:rPr>
        <w:t>Current</w:t>
      </w:r>
      <w:r w:rsidRPr="00D602A8">
        <w:rPr>
          <w:i/>
          <w:color w:val="202020"/>
          <w:spacing w:val="-6"/>
          <w:sz w:val="20"/>
          <w:lang w:val="en-US"/>
        </w:rPr>
        <w:t xml:space="preserve"> </w:t>
      </w:r>
      <w:r w:rsidRPr="00D602A8">
        <w:rPr>
          <w:i/>
          <w:color w:val="202020"/>
          <w:sz w:val="20"/>
          <w:lang w:val="en-US"/>
        </w:rPr>
        <w:t>opinion</w:t>
      </w:r>
      <w:r w:rsidRPr="00D602A8">
        <w:rPr>
          <w:i/>
          <w:color w:val="202020"/>
          <w:spacing w:val="-5"/>
          <w:sz w:val="20"/>
          <w:lang w:val="en-US"/>
        </w:rPr>
        <w:t xml:space="preserve"> </w:t>
      </w:r>
      <w:r w:rsidRPr="00D602A8">
        <w:rPr>
          <w:i/>
          <w:color w:val="202020"/>
          <w:sz w:val="20"/>
          <w:lang w:val="en-US"/>
        </w:rPr>
        <w:t>in</w:t>
      </w:r>
      <w:r w:rsidRPr="00D602A8">
        <w:rPr>
          <w:i/>
          <w:color w:val="202020"/>
          <w:spacing w:val="-5"/>
          <w:sz w:val="20"/>
          <w:lang w:val="en-US"/>
        </w:rPr>
        <w:t xml:space="preserve"> </w:t>
      </w:r>
      <w:r w:rsidRPr="00D602A8">
        <w:rPr>
          <w:i/>
          <w:color w:val="202020"/>
          <w:sz w:val="20"/>
          <w:lang w:val="en-US"/>
        </w:rPr>
        <w:t>neurobiology</w:t>
      </w:r>
      <w:r w:rsidRPr="00D602A8">
        <w:rPr>
          <w:color w:val="202020"/>
          <w:sz w:val="20"/>
          <w:lang w:val="en-US"/>
        </w:rPr>
        <w:t>,</w:t>
      </w:r>
      <w:r w:rsidRPr="00D602A8">
        <w:rPr>
          <w:color w:val="202020"/>
          <w:spacing w:val="-5"/>
          <w:sz w:val="20"/>
          <w:lang w:val="en-US"/>
        </w:rPr>
        <w:t xml:space="preserve"> </w:t>
      </w:r>
      <w:r w:rsidRPr="00D602A8">
        <w:rPr>
          <w:i/>
          <w:color w:val="202020"/>
          <w:sz w:val="20"/>
          <w:lang w:val="en-US"/>
        </w:rPr>
        <w:t>11</w:t>
      </w:r>
      <w:r w:rsidRPr="00D602A8">
        <w:rPr>
          <w:color w:val="202020"/>
          <w:sz w:val="20"/>
          <w:lang w:val="en-US"/>
        </w:rPr>
        <w:t>(3),</w:t>
      </w:r>
      <w:r w:rsidRPr="00D602A8">
        <w:rPr>
          <w:color w:val="202020"/>
          <w:spacing w:val="-5"/>
          <w:sz w:val="20"/>
          <w:lang w:val="en-US"/>
        </w:rPr>
        <w:t xml:space="preserve"> </w:t>
      </w:r>
      <w:r w:rsidRPr="00D602A8">
        <w:rPr>
          <w:color w:val="202020"/>
          <w:sz w:val="20"/>
          <w:lang w:val="en-US"/>
        </w:rPr>
        <w:t>327–335.</w:t>
      </w:r>
      <w:r w:rsidRPr="00D602A8">
        <w:rPr>
          <w:color w:val="202020"/>
          <w:spacing w:val="-5"/>
          <w:sz w:val="20"/>
          <w:lang w:val="en-US"/>
        </w:rPr>
        <w:t xml:space="preserve"> </w:t>
      </w:r>
      <w:hyperlink r:id="rId26">
        <w:r w:rsidRPr="00D602A8">
          <w:rPr>
            <w:color w:val="467885"/>
            <w:sz w:val="20"/>
            <w:u w:val="single" w:color="467885"/>
            <w:lang w:val="en-US"/>
          </w:rPr>
          <w:t>https://doi.org/10.1016/s0959-4388(00)00215-4</w:t>
        </w:r>
      </w:hyperlink>
    </w:p>
    <w:p w:rsidR="00782D95" w:rsidRPr="00D602A8" w:rsidRDefault="00C740BC">
      <w:pPr>
        <w:spacing w:before="161" w:line="280" w:lineRule="auto"/>
        <w:ind w:left="23"/>
        <w:rPr>
          <w:sz w:val="20"/>
          <w:lang w:val="en-US"/>
        </w:rPr>
      </w:pPr>
      <w:r w:rsidRPr="00D602A8">
        <w:rPr>
          <w:color w:val="202020"/>
          <w:sz w:val="20"/>
          <w:lang w:val="en-US"/>
        </w:rPr>
        <w:t>Massey,</w:t>
      </w:r>
      <w:r w:rsidRPr="00D602A8">
        <w:rPr>
          <w:color w:val="202020"/>
          <w:spacing w:val="-2"/>
          <w:sz w:val="20"/>
          <w:lang w:val="en-US"/>
        </w:rPr>
        <w:t xml:space="preserve"> </w:t>
      </w:r>
      <w:r w:rsidRPr="00D602A8">
        <w:rPr>
          <w:color w:val="202020"/>
          <w:sz w:val="20"/>
          <w:lang w:val="en-US"/>
        </w:rPr>
        <w:t>P.</w:t>
      </w:r>
      <w:r w:rsidRPr="00D602A8">
        <w:rPr>
          <w:color w:val="202020"/>
          <w:spacing w:val="-2"/>
          <w:sz w:val="20"/>
          <w:lang w:val="en-US"/>
        </w:rPr>
        <w:t xml:space="preserve"> </w:t>
      </w:r>
      <w:r w:rsidRPr="00D602A8">
        <w:rPr>
          <w:color w:val="202020"/>
          <w:sz w:val="20"/>
          <w:lang w:val="en-US"/>
        </w:rPr>
        <w:t>V.,</w:t>
      </w:r>
      <w:r w:rsidRPr="00D602A8">
        <w:rPr>
          <w:color w:val="202020"/>
          <w:spacing w:val="-2"/>
          <w:sz w:val="20"/>
          <w:lang w:val="en-US"/>
        </w:rPr>
        <w:t xml:space="preserve"> </w:t>
      </w:r>
      <w:r w:rsidRPr="00D602A8">
        <w:rPr>
          <w:color w:val="202020"/>
          <w:sz w:val="20"/>
          <w:lang w:val="en-US"/>
        </w:rPr>
        <w:t>Johnson,</w:t>
      </w:r>
      <w:r w:rsidRPr="00D602A8">
        <w:rPr>
          <w:color w:val="202020"/>
          <w:spacing w:val="-2"/>
          <w:sz w:val="20"/>
          <w:lang w:val="en-US"/>
        </w:rPr>
        <w:t xml:space="preserve"> </w:t>
      </w:r>
      <w:r w:rsidRPr="00D602A8">
        <w:rPr>
          <w:color w:val="202020"/>
          <w:sz w:val="20"/>
          <w:lang w:val="en-US"/>
        </w:rPr>
        <w:t>B.</w:t>
      </w:r>
      <w:r w:rsidRPr="00D602A8">
        <w:rPr>
          <w:color w:val="202020"/>
          <w:spacing w:val="-2"/>
          <w:sz w:val="20"/>
          <w:lang w:val="en-US"/>
        </w:rPr>
        <w:t xml:space="preserve"> </w:t>
      </w:r>
      <w:r w:rsidRPr="00D602A8">
        <w:rPr>
          <w:color w:val="202020"/>
          <w:sz w:val="20"/>
          <w:lang w:val="en-US"/>
        </w:rPr>
        <w:t>E.,</w:t>
      </w:r>
      <w:r w:rsidRPr="00D602A8">
        <w:rPr>
          <w:color w:val="202020"/>
          <w:spacing w:val="-2"/>
          <w:sz w:val="20"/>
          <w:lang w:val="en-US"/>
        </w:rPr>
        <w:t xml:space="preserve"> </w:t>
      </w:r>
      <w:proofErr w:type="spellStart"/>
      <w:r w:rsidRPr="00D602A8">
        <w:rPr>
          <w:color w:val="202020"/>
          <w:sz w:val="20"/>
          <w:lang w:val="en-US"/>
        </w:rPr>
        <w:t>Moult</w:t>
      </w:r>
      <w:proofErr w:type="spellEnd"/>
      <w:r w:rsidRPr="00D602A8">
        <w:rPr>
          <w:color w:val="202020"/>
          <w:sz w:val="20"/>
          <w:lang w:val="en-US"/>
        </w:rPr>
        <w:t>,</w:t>
      </w:r>
      <w:r w:rsidRPr="00D602A8">
        <w:rPr>
          <w:color w:val="202020"/>
          <w:spacing w:val="-3"/>
          <w:sz w:val="20"/>
          <w:lang w:val="en-US"/>
        </w:rPr>
        <w:t xml:space="preserve"> </w:t>
      </w:r>
      <w:r w:rsidRPr="00D602A8">
        <w:rPr>
          <w:color w:val="202020"/>
          <w:sz w:val="20"/>
          <w:lang w:val="en-US"/>
        </w:rPr>
        <w:t>P.</w:t>
      </w:r>
      <w:r w:rsidRPr="00D602A8">
        <w:rPr>
          <w:color w:val="202020"/>
          <w:spacing w:val="-2"/>
          <w:sz w:val="20"/>
          <w:lang w:val="en-US"/>
        </w:rPr>
        <w:t xml:space="preserve"> </w:t>
      </w:r>
      <w:r w:rsidRPr="00D602A8">
        <w:rPr>
          <w:color w:val="202020"/>
          <w:sz w:val="20"/>
          <w:lang w:val="en-US"/>
        </w:rPr>
        <w:t>R.,</w:t>
      </w:r>
      <w:r w:rsidRPr="00D602A8">
        <w:rPr>
          <w:color w:val="202020"/>
          <w:spacing w:val="-2"/>
          <w:sz w:val="20"/>
          <w:lang w:val="en-US"/>
        </w:rPr>
        <w:t xml:space="preserve"> </w:t>
      </w:r>
      <w:proofErr w:type="spellStart"/>
      <w:r w:rsidRPr="00D602A8">
        <w:rPr>
          <w:color w:val="202020"/>
          <w:sz w:val="20"/>
          <w:lang w:val="en-US"/>
        </w:rPr>
        <w:t>Auberson</w:t>
      </w:r>
      <w:proofErr w:type="spellEnd"/>
      <w:r w:rsidRPr="00D602A8">
        <w:rPr>
          <w:color w:val="202020"/>
          <w:sz w:val="20"/>
          <w:lang w:val="en-US"/>
        </w:rPr>
        <w:t>,</w:t>
      </w:r>
      <w:r w:rsidRPr="00D602A8">
        <w:rPr>
          <w:color w:val="202020"/>
          <w:spacing w:val="-2"/>
          <w:sz w:val="20"/>
          <w:lang w:val="en-US"/>
        </w:rPr>
        <w:t xml:space="preserve"> </w:t>
      </w:r>
      <w:r w:rsidRPr="00D602A8">
        <w:rPr>
          <w:color w:val="202020"/>
          <w:sz w:val="20"/>
          <w:lang w:val="en-US"/>
        </w:rPr>
        <w:t>Y.</w:t>
      </w:r>
      <w:r w:rsidRPr="00D602A8">
        <w:rPr>
          <w:color w:val="202020"/>
          <w:spacing w:val="-2"/>
          <w:sz w:val="20"/>
          <w:lang w:val="en-US"/>
        </w:rPr>
        <w:t xml:space="preserve"> </w:t>
      </w:r>
      <w:r w:rsidRPr="00D602A8">
        <w:rPr>
          <w:color w:val="202020"/>
          <w:sz w:val="20"/>
          <w:lang w:val="en-US"/>
        </w:rPr>
        <w:t>P.,</w:t>
      </w:r>
      <w:r w:rsidRPr="00D602A8">
        <w:rPr>
          <w:color w:val="202020"/>
          <w:spacing w:val="-2"/>
          <w:sz w:val="20"/>
          <w:lang w:val="en-US"/>
        </w:rPr>
        <w:t xml:space="preserve"> </w:t>
      </w:r>
      <w:r w:rsidRPr="00D602A8">
        <w:rPr>
          <w:color w:val="202020"/>
          <w:sz w:val="20"/>
          <w:lang w:val="en-US"/>
        </w:rPr>
        <w:t>Brown,</w:t>
      </w:r>
      <w:r w:rsidRPr="00D602A8">
        <w:rPr>
          <w:color w:val="202020"/>
          <w:spacing w:val="-2"/>
          <w:sz w:val="20"/>
          <w:lang w:val="en-US"/>
        </w:rPr>
        <w:t xml:space="preserve"> </w:t>
      </w:r>
      <w:r w:rsidRPr="00D602A8">
        <w:rPr>
          <w:color w:val="202020"/>
          <w:sz w:val="20"/>
          <w:lang w:val="en-US"/>
        </w:rPr>
        <w:t>M.</w:t>
      </w:r>
      <w:r w:rsidRPr="00D602A8">
        <w:rPr>
          <w:color w:val="202020"/>
          <w:spacing w:val="-2"/>
          <w:sz w:val="20"/>
          <w:lang w:val="en-US"/>
        </w:rPr>
        <w:t xml:space="preserve"> </w:t>
      </w:r>
      <w:r w:rsidRPr="00D602A8">
        <w:rPr>
          <w:color w:val="202020"/>
          <w:sz w:val="20"/>
          <w:lang w:val="en-US"/>
        </w:rPr>
        <w:t>W.,</w:t>
      </w:r>
      <w:r w:rsidRPr="00D602A8">
        <w:rPr>
          <w:color w:val="202020"/>
          <w:spacing w:val="-2"/>
          <w:sz w:val="20"/>
          <w:lang w:val="en-US"/>
        </w:rPr>
        <w:t xml:space="preserve"> </w:t>
      </w:r>
      <w:r w:rsidRPr="00D602A8">
        <w:rPr>
          <w:color w:val="202020"/>
          <w:sz w:val="20"/>
          <w:lang w:val="en-US"/>
        </w:rPr>
        <w:t>Molnar,</w:t>
      </w:r>
      <w:r w:rsidRPr="00D602A8">
        <w:rPr>
          <w:color w:val="202020"/>
          <w:spacing w:val="-2"/>
          <w:sz w:val="20"/>
          <w:lang w:val="en-US"/>
        </w:rPr>
        <w:t xml:space="preserve"> </w:t>
      </w:r>
      <w:r w:rsidRPr="00D602A8">
        <w:rPr>
          <w:color w:val="202020"/>
          <w:sz w:val="20"/>
          <w:lang w:val="en-US"/>
        </w:rPr>
        <w:t>E.,</w:t>
      </w:r>
      <w:r w:rsidRPr="00D602A8">
        <w:rPr>
          <w:color w:val="202020"/>
          <w:spacing w:val="-2"/>
          <w:sz w:val="20"/>
          <w:lang w:val="en-US"/>
        </w:rPr>
        <w:t xml:space="preserve"> </w:t>
      </w:r>
      <w:proofErr w:type="spellStart"/>
      <w:r w:rsidRPr="00D602A8">
        <w:rPr>
          <w:color w:val="202020"/>
          <w:sz w:val="20"/>
          <w:lang w:val="en-US"/>
        </w:rPr>
        <w:t>Collingridge</w:t>
      </w:r>
      <w:proofErr w:type="spellEnd"/>
      <w:r w:rsidRPr="00D602A8">
        <w:rPr>
          <w:color w:val="202020"/>
          <w:sz w:val="20"/>
          <w:lang w:val="en-US"/>
        </w:rPr>
        <w:t>,</w:t>
      </w:r>
      <w:r w:rsidRPr="00D602A8">
        <w:rPr>
          <w:color w:val="202020"/>
          <w:spacing w:val="-2"/>
          <w:sz w:val="20"/>
          <w:lang w:val="en-US"/>
        </w:rPr>
        <w:t xml:space="preserve"> </w:t>
      </w:r>
      <w:r w:rsidRPr="00D602A8">
        <w:rPr>
          <w:color w:val="202020"/>
          <w:sz w:val="20"/>
          <w:lang w:val="en-US"/>
        </w:rPr>
        <w:t>G.</w:t>
      </w:r>
      <w:r w:rsidRPr="00D602A8">
        <w:rPr>
          <w:color w:val="202020"/>
          <w:spacing w:val="-2"/>
          <w:sz w:val="20"/>
          <w:lang w:val="en-US"/>
        </w:rPr>
        <w:t xml:space="preserve"> </w:t>
      </w:r>
      <w:r w:rsidRPr="00D602A8">
        <w:rPr>
          <w:color w:val="202020"/>
          <w:sz w:val="20"/>
          <w:lang w:val="en-US"/>
        </w:rPr>
        <w:t>L.,</w:t>
      </w:r>
      <w:r w:rsidRPr="00D602A8">
        <w:rPr>
          <w:color w:val="202020"/>
          <w:spacing w:val="-2"/>
          <w:sz w:val="20"/>
          <w:lang w:val="en-US"/>
        </w:rPr>
        <w:t xml:space="preserve"> </w:t>
      </w:r>
      <w:r w:rsidRPr="00D602A8">
        <w:rPr>
          <w:color w:val="202020"/>
          <w:sz w:val="20"/>
          <w:lang w:val="en-US"/>
        </w:rPr>
        <w:t xml:space="preserve">&amp; Bashir, Z. I. (2004). Differential roles of NR2A and NR2B-containing NMDA receptors in cortical long-term potentiation and long-term depression. </w:t>
      </w:r>
      <w:r w:rsidRPr="00D602A8">
        <w:rPr>
          <w:i/>
          <w:color w:val="202020"/>
          <w:sz w:val="20"/>
          <w:lang w:val="en-US"/>
        </w:rPr>
        <w:t xml:space="preserve">The Journal of </w:t>
      </w:r>
      <w:proofErr w:type="gramStart"/>
      <w:r w:rsidRPr="00D602A8">
        <w:rPr>
          <w:i/>
          <w:color w:val="202020"/>
          <w:sz w:val="20"/>
          <w:lang w:val="en-US"/>
        </w:rPr>
        <w:t>neuroscience :</w:t>
      </w:r>
      <w:proofErr w:type="gramEnd"/>
      <w:r w:rsidRPr="00D602A8">
        <w:rPr>
          <w:i/>
          <w:color w:val="202020"/>
          <w:sz w:val="20"/>
          <w:lang w:val="en-US"/>
        </w:rPr>
        <w:t xml:space="preserve"> the official journal of the Society for Neuroscience</w:t>
      </w:r>
      <w:r w:rsidRPr="00D602A8">
        <w:rPr>
          <w:color w:val="202020"/>
          <w:sz w:val="20"/>
          <w:lang w:val="en-US"/>
        </w:rPr>
        <w:t xml:space="preserve">, </w:t>
      </w:r>
      <w:r w:rsidRPr="00D602A8">
        <w:rPr>
          <w:i/>
          <w:color w:val="202020"/>
          <w:sz w:val="20"/>
          <w:lang w:val="en-US"/>
        </w:rPr>
        <w:t>24</w:t>
      </w:r>
      <w:r w:rsidRPr="00D602A8">
        <w:rPr>
          <w:color w:val="202020"/>
          <w:sz w:val="20"/>
          <w:lang w:val="en-US"/>
        </w:rPr>
        <w:t xml:space="preserve">(36), 7821–7828. </w:t>
      </w:r>
      <w:hyperlink r:id="rId27">
        <w:r w:rsidRPr="00D602A8">
          <w:rPr>
            <w:color w:val="467885"/>
            <w:sz w:val="20"/>
            <w:u w:val="single" w:color="467885"/>
            <w:lang w:val="en-US"/>
          </w:rPr>
          <w:t>https://doi.org/10.1523/JNEUROSCI.1697-04.2004</w:t>
        </w:r>
      </w:hyperlink>
    </w:p>
    <w:p w:rsidR="00782D95" w:rsidRPr="00D602A8" w:rsidRDefault="00C740BC">
      <w:pPr>
        <w:spacing w:before="155" w:line="278" w:lineRule="auto"/>
        <w:ind w:left="23" w:right="71"/>
        <w:jc w:val="both"/>
        <w:rPr>
          <w:sz w:val="20"/>
          <w:lang w:val="en-US"/>
        </w:rPr>
      </w:pPr>
      <w:r w:rsidRPr="00D602A8">
        <w:rPr>
          <w:color w:val="202020"/>
          <w:sz w:val="20"/>
          <w:lang w:val="en-US"/>
        </w:rPr>
        <w:t xml:space="preserve">Steward, O., Farris, S., </w:t>
      </w:r>
      <w:proofErr w:type="spellStart"/>
      <w:r w:rsidRPr="00D602A8">
        <w:rPr>
          <w:color w:val="202020"/>
          <w:sz w:val="20"/>
          <w:lang w:val="en-US"/>
        </w:rPr>
        <w:t>Pirbhoy</w:t>
      </w:r>
      <w:proofErr w:type="spellEnd"/>
      <w:r w:rsidRPr="00D602A8">
        <w:rPr>
          <w:color w:val="202020"/>
          <w:sz w:val="20"/>
          <w:lang w:val="en-US"/>
        </w:rPr>
        <w:t>, P. S., Darnell, J., &amp;</w:t>
      </w:r>
      <w:r w:rsidRPr="00D602A8">
        <w:rPr>
          <w:color w:val="202020"/>
          <w:spacing w:val="-1"/>
          <w:sz w:val="20"/>
          <w:lang w:val="en-US"/>
        </w:rPr>
        <w:t xml:space="preserve"> </w:t>
      </w:r>
      <w:proofErr w:type="spellStart"/>
      <w:r w:rsidRPr="00D602A8">
        <w:rPr>
          <w:color w:val="202020"/>
          <w:sz w:val="20"/>
          <w:lang w:val="en-US"/>
        </w:rPr>
        <w:t>Driesche</w:t>
      </w:r>
      <w:proofErr w:type="spellEnd"/>
      <w:r w:rsidRPr="00D602A8">
        <w:rPr>
          <w:color w:val="202020"/>
          <w:sz w:val="20"/>
          <w:lang w:val="en-US"/>
        </w:rPr>
        <w:t>,</w:t>
      </w:r>
      <w:r w:rsidRPr="00D602A8">
        <w:rPr>
          <w:color w:val="202020"/>
          <w:spacing w:val="-5"/>
          <w:sz w:val="20"/>
          <w:lang w:val="en-US"/>
        </w:rPr>
        <w:t xml:space="preserve"> </w:t>
      </w:r>
      <w:r w:rsidRPr="00D602A8">
        <w:rPr>
          <w:color w:val="202020"/>
          <w:sz w:val="20"/>
          <w:lang w:val="en-US"/>
        </w:rPr>
        <w:t>S. J. (2015). Localization and local</w:t>
      </w:r>
      <w:r w:rsidRPr="00D602A8">
        <w:rPr>
          <w:color w:val="202020"/>
          <w:spacing w:val="-1"/>
          <w:sz w:val="20"/>
          <w:lang w:val="en-US"/>
        </w:rPr>
        <w:t xml:space="preserve"> </w:t>
      </w:r>
      <w:r w:rsidRPr="00D602A8">
        <w:rPr>
          <w:color w:val="202020"/>
          <w:sz w:val="20"/>
          <w:lang w:val="en-US"/>
        </w:rPr>
        <w:t>translation of Arc/Arg3.1</w:t>
      </w:r>
      <w:r w:rsidRPr="00D602A8">
        <w:rPr>
          <w:color w:val="202020"/>
          <w:spacing w:val="-2"/>
          <w:sz w:val="20"/>
          <w:lang w:val="en-US"/>
        </w:rPr>
        <w:t xml:space="preserve"> </w:t>
      </w:r>
      <w:r w:rsidRPr="00D602A8">
        <w:rPr>
          <w:color w:val="202020"/>
          <w:sz w:val="20"/>
          <w:lang w:val="en-US"/>
        </w:rPr>
        <w:t>mRNA</w:t>
      </w:r>
      <w:r w:rsidRPr="00D602A8">
        <w:rPr>
          <w:color w:val="202020"/>
          <w:spacing w:val="-2"/>
          <w:sz w:val="20"/>
          <w:lang w:val="en-US"/>
        </w:rPr>
        <w:t xml:space="preserve"> </w:t>
      </w:r>
      <w:r w:rsidRPr="00D602A8">
        <w:rPr>
          <w:color w:val="202020"/>
          <w:sz w:val="20"/>
          <w:lang w:val="en-US"/>
        </w:rPr>
        <w:t>at</w:t>
      </w:r>
      <w:r w:rsidRPr="00D602A8">
        <w:rPr>
          <w:color w:val="202020"/>
          <w:spacing w:val="-3"/>
          <w:sz w:val="20"/>
          <w:lang w:val="en-US"/>
        </w:rPr>
        <w:t xml:space="preserve"> </w:t>
      </w:r>
      <w:r w:rsidRPr="00D602A8">
        <w:rPr>
          <w:color w:val="202020"/>
          <w:sz w:val="20"/>
          <w:lang w:val="en-US"/>
        </w:rPr>
        <w:t>synapses:</w:t>
      </w:r>
      <w:r w:rsidRPr="00D602A8">
        <w:rPr>
          <w:color w:val="202020"/>
          <w:spacing w:val="-3"/>
          <w:sz w:val="20"/>
          <w:lang w:val="en-US"/>
        </w:rPr>
        <w:t xml:space="preserve"> </w:t>
      </w:r>
      <w:r w:rsidRPr="00D602A8">
        <w:rPr>
          <w:color w:val="202020"/>
          <w:sz w:val="20"/>
          <w:lang w:val="en-US"/>
        </w:rPr>
        <w:t>some</w:t>
      </w:r>
      <w:r w:rsidRPr="00D602A8">
        <w:rPr>
          <w:color w:val="202020"/>
          <w:spacing w:val="-2"/>
          <w:sz w:val="20"/>
          <w:lang w:val="en-US"/>
        </w:rPr>
        <w:t xml:space="preserve"> </w:t>
      </w:r>
      <w:r w:rsidRPr="00D602A8">
        <w:rPr>
          <w:color w:val="202020"/>
          <w:sz w:val="20"/>
          <w:lang w:val="en-US"/>
        </w:rPr>
        <w:t>observations</w:t>
      </w:r>
      <w:r w:rsidRPr="00D602A8">
        <w:rPr>
          <w:color w:val="202020"/>
          <w:spacing w:val="-6"/>
          <w:sz w:val="20"/>
          <w:lang w:val="en-US"/>
        </w:rPr>
        <w:t xml:space="preserve"> </w:t>
      </w:r>
      <w:r w:rsidRPr="00D602A8">
        <w:rPr>
          <w:color w:val="202020"/>
          <w:sz w:val="20"/>
          <w:lang w:val="en-US"/>
        </w:rPr>
        <w:t>and</w:t>
      </w:r>
      <w:r w:rsidRPr="00D602A8">
        <w:rPr>
          <w:color w:val="202020"/>
          <w:spacing w:val="-2"/>
          <w:sz w:val="20"/>
          <w:lang w:val="en-US"/>
        </w:rPr>
        <w:t xml:space="preserve"> </w:t>
      </w:r>
      <w:r w:rsidRPr="00D602A8">
        <w:rPr>
          <w:color w:val="202020"/>
          <w:sz w:val="20"/>
          <w:lang w:val="en-US"/>
        </w:rPr>
        <w:t xml:space="preserve">paradoxes. </w:t>
      </w:r>
      <w:r w:rsidRPr="00D602A8">
        <w:rPr>
          <w:i/>
          <w:color w:val="202020"/>
          <w:sz w:val="20"/>
          <w:lang w:val="en-US"/>
        </w:rPr>
        <w:t>Frontiers</w:t>
      </w:r>
      <w:r w:rsidRPr="00D602A8">
        <w:rPr>
          <w:i/>
          <w:color w:val="202020"/>
          <w:spacing w:val="-2"/>
          <w:sz w:val="20"/>
          <w:lang w:val="en-US"/>
        </w:rPr>
        <w:t xml:space="preserve"> </w:t>
      </w:r>
      <w:r w:rsidRPr="00D602A8">
        <w:rPr>
          <w:i/>
          <w:color w:val="202020"/>
          <w:sz w:val="20"/>
          <w:lang w:val="en-US"/>
        </w:rPr>
        <w:t>in</w:t>
      </w:r>
      <w:r w:rsidRPr="00D602A8">
        <w:rPr>
          <w:i/>
          <w:color w:val="202020"/>
          <w:spacing w:val="-2"/>
          <w:sz w:val="20"/>
          <w:lang w:val="en-US"/>
        </w:rPr>
        <w:t xml:space="preserve"> </w:t>
      </w:r>
      <w:r w:rsidRPr="00D602A8">
        <w:rPr>
          <w:i/>
          <w:color w:val="202020"/>
          <w:sz w:val="20"/>
          <w:lang w:val="en-US"/>
        </w:rPr>
        <w:t>molecular</w:t>
      </w:r>
      <w:r w:rsidRPr="00D602A8">
        <w:rPr>
          <w:i/>
          <w:color w:val="202020"/>
          <w:spacing w:val="-2"/>
          <w:sz w:val="20"/>
          <w:lang w:val="en-US"/>
        </w:rPr>
        <w:t xml:space="preserve"> </w:t>
      </w:r>
      <w:r w:rsidRPr="00D602A8">
        <w:rPr>
          <w:i/>
          <w:color w:val="202020"/>
          <w:sz w:val="20"/>
          <w:lang w:val="en-US"/>
        </w:rPr>
        <w:t>neuroscience</w:t>
      </w:r>
      <w:r w:rsidRPr="00D602A8">
        <w:rPr>
          <w:color w:val="202020"/>
          <w:sz w:val="20"/>
          <w:lang w:val="en-US"/>
        </w:rPr>
        <w:t>,</w:t>
      </w:r>
      <w:r w:rsidRPr="00D602A8">
        <w:rPr>
          <w:color w:val="202020"/>
          <w:spacing w:val="-2"/>
          <w:sz w:val="20"/>
          <w:lang w:val="en-US"/>
        </w:rPr>
        <w:t xml:space="preserve"> </w:t>
      </w:r>
      <w:r w:rsidRPr="00D602A8">
        <w:rPr>
          <w:i/>
          <w:color w:val="202020"/>
          <w:sz w:val="20"/>
          <w:lang w:val="en-US"/>
        </w:rPr>
        <w:t>7</w:t>
      </w:r>
      <w:r w:rsidRPr="00D602A8">
        <w:rPr>
          <w:color w:val="202020"/>
          <w:sz w:val="20"/>
          <w:lang w:val="en-US"/>
        </w:rPr>
        <w:t>,</w:t>
      </w:r>
      <w:r w:rsidRPr="00D602A8">
        <w:rPr>
          <w:color w:val="202020"/>
          <w:spacing w:val="-2"/>
          <w:sz w:val="20"/>
          <w:lang w:val="en-US"/>
        </w:rPr>
        <w:t xml:space="preserve"> </w:t>
      </w:r>
      <w:r w:rsidRPr="00D602A8">
        <w:rPr>
          <w:color w:val="202020"/>
          <w:sz w:val="20"/>
          <w:lang w:val="en-US"/>
        </w:rPr>
        <w:t xml:space="preserve">101. </w:t>
      </w:r>
      <w:hyperlink r:id="rId28">
        <w:r w:rsidRPr="00D602A8">
          <w:rPr>
            <w:color w:val="467885"/>
            <w:spacing w:val="-2"/>
            <w:sz w:val="20"/>
            <w:u w:val="single" w:color="467885"/>
            <w:lang w:val="en-US"/>
          </w:rPr>
          <w:t>https://doi.org/10.3389/fnmol.2014.00101</w:t>
        </w:r>
      </w:hyperlink>
    </w:p>
    <w:p w:rsidR="00782D95" w:rsidRPr="00D602A8" w:rsidRDefault="00C740BC">
      <w:pPr>
        <w:spacing w:before="164" w:line="278" w:lineRule="auto"/>
        <w:ind w:left="23"/>
        <w:rPr>
          <w:sz w:val="20"/>
          <w:lang w:val="en-US"/>
        </w:rPr>
      </w:pPr>
      <w:proofErr w:type="spellStart"/>
      <w:r w:rsidRPr="00D602A8">
        <w:rPr>
          <w:color w:val="202020"/>
          <w:sz w:val="20"/>
          <w:lang w:val="en-US"/>
        </w:rPr>
        <w:t>Cordella</w:t>
      </w:r>
      <w:proofErr w:type="spellEnd"/>
      <w:r w:rsidRPr="00D602A8">
        <w:rPr>
          <w:color w:val="202020"/>
          <w:sz w:val="20"/>
          <w:lang w:val="en-US"/>
        </w:rPr>
        <w:t>,</w:t>
      </w:r>
      <w:r w:rsidRPr="00D602A8">
        <w:rPr>
          <w:color w:val="202020"/>
          <w:spacing w:val="-3"/>
          <w:sz w:val="20"/>
          <w:lang w:val="en-US"/>
        </w:rPr>
        <w:t xml:space="preserve"> </w:t>
      </w:r>
      <w:r w:rsidRPr="00D602A8">
        <w:rPr>
          <w:color w:val="202020"/>
          <w:sz w:val="20"/>
          <w:lang w:val="en-US"/>
        </w:rPr>
        <w:t>F.,</w:t>
      </w:r>
      <w:r w:rsidRPr="00D602A8">
        <w:rPr>
          <w:color w:val="202020"/>
          <w:spacing w:val="-3"/>
          <w:sz w:val="20"/>
          <w:lang w:val="en-US"/>
        </w:rPr>
        <w:t xml:space="preserve"> </w:t>
      </w:r>
      <w:proofErr w:type="spellStart"/>
      <w:r w:rsidRPr="00D602A8">
        <w:rPr>
          <w:color w:val="202020"/>
          <w:sz w:val="20"/>
          <w:lang w:val="en-US"/>
        </w:rPr>
        <w:t>Ferrucci</w:t>
      </w:r>
      <w:proofErr w:type="spellEnd"/>
      <w:r w:rsidRPr="00D602A8">
        <w:rPr>
          <w:color w:val="202020"/>
          <w:sz w:val="20"/>
          <w:lang w:val="en-US"/>
        </w:rPr>
        <w:t>,</w:t>
      </w:r>
      <w:r w:rsidRPr="00D602A8">
        <w:rPr>
          <w:color w:val="202020"/>
          <w:spacing w:val="-4"/>
          <w:sz w:val="20"/>
          <w:lang w:val="en-US"/>
        </w:rPr>
        <w:t xml:space="preserve"> </w:t>
      </w:r>
      <w:r w:rsidRPr="00D602A8">
        <w:rPr>
          <w:color w:val="202020"/>
          <w:sz w:val="20"/>
          <w:lang w:val="en-US"/>
        </w:rPr>
        <w:t>L.,</w:t>
      </w:r>
      <w:r w:rsidRPr="00D602A8">
        <w:rPr>
          <w:color w:val="202020"/>
          <w:spacing w:val="-3"/>
          <w:sz w:val="20"/>
          <w:lang w:val="en-US"/>
        </w:rPr>
        <w:t xml:space="preserve"> </w:t>
      </w:r>
      <w:proofErr w:type="spellStart"/>
      <w:r w:rsidRPr="00D602A8">
        <w:rPr>
          <w:color w:val="202020"/>
          <w:sz w:val="20"/>
          <w:lang w:val="en-US"/>
        </w:rPr>
        <w:t>D'Antoni</w:t>
      </w:r>
      <w:proofErr w:type="spellEnd"/>
      <w:r w:rsidRPr="00D602A8">
        <w:rPr>
          <w:color w:val="202020"/>
          <w:sz w:val="20"/>
          <w:lang w:val="en-US"/>
        </w:rPr>
        <w:t>,</w:t>
      </w:r>
      <w:r w:rsidRPr="00D602A8">
        <w:rPr>
          <w:color w:val="202020"/>
          <w:spacing w:val="-3"/>
          <w:sz w:val="20"/>
          <w:lang w:val="en-US"/>
        </w:rPr>
        <w:t xml:space="preserve"> </w:t>
      </w:r>
      <w:r w:rsidRPr="00D602A8">
        <w:rPr>
          <w:color w:val="202020"/>
          <w:sz w:val="20"/>
          <w:lang w:val="en-US"/>
        </w:rPr>
        <w:t>C.,</w:t>
      </w:r>
      <w:r w:rsidRPr="00D602A8">
        <w:rPr>
          <w:color w:val="202020"/>
          <w:spacing w:val="-3"/>
          <w:sz w:val="20"/>
          <w:lang w:val="en-US"/>
        </w:rPr>
        <w:t xml:space="preserve"> </w:t>
      </w:r>
      <w:proofErr w:type="spellStart"/>
      <w:r w:rsidRPr="00D602A8">
        <w:rPr>
          <w:color w:val="202020"/>
          <w:sz w:val="20"/>
          <w:lang w:val="en-US"/>
        </w:rPr>
        <w:t>Ghirga</w:t>
      </w:r>
      <w:proofErr w:type="spellEnd"/>
      <w:r w:rsidRPr="00D602A8">
        <w:rPr>
          <w:color w:val="202020"/>
          <w:sz w:val="20"/>
          <w:lang w:val="en-US"/>
        </w:rPr>
        <w:t>,</w:t>
      </w:r>
      <w:r w:rsidRPr="00D602A8">
        <w:rPr>
          <w:color w:val="202020"/>
          <w:spacing w:val="-3"/>
          <w:sz w:val="20"/>
          <w:lang w:val="en-US"/>
        </w:rPr>
        <w:t xml:space="preserve"> </w:t>
      </w:r>
      <w:r w:rsidRPr="00D602A8">
        <w:rPr>
          <w:color w:val="202020"/>
          <w:sz w:val="20"/>
          <w:lang w:val="en-US"/>
        </w:rPr>
        <w:t>S.,</w:t>
      </w:r>
      <w:r w:rsidRPr="00D602A8">
        <w:rPr>
          <w:color w:val="202020"/>
          <w:spacing w:val="-3"/>
          <w:sz w:val="20"/>
          <w:lang w:val="en-US"/>
        </w:rPr>
        <w:t xml:space="preserve"> </w:t>
      </w:r>
      <w:proofErr w:type="spellStart"/>
      <w:r w:rsidRPr="00D602A8">
        <w:rPr>
          <w:color w:val="202020"/>
          <w:sz w:val="20"/>
          <w:lang w:val="en-US"/>
        </w:rPr>
        <w:t>Brighi</w:t>
      </w:r>
      <w:proofErr w:type="spellEnd"/>
      <w:r w:rsidRPr="00D602A8">
        <w:rPr>
          <w:color w:val="202020"/>
          <w:sz w:val="20"/>
          <w:lang w:val="en-US"/>
        </w:rPr>
        <w:t>,</w:t>
      </w:r>
      <w:r w:rsidRPr="00D602A8">
        <w:rPr>
          <w:color w:val="202020"/>
          <w:spacing w:val="-3"/>
          <w:sz w:val="20"/>
          <w:lang w:val="en-US"/>
        </w:rPr>
        <w:t xml:space="preserve"> </w:t>
      </w:r>
      <w:r w:rsidRPr="00D602A8">
        <w:rPr>
          <w:color w:val="202020"/>
          <w:sz w:val="20"/>
          <w:lang w:val="en-US"/>
        </w:rPr>
        <w:t xml:space="preserve">C., </w:t>
      </w:r>
      <w:proofErr w:type="spellStart"/>
      <w:r w:rsidRPr="00D602A8">
        <w:rPr>
          <w:color w:val="202020"/>
          <w:sz w:val="20"/>
          <w:lang w:val="en-US"/>
        </w:rPr>
        <w:t>Soloperto</w:t>
      </w:r>
      <w:proofErr w:type="spellEnd"/>
      <w:r w:rsidRPr="00D602A8">
        <w:rPr>
          <w:color w:val="202020"/>
          <w:sz w:val="20"/>
          <w:lang w:val="en-US"/>
        </w:rPr>
        <w:t>,</w:t>
      </w:r>
      <w:r w:rsidRPr="00D602A8">
        <w:rPr>
          <w:color w:val="202020"/>
          <w:spacing w:val="-3"/>
          <w:sz w:val="20"/>
          <w:lang w:val="en-US"/>
        </w:rPr>
        <w:t xml:space="preserve"> </w:t>
      </w:r>
      <w:r w:rsidRPr="00D602A8">
        <w:rPr>
          <w:color w:val="202020"/>
          <w:sz w:val="20"/>
          <w:lang w:val="en-US"/>
        </w:rPr>
        <w:t>A.,</w:t>
      </w:r>
      <w:r w:rsidRPr="00D602A8">
        <w:rPr>
          <w:color w:val="202020"/>
          <w:spacing w:val="-3"/>
          <w:sz w:val="20"/>
          <w:lang w:val="en-US"/>
        </w:rPr>
        <w:t xml:space="preserve"> </w:t>
      </w:r>
      <w:proofErr w:type="spellStart"/>
      <w:r w:rsidRPr="00D602A8">
        <w:rPr>
          <w:color w:val="202020"/>
          <w:sz w:val="20"/>
          <w:lang w:val="en-US"/>
        </w:rPr>
        <w:t>Gigante</w:t>
      </w:r>
      <w:proofErr w:type="spellEnd"/>
      <w:r w:rsidRPr="00D602A8">
        <w:rPr>
          <w:color w:val="202020"/>
          <w:sz w:val="20"/>
          <w:lang w:val="en-US"/>
        </w:rPr>
        <w:t>,</w:t>
      </w:r>
      <w:r w:rsidRPr="00D602A8">
        <w:rPr>
          <w:color w:val="202020"/>
          <w:spacing w:val="-3"/>
          <w:sz w:val="20"/>
          <w:lang w:val="en-US"/>
        </w:rPr>
        <w:t xml:space="preserve"> </w:t>
      </w:r>
      <w:r w:rsidRPr="00D602A8">
        <w:rPr>
          <w:color w:val="202020"/>
          <w:sz w:val="20"/>
          <w:lang w:val="en-US"/>
        </w:rPr>
        <w:t>Y.,</w:t>
      </w:r>
      <w:r w:rsidRPr="00D602A8">
        <w:rPr>
          <w:color w:val="202020"/>
          <w:spacing w:val="-3"/>
          <w:sz w:val="20"/>
          <w:lang w:val="en-US"/>
        </w:rPr>
        <w:t xml:space="preserve"> </w:t>
      </w:r>
      <w:proofErr w:type="spellStart"/>
      <w:r w:rsidRPr="00D602A8">
        <w:rPr>
          <w:color w:val="202020"/>
          <w:sz w:val="20"/>
          <w:lang w:val="en-US"/>
        </w:rPr>
        <w:t>Ragozzino</w:t>
      </w:r>
      <w:proofErr w:type="spellEnd"/>
      <w:r w:rsidRPr="00D602A8">
        <w:rPr>
          <w:color w:val="202020"/>
          <w:sz w:val="20"/>
          <w:lang w:val="en-US"/>
        </w:rPr>
        <w:t>,</w:t>
      </w:r>
      <w:r w:rsidRPr="00D602A8">
        <w:rPr>
          <w:color w:val="202020"/>
          <w:spacing w:val="-3"/>
          <w:sz w:val="20"/>
          <w:lang w:val="en-US"/>
        </w:rPr>
        <w:t xml:space="preserve"> </w:t>
      </w:r>
      <w:r w:rsidRPr="00D602A8">
        <w:rPr>
          <w:color w:val="202020"/>
          <w:sz w:val="20"/>
          <w:lang w:val="en-US"/>
        </w:rPr>
        <w:t>D.,</w:t>
      </w:r>
      <w:r w:rsidRPr="00D602A8">
        <w:rPr>
          <w:color w:val="202020"/>
          <w:spacing w:val="-3"/>
          <w:sz w:val="20"/>
          <w:lang w:val="en-US"/>
        </w:rPr>
        <w:t xml:space="preserve"> </w:t>
      </w:r>
      <w:proofErr w:type="spellStart"/>
      <w:r w:rsidRPr="00D602A8">
        <w:rPr>
          <w:color w:val="202020"/>
          <w:sz w:val="20"/>
          <w:lang w:val="en-US"/>
        </w:rPr>
        <w:t>Bezzi</w:t>
      </w:r>
      <w:proofErr w:type="spellEnd"/>
      <w:r w:rsidRPr="00D602A8">
        <w:rPr>
          <w:color w:val="202020"/>
          <w:sz w:val="20"/>
          <w:lang w:val="en-US"/>
        </w:rPr>
        <w:t xml:space="preserve">, P., &amp; Di </w:t>
      </w:r>
      <w:proofErr w:type="spellStart"/>
      <w:r w:rsidRPr="00D602A8">
        <w:rPr>
          <w:color w:val="202020"/>
          <w:sz w:val="20"/>
          <w:lang w:val="en-US"/>
        </w:rPr>
        <w:t>Angelantonio</w:t>
      </w:r>
      <w:proofErr w:type="spellEnd"/>
      <w:r w:rsidRPr="00D602A8">
        <w:rPr>
          <w:color w:val="202020"/>
          <w:sz w:val="20"/>
          <w:lang w:val="en-US"/>
        </w:rPr>
        <w:t xml:space="preserve">, S. (2022). Human iPSC-Derived Cortical Neurons Display Homeostatic Plasticity. </w:t>
      </w:r>
      <w:r w:rsidRPr="00D602A8">
        <w:rPr>
          <w:i/>
          <w:color w:val="202020"/>
          <w:sz w:val="20"/>
          <w:lang w:val="en-US"/>
        </w:rPr>
        <w:t>Life (Basel, Switzerland)</w:t>
      </w:r>
      <w:r w:rsidRPr="00D602A8">
        <w:rPr>
          <w:color w:val="202020"/>
          <w:sz w:val="20"/>
          <w:lang w:val="en-US"/>
        </w:rPr>
        <w:t xml:space="preserve">, </w:t>
      </w:r>
      <w:r w:rsidRPr="00D602A8">
        <w:rPr>
          <w:i/>
          <w:color w:val="202020"/>
          <w:sz w:val="20"/>
          <w:lang w:val="en-US"/>
        </w:rPr>
        <w:t>12</w:t>
      </w:r>
      <w:r w:rsidRPr="00D602A8">
        <w:rPr>
          <w:color w:val="202020"/>
          <w:sz w:val="20"/>
          <w:lang w:val="en-US"/>
        </w:rPr>
        <w:t xml:space="preserve">(11), 1884. </w:t>
      </w:r>
      <w:hyperlink r:id="rId29">
        <w:r w:rsidRPr="00D602A8">
          <w:rPr>
            <w:color w:val="467885"/>
            <w:sz w:val="20"/>
            <w:u w:val="single" w:color="467885"/>
            <w:lang w:val="en-US"/>
          </w:rPr>
          <w:t>https://doi.org/10.3390/life12111884</w:t>
        </w:r>
      </w:hyperlink>
    </w:p>
    <w:p w:rsidR="00782D95" w:rsidRPr="00D602A8" w:rsidRDefault="00C740BC">
      <w:pPr>
        <w:spacing w:before="160" w:line="278" w:lineRule="auto"/>
        <w:ind w:left="23"/>
        <w:rPr>
          <w:sz w:val="20"/>
          <w:lang w:val="en-US"/>
        </w:rPr>
      </w:pPr>
      <w:r w:rsidRPr="00D602A8">
        <w:rPr>
          <w:color w:val="202020"/>
          <w:sz w:val="20"/>
          <w:lang w:val="en-US"/>
        </w:rPr>
        <w:t>Jackson,</w:t>
      </w:r>
      <w:r w:rsidRPr="00D602A8">
        <w:rPr>
          <w:color w:val="202020"/>
          <w:spacing w:val="-2"/>
          <w:sz w:val="20"/>
          <w:lang w:val="en-US"/>
        </w:rPr>
        <w:t xml:space="preserve"> </w:t>
      </w:r>
      <w:r w:rsidRPr="00D602A8">
        <w:rPr>
          <w:color w:val="202020"/>
          <w:sz w:val="20"/>
          <w:lang w:val="en-US"/>
        </w:rPr>
        <w:t>A.</w:t>
      </w:r>
      <w:r w:rsidRPr="00D602A8">
        <w:rPr>
          <w:color w:val="202020"/>
          <w:spacing w:val="-7"/>
          <w:sz w:val="20"/>
          <w:lang w:val="en-US"/>
        </w:rPr>
        <w:t xml:space="preserve"> </w:t>
      </w:r>
      <w:r w:rsidRPr="00D602A8">
        <w:rPr>
          <w:color w:val="202020"/>
          <w:sz w:val="20"/>
          <w:lang w:val="en-US"/>
        </w:rPr>
        <w:t>C.,</w:t>
      </w:r>
      <w:r w:rsidRPr="00D602A8">
        <w:rPr>
          <w:color w:val="202020"/>
          <w:spacing w:val="-2"/>
          <w:sz w:val="20"/>
          <w:lang w:val="en-US"/>
        </w:rPr>
        <w:t xml:space="preserve"> </w:t>
      </w:r>
      <w:r w:rsidRPr="00D602A8">
        <w:rPr>
          <w:color w:val="202020"/>
          <w:sz w:val="20"/>
          <w:lang w:val="en-US"/>
        </w:rPr>
        <w:t>&amp;</w:t>
      </w:r>
      <w:r w:rsidRPr="00D602A8">
        <w:rPr>
          <w:color w:val="202020"/>
          <w:spacing w:val="-3"/>
          <w:sz w:val="20"/>
          <w:lang w:val="en-US"/>
        </w:rPr>
        <w:t xml:space="preserve"> </w:t>
      </w:r>
      <w:r w:rsidRPr="00D602A8">
        <w:rPr>
          <w:color w:val="202020"/>
          <w:sz w:val="20"/>
          <w:lang w:val="en-US"/>
        </w:rPr>
        <w:t>Nicoll,</w:t>
      </w:r>
      <w:r w:rsidRPr="00D602A8">
        <w:rPr>
          <w:color w:val="202020"/>
          <w:spacing w:val="-3"/>
          <w:sz w:val="20"/>
          <w:lang w:val="en-US"/>
        </w:rPr>
        <w:t xml:space="preserve"> </w:t>
      </w:r>
      <w:r w:rsidRPr="00D602A8">
        <w:rPr>
          <w:color w:val="202020"/>
          <w:sz w:val="20"/>
          <w:lang w:val="en-US"/>
        </w:rPr>
        <w:t>R.</w:t>
      </w:r>
      <w:r w:rsidRPr="00D602A8">
        <w:rPr>
          <w:color w:val="202020"/>
          <w:spacing w:val="-2"/>
          <w:sz w:val="20"/>
          <w:lang w:val="en-US"/>
        </w:rPr>
        <w:t xml:space="preserve"> </w:t>
      </w:r>
      <w:r w:rsidRPr="00D602A8">
        <w:rPr>
          <w:color w:val="202020"/>
          <w:sz w:val="20"/>
          <w:lang w:val="en-US"/>
        </w:rPr>
        <w:t>A.</w:t>
      </w:r>
      <w:r w:rsidRPr="00D602A8">
        <w:rPr>
          <w:color w:val="202020"/>
          <w:spacing w:val="-2"/>
          <w:sz w:val="20"/>
          <w:lang w:val="en-US"/>
        </w:rPr>
        <w:t xml:space="preserve"> </w:t>
      </w:r>
      <w:r w:rsidRPr="00D602A8">
        <w:rPr>
          <w:color w:val="202020"/>
          <w:sz w:val="20"/>
          <w:lang w:val="en-US"/>
        </w:rPr>
        <w:t>(2011).</w:t>
      </w:r>
      <w:r w:rsidRPr="00D602A8">
        <w:rPr>
          <w:color w:val="202020"/>
          <w:spacing w:val="-2"/>
          <w:sz w:val="20"/>
          <w:lang w:val="en-US"/>
        </w:rPr>
        <w:t xml:space="preserve"> </w:t>
      </w:r>
      <w:r w:rsidRPr="00D602A8">
        <w:rPr>
          <w:color w:val="202020"/>
          <w:sz w:val="20"/>
          <w:lang w:val="en-US"/>
        </w:rPr>
        <w:t>The</w:t>
      </w:r>
      <w:r w:rsidRPr="00D602A8">
        <w:rPr>
          <w:color w:val="202020"/>
          <w:spacing w:val="-6"/>
          <w:sz w:val="20"/>
          <w:lang w:val="en-US"/>
        </w:rPr>
        <w:t xml:space="preserve"> </w:t>
      </w:r>
      <w:r w:rsidRPr="00D602A8">
        <w:rPr>
          <w:color w:val="202020"/>
          <w:sz w:val="20"/>
          <w:lang w:val="en-US"/>
        </w:rPr>
        <w:t>expanding</w:t>
      </w:r>
      <w:r w:rsidRPr="00D602A8">
        <w:rPr>
          <w:color w:val="202020"/>
          <w:spacing w:val="-2"/>
          <w:sz w:val="20"/>
          <w:lang w:val="en-US"/>
        </w:rPr>
        <w:t xml:space="preserve"> </w:t>
      </w:r>
      <w:r w:rsidRPr="00D602A8">
        <w:rPr>
          <w:color w:val="202020"/>
          <w:sz w:val="20"/>
          <w:lang w:val="en-US"/>
        </w:rPr>
        <w:t>social</w:t>
      </w:r>
      <w:r w:rsidRPr="00D602A8">
        <w:rPr>
          <w:color w:val="202020"/>
          <w:spacing w:val="-3"/>
          <w:sz w:val="20"/>
          <w:lang w:val="en-US"/>
        </w:rPr>
        <w:t xml:space="preserve"> </w:t>
      </w:r>
      <w:r w:rsidRPr="00D602A8">
        <w:rPr>
          <w:color w:val="202020"/>
          <w:sz w:val="20"/>
          <w:lang w:val="en-US"/>
        </w:rPr>
        <w:t>network</w:t>
      </w:r>
      <w:r w:rsidRPr="00D602A8">
        <w:rPr>
          <w:color w:val="202020"/>
          <w:spacing w:val="-2"/>
          <w:sz w:val="20"/>
          <w:lang w:val="en-US"/>
        </w:rPr>
        <w:t xml:space="preserve"> </w:t>
      </w:r>
      <w:r w:rsidRPr="00D602A8">
        <w:rPr>
          <w:color w:val="202020"/>
          <w:sz w:val="20"/>
          <w:lang w:val="en-US"/>
        </w:rPr>
        <w:t>of</w:t>
      </w:r>
      <w:r w:rsidRPr="00D602A8">
        <w:rPr>
          <w:color w:val="202020"/>
          <w:spacing w:val="-4"/>
          <w:sz w:val="20"/>
          <w:lang w:val="en-US"/>
        </w:rPr>
        <w:t xml:space="preserve"> </w:t>
      </w:r>
      <w:r w:rsidRPr="00D602A8">
        <w:rPr>
          <w:color w:val="202020"/>
          <w:sz w:val="20"/>
          <w:lang w:val="en-US"/>
        </w:rPr>
        <w:t>ionotropic</w:t>
      </w:r>
      <w:r w:rsidRPr="00D602A8">
        <w:rPr>
          <w:color w:val="202020"/>
          <w:spacing w:val="-1"/>
          <w:sz w:val="20"/>
          <w:lang w:val="en-US"/>
        </w:rPr>
        <w:t xml:space="preserve"> </w:t>
      </w:r>
      <w:r w:rsidRPr="00D602A8">
        <w:rPr>
          <w:color w:val="202020"/>
          <w:sz w:val="20"/>
          <w:lang w:val="en-US"/>
        </w:rPr>
        <w:t>glutamate</w:t>
      </w:r>
      <w:r w:rsidRPr="00D602A8">
        <w:rPr>
          <w:color w:val="202020"/>
          <w:spacing w:val="-2"/>
          <w:sz w:val="20"/>
          <w:lang w:val="en-US"/>
        </w:rPr>
        <w:t xml:space="preserve"> </w:t>
      </w:r>
      <w:r w:rsidRPr="00D602A8">
        <w:rPr>
          <w:color w:val="202020"/>
          <w:sz w:val="20"/>
          <w:lang w:val="en-US"/>
        </w:rPr>
        <w:t>receptors:</w:t>
      </w:r>
      <w:r w:rsidRPr="00D602A8">
        <w:rPr>
          <w:color w:val="202020"/>
          <w:spacing w:val="-3"/>
          <w:sz w:val="20"/>
          <w:lang w:val="en-US"/>
        </w:rPr>
        <w:t xml:space="preserve"> </w:t>
      </w:r>
      <w:proofErr w:type="spellStart"/>
      <w:r w:rsidRPr="00D602A8">
        <w:rPr>
          <w:color w:val="202020"/>
          <w:sz w:val="20"/>
          <w:lang w:val="en-US"/>
        </w:rPr>
        <w:t>TARPs</w:t>
      </w:r>
      <w:proofErr w:type="spellEnd"/>
      <w:r w:rsidRPr="00D602A8">
        <w:rPr>
          <w:color w:val="202020"/>
          <w:sz w:val="20"/>
          <w:lang w:val="en-US"/>
        </w:rPr>
        <w:t xml:space="preserve"> and other transmembrane auxiliary subunits. </w:t>
      </w:r>
      <w:r w:rsidRPr="00D602A8">
        <w:rPr>
          <w:i/>
          <w:color w:val="202020"/>
          <w:sz w:val="20"/>
          <w:lang w:val="en-US"/>
        </w:rPr>
        <w:t>Neuron</w:t>
      </w:r>
      <w:r w:rsidRPr="00D602A8">
        <w:rPr>
          <w:color w:val="202020"/>
          <w:sz w:val="20"/>
          <w:lang w:val="en-US"/>
        </w:rPr>
        <w:t xml:space="preserve">, </w:t>
      </w:r>
      <w:r w:rsidRPr="00D602A8">
        <w:rPr>
          <w:i/>
          <w:color w:val="202020"/>
          <w:sz w:val="20"/>
          <w:lang w:val="en-US"/>
        </w:rPr>
        <w:t>70</w:t>
      </w:r>
      <w:r w:rsidRPr="00D602A8">
        <w:rPr>
          <w:color w:val="202020"/>
          <w:sz w:val="20"/>
          <w:lang w:val="en-US"/>
        </w:rPr>
        <w:t xml:space="preserve">(2), 178–199. </w:t>
      </w:r>
      <w:hyperlink r:id="rId30">
        <w:r w:rsidRPr="00D602A8">
          <w:rPr>
            <w:color w:val="467885"/>
            <w:spacing w:val="-2"/>
            <w:sz w:val="20"/>
            <w:u w:val="single" w:color="467885"/>
            <w:lang w:val="en-US"/>
          </w:rPr>
          <w:t>https://doi.org/10.1016/j.neuron.2011.04.007</w:t>
        </w:r>
      </w:hyperlink>
    </w:p>
    <w:p w:rsidR="00782D95" w:rsidRPr="00D602A8" w:rsidRDefault="00C740BC">
      <w:pPr>
        <w:spacing w:before="166" w:line="276" w:lineRule="auto"/>
        <w:ind w:left="23"/>
        <w:rPr>
          <w:sz w:val="20"/>
          <w:lang w:val="en-US"/>
        </w:rPr>
      </w:pPr>
      <w:r w:rsidRPr="00D602A8">
        <w:rPr>
          <w:color w:val="202020"/>
          <w:sz w:val="20"/>
          <w:lang w:val="en-US"/>
        </w:rPr>
        <w:t>Segal</w:t>
      </w:r>
      <w:r w:rsidRPr="00D602A8">
        <w:rPr>
          <w:color w:val="202020"/>
          <w:spacing w:val="-3"/>
          <w:sz w:val="20"/>
          <w:lang w:val="en-US"/>
        </w:rPr>
        <w:t xml:space="preserve"> </w:t>
      </w:r>
      <w:r w:rsidRPr="00D602A8">
        <w:rPr>
          <w:color w:val="202020"/>
          <w:sz w:val="20"/>
          <w:lang w:val="en-US"/>
        </w:rPr>
        <w:t>M.</w:t>
      </w:r>
      <w:r w:rsidRPr="00D602A8">
        <w:rPr>
          <w:color w:val="202020"/>
          <w:spacing w:val="-3"/>
          <w:sz w:val="20"/>
          <w:lang w:val="en-US"/>
        </w:rPr>
        <w:t xml:space="preserve"> </w:t>
      </w:r>
      <w:r w:rsidRPr="00D602A8">
        <w:rPr>
          <w:color w:val="202020"/>
          <w:sz w:val="20"/>
          <w:lang w:val="en-US"/>
        </w:rPr>
        <w:t>(2017).</w:t>
      </w:r>
      <w:r w:rsidRPr="00D602A8">
        <w:rPr>
          <w:color w:val="202020"/>
          <w:spacing w:val="-3"/>
          <w:sz w:val="20"/>
          <w:lang w:val="en-US"/>
        </w:rPr>
        <w:t xml:space="preserve"> </w:t>
      </w:r>
      <w:r w:rsidRPr="00D602A8">
        <w:rPr>
          <w:color w:val="202020"/>
          <w:sz w:val="20"/>
          <w:lang w:val="en-US"/>
        </w:rPr>
        <w:t>Dendritic</w:t>
      </w:r>
      <w:r w:rsidRPr="00D602A8">
        <w:rPr>
          <w:color w:val="202020"/>
          <w:spacing w:val="-3"/>
          <w:sz w:val="20"/>
          <w:lang w:val="en-US"/>
        </w:rPr>
        <w:t xml:space="preserve"> </w:t>
      </w:r>
      <w:r w:rsidRPr="00D602A8">
        <w:rPr>
          <w:color w:val="202020"/>
          <w:sz w:val="20"/>
          <w:lang w:val="en-US"/>
        </w:rPr>
        <w:t>spines:</w:t>
      </w:r>
      <w:r w:rsidRPr="00D602A8">
        <w:rPr>
          <w:color w:val="202020"/>
          <w:spacing w:val="-3"/>
          <w:sz w:val="20"/>
          <w:lang w:val="en-US"/>
        </w:rPr>
        <w:t xml:space="preserve"> </w:t>
      </w:r>
      <w:r w:rsidRPr="00D602A8">
        <w:rPr>
          <w:color w:val="202020"/>
          <w:sz w:val="20"/>
          <w:lang w:val="en-US"/>
        </w:rPr>
        <w:t>Morphological</w:t>
      </w:r>
      <w:r w:rsidRPr="00D602A8">
        <w:rPr>
          <w:color w:val="202020"/>
          <w:spacing w:val="-3"/>
          <w:sz w:val="20"/>
          <w:lang w:val="en-US"/>
        </w:rPr>
        <w:t xml:space="preserve"> </w:t>
      </w:r>
      <w:r w:rsidRPr="00D602A8">
        <w:rPr>
          <w:color w:val="202020"/>
          <w:sz w:val="20"/>
          <w:lang w:val="en-US"/>
        </w:rPr>
        <w:t>building</w:t>
      </w:r>
      <w:r w:rsidRPr="00D602A8">
        <w:rPr>
          <w:color w:val="202020"/>
          <w:spacing w:val="-3"/>
          <w:sz w:val="20"/>
          <w:lang w:val="en-US"/>
        </w:rPr>
        <w:t xml:space="preserve"> </w:t>
      </w:r>
      <w:r w:rsidRPr="00D602A8">
        <w:rPr>
          <w:color w:val="202020"/>
          <w:sz w:val="20"/>
          <w:lang w:val="en-US"/>
        </w:rPr>
        <w:t>blocks</w:t>
      </w:r>
      <w:r w:rsidRPr="00D602A8">
        <w:rPr>
          <w:color w:val="202020"/>
          <w:spacing w:val="-2"/>
          <w:sz w:val="20"/>
          <w:lang w:val="en-US"/>
        </w:rPr>
        <w:t xml:space="preserve"> </w:t>
      </w:r>
      <w:r w:rsidRPr="00D602A8">
        <w:rPr>
          <w:color w:val="202020"/>
          <w:sz w:val="20"/>
          <w:lang w:val="en-US"/>
        </w:rPr>
        <w:t>of</w:t>
      </w:r>
      <w:r w:rsidRPr="00D602A8">
        <w:rPr>
          <w:color w:val="202020"/>
          <w:spacing w:val="-4"/>
          <w:sz w:val="20"/>
          <w:lang w:val="en-US"/>
        </w:rPr>
        <w:t xml:space="preserve"> </w:t>
      </w:r>
      <w:r w:rsidRPr="00D602A8">
        <w:rPr>
          <w:color w:val="202020"/>
          <w:sz w:val="20"/>
          <w:lang w:val="en-US"/>
        </w:rPr>
        <w:t xml:space="preserve">memory. </w:t>
      </w:r>
      <w:r w:rsidRPr="00D602A8">
        <w:rPr>
          <w:i/>
          <w:color w:val="202020"/>
          <w:sz w:val="20"/>
          <w:lang w:val="en-US"/>
        </w:rPr>
        <w:t>Neurobiology</w:t>
      </w:r>
      <w:r w:rsidRPr="00D602A8">
        <w:rPr>
          <w:i/>
          <w:color w:val="202020"/>
          <w:spacing w:val="-2"/>
          <w:sz w:val="20"/>
          <w:lang w:val="en-US"/>
        </w:rPr>
        <w:t xml:space="preserve"> </w:t>
      </w:r>
      <w:r w:rsidRPr="00D602A8">
        <w:rPr>
          <w:i/>
          <w:color w:val="202020"/>
          <w:sz w:val="20"/>
          <w:lang w:val="en-US"/>
        </w:rPr>
        <w:t>of</w:t>
      </w:r>
      <w:r w:rsidRPr="00D602A8">
        <w:rPr>
          <w:i/>
          <w:color w:val="202020"/>
          <w:spacing w:val="-3"/>
          <w:sz w:val="20"/>
          <w:lang w:val="en-US"/>
        </w:rPr>
        <w:t xml:space="preserve"> </w:t>
      </w:r>
      <w:r w:rsidRPr="00D602A8">
        <w:rPr>
          <w:i/>
          <w:color w:val="202020"/>
          <w:sz w:val="20"/>
          <w:lang w:val="en-US"/>
        </w:rPr>
        <w:t>learning</w:t>
      </w:r>
      <w:r w:rsidRPr="00D602A8">
        <w:rPr>
          <w:i/>
          <w:color w:val="202020"/>
          <w:spacing w:val="-3"/>
          <w:sz w:val="20"/>
          <w:lang w:val="en-US"/>
        </w:rPr>
        <w:t xml:space="preserve"> </w:t>
      </w:r>
      <w:r w:rsidRPr="00D602A8">
        <w:rPr>
          <w:i/>
          <w:color w:val="202020"/>
          <w:sz w:val="20"/>
          <w:lang w:val="en-US"/>
        </w:rPr>
        <w:t>and memory</w:t>
      </w:r>
      <w:r w:rsidRPr="00D602A8">
        <w:rPr>
          <w:color w:val="202020"/>
          <w:sz w:val="20"/>
          <w:lang w:val="en-US"/>
        </w:rPr>
        <w:t xml:space="preserve">, </w:t>
      </w:r>
      <w:r w:rsidRPr="00D602A8">
        <w:rPr>
          <w:i/>
          <w:color w:val="202020"/>
          <w:sz w:val="20"/>
          <w:lang w:val="en-US"/>
        </w:rPr>
        <w:t>138</w:t>
      </w:r>
      <w:r w:rsidRPr="00D602A8">
        <w:rPr>
          <w:color w:val="202020"/>
          <w:sz w:val="20"/>
          <w:lang w:val="en-US"/>
        </w:rPr>
        <w:t xml:space="preserve">, 3–9. </w:t>
      </w:r>
      <w:hyperlink r:id="rId31">
        <w:r w:rsidRPr="00D602A8">
          <w:rPr>
            <w:color w:val="467885"/>
            <w:sz w:val="20"/>
            <w:u w:val="single" w:color="467885"/>
            <w:lang w:val="en-US"/>
          </w:rPr>
          <w:t>https://doi.org/10.1016/j.nlm.2016.06.007</w:t>
        </w:r>
      </w:hyperlink>
    </w:p>
    <w:p w:rsidR="00782D95" w:rsidRDefault="00C740BC">
      <w:pPr>
        <w:spacing w:before="166" w:line="276" w:lineRule="auto"/>
        <w:ind w:left="23" w:right="102"/>
        <w:rPr>
          <w:sz w:val="20"/>
        </w:rPr>
      </w:pPr>
      <w:r w:rsidRPr="00D602A8">
        <w:rPr>
          <w:color w:val="1B1B1B"/>
          <w:sz w:val="20"/>
          <w:lang w:val="en-US"/>
        </w:rPr>
        <w:t xml:space="preserve">Vazquez, L. E., Chen, H. J., </w:t>
      </w:r>
      <w:proofErr w:type="spellStart"/>
      <w:r w:rsidRPr="00D602A8">
        <w:rPr>
          <w:color w:val="1B1B1B"/>
          <w:sz w:val="20"/>
          <w:lang w:val="en-US"/>
        </w:rPr>
        <w:t>Sokolova</w:t>
      </w:r>
      <w:proofErr w:type="spellEnd"/>
      <w:r w:rsidRPr="00D602A8">
        <w:rPr>
          <w:color w:val="1B1B1B"/>
          <w:sz w:val="20"/>
          <w:lang w:val="en-US"/>
        </w:rPr>
        <w:t xml:space="preserve">, I., </w:t>
      </w:r>
      <w:proofErr w:type="spellStart"/>
      <w:r w:rsidRPr="00D602A8">
        <w:rPr>
          <w:color w:val="1B1B1B"/>
          <w:sz w:val="20"/>
          <w:lang w:val="en-US"/>
        </w:rPr>
        <w:t>Knuesel</w:t>
      </w:r>
      <w:proofErr w:type="spellEnd"/>
      <w:r w:rsidRPr="00D602A8">
        <w:rPr>
          <w:color w:val="1B1B1B"/>
          <w:sz w:val="20"/>
          <w:lang w:val="en-US"/>
        </w:rPr>
        <w:t xml:space="preserve">, I., &amp; Kennedy, M. B. (2004). </w:t>
      </w:r>
      <w:proofErr w:type="spellStart"/>
      <w:r w:rsidRPr="00D602A8">
        <w:rPr>
          <w:color w:val="1B1B1B"/>
          <w:sz w:val="20"/>
          <w:lang w:val="en-US"/>
        </w:rPr>
        <w:t>SynGAP</w:t>
      </w:r>
      <w:proofErr w:type="spellEnd"/>
      <w:r w:rsidRPr="00D602A8">
        <w:rPr>
          <w:color w:val="1B1B1B"/>
          <w:sz w:val="20"/>
          <w:lang w:val="en-US"/>
        </w:rPr>
        <w:t xml:space="preserve"> regulates spine formation.</w:t>
      </w:r>
      <w:r w:rsidRPr="00D602A8">
        <w:rPr>
          <w:color w:val="1B1B1B"/>
          <w:spacing w:val="-2"/>
          <w:sz w:val="20"/>
          <w:lang w:val="en-US"/>
        </w:rPr>
        <w:t xml:space="preserve"> </w:t>
      </w:r>
      <w:r w:rsidRPr="00D602A8">
        <w:rPr>
          <w:i/>
          <w:color w:val="1B1B1B"/>
          <w:sz w:val="20"/>
          <w:lang w:val="en-US"/>
        </w:rPr>
        <w:t>The</w:t>
      </w:r>
      <w:r w:rsidRPr="00D602A8">
        <w:rPr>
          <w:i/>
          <w:color w:val="1B1B1B"/>
          <w:spacing w:val="-1"/>
          <w:sz w:val="20"/>
          <w:lang w:val="en-US"/>
        </w:rPr>
        <w:t xml:space="preserve"> </w:t>
      </w:r>
      <w:r w:rsidRPr="00D602A8">
        <w:rPr>
          <w:i/>
          <w:color w:val="1B1B1B"/>
          <w:sz w:val="20"/>
          <w:lang w:val="en-US"/>
        </w:rPr>
        <w:t>Journal</w:t>
      </w:r>
      <w:r w:rsidRPr="00D602A8">
        <w:rPr>
          <w:i/>
          <w:color w:val="1B1B1B"/>
          <w:spacing w:val="-3"/>
          <w:sz w:val="20"/>
          <w:lang w:val="en-US"/>
        </w:rPr>
        <w:t xml:space="preserve"> </w:t>
      </w:r>
      <w:r w:rsidRPr="00D602A8">
        <w:rPr>
          <w:i/>
          <w:color w:val="1B1B1B"/>
          <w:sz w:val="20"/>
          <w:lang w:val="en-US"/>
        </w:rPr>
        <w:t>of</w:t>
      </w:r>
      <w:r w:rsidRPr="00D602A8">
        <w:rPr>
          <w:i/>
          <w:color w:val="1B1B1B"/>
          <w:spacing w:val="-3"/>
          <w:sz w:val="20"/>
          <w:lang w:val="en-US"/>
        </w:rPr>
        <w:t xml:space="preserve"> </w:t>
      </w:r>
      <w:proofErr w:type="gramStart"/>
      <w:r w:rsidRPr="00D602A8">
        <w:rPr>
          <w:i/>
          <w:color w:val="1B1B1B"/>
          <w:sz w:val="20"/>
          <w:lang w:val="en-US"/>
        </w:rPr>
        <w:t>neuroscience</w:t>
      </w:r>
      <w:r w:rsidRPr="00D602A8">
        <w:rPr>
          <w:i/>
          <w:color w:val="1B1B1B"/>
          <w:spacing w:val="-1"/>
          <w:sz w:val="20"/>
          <w:lang w:val="en-US"/>
        </w:rPr>
        <w:t xml:space="preserve"> </w:t>
      </w:r>
      <w:r w:rsidRPr="00D602A8">
        <w:rPr>
          <w:i/>
          <w:color w:val="1B1B1B"/>
          <w:sz w:val="20"/>
          <w:lang w:val="en-US"/>
        </w:rPr>
        <w:t>:</w:t>
      </w:r>
      <w:proofErr w:type="gramEnd"/>
      <w:r w:rsidRPr="00D602A8">
        <w:rPr>
          <w:i/>
          <w:color w:val="1B1B1B"/>
          <w:spacing w:val="-4"/>
          <w:sz w:val="20"/>
          <w:lang w:val="en-US"/>
        </w:rPr>
        <w:t xml:space="preserve"> </w:t>
      </w:r>
      <w:r w:rsidRPr="00D602A8">
        <w:rPr>
          <w:i/>
          <w:color w:val="1B1B1B"/>
          <w:sz w:val="20"/>
          <w:lang w:val="en-US"/>
        </w:rPr>
        <w:t>the</w:t>
      </w:r>
      <w:r w:rsidRPr="00D602A8">
        <w:rPr>
          <w:i/>
          <w:color w:val="1B1B1B"/>
          <w:spacing w:val="-1"/>
          <w:sz w:val="20"/>
          <w:lang w:val="en-US"/>
        </w:rPr>
        <w:t xml:space="preserve"> </w:t>
      </w:r>
      <w:r w:rsidRPr="00D602A8">
        <w:rPr>
          <w:i/>
          <w:color w:val="1B1B1B"/>
          <w:sz w:val="20"/>
          <w:lang w:val="en-US"/>
        </w:rPr>
        <w:t>official</w:t>
      </w:r>
      <w:r w:rsidRPr="00D602A8">
        <w:rPr>
          <w:i/>
          <w:color w:val="1B1B1B"/>
          <w:spacing w:val="-3"/>
          <w:sz w:val="20"/>
          <w:lang w:val="en-US"/>
        </w:rPr>
        <w:t xml:space="preserve"> </w:t>
      </w:r>
      <w:r w:rsidRPr="00D602A8">
        <w:rPr>
          <w:i/>
          <w:color w:val="1B1B1B"/>
          <w:sz w:val="20"/>
          <w:lang w:val="en-US"/>
        </w:rPr>
        <w:t>journal</w:t>
      </w:r>
      <w:r w:rsidRPr="00D602A8">
        <w:rPr>
          <w:i/>
          <w:color w:val="1B1B1B"/>
          <w:spacing w:val="-3"/>
          <w:sz w:val="20"/>
          <w:lang w:val="en-US"/>
        </w:rPr>
        <w:t xml:space="preserve"> </w:t>
      </w:r>
      <w:r w:rsidRPr="00D602A8">
        <w:rPr>
          <w:i/>
          <w:color w:val="1B1B1B"/>
          <w:sz w:val="20"/>
          <w:lang w:val="en-US"/>
        </w:rPr>
        <w:t>of</w:t>
      </w:r>
      <w:r w:rsidRPr="00D602A8">
        <w:rPr>
          <w:i/>
          <w:color w:val="1B1B1B"/>
          <w:spacing w:val="-3"/>
          <w:sz w:val="20"/>
          <w:lang w:val="en-US"/>
        </w:rPr>
        <w:t xml:space="preserve"> </w:t>
      </w:r>
      <w:r w:rsidRPr="00D602A8">
        <w:rPr>
          <w:i/>
          <w:color w:val="1B1B1B"/>
          <w:sz w:val="20"/>
          <w:lang w:val="en-US"/>
        </w:rPr>
        <w:t>the</w:t>
      </w:r>
      <w:r w:rsidRPr="00D602A8">
        <w:rPr>
          <w:i/>
          <w:color w:val="1B1B1B"/>
          <w:spacing w:val="-1"/>
          <w:sz w:val="20"/>
          <w:lang w:val="en-US"/>
        </w:rPr>
        <w:t xml:space="preserve"> </w:t>
      </w:r>
      <w:r w:rsidRPr="00D602A8">
        <w:rPr>
          <w:i/>
          <w:color w:val="1B1B1B"/>
          <w:sz w:val="20"/>
          <w:lang w:val="en-US"/>
        </w:rPr>
        <w:t>Society</w:t>
      </w:r>
      <w:r w:rsidRPr="00D602A8">
        <w:rPr>
          <w:i/>
          <w:color w:val="1B1B1B"/>
          <w:spacing w:val="-2"/>
          <w:sz w:val="20"/>
          <w:lang w:val="en-US"/>
        </w:rPr>
        <w:t xml:space="preserve"> </w:t>
      </w:r>
      <w:r w:rsidRPr="00D602A8">
        <w:rPr>
          <w:i/>
          <w:color w:val="1B1B1B"/>
          <w:sz w:val="20"/>
          <w:lang w:val="en-US"/>
        </w:rPr>
        <w:t>for</w:t>
      </w:r>
      <w:r w:rsidRPr="00D602A8">
        <w:rPr>
          <w:i/>
          <w:color w:val="1B1B1B"/>
          <w:spacing w:val="-1"/>
          <w:sz w:val="20"/>
          <w:lang w:val="en-US"/>
        </w:rPr>
        <w:t xml:space="preserve"> </w:t>
      </w:r>
      <w:r w:rsidRPr="00D602A8">
        <w:rPr>
          <w:i/>
          <w:color w:val="1B1B1B"/>
          <w:sz w:val="20"/>
          <w:lang w:val="en-US"/>
        </w:rPr>
        <w:t>Neuroscience</w:t>
      </w:r>
      <w:r w:rsidRPr="00D602A8">
        <w:rPr>
          <w:color w:val="1B1B1B"/>
          <w:sz w:val="20"/>
          <w:lang w:val="en-US"/>
        </w:rPr>
        <w:t>,</w:t>
      </w:r>
      <w:r w:rsidRPr="00D602A8">
        <w:rPr>
          <w:color w:val="1B1B1B"/>
          <w:spacing w:val="-2"/>
          <w:sz w:val="20"/>
          <w:lang w:val="en-US"/>
        </w:rPr>
        <w:t xml:space="preserve"> </w:t>
      </w:r>
      <w:r w:rsidRPr="00D602A8">
        <w:rPr>
          <w:i/>
          <w:color w:val="1B1B1B"/>
          <w:sz w:val="20"/>
          <w:lang w:val="en-US"/>
        </w:rPr>
        <w:t>24</w:t>
      </w:r>
      <w:r w:rsidRPr="00D602A8">
        <w:rPr>
          <w:color w:val="1B1B1B"/>
          <w:sz w:val="20"/>
          <w:lang w:val="en-US"/>
        </w:rPr>
        <w:t>(40),</w:t>
      </w:r>
      <w:r w:rsidRPr="00D602A8">
        <w:rPr>
          <w:color w:val="1B1B1B"/>
          <w:spacing w:val="-2"/>
          <w:sz w:val="20"/>
          <w:lang w:val="en-US"/>
        </w:rPr>
        <w:t xml:space="preserve"> </w:t>
      </w:r>
      <w:r w:rsidRPr="00D602A8">
        <w:rPr>
          <w:color w:val="1B1B1B"/>
          <w:sz w:val="20"/>
          <w:lang w:val="en-US"/>
        </w:rPr>
        <w:t xml:space="preserve">8862– 8872. </w:t>
      </w:r>
      <w:hyperlink r:id="rId32">
        <w:r>
          <w:rPr>
            <w:color w:val="467885"/>
            <w:sz w:val="20"/>
            <w:u w:val="single" w:color="467885"/>
          </w:rPr>
          <w:t>https://doi.org/10.1523/JNEUROSCI.3213-04.2004</w:t>
        </w:r>
      </w:hyperlink>
    </w:p>
    <w:p w:rsidR="00782D95" w:rsidRPr="00D602A8" w:rsidRDefault="00C740BC">
      <w:pPr>
        <w:spacing w:before="167" w:line="278" w:lineRule="auto"/>
        <w:ind w:left="23" w:right="273"/>
        <w:jc w:val="both"/>
        <w:rPr>
          <w:sz w:val="20"/>
          <w:lang w:val="en-US"/>
        </w:rPr>
      </w:pPr>
      <w:proofErr w:type="spellStart"/>
      <w:r>
        <w:rPr>
          <w:color w:val="202020"/>
          <w:sz w:val="20"/>
        </w:rPr>
        <w:t>Zeng</w:t>
      </w:r>
      <w:proofErr w:type="spellEnd"/>
      <w:r>
        <w:rPr>
          <w:color w:val="202020"/>
          <w:sz w:val="20"/>
        </w:rPr>
        <w:t>,</w:t>
      </w:r>
      <w:r>
        <w:rPr>
          <w:color w:val="202020"/>
          <w:spacing w:val="-2"/>
          <w:sz w:val="20"/>
        </w:rPr>
        <w:t xml:space="preserve"> </w:t>
      </w:r>
      <w:r>
        <w:rPr>
          <w:color w:val="202020"/>
          <w:sz w:val="20"/>
        </w:rPr>
        <w:t>L.,</w:t>
      </w:r>
      <w:r>
        <w:rPr>
          <w:color w:val="202020"/>
          <w:spacing w:val="-2"/>
          <w:sz w:val="20"/>
        </w:rPr>
        <w:t xml:space="preserve"> </w:t>
      </w:r>
      <w:proofErr w:type="spellStart"/>
      <w:r>
        <w:rPr>
          <w:color w:val="202020"/>
          <w:sz w:val="20"/>
        </w:rPr>
        <w:t>Yang</w:t>
      </w:r>
      <w:proofErr w:type="spellEnd"/>
      <w:r>
        <w:rPr>
          <w:color w:val="202020"/>
          <w:sz w:val="20"/>
        </w:rPr>
        <w:t>,</w:t>
      </w:r>
      <w:r>
        <w:rPr>
          <w:color w:val="202020"/>
          <w:spacing w:val="-2"/>
          <w:sz w:val="20"/>
        </w:rPr>
        <w:t xml:space="preserve"> </w:t>
      </w:r>
      <w:r>
        <w:rPr>
          <w:color w:val="202020"/>
          <w:sz w:val="20"/>
        </w:rPr>
        <w:t>J.,</w:t>
      </w:r>
      <w:r>
        <w:rPr>
          <w:color w:val="202020"/>
          <w:spacing w:val="-2"/>
          <w:sz w:val="20"/>
        </w:rPr>
        <w:t xml:space="preserve"> </w:t>
      </w:r>
      <w:proofErr w:type="spellStart"/>
      <w:r>
        <w:rPr>
          <w:color w:val="202020"/>
          <w:sz w:val="20"/>
        </w:rPr>
        <w:t>Zhang</w:t>
      </w:r>
      <w:proofErr w:type="spellEnd"/>
      <w:r>
        <w:rPr>
          <w:color w:val="202020"/>
          <w:sz w:val="20"/>
        </w:rPr>
        <w:t>,</w:t>
      </w:r>
      <w:r>
        <w:rPr>
          <w:color w:val="202020"/>
          <w:spacing w:val="-2"/>
          <w:sz w:val="20"/>
        </w:rPr>
        <w:t xml:space="preserve"> </w:t>
      </w:r>
      <w:r>
        <w:rPr>
          <w:color w:val="202020"/>
          <w:sz w:val="20"/>
        </w:rPr>
        <w:t>C.,</w:t>
      </w:r>
      <w:r>
        <w:rPr>
          <w:color w:val="202020"/>
          <w:spacing w:val="-2"/>
          <w:sz w:val="20"/>
        </w:rPr>
        <w:t xml:space="preserve"> </w:t>
      </w:r>
      <w:proofErr w:type="spellStart"/>
      <w:r>
        <w:rPr>
          <w:color w:val="202020"/>
          <w:sz w:val="20"/>
        </w:rPr>
        <w:t>Zhu</w:t>
      </w:r>
      <w:proofErr w:type="spellEnd"/>
      <w:r>
        <w:rPr>
          <w:color w:val="202020"/>
          <w:sz w:val="20"/>
        </w:rPr>
        <w:t>,</w:t>
      </w:r>
      <w:r>
        <w:rPr>
          <w:color w:val="202020"/>
          <w:spacing w:val="-2"/>
          <w:sz w:val="20"/>
        </w:rPr>
        <w:t xml:space="preserve"> </w:t>
      </w:r>
      <w:r>
        <w:rPr>
          <w:color w:val="202020"/>
          <w:sz w:val="20"/>
        </w:rPr>
        <w:t>J.,</w:t>
      </w:r>
      <w:r>
        <w:rPr>
          <w:color w:val="202020"/>
          <w:spacing w:val="-2"/>
          <w:sz w:val="20"/>
        </w:rPr>
        <w:t xml:space="preserve"> </w:t>
      </w:r>
      <w:proofErr w:type="spellStart"/>
      <w:r>
        <w:rPr>
          <w:color w:val="202020"/>
          <w:sz w:val="20"/>
        </w:rPr>
        <w:t>Zhong</w:t>
      </w:r>
      <w:proofErr w:type="spellEnd"/>
      <w:r>
        <w:rPr>
          <w:color w:val="202020"/>
          <w:sz w:val="20"/>
        </w:rPr>
        <w:t>,</w:t>
      </w:r>
      <w:r>
        <w:rPr>
          <w:color w:val="202020"/>
          <w:spacing w:val="-2"/>
          <w:sz w:val="20"/>
        </w:rPr>
        <w:t xml:space="preserve"> </w:t>
      </w:r>
      <w:r>
        <w:rPr>
          <w:color w:val="202020"/>
          <w:sz w:val="20"/>
        </w:rPr>
        <w:t>S.,</w:t>
      </w:r>
      <w:r>
        <w:rPr>
          <w:color w:val="202020"/>
          <w:spacing w:val="-2"/>
          <w:sz w:val="20"/>
        </w:rPr>
        <w:t xml:space="preserve"> </w:t>
      </w:r>
      <w:proofErr w:type="spellStart"/>
      <w:r>
        <w:rPr>
          <w:color w:val="202020"/>
          <w:sz w:val="20"/>
        </w:rPr>
        <w:t>Liu</w:t>
      </w:r>
      <w:proofErr w:type="spellEnd"/>
      <w:r>
        <w:rPr>
          <w:color w:val="202020"/>
          <w:sz w:val="20"/>
        </w:rPr>
        <w:t>,</w:t>
      </w:r>
      <w:r>
        <w:rPr>
          <w:color w:val="202020"/>
          <w:spacing w:val="-2"/>
          <w:sz w:val="20"/>
        </w:rPr>
        <w:t xml:space="preserve"> </w:t>
      </w:r>
      <w:r>
        <w:rPr>
          <w:color w:val="202020"/>
          <w:sz w:val="20"/>
        </w:rPr>
        <w:t>X.,</w:t>
      </w:r>
      <w:r>
        <w:rPr>
          <w:color w:val="202020"/>
          <w:spacing w:val="-2"/>
          <w:sz w:val="20"/>
        </w:rPr>
        <w:t xml:space="preserve"> </w:t>
      </w:r>
      <w:proofErr w:type="spellStart"/>
      <w:r>
        <w:rPr>
          <w:color w:val="202020"/>
          <w:sz w:val="20"/>
        </w:rPr>
        <w:t>Xie</w:t>
      </w:r>
      <w:proofErr w:type="spellEnd"/>
      <w:r>
        <w:rPr>
          <w:color w:val="202020"/>
          <w:sz w:val="20"/>
        </w:rPr>
        <w:t>, H.,</w:t>
      </w:r>
      <w:r>
        <w:rPr>
          <w:color w:val="202020"/>
          <w:spacing w:val="-2"/>
          <w:sz w:val="20"/>
        </w:rPr>
        <w:t xml:space="preserve"> </w:t>
      </w:r>
      <w:proofErr w:type="spellStart"/>
      <w:r>
        <w:rPr>
          <w:color w:val="202020"/>
          <w:sz w:val="20"/>
        </w:rPr>
        <w:t>Wang</w:t>
      </w:r>
      <w:proofErr w:type="spellEnd"/>
      <w:r>
        <w:rPr>
          <w:color w:val="202020"/>
          <w:sz w:val="20"/>
        </w:rPr>
        <w:t>,</w:t>
      </w:r>
      <w:r>
        <w:rPr>
          <w:color w:val="202020"/>
          <w:spacing w:val="-2"/>
          <w:sz w:val="20"/>
        </w:rPr>
        <w:t xml:space="preserve"> </w:t>
      </w:r>
      <w:r>
        <w:rPr>
          <w:color w:val="202020"/>
          <w:sz w:val="20"/>
        </w:rPr>
        <w:t>L.,</w:t>
      </w:r>
      <w:r>
        <w:rPr>
          <w:color w:val="202020"/>
          <w:spacing w:val="-2"/>
          <w:sz w:val="20"/>
        </w:rPr>
        <w:t xml:space="preserve"> </w:t>
      </w:r>
      <w:proofErr w:type="spellStart"/>
      <w:r>
        <w:rPr>
          <w:color w:val="202020"/>
          <w:sz w:val="20"/>
        </w:rPr>
        <w:t>Chen</w:t>
      </w:r>
      <w:proofErr w:type="spellEnd"/>
      <w:r>
        <w:rPr>
          <w:color w:val="202020"/>
          <w:sz w:val="20"/>
        </w:rPr>
        <w:t>,</w:t>
      </w:r>
      <w:r>
        <w:rPr>
          <w:color w:val="202020"/>
          <w:spacing w:val="-2"/>
          <w:sz w:val="20"/>
        </w:rPr>
        <w:t xml:space="preserve"> </w:t>
      </w:r>
      <w:r>
        <w:rPr>
          <w:color w:val="202020"/>
          <w:sz w:val="20"/>
        </w:rPr>
        <w:t>L.,</w:t>
      </w:r>
      <w:r>
        <w:rPr>
          <w:color w:val="202020"/>
          <w:spacing w:val="-2"/>
          <w:sz w:val="20"/>
        </w:rPr>
        <w:t xml:space="preserve"> </w:t>
      </w:r>
      <w:proofErr w:type="spellStart"/>
      <w:r>
        <w:rPr>
          <w:color w:val="202020"/>
          <w:sz w:val="20"/>
        </w:rPr>
        <w:t>Zhong</w:t>
      </w:r>
      <w:proofErr w:type="spellEnd"/>
      <w:r>
        <w:rPr>
          <w:color w:val="202020"/>
          <w:sz w:val="20"/>
        </w:rPr>
        <w:t>,</w:t>
      </w:r>
      <w:r>
        <w:rPr>
          <w:color w:val="202020"/>
          <w:spacing w:val="-2"/>
          <w:sz w:val="20"/>
        </w:rPr>
        <w:t xml:space="preserve"> </w:t>
      </w:r>
      <w:r>
        <w:rPr>
          <w:color w:val="202020"/>
          <w:sz w:val="20"/>
        </w:rPr>
        <w:t>M.,</w:t>
      </w:r>
      <w:r>
        <w:rPr>
          <w:color w:val="202020"/>
          <w:spacing w:val="-2"/>
          <w:sz w:val="20"/>
        </w:rPr>
        <w:t xml:space="preserve"> </w:t>
      </w:r>
      <w:proofErr w:type="spellStart"/>
      <w:r>
        <w:rPr>
          <w:color w:val="202020"/>
          <w:sz w:val="20"/>
        </w:rPr>
        <w:t>Hua</w:t>
      </w:r>
      <w:proofErr w:type="spellEnd"/>
      <w:r>
        <w:rPr>
          <w:color w:val="202020"/>
          <w:sz w:val="20"/>
        </w:rPr>
        <w:t>,</w:t>
      </w:r>
      <w:r>
        <w:rPr>
          <w:color w:val="202020"/>
          <w:spacing w:val="-2"/>
          <w:sz w:val="20"/>
        </w:rPr>
        <w:t xml:space="preserve"> </w:t>
      </w:r>
      <w:r>
        <w:rPr>
          <w:color w:val="202020"/>
          <w:sz w:val="20"/>
        </w:rPr>
        <w:t>F.,</w:t>
      </w:r>
      <w:r>
        <w:rPr>
          <w:color w:val="202020"/>
          <w:spacing w:val="-2"/>
          <w:sz w:val="20"/>
        </w:rPr>
        <w:t xml:space="preserve"> </w:t>
      </w:r>
      <w:r>
        <w:rPr>
          <w:color w:val="202020"/>
          <w:sz w:val="20"/>
        </w:rPr>
        <w:t xml:space="preserve">&amp; </w:t>
      </w:r>
      <w:proofErr w:type="spellStart"/>
      <w:r>
        <w:rPr>
          <w:color w:val="202020"/>
          <w:sz w:val="20"/>
        </w:rPr>
        <w:t>Liang</w:t>
      </w:r>
      <w:proofErr w:type="spellEnd"/>
      <w:r>
        <w:rPr>
          <w:color w:val="202020"/>
          <w:sz w:val="20"/>
        </w:rPr>
        <w:t xml:space="preserve">, W. (2025). </w:t>
      </w:r>
      <w:r w:rsidRPr="00D602A8">
        <w:rPr>
          <w:color w:val="202020"/>
          <w:sz w:val="20"/>
          <w:lang w:val="en-US"/>
        </w:rPr>
        <w:t xml:space="preserve">Miro1: A potential target for treating neurological disorders. </w:t>
      </w:r>
      <w:r w:rsidRPr="00D602A8">
        <w:rPr>
          <w:i/>
          <w:color w:val="202020"/>
          <w:sz w:val="20"/>
          <w:lang w:val="en-US"/>
        </w:rPr>
        <w:t>Neuroscience</w:t>
      </w:r>
      <w:r w:rsidRPr="00D602A8">
        <w:rPr>
          <w:color w:val="202020"/>
          <w:sz w:val="20"/>
          <w:lang w:val="en-US"/>
        </w:rPr>
        <w:t xml:space="preserve">, </w:t>
      </w:r>
      <w:r w:rsidRPr="00D602A8">
        <w:rPr>
          <w:i/>
          <w:color w:val="202020"/>
          <w:sz w:val="20"/>
          <w:lang w:val="en-US"/>
        </w:rPr>
        <w:t>577</w:t>
      </w:r>
      <w:r w:rsidRPr="00D602A8">
        <w:rPr>
          <w:color w:val="202020"/>
          <w:sz w:val="20"/>
          <w:lang w:val="en-US"/>
        </w:rPr>
        <w:t xml:space="preserve">, 228–239. </w:t>
      </w:r>
      <w:hyperlink r:id="rId33">
        <w:r w:rsidRPr="00D602A8">
          <w:rPr>
            <w:color w:val="467885"/>
            <w:spacing w:val="-2"/>
            <w:sz w:val="20"/>
            <w:u w:val="single" w:color="467885"/>
            <w:lang w:val="en-US"/>
          </w:rPr>
          <w:t>https://doi.org/10.1016/j.neuroscience.2025.05.019</w:t>
        </w:r>
      </w:hyperlink>
    </w:p>
    <w:p w:rsidR="00782D95" w:rsidRDefault="00C740BC">
      <w:pPr>
        <w:spacing w:before="159" w:line="280" w:lineRule="auto"/>
        <w:ind w:left="23"/>
        <w:rPr>
          <w:sz w:val="20"/>
        </w:rPr>
      </w:pPr>
      <w:proofErr w:type="spellStart"/>
      <w:r w:rsidRPr="00D602A8">
        <w:rPr>
          <w:color w:val="202020"/>
          <w:sz w:val="20"/>
          <w:lang w:val="en-US"/>
        </w:rPr>
        <w:t>Mizushima</w:t>
      </w:r>
      <w:proofErr w:type="spellEnd"/>
      <w:r w:rsidRPr="00D602A8">
        <w:rPr>
          <w:color w:val="202020"/>
          <w:sz w:val="20"/>
          <w:lang w:val="en-US"/>
        </w:rPr>
        <w:t>,</w:t>
      </w:r>
      <w:r w:rsidRPr="00D602A8">
        <w:rPr>
          <w:color w:val="202020"/>
          <w:spacing w:val="-3"/>
          <w:sz w:val="20"/>
          <w:lang w:val="en-US"/>
        </w:rPr>
        <w:t xml:space="preserve"> </w:t>
      </w:r>
      <w:r w:rsidRPr="00D602A8">
        <w:rPr>
          <w:color w:val="202020"/>
          <w:sz w:val="20"/>
          <w:lang w:val="en-US"/>
        </w:rPr>
        <w:t>N.,</w:t>
      </w:r>
      <w:r w:rsidRPr="00D602A8">
        <w:rPr>
          <w:color w:val="202020"/>
          <w:spacing w:val="-3"/>
          <w:sz w:val="20"/>
          <w:lang w:val="en-US"/>
        </w:rPr>
        <w:t xml:space="preserve"> </w:t>
      </w:r>
      <w:r w:rsidRPr="00D602A8">
        <w:rPr>
          <w:color w:val="202020"/>
          <w:sz w:val="20"/>
          <w:lang w:val="en-US"/>
        </w:rPr>
        <w:t>&amp;</w:t>
      </w:r>
      <w:r w:rsidRPr="00D602A8">
        <w:rPr>
          <w:color w:val="202020"/>
          <w:spacing w:val="-4"/>
          <w:sz w:val="20"/>
          <w:lang w:val="en-US"/>
        </w:rPr>
        <w:t xml:space="preserve"> </w:t>
      </w:r>
      <w:r w:rsidRPr="00D602A8">
        <w:rPr>
          <w:color w:val="202020"/>
          <w:sz w:val="20"/>
          <w:lang w:val="en-US"/>
        </w:rPr>
        <w:t>Komatsu,</w:t>
      </w:r>
      <w:r w:rsidRPr="00D602A8">
        <w:rPr>
          <w:color w:val="202020"/>
          <w:spacing w:val="-3"/>
          <w:sz w:val="20"/>
          <w:lang w:val="en-US"/>
        </w:rPr>
        <w:t xml:space="preserve"> </w:t>
      </w:r>
      <w:r w:rsidRPr="00D602A8">
        <w:rPr>
          <w:color w:val="202020"/>
          <w:sz w:val="20"/>
          <w:lang w:val="en-US"/>
        </w:rPr>
        <w:t>M.</w:t>
      </w:r>
      <w:r w:rsidRPr="00D602A8">
        <w:rPr>
          <w:color w:val="202020"/>
          <w:spacing w:val="-3"/>
          <w:sz w:val="20"/>
          <w:lang w:val="en-US"/>
        </w:rPr>
        <w:t xml:space="preserve"> </w:t>
      </w:r>
      <w:r w:rsidRPr="00D602A8">
        <w:rPr>
          <w:color w:val="202020"/>
          <w:sz w:val="20"/>
          <w:lang w:val="en-US"/>
        </w:rPr>
        <w:t>(2011).</w:t>
      </w:r>
      <w:r w:rsidRPr="00D602A8">
        <w:rPr>
          <w:color w:val="202020"/>
          <w:spacing w:val="-3"/>
          <w:sz w:val="20"/>
          <w:lang w:val="en-US"/>
        </w:rPr>
        <w:t xml:space="preserve"> </w:t>
      </w:r>
      <w:r w:rsidRPr="00D602A8">
        <w:rPr>
          <w:color w:val="202020"/>
          <w:sz w:val="20"/>
          <w:lang w:val="en-US"/>
        </w:rPr>
        <w:t>Autophagy:</w:t>
      </w:r>
      <w:r w:rsidRPr="00D602A8">
        <w:rPr>
          <w:color w:val="202020"/>
          <w:spacing w:val="-4"/>
          <w:sz w:val="20"/>
          <w:lang w:val="en-US"/>
        </w:rPr>
        <w:t xml:space="preserve"> </w:t>
      </w:r>
      <w:r w:rsidRPr="00D602A8">
        <w:rPr>
          <w:color w:val="202020"/>
          <w:sz w:val="20"/>
          <w:lang w:val="en-US"/>
        </w:rPr>
        <w:t>renovation</w:t>
      </w:r>
      <w:r w:rsidRPr="00D602A8">
        <w:rPr>
          <w:color w:val="202020"/>
          <w:spacing w:val="-3"/>
          <w:sz w:val="20"/>
          <w:lang w:val="en-US"/>
        </w:rPr>
        <w:t xml:space="preserve"> </w:t>
      </w:r>
      <w:r w:rsidRPr="00D602A8">
        <w:rPr>
          <w:color w:val="202020"/>
          <w:sz w:val="20"/>
          <w:lang w:val="en-US"/>
        </w:rPr>
        <w:t>of</w:t>
      </w:r>
      <w:r w:rsidRPr="00D602A8">
        <w:rPr>
          <w:color w:val="202020"/>
          <w:spacing w:val="-5"/>
          <w:sz w:val="20"/>
          <w:lang w:val="en-US"/>
        </w:rPr>
        <w:t xml:space="preserve"> </w:t>
      </w:r>
      <w:r w:rsidRPr="00D602A8">
        <w:rPr>
          <w:color w:val="202020"/>
          <w:sz w:val="20"/>
          <w:lang w:val="en-US"/>
        </w:rPr>
        <w:t>cells</w:t>
      </w:r>
      <w:r w:rsidRPr="00D602A8">
        <w:rPr>
          <w:color w:val="202020"/>
          <w:spacing w:val="-2"/>
          <w:sz w:val="20"/>
          <w:lang w:val="en-US"/>
        </w:rPr>
        <w:t xml:space="preserve"> </w:t>
      </w:r>
      <w:r w:rsidRPr="00D602A8">
        <w:rPr>
          <w:color w:val="202020"/>
          <w:sz w:val="20"/>
          <w:lang w:val="en-US"/>
        </w:rPr>
        <w:t>and</w:t>
      </w:r>
      <w:r w:rsidRPr="00D602A8">
        <w:rPr>
          <w:color w:val="202020"/>
          <w:spacing w:val="-3"/>
          <w:sz w:val="20"/>
          <w:lang w:val="en-US"/>
        </w:rPr>
        <w:t xml:space="preserve"> </w:t>
      </w:r>
      <w:r w:rsidRPr="00D602A8">
        <w:rPr>
          <w:color w:val="202020"/>
          <w:sz w:val="20"/>
          <w:lang w:val="en-US"/>
        </w:rPr>
        <w:t xml:space="preserve">tissues. </w:t>
      </w:r>
      <w:proofErr w:type="spellStart"/>
      <w:r>
        <w:rPr>
          <w:i/>
          <w:color w:val="202020"/>
          <w:sz w:val="20"/>
        </w:rPr>
        <w:t>Cell</w:t>
      </w:r>
      <w:proofErr w:type="spellEnd"/>
      <w:r>
        <w:rPr>
          <w:color w:val="202020"/>
          <w:sz w:val="20"/>
        </w:rPr>
        <w:t>,</w:t>
      </w:r>
      <w:r>
        <w:rPr>
          <w:color w:val="202020"/>
          <w:spacing w:val="-4"/>
          <w:sz w:val="20"/>
        </w:rPr>
        <w:t xml:space="preserve"> </w:t>
      </w:r>
      <w:r>
        <w:rPr>
          <w:i/>
          <w:color w:val="202020"/>
          <w:sz w:val="20"/>
        </w:rPr>
        <w:t>147</w:t>
      </w:r>
      <w:r>
        <w:rPr>
          <w:color w:val="202020"/>
          <w:sz w:val="20"/>
        </w:rPr>
        <w:t>(4),</w:t>
      </w:r>
      <w:r>
        <w:rPr>
          <w:color w:val="202020"/>
          <w:spacing w:val="-3"/>
          <w:sz w:val="20"/>
        </w:rPr>
        <w:t xml:space="preserve"> </w:t>
      </w:r>
      <w:r>
        <w:rPr>
          <w:color w:val="202020"/>
          <w:sz w:val="20"/>
        </w:rPr>
        <w:t xml:space="preserve">728–741. </w:t>
      </w:r>
      <w:r w:rsidR="00A03DB9">
        <w:fldChar w:fldCharType="begin"/>
      </w:r>
      <w:r w:rsidR="00A03DB9">
        <w:instrText xml:space="preserve"> HYPERLINK "https://doi.org/10.1016/j.cell.2011.10.026" \h </w:instrText>
      </w:r>
      <w:r w:rsidR="00A03DB9">
        <w:fldChar w:fldCharType="separate"/>
      </w:r>
      <w:r>
        <w:rPr>
          <w:color w:val="467885"/>
          <w:spacing w:val="-2"/>
          <w:sz w:val="20"/>
          <w:u w:val="single" w:color="467885"/>
        </w:rPr>
        <w:t>https://doi.org/10.1016/j.cell.2011.10.026</w:t>
      </w:r>
      <w:r w:rsidR="00A03DB9">
        <w:rPr>
          <w:color w:val="467885"/>
          <w:spacing w:val="-2"/>
          <w:sz w:val="20"/>
          <w:u w:val="single" w:color="467885"/>
        </w:rPr>
        <w:fldChar w:fldCharType="end"/>
      </w:r>
    </w:p>
    <w:p w:rsidR="00782D95" w:rsidRDefault="00C740BC">
      <w:pPr>
        <w:spacing w:before="157" w:line="448" w:lineRule="auto"/>
        <w:ind w:left="23" w:right="783"/>
        <w:rPr>
          <w:sz w:val="20"/>
        </w:rPr>
      </w:pPr>
      <w:r>
        <w:rPr>
          <w:sz w:val="20"/>
        </w:rPr>
        <w:t>Διακυτταρική</w:t>
      </w:r>
      <w:r>
        <w:rPr>
          <w:spacing w:val="-5"/>
          <w:sz w:val="20"/>
        </w:rPr>
        <w:t xml:space="preserve"> </w:t>
      </w:r>
      <w:r>
        <w:rPr>
          <w:sz w:val="20"/>
        </w:rPr>
        <w:t>Επικοινωνία</w:t>
      </w:r>
      <w:r>
        <w:rPr>
          <w:spacing w:val="-5"/>
          <w:sz w:val="20"/>
        </w:rPr>
        <w:t xml:space="preserve"> </w:t>
      </w:r>
      <w:r>
        <w:rPr>
          <w:sz w:val="20"/>
        </w:rPr>
        <w:t>Μεταγωγή</w:t>
      </w:r>
      <w:r>
        <w:rPr>
          <w:spacing w:val="-5"/>
          <w:sz w:val="20"/>
        </w:rPr>
        <w:t xml:space="preserve"> </w:t>
      </w:r>
      <w:r>
        <w:rPr>
          <w:sz w:val="20"/>
        </w:rPr>
        <w:t>Σήματος</w:t>
      </w:r>
      <w:r>
        <w:rPr>
          <w:spacing w:val="-5"/>
          <w:sz w:val="20"/>
        </w:rPr>
        <w:t xml:space="preserve"> </w:t>
      </w:r>
      <w:r>
        <w:rPr>
          <w:sz w:val="20"/>
        </w:rPr>
        <w:t>Πανεπιστημιακές</w:t>
      </w:r>
      <w:r>
        <w:rPr>
          <w:spacing w:val="-5"/>
          <w:sz w:val="20"/>
        </w:rPr>
        <w:t xml:space="preserve"> </w:t>
      </w:r>
      <w:r>
        <w:rPr>
          <w:sz w:val="20"/>
        </w:rPr>
        <w:t>Εκδόσεις</w:t>
      </w:r>
      <w:r>
        <w:rPr>
          <w:spacing w:val="-5"/>
          <w:sz w:val="20"/>
        </w:rPr>
        <w:t xml:space="preserve"> </w:t>
      </w:r>
      <w:r>
        <w:rPr>
          <w:sz w:val="20"/>
        </w:rPr>
        <w:t>Θεσσαλίας</w:t>
      </w:r>
      <w:r>
        <w:rPr>
          <w:spacing w:val="-5"/>
          <w:sz w:val="20"/>
        </w:rPr>
        <w:t xml:space="preserve"> </w:t>
      </w:r>
      <w:proofErr w:type="spellStart"/>
      <w:r>
        <w:rPr>
          <w:sz w:val="20"/>
        </w:rPr>
        <w:t>Αιμίλια</w:t>
      </w:r>
      <w:proofErr w:type="spellEnd"/>
      <w:r>
        <w:rPr>
          <w:spacing w:val="-5"/>
          <w:sz w:val="20"/>
        </w:rPr>
        <w:t xml:space="preserve"> </w:t>
      </w:r>
      <w:r>
        <w:rPr>
          <w:sz w:val="20"/>
        </w:rPr>
        <w:t xml:space="preserve">Ζίφα Εισαγωγή στη Φυσιολογία του Ανθρώπου Από τα κύτταρα στα συστήματα </w:t>
      </w:r>
      <w:proofErr w:type="spellStart"/>
      <w:r>
        <w:rPr>
          <w:sz w:val="20"/>
        </w:rPr>
        <w:t>Lauralee</w:t>
      </w:r>
      <w:proofErr w:type="spellEnd"/>
      <w:r>
        <w:rPr>
          <w:sz w:val="20"/>
        </w:rPr>
        <w:t xml:space="preserve"> </w:t>
      </w:r>
      <w:proofErr w:type="spellStart"/>
      <w:r>
        <w:rPr>
          <w:sz w:val="20"/>
        </w:rPr>
        <w:t>Sherwood</w:t>
      </w:r>
      <w:proofErr w:type="spellEnd"/>
    </w:p>
    <w:p w:rsidR="00782D95" w:rsidRDefault="00782D95">
      <w:pPr>
        <w:spacing w:line="448" w:lineRule="auto"/>
        <w:rPr>
          <w:sz w:val="20"/>
        </w:rPr>
        <w:sectPr w:rsidR="00782D95">
          <w:pgSz w:w="11910" w:h="16840"/>
          <w:pgMar w:top="1380" w:right="1417" w:bottom="1500" w:left="1417" w:header="0" w:footer="1249" w:gutter="0"/>
          <w:cols w:space="720"/>
        </w:sectPr>
      </w:pPr>
    </w:p>
    <w:p w:rsidR="00782D95" w:rsidRPr="00D602A8" w:rsidRDefault="00C740BC">
      <w:pPr>
        <w:spacing w:before="79" w:line="278" w:lineRule="auto"/>
        <w:ind w:left="23"/>
        <w:rPr>
          <w:sz w:val="20"/>
          <w:lang w:val="en-US"/>
        </w:rPr>
      </w:pPr>
      <w:proofErr w:type="spellStart"/>
      <w:r w:rsidRPr="00D602A8">
        <w:rPr>
          <w:sz w:val="20"/>
          <w:lang w:val="en-US"/>
        </w:rPr>
        <w:lastRenderedPageBreak/>
        <w:t>Reemst</w:t>
      </w:r>
      <w:proofErr w:type="spellEnd"/>
      <w:r w:rsidRPr="00D602A8">
        <w:rPr>
          <w:spacing w:val="-3"/>
          <w:sz w:val="20"/>
          <w:lang w:val="en-US"/>
        </w:rPr>
        <w:t xml:space="preserve"> </w:t>
      </w:r>
      <w:r w:rsidRPr="00D602A8">
        <w:rPr>
          <w:sz w:val="20"/>
          <w:lang w:val="en-US"/>
        </w:rPr>
        <w:t>K,</w:t>
      </w:r>
      <w:r w:rsidRPr="00D602A8">
        <w:rPr>
          <w:spacing w:val="-2"/>
          <w:sz w:val="20"/>
          <w:lang w:val="en-US"/>
        </w:rPr>
        <w:t xml:space="preserve"> </w:t>
      </w:r>
      <w:proofErr w:type="spellStart"/>
      <w:r w:rsidRPr="00D602A8">
        <w:rPr>
          <w:sz w:val="20"/>
          <w:lang w:val="en-US"/>
        </w:rPr>
        <w:t>Noctor</w:t>
      </w:r>
      <w:proofErr w:type="spellEnd"/>
      <w:r w:rsidRPr="00D602A8">
        <w:rPr>
          <w:spacing w:val="-2"/>
          <w:sz w:val="20"/>
          <w:lang w:val="en-US"/>
        </w:rPr>
        <w:t xml:space="preserve"> </w:t>
      </w:r>
      <w:r w:rsidRPr="00D602A8">
        <w:rPr>
          <w:sz w:val="20"/>
          <w:lang w:val="en-US"/>
        </w:rPr>
        <w:t>SC,</w:t>
      </w:r>
      <w:r w:rsidRPr="00D602A8">
        <w:rPr>
          <w:spacing w:val="-2"/>
          <w:sz w:val="20"/>
          <w:lang w:val="en-US"/>
        </w:rPr>
        <w:t xml:space="preserve"> </w:t>
      </w:r>
      <w:proofErr w:type="spellStart"/>
      <w:r w:rsidRPr="00D602A8">
        <w:rPr>
          <w:sz w:val="20"/>
          <w:lang w:val="en-US"/>
        </w:rPr>
        <w:t>Lucassen</w:t>
      </w:r>
      <w:proofErr w:type="spellEnd"/>
      <w:r w:rsidRPr="00D602A8">
        <w:rPr>
          <w:spacing w:val="-2"/>
          <w:sz w:val="20"/>
          <w:lang w:val="en-US"/>
        </w:rPr>
        <w:t xml:space="preserve"> </w:t>
      </w:r>
      <w:proofErr w:type="spellStart"/>
      <w:r w:rsidRPr="00D602A8">
        <w:rPr>
          <w:sz w:val="20"/>
          <w:lang w:val="en-US"/>
        </w:rPr>
        <w:t>PJ</w:t>
      </w:r>
      <w:proofErr w:type="spellEnd"/>
      <w:r w:rsidRPr="00D602A8">
        <w:rPr>
          <w:sz w:val="20"/>
          <w:lang w:val="en-US"/>
        </w:rPr>
        <w:t>,</w:t>
      </w:r>
      <w:r w:rsidRPr="00D602A8">
        <w:rPr>
          <w:spacing w:val="-7"/>
          <w:sz w:val="20"/>
          <w:lang w:val="en-US"/>
        </w:rPr>
        <w:t xml:space="preserve"> </w:t>
      </w:r>
      <w:proofErr w:type="spellStart"/>
      <w:r w:rsidRPr="00D602A8">
        <w:rPr>
          <w:sz w:val="20"/>
          <w:lang w:val="en-US"/>
        </w:rPr>
        <w:t>Hol</w:t>
      </w:r>
      <w:proofErr w:type="spellEnd"/>
      <w:r w:rsidRPr="00D602A8">
        <w:rPr>
          <w:spacing w:val="-3"/>
          <w:sz w:val="20"/>
          <w:lang w:val="en-US"/>
        </w:rPr>
        <w:t xml:space="preserve"> </w:t>
      </w:r>
      <w:r w:rsidRPr="00D602A8">
        <w:rPr>
          <w:sz w:val="20"/>
          <w:lang w:val="en-US"/>
        </w:rPr>
        <w:t>EM.</w:t>
      </w:r>
      <w:r w:rsidRPr="00D602A8">
        <w:rPr>
          <w:spacing w:val="-2"/>
          <w:sz w:val="20"/>
          <w:lang w:val="en-US"/>
        </w:rPr>
        <w:t xml:space="preserve"> </w:t>
      </w:r>
      <w:r w:rsidRPr="00D602A8">
        <w:rPr>
          <w:sz w:val="20"/>
          <w:lang w:val="en-US"/>
        </w:rPr>
        <w:t>The</w:t>
      </w:r>
      <w:r w:rsidRPr="00D602A8">
        <w:rPr>
          <w:spacing w:val="-1"/>
          <w:sz w:val="20"/>
          <w:lang w:val="en-US"/>
        </w:rPr>
        <w:t xml:space="preserve"> </w:t>
      </w:r>
      <w:r w:rsidRPr="00D602A8">
        <w:rPr>
          <w:sz w:val="20"/>
          <w:lang w:val="en-US"/>
        </w:rPr>
        <w:t>Indispensable</w:t>
      </w:r>
      <w:r w:rsidRPr="00D602A8">
        <w:rPr>
          <w:spacing w:val="-1"/>
          <w:sz w:val="20"/>
          <w:lang w:val="en-US"/>
        </w:rPr>
        <w:t xml:space="preserve"> </w:t>
      </w:r>
      <w:r w:rsidRPr="00D602A8">
        <w:rPr>
          <w:sz w:val="20"/>
          <w:lang w:val="en-US"/>
        </w:rPr>
        <w:t>Roles</w:t>
      </w:r>
      <w:r w:rsidRPr="00D602A8">
        <w:rPr>
          <w:spacing w:val="-1"/>
          <w:sz w:val="20"/>
          <w:lang w:val="en-US"/>
        </w:rPr>
        <w:t xml:space="preserve"> </w:t>
      </w:r>
      <w:r w:rsidRPr="00D602A8">
        <w:rPr>
          <w:sz w:val="20"/>
          <w:lang w:val="en-US"/>
        </w:rPr>
        <w:t>of</w:t>
      </w:r>
      <w:r w:rsidRPr="00D602A8">
        <w:rPr>
          <w:spacing w:val="-4"/>
          <w:sz w:val="20"/>
          <w:lang w:val="en-US"/>
        </w:rPr>
        <w:t xml:space="preserve"> </w:t>
      </w:r>
      <w:r w:rsidRPr="00D602A8">
        <w:rPr>
          <w:sz w:val="20"/>
          <w:lang w:val="en-US"/>
        </w:rPr>
        <w:t>Microglia</w:t>
      </w:r>
      <w:r w:rsidRPr="00D602A8">
        <w:rPr>
          <w:spacing w:val="-2"/>
          <w:sz w:val="20"/>
          <w:lang w:val="en-US"/>
        </w:rPr>
        <w:t xml:space="preserve"> </w:t>
      </w:r>
      <w:r w:rsidRPr="00D602A8">
        <w:rPr>
          <w:sz w:val="20"/>
          <w:lang w:val="en-US"/>
        </w:rPr>
        <w:t>and</w:t>
      </w:r>
      <w:r w:rsidRPr="00D602A8">
        <w:rPr>
          <w:spacing w:val="-2"/>
          <w:sz w:val="20"/>
          <w:lang w:val="en-US"/>
        </w:rPr>
        <w:t xml:space="preserve"> </w:t>
      </w:r>
      <w:r w:rsidRPr="00D602A8">
        <w:rPr>
          <w:sz w:val="20"/>
          <w:lang w:val="en-US"/>
        </w:rPr>
        <w:t>Astrocytes</w:t>
      </w:r>
      <w:r w:rsidRPr="00D602A8">
        <w:rPr>
          <w:spacing w:val="-1"/>
          <w:sz w:val="20"/>
          <w:lang w:val="en-US"/>
        </w:rPr>
        <w:t xml:space="preserve"> </w:t>
      </w:r>
      <w:r w:rsidRPr="00D602A8">
        <w:rPr>
          <w:sz w:val="20"/>
          <w:lang w:val="en-US"/>
        </w:rPr>
        <w:t>during</w:t>
      </w:r>
      <w:r w:rsidRPr="00D602A8">
        <w:rPr>
          <w:spacing w:val="-2"/>
          <w:sz w:val="20"/>
          <w:lang w:val="en-US"/>
        </w:rPr>
        <w:t xml:space="preserve"> </w:t>
      </w:r>
      <w:r w:rsidRPr="00D602A8">
        <w:rPr>
          <w:sz w:val="20"/>
          <w:lang w:val="en-US"/>
        </w:rPr>
        <w:t xml:space="preserve">Brain Development. Front Hum </w:t>
      </w:r>
      <w:proofErr w:type="spellStart"/>
      <w:r w:rsidRPr="00D602A8">
        <w:rPr>
          <w:sz w:val="20"/>
          <w:lang w:val="en-US"/>
        </w:rPr>
        <w:t>Neurosci</w:t>
      </w:r>
      <w:proofErr w:type="spellEnd"/>
      <w:r w:rsidRPr="00D602A8">
        <w:rPr>
          <w:sz w:val="20"/>
          <w:lang w:val="en-US"/>
        </w:rPr>
        <w:t xml:space="preserve">. 2016 Nov </w:t>
      </w:r>
      <w:proofErr w:type="gramStart"/>
      <w:r w:rsidRPr="00D602A8">
        <w:rPr>
          <w:sz w:val="20"/>
          <w:lang w:val="en-US"/>
        </w:rPr>
        <w:t>8;10:566</w:t>
      </w:r>
      <w:proofErr w:type="gramEnd"/>
      <w:r w:rsidRPr="00D602A8">
        <w:rPr>
          <w:sz w:val="20"/>
          <w:lang w:val="en-US"/>
        </w:rPr>
        <w:t xml:space="preserve">. </w:t>
      </w:r>
      <w:proofErr w:type="spellStart"/>
      <w:r w:rsidRPr="00D602A8">
        <w:rPr>
          <w:sz w:val="20"/>
          <w:lang w:val="en-US"/>
        </w:rPr>
        <w:t>doi</w:t>
      </w:r>
      <w:proofErr w:type="spellEnd"/>
      <w:r w:rsidRPr="00D602A8">
        <w:rPr>
          <w:sz w:val="20"/>
          <w:lang w:val="en-US"/>
        </w:rPr>
        <w:t xml:space="preserve">: 10.3389/fnhum.2016.00566. </w:t>
      </w:r>
      <w:proofErr w:type="spellStart"/>
      <w:r w:rsidRPr="00D602A8">
        <w:rPr>
          <w:sz w:val="20"/>
          <w:lang w:val="en-US"/>
        </w:rPr>
        <w:t>PMID</w:t>
      </w:r>
      <w:proofErr w:type="spellEnd"/>
      <w:r w:rsidRPr="00D602A8">
        <w:rPr>
          <w:sz w:val="20"/>
          <w:lang w:val="en-US"/>
        </w:rPr>
        <w:t xml:space="preserve">: 27877121; </w:t>
      </w:r>
      <w:proofErr w:type="spellStart"/>
      <w:r w:rsidRPr="00D602A8">
        <w:rPr>
          <w:sz w:val="20"/>
          <w:lang w:val="en-US"/>
        </w:rPr>
        <w:t>PMCID</w:t>
      </w:r>
      <w:proofErr w:type="spellEnd"/>
      <w:r w:rsidRPr="00D602A8">
        <w:rPr>
          <w:sz w:val="20"/>
          <w:lang w:val="en-US"/>
        </w:rPr>
        <w:t>: PMC5099170.</w:t>
      </w:r>
    </w:p>
    <w:p w:rsidR="00782D95" w:rsidRPr="00D602A8" w:rsidRDefault="00782D95">
      <w:pPr>
        <w:pStyle w:val="a3"/>
        <w:spacing w:before="39"/>
        <w:ind w:left="0"/>
        <w:rPr>
          <w:sz w:val="20"/>
          <w:lang w:val="en-US"/>
        </w:rPr>
      </w:pPr>
    </w:p>
    <w:p w:rsidR="00782D95" w:rsidRPr="00D602A8" w:rsidRDefault="00C740BC">
      <w:pPr>
        <w:spacing w:before="1" w:line="276" w:lineRule="auto"/>
        <w:ind w:left="23"/>
        <w:rPr>
          <w:sz w:val="20"/>
          <w:lang w:val="en-US"/>
        </w:rPr>
      </w:pPr>
      <w:proofErr w:type="spellStart"/>
      <w:r w:rsidRPr="00D602A8">
        <w:rPr>
          <w:sz w:val="20"/>
          <w:lang w:val="en-US"/>
        </w:rPr>
        <w:t>Araque</w:t>
      </w:r>
      <w:proofErr w:type="spellEnd"/>
      <w:r w:rsidRPr="00D602A8">
        <w:rPr>
          <w:spacing w:val="-2"/>
          <w:sz w:val="20"/>
          <w:lang w:val="en-US"/>
        </w:rPr>
        <w:t xml:space="preserve"> </w:t>
      </w:r>
      <w:r w:rsidRPr="00D602A8">
        <w:rPr>
          <w:sz w:val="20"/>
          <w:lang w:val="en-US"/>
        </w:rPr>
        <w:t>A,</w:t>
      </w:r>
      <w:r w:rsidRPr="00D602A8">
        <w:rPr>
          <w:spacing w:val="-3"/>
          <w:sz w:val="20"/>
          <w:lang w:val="en-US"/>
        </w:rPr>
        <w:t xml:space="preserve"> </w:t>
      </w:r>
      <w:proofErr w:type="spellStart"/>
      <w:r w:rsidRPr="00D602A8">
        <w:rPr>
          <w:sz w:val="20"/>
          <w:lang w:val="en-US"/>
        </w:rPr>
        <w:t>Parpura</w:t>
      </w:r>
      <w:proofErr w:type="spellEnd"/>
      <w:r w:rsidRPr="00D602A8">
        <w:rPr>
          <w:spacing w:val="-2"/>
          <w:sz w:val="20"/>
          <w:lang w:val="en-US"/>
        </w:rPr>
        <w:t xml:space="preserve"> </w:t>
      </w:r>
      <w:r w:rsidRPr="00D602A8">
        <w:rPr>
          <w:sz w:val="20"/>
          <w:lang w:val="en-US"/>
        </w:rPr>
        <w:t>V,</w:t>
      </w:r>
      <w:r w:rsidRPr="00D602A8">
        <w:rPr>
          <w:spacing w:val="-3"/>
          <w:sz w:val="20"/>
          <w:lang w:val="en-US"/>
        </w:rPr>
        <w:t xml:space="preserve"> </w:t>
      </w:r>
      <w:proofErr w:type="spellStart"/>
      <w:r w:rsidRPr="00D602A8">
        <w:rPr>
          <w:sz w:val="20"/>
          <w:lang w:val="en-US"/>
        </w:rPr>
        <w:t>Sanzgiri</w:t>
      </w:r>
      <w:proofErr w:type="spellEnd"/>
      <w:r w:rsidRPr="00D602A8">
        <w:rPr>
          <w:spacing w:val="-4"/>
          <w:sz w:val="20"/>
          <w:lang w:val="en-US"/>
        </w:rPr>
        <w:t xml:space="preserve"> </w:t>
      </w:r>
      <w:r w:rsidRPr="00D602A8">
        <w:rPr>
          <w:sz w:val="20"/>
          <w:lang w:val="en-US"/>
        </w:rPr>
        <w:t>RP,</w:t>
      </w:r>
      <w:r w:rsidRPr="00D602A8">
        <w:rPr>
          <w:spacing w:val="-3"/>
          <w:sz w:val="20"/>
          <w:lang w:val="en-US"/>
        </w:rPr>
        <w:t xml:space="preserve"> </w:t>
      </w:r>
      <w:r w:rsidRPr="00D602A8">
        <w:rPr>
          <w:sz w:val="20"/>
          <w:lang w:val="en-US"/>
        </w:rPr>
        <w:t>Haydon</w:t>
      </w:r>
      <w:r w:rsidRPr="00D602A8">
        <w:rPr>
          <w:spacing w:val="-3"/>
          <w:sz w:val="20"/>
          <w:lang w:val="en-US"/>
        </w:rPr>
        <w:t xml:space="preserve"> </w:t>
      </w:r>
      <w:r w:rsidRPr="00D602A8">
        <w:rPr>
          <w:sz w:val="20"/>
          <w:lang w:val="en-US"/>
        </w:rPr>
        <w:t>PG.</w:t>
      </w:r>
      <w:r w:rsidRPr="00D602A8">
        <w:rPr>
          <w:spacing w:val="-3"/>
          <w:sz w:val="20"/>
          <w:lang w:val="en-US"/>
        </w:rPr>
        <w:t xml:space="preserve"> </w:t>
      </w:r>
      <w:r w:rsidRPr="006D071F">
        <w:rPr>
          <w:sz w:val="20"/>
          <w:lang w:val="en-US"/>
        </w:rPr>
        <w:t>Tripartite</w:t>
      </w:r>
      <w:r w:rsidRPr="006D071F">
        <w:rPr>
          <w:spacing w:val="-3"/>
          <w:sz w:val="20"/>
          <w:lang w:val="en-US"/>
        </w:rPr>
        <w:t xml:space="preserve"> </w:t>
      </w:r>
      <w:r w:rsidRPr="006D071F">
        <w:rPr>
          <w:sz w:val="20"/>
          <w:lang w:val="en-US"/>
        </w:rPr>
        <w:t>synapses:</w:t>
      </w:r>
      <w:r w:rsidRPr="006D071F">
        <w:rPr>
          <w:spacing w:val="-4"/>
          <w:sz w:val="20"/>
          <w:lang w:val="en-US"/>
        </w:rPr>
        <w:t xml:space="preserve"> </w:t>
      </w:r>
      <w:r w:rsidRPr="006D071F">
        <w:rPr>
          <w:sz w:val="20"/>
          <w:lang w:val="en-US"/>
        </w:rPr>
        <w:t>glia,</w:t>
      </w:r>
      <w:r w:rsidRPr="006D071F">
        <w:rPr>
          <w:spacing w:val="-3"/>
          <w:sz w:val="20"/>
          <w:lang w:val="en-US"/>
        </w:rPr>
        <w:t xml:space="preserve"> </w:t>
      </w:r>
      <w:r w:rsidRPr="006D071F">
        <w:rPr>
          <w:sz w:val="20"/>
          <w:lang w:val="en-US"/>
        </w:rPr>
        <w:t>the</w:t>
      </w:r>
      <w:r w:rsidRPr="006D071F">
        <w:rPr>
          <w:spacing w:val="-2"/>
          <w:sz w:val="20"/>
          <w:lang w:val="en-US"/>
        </w:rPr>
        <w:t xml:space="preserve"> </w:t>
      </w:r>
      <w:r w:rsidRPr="006D071F">
        <w:rPr>
          <w:sz w:val="20"/>
          <w:lang w:val="en-US"/>
        </w:rPr>
        <w:t>unacknowledged</w:t>
      </w:r>
      <w:r w:rsidRPr="006D071F">
        <w:rPr>
          <w:spacing w:val="-3"/>
          <w:sz w:val="20"/>
          <w:lang w:val="en-US"/>
        </w:rPr>
        <w:t xml:space="preserve"> </w:t>
      </w:r>
      <w:r w:rsidRPr="006D071F">
        <w:rPr>
          <w:sz w:val="20"/>
          <w:lang w:val="en-US"/>
        </w:rPr>
        <w:t xml:space="preserve">partner. </w:t>
      </w:r>
      <w:r w:rsidRPr="00D602A8">
        <w:rPr>
          <w:sz w:val="20"/>
          <w:lang w:val="en-US"/>
        </w:rPr>
        <w:t xml:space="preserve">Trends </w:t>
      </w:r>
      <w:proofErr w:type="spellStart"/>
      <w:r w:rsidRPr="00D602A8">
        <w:rPr>
          <w:sz w:val="20"/>
          <w:lang w:val="en-US"/>
        </w:rPr>
        <w:t>Neurosci</w:t>
      </w:r>
      <w:proofErr w:type="spellEnd"/>
      <w:r w:rsidRPr="00D602A8">
        <w:rPr>
          <w:sz w:val="20"/>
          <w:lang w:val="en-US"/>
        </w:rPr>
        <w:t xml:space="preserve">. 1999 May;22(5):208-15. </w:t>
      </w:r>
      <w:proofErr w:type="spellStart"/>
      <w:r w:rsidRPr="00D602A8">
        <w:rPr>
          <w:sz w:val="20"/>
          <w:lang w:val="en-US"/>
        </w:rPr>
        <w:t>doi</w:t>
      </w:r>
      <w:proofErr w:type="spellEnd"/>
      <w:r w:rsidRPr="00D602A8">
        <w:rPr>
          <w:sz w:val="20"/>
          <w:lang w:val="en-US"/>
        </w:rPr>
        <w:t xml:space="preserve">: 10.1016/s0166-2236(98)01349-6. </w:t>
      </w:r>
      <w:proofErr w:type="spellStart"/>
      <w:r w:rsidRPr="00D602A8">
        <w:rPr>
          <w:sz w:val="20"/>
          <w:lang w:val="en-US"/>
        </w:rPr>
        <w:t>PMID</w:t>
      </w:r>
      <w:proofErr w:type="spellEnd"/>
      <w:r w:rsidRPr="00D602A8">
        <w:rPr>
          <w:sz w:val="20"/>
          <w:lang w:val="en-US"/>
        </w:rPr>
        <w:t>: 10322493.</w:t>
      </w:r>
    </w:p>
    <w:p w:rsidR="00782D95" w:rsidRPr="00D602A8" w:rsidRDefault="00782D95">
      <w:pPr>
        <w:pStyle w:val="a3"/>
        <w:spacing w:before="41"/>
        <w:ind w:left="0"/>
        <w:rPr>
          <w:sz w:val="20"/>
          <w:lang w:val="en-US"/>
        </w:rPr>
      </w:pPr>
    </w:p>
    <w:p w:rsidR="00782D95" w:rsidRPr="00D602A8" w:rsidRDefault="00C740BC">
      <w:pPr>
        <w:ind w:left="23"/>
        <w:rPr>
          <w:sz w:val="20"/>
          <w:lang w:val="en-US"/>
        </w:rPr>
      </w:pPr>
      <w:r w:rsidRPr="00D602A8">
        <w:rPr>
          <w:sz w:val="20"/>
          <w:lang w:val="en-US"/>
        </w:rPr>
        <w:t>J.</w:t>
      </w:r>
      <w:r w:rsidRPr="00D602A8">
        <w:rPr>
          <w:spacing w:val="-1"/>
          <w:sz w:val="20"/>
          <w:lang w:val="en-US"/>
        </w:rPr>
        <w:t xml:space="preserve"> </w:t>
      </w:r>
      <w:r w:rsidRPr="00D602A8">
        <w:rPr>
          <w:sz w:val="20"/>
          <w:lang w:val="en-US"/>
        </w:rPr>
        <w:t>Cornell, S. Salinas,</w:t>
      </w:r>
      <w:r w:rsidRPr="00D602A8">
        <w:rPr>
          <w:spacing w:val="-1"/>
          <w:sz w:val="20"/>
          <w:lang w:val="en-US"/>
        </w:rPr>
        <w:t xml:space="preserve"> </w:t>
      </w:r>
      <w:r w:rsidRPr="00D602A8">
        <w:rPr>
          <w:sz w:val="20"/>
          <w:lang w:val="en-US"/>
        </w:rPr>
        <w:t>H. Huang,</w:t>
      </w:r>
      <w:r w:rsidRPr="00D602A8">
        <w:rPr>
          <w:spacing w:val="-5"/>
          <w:sz w:val="20"/>
          <w:lang w:val="en-US"/>
        </w:rPr>
        <w:t xml:space="preserve"> </w:t>
      </w:r>
      <w:r w:rsidRPr="00D602A8">
        <w:rPr>
          <w:sz w:val="20"/>
          <w:lang w:val="en-US"/>
        </w:rPr>
        <w:t xml:space="preserve">M. </w:t>
      </w:r>
      <w:r w:rsidRPr="00D602A8">
        <w:rPr>
          <w:spacing w:val="-4"/>
          <w:sz w:val="20"/>
          <w:lang w:val="en-US"/>
        </w:rPr>
        <w:t>Zhou</w:t>
      </w:r>
    </w:p>
    <w:p w:rsidR="00782D95" w:rsidRPr="00D602A8" w:rsidRDefault="00C740BC">
      <w:pPr>
        <w:spacing w:before="40"/>
        <w:ind w:left="23"/>
        <w:rPr>
          <w:sz w:val="20"/>
          <w:lang w:val="en-US"/>
        </w:rPr>
      </w:pPr>
      <w:r w:rsidRPr="00D602A8">
        <w:rPr>
          <w:sz w:val="20"/>
          <w:lang w:val="en-US"/>
        </w:rPr>
        <w:t>Microglia</w:t>
      </w:r>
      <w:r w:rsidRPr="00D602A8">
        <w:rPr>
          <w:spacing w:val="-1"/>
          <w:sz w:val="20"/>
          <w:lang w:val="en-US"/>
        </w:rPr>
        <w:t xml:space="preserve"> </w:t>
      </w:r>
      <w:r w:rsidRPr="00D602A8">
        <w:rPr>
          <w:sz w:val="20"/>
          <w:lang w:val="en-US"/>
        </w:rPr>
        <w:t>regulation</w:t>
      </w:r>
      <w:r w:rsidRPr="00D602A8">
        <w:rPr>
          <w:spacing w:val="-1"/>
          <w:sz w:val="20"/>
          <w:lang w:val="en-US"/>
        </w:rPr>
        <w:t xml:space="preserve"> </w:t>
      </w:r>
      <w:r w:rsidRPr="00D602A8">
        <w:rPr>
          <w:sz w:val="20"/>
          <w:lang w:val="en-US"/>
        </w:rPr>
        <w:t>of</w:t>
      </w:r>
      <w:r w:rsidRPr="00D602A8">
        <w:rPr>
          <w:spacing w:val="-3"/>
          <w:sz w:val="20"/>
          <w:lang w:val="en-US"/>
        </w:rPr>
        <w:t xml:space="preserve"> </w:t>
      </w:r>
      <w:r w:rsidRPr="00D602A8">
        <w:rPr>
          <w:sz w:val="20"/>
          <w:lang w:val="en-US"/>
        </w:rPr>
        <w:t>synaptic plasticity</w:t>
      </w:r>
      <w:r w:rsidRPr="00D602A8">
        <w:rPr>
          <w:spacing w:val="-1"/>
          <w:sz w:val="20"/>
          <w:lang w:val="en-US"/>
        </w:rPr>
        <w:t xml:space="preserve"> </w:t>
      </w:r>
      <w:r w:rsidRPr="00D602A8">
        <w:rPr>
          <w:sz w:val="20"/>
          <w:lang w:val="en-US"/>
        </w:rPr>
        <w:t>and</w:t>
      </w:r>
      <w:r w:rsidRPr="00D602A8">
        <w:rPr>
          <w:spacing w:val="-1"/>
          <w:sz w:val="20"/>
          <w:lang w:val="en-US"/>
        </w:rPr>
        <w:t xml:space="preserve"> </w:t>
      </w:r>
      <w:r w:rsidRPr="00D602A8">
        <w:rPr>
          <w:sz w:val="20"/>
          <w:lang w:val="en-US"/>
        </w:rPr>
        <w:t>learning</w:t>
      </w:r>
      <w:r w:rsidRPr="00D602A8">
        <w:rPr>
          <w:spacing w:val="-1"/>
          <w:sz w:val="20"/>
          <w:lang w:val="en-US"/>
        </w:rPr>
        <w:t xml:space="preserve"> </w:t>
      </w:r>
      <w:r w:rsidRPr="00D602A8">
        <w:rPr>
          <w:sz w:val="20"/>
          <w:lang w:val="en-US"/>
        </w:rPr>
        <w:t xml:space="preserve">and </w:t>
      </w:r>
      <w:r w:rsidRPr="00D602A8">
        <w:rPr>
          <w:spacing w:val="-2"/>
          <w:sz w:val="20"/>
          <w:lang w:val="en-US"/>
        </w:rPr>
        <w:t>memory</w:t>
      </w:r>
    </w:p>
    <w:p w:rsidR="00782D95" w:rsidRPr="00D602A8" w:rsidRDefault="00C740BC">
      <w:pPr>
        <w:spacing w:before="35"/>
        <w:ind w:left="23"/>
        <w:rPr>
          <w:sz w:val="20"/>
          <w:lang w:val="en-US"/>
        </w:rPr>
      </w:pPr>
      <w:r w:rsidRPr="00D602A8">
        <w:rPr>
          <w:sz w:val="20"/>
          <w:lang w:val="en-US"/>
        </w:rPr>
        <w:t>Neural</w:t>
      </w:r>
      <w:r w:rsidRPr="00D602A8">
        <w:rPr>
          <w:spacing w:val="-5"/>
          <w:sz w:val="20"/>
          <w:lang w:val="en-US"/>
        </w:rPr>
        <w:t xml:space="preserve"> </w:t>
      </w:r>
      <w:r w:rsidRPr="00D602A8">
        <w:rPr>
          <w:sz w:val="20"/>
          <w:lang w:val="en-US"/>
        </w:rPr>
        <w:t>Regen.</w:t>
      </w:r>
      <w:r w:rsidRPr="00D602A8">
        <w:rPr>
          <w:spacing w:val="-2"/>
          <w:sz w:val="20"/>
          <w:lang w:val="en-US"/>
        </w:rPr>
        <w:t xml:space="preserve"> </w:t>
      </w:r>
      <w:r w:rsidRPr="00D602A8">
        <w:rPr>
          <w:sz w:val="20"/>
          <w:lang w:val="en-US"/>
        </w:rPr>
        <w:t>Res.,</w:t>
      </w:r>
      <w:r w:rsidRPr="00D602A8">
        <w:rPr>
          <w:spacing w:val="-1"/>
          <w:sz w:val="20"/>
          <w:lang w:val="en-US"/>
        </w:rPr>
        <w:t xml:space="preserve"> </w:t>
      </w:r>
      <w:r w:rsidRPr="00D602A8">
        <w:rPr>
          <w:sz w:val="20"/>
          <w:lang w:val="en-US"/>
        </w:rPr>
        <w:t>17</w:t>
      </w:r>
      <w:r w:rsidRPr="00D602A8">
        <w:rPr>
          <w:spacing w:val="-2"/>
          <w:sz w:val="20"/>
          <w:lang w:val="en-US"/>
        </w:rPr>
        <w:t xml:space="preserve"> </w:t>
      </w:r>
      <w:r w:rsidRPr="00D602A8">
        <w:rPr>
          <w:sz w:val="20"/>
          <w:lang w:val="en-US"/>
        </w:rPr>
        <w:t>(4)</w:t>
      </w:r>
      <w:r w:rsidRPr="00D602A8">
        <w:rPr>
          <w:spacing w:val="-3"/>
          <w:sz w:val="20"/>
          <w:lang w:val="en-US"/>
        </w:rPr>
        <w:t xml:space="preserve"> </w:t>
      </w:r>
      <w:r w:rsidRPr="00D602A8">
        <w:rPr>
          <w:sz w:val="20"/>
          <w:lang w:val="en-US"/>
        </w:rPr>
        <w:t>(2022),</w:t>
      </w:r>
      <w:r w:rsidRPr="00D602A8">
        <w:rPr>
          <w:spacing w:val="-2"/>
          <w:sz w:val="20"/>
          <w:lang w:val="en-US"/>
        </w:rPr>
        <w:t xml:space="preserve"> </w:t>
      </w:r>
      <w:r w:rsidRPr="00D602A8">
        <w:rPr>
          <w:sz w:val="20"/>
          <w:lang w:val="en-US"/>
        </w:rPr>
        <w:t>pp.</w:t>
      </w:r>
      <w:r w:rsidRPr="00D602A8">
        <w:rPr>
          <w:spacing w:val="-1"/>
          <w:sz w:val="20"/>
          <w:lang w:val="en-US"/>
        </w:rPr>
        <w:t xml:space="preserve"> </w:t>
      </w:r>
      <w:r w:rsidRPr="00D602A8">
        <w:rPr>
          <w:sz w:val="20"/>
          <w:lang w:val="en-US"/>
        </w:rPr>
        <w:t>705-716</w:t>
      </w:r>
      <w:r w:rsidRPr="00D602A8">
        <w:rPr>
          <w:spacing w:val="-2"/>
          <w:sz w:val="20"/>
          <w:lang w:val="en-US"/>
        </w:rPr>
        <w:t xml:space="preserve"> </w:t>
      </w:r>
      <w:r w:rsidRPr="00D602A8">
        <w:rPr>
          <w:sz w:val="20"/>
          <w:lang w:val="en-US"/>
        </w:rPr>
        <w:t>2022-04-01</w:t>
      </w:r>
      <w:r w:rsidRPr="00D602A8">
        <w:rPr>
          <w:spacing w:val="-1"/>
          <w:sz w:val="20"/>
          <w:lang w:val="en-US"/>
        </w:rPr>
        <w:t xml:space="preserve"> </w:t>
      </w:r>
      <w:hyperlink r:id="rId34">
        <w:r w:rsidRPr="00D602A8">
          <w:rPr>
            <w:color w:val="467885"/>
            <w:sz w:val="20"/>
            <w:u w:val="single" w:color="467885"/>
            <w:lang w:val="en-US"/>
          </w:rPr>
          <w:t>https://doi.org/10.4103/1673-</w:t>
        </w:r>
        <w:r w:rsidRPr="00D602A8">
          <w:rPr>
            <w:color w:val="467885"/>
            <w:spacing w:val="-2"/>
            <w:sz w:val="20"/>
            <w:u w:val="single" w:color="467885"/>
            <w:lang w:val="en-US"/>
          </w:rPr>
          <w:t>5374.322423</w:t>
        </w:r>
      </w:hyperlink>
    </w:p>
    <w:p w:rsidR="00782D95" w:rsidRPr="00D602A8" w:rsidRDefault="00782D95">
      <w:pPr>
        <w:pStyle w:val="a3"/>
        <w:spacing w:before="75"/>
        <w:ind w:left="0"/>
        <w:rPr>
          <w:sz w:val="20"/>
          <w:lang w:val="en-US"/>
        </w:rPr>
      </w:pPr>
    </w:p>
    <w:p w:rsidR="00782D95" w:rsidRPr="00D602A8" w:rsidRDefault="00C740BC">
      <w:pPr>
        <w:spacing w:line="280" w:lineRule="auto"/>
        <w:ind w:left="23"/>
        <w:rPr>
          <w:sz w:val="20"/>
          <w:lang w:val="en-US"/>
        </w:rPr>
      </w:pPr>
      <w:r w:rsidRPr="00D602A8">
        <w:rPr>
          <w:sz w:val="20"/>
          <w:lang w:val="en-US"/>
        </w:rPr>
        <w:t>Brown</w:t>
      </w:r>
      <w:r w:rsidRPr="00D602A8">
        <w:rPr>
          <w:spacing w:val="-2"/>
          <w:sz w:val="20"/>
          <w:lang w:val="en-US"/>
        </w:rPr>
        <w:t xml:space="preserve"> </w:t>
      </w:r>
      <w:r w:rsidRPr="00D602A8">
        <w:rPr>
          <w:sz w:val="20"/>
          <w:lang w:val="en-US"/>
        </w:rPr>
        <w:t>AM,</w:t>
      </w:r>
      <w:r w:rsidRPr="00D602A8">
        <w:rPr>
          <w:spacing w:val="-2"/>
          <w:sz w:val="20"/>
          <w:lang w:val="en-US"/>
        </w:rPr>
        <w:t xml:space="preserve"> </w:t>
      </w:r>
      <w:proofErr w:type="spellStart"/>
      <w:r w:rsidRPr="00D602A8">
        <w:rPr>
          <w:sz w:val="20"/>
          <w:lang w:val="en-US"/>
        </w:rPr>
        <w:t>Baltan</w:t>
      </w:r>
      <w:proofErr w:type="spellEnd"/>
      <w:r w:rsidRPr="00D602A8">
        <w:rPr>
          <w:spacing w:val="-7"/>
          <w:sz w:val="20"/>
          <w:lang w:val="en-US"/>
        </w:rPr>
        <w:t xml:space="preserve"> </w:t>
      </w:r>
      <w:proofErr w:type="spellStart"/>
      <w:r w:rsidRPr="00D602A8">
        <w:rPr>
          <w:sz w:val="20"/>
          <w:lang w:val="en-US"/>
        </w:rPr>
        <w:t>Tekkök</w:t>
      </w:r>
      <w:proofErr w:type="spellEnd"/>
      <w:r w:rsidRPr="00D602A8">
        <w:rPr>
          <w:spacing w:val="-2"/>
          <w:sz w:val="20"/>
          <w:lang w:val="en-US"/>
        </w:rPr>
        <w:t xml:space="preserve"> </w:t>
      </w:r>
      <w:r w:rsidRPr="00D602A8">
        <w:rPr>
          <w:sz w:val="20"/>
          <w:lang w:val="en-US"/>
        </w:rPr>
        <w:t>S,</w:t>
      </w:r>
      <w:r w:rsidRPr="00D602A8">
        <w:rPr>
          <w:spacing w:val="-2"/>
          <w:sz w:val="20"/>
          <w:lang w:val="en-US"/>
        </w:rPr>
        <w:t xml:space="preserve"> </w:t>
      </w:r>
      <w:r w:rsidRPr="00D602A8">
        <w:rPr>
          <w:sz w:val="20"/>
          <w:lang w:val="en-US"/>
        </w:rPr>
        <w:t>Ransom</w:t>
      </w:r>
      <w:r w:rsidRPr="00D602A8">
        <w:rPr>
          <w:spacing w:val="-3"/>
          <w:sz w:val="20"/>
          <w:lang w:val="en-US"/>
        </w:rPr>
        <w:t xml:space="preserve"> </w:t>
      </w:r>
      <w:r w:rsidRPr="00D602A8">
        <w:rPr>
          <w:sz w:val="20"/>
          <w:lang w:val="en-US"/>
        </w:rPr>
        <w:t xml:space="preserve">BR. </w:t>
      </w:r>
      <w:r w:rsidRPr="006D071F">
        <w:rPr>
          <w:sz w:val="20"/>
          <w:lang w:val="en-US"/>
        </w:rPr>
        <w:t>Energy</w:t>
      </w:r>
      <w:r w:rsidRPr="006D071F">
        <w:rPr>
          <w:spacing w:val="-2"/>
          <w:sz w:val="20"/>
          <w:lang w:val="en-US"/>
        </w:rPr>
        <w:t xml:space="preserve"> </w:t>
      </w:r>
      <w:r w:rsidRPr="006D071F">
        <w:rPr>
          <w:sz w:val="20"/>
          <w:lang w:val="en-US"/>
        </w:rPr>
        <w:t>transfer</w:t>
      </w:r>
      <w:r w:rsidRPr="006D071F">
        <w:rPr>
          <w:spacing w:val="-4"/>
          <w:sz w:val="20"/>
          <w:lang w:val="en-US"/>
        </w:rPr>
        <w:t xml:space="preserve"> </w:t>
      </w:r>
      <w:r w:rsidRPr="006D071F">
        <w:rPr>
          <w:sz w:val="20"/>
          <w:lang w:val="en-US"/>
        </w:rPr>
        <w:t>from</w:t>
      </w:r>
      <w:r w:rsidRPr="006D071F">
        <w:rPr>
          <w:spacing w:val="-3"/>
          <w:sz w:val="20"/>
          <w:lang w:val="en-US"/>
        </w:rPr>
        <w:t xml:space="preserve"> </w:t>
      </w:r>
      <w:r w:rsidRPr="006D071F">
        <w:rPr>
          <w:sz w:val="20"/>
          <w:lang w:val="en-US"/>
        </w:rPr>
        <w:t>astrocytes</w:t>
      </w:r>
      <w:r w:rsidRPr="006D071F">
        <w:rPr>
          <w:spacing w:val="-1"/>
          <w:sz w:val="20"/>
          <w:lang w:val="en-US"/>
        </w:rPr>
        <w:t xml:space="preserve"> </w:t>
      </w:r>
      <w:r w:rsidRPr="006D071F">
        <w:rPr>
          <w:sz w:val="20"/>
          <w:lang w:val="en-US"/>
        </w:rPr>
        <w:t>to</w:t>
      </w:r>
      <w:r w:rsidRPr="006D071F">
        <w:rPr>
          <w:spacing w:val="-2"/>
          <w:sz w:val="20"/>
          <w:lang w:val="en-US"/>
        </w:rPr>
        <w:t xml:space="preserve"> </w:t>
      </w:r>
      <w:r w:rsidRPr="006D071F">
        <w:rPr>
          <w:sz w:val="20"/>
          <w:lang w:val="en-US"/>
        </w:rPr>
        <w:t>axons:</w:t>
      </w:r>
      <w:r w:rsidRPr="006D071F">
        <w:rPr>
          <w:spacing w:val="-3"/>
          <w:sz w:val="20"/>
          <w:lang w:val="en-US"/>
        </w:rPr>
        <w:t xml:space="preserve"> </w:t>
      </w:r>
      <w:r w:rsidRPr="006D071F">
        <w:rPr>
          <w:sz w:val="20"/>
          <w:lang w:val="en-US"/>
        </w:rPr>
        <w:t>the</w:t>
      </w:r>
      <w:r w:rsidRPr="006D071F">
        <w:rPr>
          <w:spacing w:val="-1"/>
          <w:sz w:val="20"/>
          <w:lang w:val="en-US"/>
        </w:rPr>
        <w:t xml:space="preserve"> </w:t>
      </w:r>
      <w:r w:rsidRPr="006D071F">
        <w:rPr>
          <w:sz w:val="20"/>
          <w:lang w:val="en-US"/>
        </w:rPr>
        <w:t>role</w:t>
      </w:r>
      <w:r w:rsidRPr="006D071F">
        <w:rPr>
          <w:spacing w:val="-1"/>
          <w:sz w:val="20"/>
          <w:lang w:val="en-US"/>
        </w:rPr>
        <w:t xml:space="preserve"> </w:t>
      </w:r>
      <w:r w:rsidRPr="006D071F">
        <w:rPr>
          <w:sz w:val="20"/>
          <w:lang w:val="en-US"/>
        </w:rPr>
        <w:t>of</w:t>
      </w:r>
      <w:r w:rsidRPr="006D071F">
        <w:rPr>
          <w:spacing w:val="-4"/>
          <w:sz w:val="20"/>
          <w:lang w:val="en-US"/>
        </w:rPr>
        <w:t xml:space="preserve"> </w:t>
      </w:r>
      <w:r w:rsidRPr="006D071F">
        <w:rPr>
          <w:sz w:val="20"/>
          <w:lang w:val="en-US"/>
        </w:rPr>
        <w:t>CNS</w:t>
      </w:r>
      <w:r w:rsidRPr="006D071F">
        <w:rPr>
          <w:spacing w:val="-4"/>
          <w:sz w:val="20"/>
          <w:lang w:val="en-US"/>
        </w:rPr>
        <w:t xml:space="preserve"> </w:t>
      </w:r>
      <w:r w:rsidRPr="006D071F">
        <w:rPr>
          <w:sz w:val="20"/>
          <w:lang w:val="en-US"/>
        </w:rPr>
        <w:t xml:space="preserve">glycogen. </w:t>
      </w:r>
      <w:proofErr w:type="spellStart"/>
      <w:r w:rsidRPr="00D602A8">
        <w:rPr>
          <w:sz w:val="20"/>
          <w:lang w:val="en-US"/>
        </w:rPr>
        <w:t>Neurochem</w:t>
      </w:r>
      <w:proofErr w:type="spellEnd"/>
      <w:r w:rsidRPr="00D602A8">
        <w:rPr>
          <w:sz w:val="20"/>
          <w:lang w:val="en-US"/>
        </w:rPr>
        <w:t xml:space="preserve"> Int. 2004 Sep;45(4):529-36. </w:t>
      </w:r>
      <w:proofErr w:type="spellStart"/>
      <w:r w:rsidRPr="00D602A8">
        <w:rPr>
          <w:sz w:val="20"/>
          <w:lang w:val="en-US"/>
        </w:rPr>
        <w:t>doi</w:t>
      </w:r>
      <w:proofErr w:type="spellEnd"/>
      <w:r w:rsidRPr="00D602A8">
        <w:rPr>
          <w:sz w:val="20"/>
          <w:lang w:val="en-US"/>
        </w:rPr>
        <w:t xml:space="preserve">: 10.1016/j.neuint.2003.11.005. </w:t>
      </w:r>
      <w:proofErr w:type="spellStart"/>
      <w:r w:rsidRPr="00D602A8">
        <w:rPr>
          <w:sz w:val="20"/>
          <w:lang w:val="en-US"/>
        </w:rPr>
        <w:t>PMID</w:t>
      </w:r>
      <w:proofErr w:type="spellEnd"/>
      <w:r w:rsidRPr="00D602A8">
        <w:rPr>
          <w:sz w:val="20"/>
          <w:lang w:val="en-US"/>
        </w:rPr>
        <w:t>: 15186919.</w:t>
      </w:r>
    </w:p>
    <w:p w:rsidR="00782D95" w:rsidRPr="00D602A8" w:rsidRDefault="00782D95">
      <w:pPr>
        <w:pStyle w:val="a3"/>
        <w:spacing w:before="37"/>
        <w:ind w:left="0"/>
        <w:rPr>
          <w:sz w:val="20"/>
          <w:lang w:val="en-US"/>
        </w:rPr>
      </w:pPr>
    </w:p>
    <w:p w:rsidR="00782D95" w:rsidRPr="00D602A8" w:rsidRDefault="00C740BC">
      <w:pPr>
        <w:ind w:left="23"/>
        <w:rPr>
          <w:sz w:val="20"/>
          <w:lang w:val="en-US"/>
        </w:rPr>
      </w:pPr>
      <w:r w:rsidRPr="00D602A8">
        <w:rPr>
          <w:sz w:val="20"/>
          <w:lang w:val="en-US"/>
        </w:rPr>
        <w:t>A.</w:t>
      </w:r>
      <w:r w:rsidRPr="00D602A8">
        <w:rPr>
          <w:spacing w:val="-1"/>
          <w:sz w:val="20"/>
          <w:lang w:val="en-US"/>
        </w:rPr>
        <w:t xml:space="preserve"> </w:t>
      </w:r>
      <w:proofErr w:type="spellStart"/>
      <w:r w:rsidRPr="00D602A8">
        <w:rPr>
          <w:sz w:val="20"/>
          <w:lang w:val="en-US"/>
        </w:rPr>
        <w:t>Ajoolabady</w:t>
      </w:r>
      <w:proofErr w:type="spellEnd"/>
      <w:r w:rsidRPr="00D602A8">
        <w:rPr>
          <w:sz w:val="20"/>
          <w:lang w:val="en-US"/>
        </w:rPr>
        <w:t xml:space="preserve">, D. </w:t>
      </w:r>
      <w:proofErr w:type="spellStart"/>
      <w:r w:rsidRPr="00D602A8">
        <w:rPr>
          <w:sz w:val="20"/>
          <w:lang w:val="en-US"/>
        </w:rPr>
        <w:t>Lindholm</w:t>
      </w:r>
      <w:proofErr w:type="spellEnd"/>
      <w:r w:rsidRPr="00D602A8">
        <w:rPr>
          <w:sz w:val="20"/>
          <w:lang w:val="en-US"/>
        </w:rPr>
        <w:t>,</w:t>
      </w:r>
      <w:r w:rsidRPr="00D602A8">
        <w:rPr>
          <w:spacing w:val="-1"/>
          <w:sz w:val="20"/>
          <w:lang w:val="en-US"/>
        </w:rPr>
        <w:t xml:space="preserve"> </w:t>
      </w:r>
      <w:r w:rsidRPr="00D602A8">
        <w:rPr>
          <w:sz w:val="20"/>
          <w:lang w:val="en-US"/>
        </w:rPr>
        <w:t xml:space="preserve">J. Ren, D. </w:t>
      </w:r>
      <w:proofErr w:type="spellStart"/>
      <w:r w:rsidRPr="00D602A8">
        <w:rPr>
          <w:spacing w:val="-2"/>
          <w:sz w:val="20"/>
          <w:lang w:val="en-US"/>
        </w:rPr>
        <w:t>Pratico</w:t>
      </w:r>
      <w:proofErr w:type="spellEnd"/>
    </w:p>
    <w:p w:rsidR="00782D95" w:rsidRDefault="00C740BC">
      <w:pPr>
        <w:spacing w:before="35" w:line="280" w:lineRule="auto"/>
        <w:ind w:left="23" w:right="2085"/>
        <w:rPr>
          <w:color w:val="467885"/>
          <w:sz w:val="20"/>
          <w:u w:val="single" w:color="467885"/>
          <w:lang w:val="en-US"/>
        </w:rPr>
      </w:pPr>
      <w:r w:rsidRPr="00D602A8">
        <w:rPr>
          <w:sz w:val="20"/>
          <w:lang w:val="en-US"/>
        </w:rPr>
        <w:t>ER</w:t>
      </w:r>
      <w:r w:rsidRPr="00D602A8">
        <w:rPr>
          <w:spacing w:val="-4"/>
          <w:sz w:val="20"/>
          <w:lang w:val="en-US"/>
        </w:rPr>
        <w:t xml:space="preserve"> </w:t>
      </w:r>
      <w:r w:rsidRPr="00D602A8">
        <w:rPr>
          <w:sz w:val="20"/>
          <w:lang w:val="en-US"/>
        </w:rPr>
        <w:t>stress</w:t>
      </w:r>
      <w:r w:rsidRPr="00D602A8">
        <w:rPr>
          <w:spacing w:val="-4"/>
          <w:sz w:val="20"/>
          <w:lang w:val="en-US"/>
        </w:rPr>
        <w:t xml:space="preserve"> </w:t>
      </w:r>
      <w:r w:rsidRPr="00D602A8">
        <w:rPr>
          <w:sz w:val="20"/>
          <w:lang w:val="en-US"/>
        </w:rPr>
        <w:t>and</w:t>
      </w:r>
      <w:r w:rsidRPr="00D602A8">
        <w:rPr>
          <w:spacing w:val="-5"/>
          <w:sz w:val="20"/>
          <w:lang w:val="en-US"/>
        </w:rPr>
        <w:t xml:space="preserve"> </w:t>
      </w:r>
      <w:proofErr w:type="spellStart"/>
      <w:r w:rsidRPr="00D602A8">
        <w:rPr>
          <w:sz w:val="20"/>
          <w:lang w:val="en-US"/>
        </w:rPr>
        <w:t>UPR</w:t>
      </w:r>
      <w:proofErr w:type="spellEnd"/>
      <w:r w:rsidRPr="00D602A8">
        <w:rPr>
          <w:spacing w:val="-4"/>
          <w:sz w:val="20"/>
          <w:lang w:val="en-US"/>
        </w:rPr>
        <w:t xml:space="preserve"> </w:t>
      </w:r>
      <w:r w:rsidRPr="00D602A8">
        <w:rPr>
          <w:sz w:val="20"/>
          <w:lang w:val="en-US"/>
        </w:rPr>
        <w:t>in</w:t>
      </w:r>
      <w:r w:rsidRPr="00D602A8">
        <w:rPr>
          <w:spacing w:val="-5"/>
          <w:sz w:val="20"/>
          <w:lang w:val="en-US"/>
        </w:rPr>
        <w:t xml:space="preserve"> </w:t>
      </w:r>
      <w:r w:rsidRPr="00D602A8">
        <w:rPr>
          <w:sz w:val="20"/>
          <w:lang w:val="en-US"/>
        </w:rPr>
        <w:t>Alzheimer's</w:t>
      </w:r>
      <w:r w:rsidRPr="00D602A8">
        <w:rPr>
          <w:spacing w:val="-4"/>
          <w:sz w:val="20"/>
          <w:lang w:val="en-US"/>
        </w:rPr>
        <w:t xml:space="preserve"> </w:t>
      </w:r>
      <w:r w:rsidRPr="00D602A8">
        <w:rPr>
          <w:sz w:val="20"/>
          <w:lang w:val="en-US"/>
        </w:rPr>
        <w:t>disease:</w:t>
      </w:r>
      <w:r w:rsidRPr="00D602A8">
        <w:rPr>
          <w:spacing w:val="-6"/>
          <w:sz w:val="20"/>
          <w:lang w:val="en-US"/>
        </w:rPr>
        <w:t xml:space="preserve"> </w:t>
      </w:r>
      <w:r w:rsidRPr="00D602A8">
        <w:rPr>
          <w:sz w:val="20"/>
          <w:lang w:val="en-US"/>
        </w:rPr>
        <w:t>mechanisms,</w:t>
      </w:r>
      <w:r w:rsidRPr="00D602A8">
        <w:rPr>
          <w:spacing w:val="-5"/>
          <w:sz w:val="20"/>
          <w:lang w:val="en-US"/>
        </w:rPr>
        <w:t xml:space="preserve"> </w:t>
      </w:r>
      <w:r w:rsidRPr="00D602A8">
        <w:rPr>
          <w:sz w:val="20"/>
          <w:lang w:val="en-US"/>
        </w:rPr>
        <w:t>pathogenesis,</w:t>
      </w:r>
      <w:r w:rsidRPr="00D602A8">
        <w:rPr>
          <w:spacing w:val="-5"/>
          <w:sz w:val="20"/>
          <w:lang w:val="en-US"/>
        </w:rPr>
        <w:t xml:space="preserve"> </w:t>
      </w:r>
      <w:r w:rsidRPr="00D602A8">
        <w:rPr>
          <w:sz w:val="20"/>
          <w:lang w:val="en-US"/>
        </w:rPr>
        <w:t xml:space="preserve">treatments CELL DEATH DIS., 13 (2022-08-15), </w:t>
      </w:r>
      <w:hyperlink r:id="rId35">
        <w:r w:rsidRPr="00D602A8">
          <w:rPr>
            <w:color w:val="467885"/>
            <w:sz w:val="20"/>
            <w:u w:val="single" w:color="467885"/>
            <w:lang w:val="en-US"/>
          </w:rPr>
          <w:t>10.1038/s41419-022-05153-5</w:t>
        </w:r>
      </w:hyperlink>
    </w:p>
    <w:p w:rsidR="00BB2198" w:rsidRDefault="00BB2198">
      <w:pPr>
        <w:spacing w:before="35" w:line="280" w:lineRule="auto"/>
        <w:ind w:left="23" w:right="2085"/>
        <w:rPr>
          <w:sz w:val="20"/>
          <w:lang w:val="en-US"/>
        </w:rPr>
      </w:pPr>
    </w:p>
    <w:p w:rsidR="00BB2198" w:rsidRDefault="00BB2198">
      <w:pPr>
        <w:spacing w:before="35" w:line="280" w:lineRule="auto"/>
        <w:ind w:left="23" w:right="2085"/>
        <w:rPr>
          <w:sz w:val="20"/>
          <w:lang w:val="en-US"/>
        </w:rPr>
      </w:pPr>
    </w:p>
    <w:p w:rsidR="00BB2198" w:rsidRDefault="00BB2198" w:rsidP="00BB2198">
      <w:pPr>
        <w:pStyle w:val="a5"/>
        <w:numPr>
          <w:ilvl w:val="0"/>
          <w:numId w:val="5"/>
        </w:numPr>
        <w:spacing w:before="35" w:line="280" w:lineRule="auto"/>
        <w:ind w:right="2085"/>
        <w:rPr>
          <w:color w:val="FF0000"/>
          <w:sz w:val="28"/>
          <w:szCs w:val="28"/>
        </w:rPr>
      </w:pPr>
      <w:r w:rsidRPr="00BB2198">
        <w:rPr>
          <w:color w:val="FF0000"/>
          <w:sz w:val="28"/>
          <w:szCs w:val="28"/>
        </w:rPr>
        <w:t xml:space="preserve">Το </w:t>
      </w:r>
      <w:proofErr w:type="spellStart"/>
      <w:r w:rsidRPr="00BB2198">
        <w:rPr>
          <w:color w:val="FF0000"/>
          <w:sz w:val="28"/>
          <w:szCs w:val="28"/>
        </w:rPr>
        <w:t>αρθρο</w:t>
      </w:r>
      <w:proofErr w:type="spellEnd"/>
      <w:r w:rsidRPr="00BB2198">
        <w:rPr>
          <w:color w:val="FF0000"/>
          <w:sz w:val="28"/>
          <w:szCs w:val="28"/>
        </w:rPr>
        <w:t xml:space="preserve"> δεν αναλύθηκε όπως </w:t>
      </w:r>
      <w:proofErr w:type="spellStart"/>
      <w:r w:rsidRPr="00BB2198">
        <w:rPr>
          <w:color w:val="FF0000"/>
          <w:sz w:val="28"/>
          <w:szCs w:val="28"/>
        </w:rPr>
        <w:t>επρεπε</w:t>
      </w:r>
      <w:proofErr w:type="spellEnd"/>
      <w:r w:rsidRPr="00BB2198">
        <w:rPr>
          <w:color w:val="FF0000"/>
          <w:sz w:val="28"/>
          <w:szCs w:val="28"/>
        </w:rPr>
        <w:t>.</w:t>
      </w:r>
      <w:r>
        <w:rPr>
          <w:color w:val="FF0000"/>
          <w:sz w:val="28"/>
          <w:szCs w:val="28"/>
        </w:rPr>
        <w:t xml:space="preserve"> – </w:t>
      </w:r>
      <w:proofErr w:type="spellStart"/>
      <w:r>
        <w:rPr>
          <w:color w:val="FF0000"/>
          <w:sz w:val="28"/>
          <w:szCs w:val="28"/>
        </w:rPr>
        <w:t>ελειπε</w:t>
      </w:r>
      <w:proofErr w:type="spellEnd"/>
      <w:r>
        <w:rPr>
          <w:color w:val="FF0000"/>
          <w:sz w:val="28"/>
          <w:szCs w:val="28"/>
        </w:rPr>
        <w:t xml:space="preserve"> η ροή και ο </w:t>
      </w:r>
      <w:proofErr w:type="spellStart"/>
      <w:r>
        <w:rPr>
          <w:color w:val="FF0000"/>
          <w:sz w:val="28"/>
          <w:szCs w:val="28"/>
        </w:rPr>
        <w:t>στοχος</w:t>
      </w:r>
      <w:proofErr w:type="spellEnd"/>
      <w:r w:rsidR="00195066">
        <w:rPr>
          <w:color w:val="FF0000"/>
          <w:sz w:val="28"/>
          <w:szCs w:val="28"/>
        </w:rPr>
        <w:t xml:space="preserve"> καθώς επίσης και σημαντικά κομμάτια του</w:t>
      </w:r>
      <w:bookmarkStart w:id="1" w:name="_GoBack"/>
      <w:bookmarkEnd w:id="1"/>
      <w:r>
        <w:rPr>
          <w:color w:val="FF0000"/>
          <w:sz w:val="28"/>
          <w:szCs w:val="28"/>
        </w:rPr>
        <w:t>.</w:t>
      </w:r>
    </w:p>
    <w:p w:rsidR="00BB2198" w:rsidRPr="00BB2198" w:rsidRDefault="00BB2198" w:rsidP="00BB2198">
      <w:pPr>
        <w:pStyle w:val="a5"/>
        <w:numPr>
          <w:ilvl w:val="0"/>
          <w:numId w:val="5"/>
        </w:numPr>
        <w:spacing w:before="35" w:line="280" w:lineRule="auto"/>
        <w:ind w:right="2085"/>
        <w:rPr>
          <w:color w:val="FF0000"/>
          <w:sz w:val="28"/>
          <w:szCs w:val="28"/>
        </w:rPr>
      </w:pPr>
      <w:proofErr w:type="spellStart"/>
      <w:r>
        <w:rPr>
          <w:color w:val="FF0000"/>
          <w:sz w:val="28"/>
          <w:szCs w:val="28"/>
        </w:rPr>
        <w:t>Παρα</w:t>
      </w:r>
      <w:proofErr w:type="spellEnd"/>
      <w:r>
        <w:rPr>
          <w:color w:val="FF0000"/>
          <w:sz w:val="28"/>
          <w:szCs w:val="28"/>
        </w:rPr>
        <w:t xml:space="preserve"> πολλά κομμάτια ήταν </w:t>
      </w:r>
      <w:proofErr w:type="spellStart"/>
      <w:r>
        <w:rPr>
          <w:color w:val="FF0000"/>
          <w:sz w:val="28"/>
          <w:szCs w:val="28"/>
        </w:rPr>
        <w:t>απευθειας</w:t>
      </w:r>
      <w:proofErr w:type="spellEnd"/>
      <w:r>
        <w:rPr>
          <w:color w:val="FF0000"/>
          <w:sz w:val="28"/>
          <w:szCs w:val="28"/>
        </w:rPr>
        <w:t xml:space="preserve"> </w:t>
      </w:r>
      <w:proofErr w:type="spellStart"/>
      <w:r>
        <w:rPr>
          <w:color w:val="FF0000"/>
          <w:sz w:val="28"/>
          <w:szCs w:val="28"/>
        </w:rPr>
        <w:t>μεταφραση</w:t>
      </w:r>
      <w:proofErr w:type="spellEnd"/>
      <w:r>
        <w:rPr>
          <w:color w:val="FF0000"/>
          <w:sz w:val="28"/>
          <w:szCs w:val="28"/>
        </w:rPr>
        <w:t xml:space="preserve"> από το </w:t>
      </w:r>
      <w:r>
        <w:rPr>
          <w:color w:val="FF0000"/>
          <w:sz w:val="28"/>
          <w:szCs w:val="28"/>
          <w:lang w:val="en-US"/>
        </w:rPr>
        <w:t>google</w:t>
      </w:r>
      <w:r w:rsidRPr="00BB2198">
        <w:rPr>
          <w:color w:val="FF0000"/>
          <w:sz w:val="28"/>
          <w:szCs w:val="28"/>
        </w:rPr>
        <w:t xml:space="preserve"> </w:t>
      </w:r>
      <w:r>
        <w:rPr>
          <w:color w:val="FF0000"/>
          <w:sz w:val="28"/>
          <w:szCs w:val="28"/>
          <w:lang w:val="en-US"/>
        </w:rPr>
        <w:t>translate</w:t>
      </w:r>
    </w:p>
    <w:p w:rsidR="00BB2198" w:rsidRPr="00BB2198" w:rsidRDefault="00BB2198" w:rsidP="00BB2198">
      <w:pPr>
        <w:pStyle w:val="a5"/>
        <w:numPr>
          <w:ilvl w:val="0"/>
          <w:numId w:val="5"/>
        </w:numPr>
        <w:spacing w:before="35" w:line="280" w:lineRule="auto"/>
        <w:ind w:right="2085"/>
        <w:rPr>
          <w:color w:val="FF0000"/>
          <w:sz w:val="28"/>
          <w:szCs w:val="28"/>
        </w:rPr>
      </w:pPr>
      <w:r>
        <w:rPr>
          <w:color w:val="FF0000"/>
          <w:sz w:val="28"/>
          <w:szCs w:val="28"/>
        </w:rPr>
        <w:t xml:space="preserve">Δεν κατανοήσατε ούτε αποδώσατε </w:t>
      </w:r>
      <w:proofErr w:type="spellStart"/>
      <w:r>
        <w:rPr>
          <w:color w:val="FF0000"/>
          <w:sz w:val="28"/>
          <w:szCs w:val="28"/>
        </w:rPr>
        <w:t>σωστα</w:t>
      </w:r>
      <w:proofErr w:type="spellEnd"/>
      <w:r>
        <w:rPr>
          <w:color w:val="FF0000"/>
          <w:sz w:val="28"/>
          <w:szCs w:val="28"/>
        </w:rPr>
        <w:t xml:space="preserve"> το άρθρο</w:t>
      </w:r>
    </w:p>
    <w:sectPr w:rsidR="00BB2198" w:rsidRPr="00BB2198">
      <w:pgSz w:w="11910" w:h="16840"/>
      <w:pgMar w:top="1360" w:right="1417" w:bottom="1500" w:left="1417" w:header="0" w:footer="1249"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7090" w:rsidRDefault="00437090">
      <w:r>
        <w:separator/>
      </w:r>
    </w:p>
  </w:endnote>
  <w:endnote w:type="continuationSeparator" w:id="0">
    <w:p w:rsidR="00437090" w:rsidRDefault="004370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1"/>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0002AFF" w:usb1="4000ACFF" w:usb2="00000001" w:usb3="00000000" w:csb0="000001FF" w:csb1="00000000"/>
  </w:font>
  <w:font w:name="Trebuchet MS">
    <w:altName w:val="Trebuchet MS"/>
    <w:panose1 w:val="020B0603020202020204"/>
    <w:charset w:val="A1"/>
    <w:family w:val="swiss"/>
    <w:pitch w:val="variable"/>
    <w:sig w:usb0="00000687" w:usb1="00000000" w:usb2="00000000" w:usb3="00000000" w:csb0="0000009F" w:csb1="00000000"/>
  </w:font>
  <w:font w:name="Cambria">
    <w:panose1 w:val="02040503050406030204"/>
    <w:charset w:val="A1"/>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3DB9" w:rsidRDefault="00A03DB9">
    <w:pPr>
      <w:pStyle w:val="a3"/>
      <w:spacing w:line="14" w:lineRule="auto"/>
      <w:ind w:left="0"/>
      <w:rPr>
        <w:sz w:val="20"/>
      </w:rPr>
    </w:pPr>
    <w:r>
      <w:rPr>
        <w:noProof/>
        <w:sz w:val="20"/>
        <w:lang w:eastAsia="el-GR"/>
      </w:rPr>
      <mc:AlternateContent>
        <mc:Choice Requires="wps">
          <w:drawing>
            <wp:anchor distT="0" distB="0" distL="0" distR="0" simplePos="0" relativeHeight="487321600" behindDoc="1" locked="0" layoutInCell="1" allowOverlap="1">
              <wp:simplePos x="0" y="0"/>
              <wp:positionH relativeFrom="page">
                <wp:posOffset>3687826</wp:posOffset>
              </wp:positionH>
              <wp:positionV relativeFrom="page">
                <wp:posOffset>9718133</wp:posOffset>
              </wp:positionV>
              <wp:extent cx="190500" cy="211454"/>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11454"/>
                      </a:xfrm>
                      <a:prstGeom prst="rect">
                        <a:avLst/>
                      </a:prstGeom>
                    </wps:spPr>
                    <wps:txbx>
                      <w:txbxContent>
                        <w:p w:rsidR="00A03DB9" w:rsidRDefault="00A03DB9">
                          <w:pPr>
                            <w:pStyle w:val="a3"/>
                            <w:spacing w:before="20"/>
                            <w:ind w:left="20"/>
                            <w:rPr>
                              <w:rFonts w:ascii="Trebuchet MS"/>
                            </w:rPr>
                          </w:pPr>
                          <w:r>
                            <w:rPr>
                              <w:rFonts w:ascii="Trebuchet MS"/>
                              <w:spacing w:val="-5"/>
                            </w:rPr>
                            <w:fldChar w:fldCharType="begin"/>
                          </w:r>
                          <w:r>
                            <w:rPr>
                              <w:rFonts w:ascii="Trebuchet MS"/>
                              <w:spacing w:val="-5"/>
                            </w:rPr>
                            <w:instrText xml:space="preserve"> PAGE </w:instrText>
                          </w:r>
                          <w:r>
                            <w:rPr>
                              <w:rFonts w:ascii="Trebuchet MS"/>
                              <w:spacing w:val="-5"/>
                            </w:rPr>
                            <w:fldChar w:fldCharType="separate"/>
                          </w:r>
                          <w:r w:rsidR="00195066">
                            <w:rPr>
                              <w:rFonts w:ascii="Trebuchet MS"/>
                              <w:noProof/>
                              <w:spacing w:val="-5"/>
                            </w:rPr>
                            <w:t>29</w:t>
                          </w:r>
                          <w:r>
                            <w:rPr>
                              <w:rFonts w:ascii="Trebuchet MS"/>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30" type="#_x0000_t202" style="position:absolute;margin-left:290.4pt;margin-top:765.2pt;width:15pt;height:16.65pt;z-index:-15994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" filled="f" stroked="f">
              <v:path arrowok="t"/>
              <v:textbox inset="0,0,0,0">
                <w:txbxContent>
                  <w:p w:rsidR="00A03DB9" w:rsidRDefault="00A03DB9">
                    <w:pPr>
                      <w:pStyle w:val="a3"/>
                      <w:spacing w:before="20"/>
                      <w:ind w:left="20"/>
                      <w:rPr>
                        <w:rFonts w:ascii="Trebuchet MS"/>
                      </w:rPr>
                    </w:pPr>
                    <w:r>
                      <w:rPr>
                        <w:rFonts w:ascii="Trebuchet MS"/>
                        <w:spacing w:val="-5"/>
                      </w:rPr>
                      <w:fldChar w:fldCharType="begin"/>
                    </w:r>
                    <w:r>
                      <w:rPr>
                        <w:rFonts w:ascii="Trebuchet MS"/>
                        <w:spacing w:val="-5"/>
                      </w:rPr>
                      <w:instrText xml:space="preserve"> PAGE </w:instrText>
                    </w:r>
                    <w:r>
                      <w:rPr>
                        <w:rFonts w:ascii="Trebuchet MS"/>
                        <w:spacing w:val="-5"/>
                      </w:rPr>
                      <w:fldChar w:fldCharType="separate"/>
                    </w:r>
                    <w:r w:rsidR="00195066">
                      <w:rPr>
                        <w:rFonts w:ascii="Trebuchet MS"/>
                        <w:noProof/>
                        <w:spacing w:val="-5"/>
                      </w:rPr>
                      <w:t>29</w:t>
                    </w:r>
                    <w:r>
                      <w:rPr>
                        <w:rFonts w:ascii="Trebuchet MS"/>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7090" w:rsidRDefault="00437090">
      <w:r>
        <w:separator/>
      </w:r>
    </w:p>
  </w:footnote>
  <w:footnote w:type="continuationSeparator" w:id="0">
    <w:p w:rsidR="00437090" w:rsidRDefault="0043709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4140D"/>
    <w:multiLevelType w:val="hybridMultilevel"/>
    <w:tmpl w:val="F60A7088"/>
    <w:lvl w:ilvl="0" w:tplc="A08CA18A">
      <w:start w:val="1"/>
      <w:numFmt w:val="decimal"/>
      <w:lvlText w:val="%1."/>
      <w:lvlJc w:val="left"/>
      <w:pPr>
        <w:ind w:left="744" w:hanging="360"/>
        <w:jc w:val="left"/>
      </w:pPr>
      <w:rPr>
        <w:rFonts w:ascii="Times New Roman" w:eastAsia="Times New Roman" w:hAnsi="Times New Roman" w:cs="Times New Roman" w:hint="default"/>
        <w:b w:val="0"/>
        <w:bCs w:val="0"/>
        <w:i/>
        <w:iCs/>
        <w:spacing w:val="0"/>
        <w:w w:val="100"/>
        <w:sz w:val="24"/>
        <w:szCs w:val="24"/>
        <w:lang w:val="el-GR" w:eastAsia="en-US" w:bidi="ar-SA"/>
      </w:rPr>
    </w:lvl>
    <w:lvl w:ilvl="1" w:tplc="B80AD06E">
      <w:numFmt w:val="bullet"/>
      <w:lvlText w:val=""/>
      <w:lvlJc w:val="left"/>
      <w:pPr>
        <w:ind w:left="1104" w:hanging="360"/>
      </w:pPr>
      <w:rPr>
        <w:rFonts w:ascii="Symbol" w:eastAsia="Symbol" w:hAnsi="Symbol" w:cs="Symbol" w:hint="default"/>
        <w:b w:val="0"/>
        <w:bCs w:val="0"/>
        <w:i w:val="0"/>
        <w:iCs w:val="0"/>
        <w:spacing w:val="0"/>
        <w:w w:val="100"/>
        <w:sz w:val="24"/>
        <w:szCs w:val="24"/>
        <w:lang w:val="el-GR" w:eastAsia="en-US" w:bidi="ar-SA"/>
      </w:rPr>
    </w:lvl>
    <w:lvl w:ilvl="2" w:tplc="819E1F54">
      <w:numFmt w:val="bullet"/>
      <w:lvlText w:val="•"/>
      <w:lvlJc w:val="left"/>
      <w:pPr>
        <w:ind w:left="1985" w:hanging="360"/>
      </w:pPr>
      <w:rPr>
        <w:rFonts w:hint="default"/>
        <w:lang w:val="el-GR" w:eastAsia="en-US" w:bidi="ar-SA"/>
      </w:rPr>
    </w:lvl>
    <w:lvl w:ilvl="3" w:tplc="3692C6D0">
      <w:numFmt w:val="bullet"/>
      <w:lvlText w:val="•"/>
      <w:lvlJc w:val="left"/>
      <w:pPr>
        <w:ind w:left="2871" w:hanging="360"/>
      </w:pPr>
      <w:rPr>
        <w:rFonts w:hint="default"/>
        <w:lang w:val="el-GR" w:eastAsia="en-US" w:bidi="ar-SA"/>
      </w:rPr>
    </w:lvl>
    <w:lvl w:ilvl="4" w:tplc="A816C742">
      <w:numFmt w:val="bullet"/>
      <w:lvlText w:val="•"/>
      <w:lvlJc w:val="left"/>
      <w:pPr>
        <w:ind w:left="3757" w:hanging="360"/>
      </w:pPr>
      <w:rPr>
        <w:rFonts w:hint="default"/>
        <w:lang w:val="el-GR" w:eastAsia="en-US" w:bidi="ar-SA"/>
      </w:rPr>
    </w:lvl>
    <w:lvl w:ilvl="5" w:tplc="ABCC4D36">
      <w:numFmt w:val="bullet"/>
      <w:lvlText w:val="•"/>
      <w:lvlJc w:val="left"/>
      <w:pPr>
        <w:ind w:left="4642" w:hanging="360"/>
      </w:pPr>
      <w:rPr>
        <w:rFonts w:hint="default"/>
        <w:lang w:val="el-GR" w:eastAsia="en-US" w:bidi="ar-SA"/>
      </w:rPr>
    </w:lvl>
    <w:lvl w:ilvl="6" w:tplc="889684DA">
      <w:numFmt w:val="bullet"/>
      <w:lvlText w:val="•"/>
      <w:lvlJc w:val="left"/>
      <w:pPr>
        <w:ind w:left="5528" w:hanging="360"/>
      </w:pPr>
      <w:rPr>
        <w:rFonts w:hint="default"/>
        <w:lang w:val="el-GR" w:eastAsia="en-US" w:bidi="ar-SA"/>
      </w:rPr>
    </w:lvl>
    <w:lvl w:ilvl="7" w:tplc="39DE7198">
      <w:numFmt w:val="bullet"/>
      <w:lvlText w:val="•"/>
      <w:lvlJc w:val="left"/>
      <w:pPr>
        <w:ind w:left="6414" w:hanging="360"/>
      </w:pPr>
      <w:rPr>
        <w:rFonts w:hint="default"/>
        <w:lang w:val="el-GR" w:eastAsia="en-US" w:bidi="ar-SA"/>
      </w:rPr>
    </w:lvl>
    <w:lvl w:ilvl="8" w:tplc="6212E84E">
      <w:numFmt w:val="bullet"/>
      <w:lvlText w:val="•"/>
      <w:lvlJc w:val="left"/>
      <w:pPr>
        <w:ind w:left="7299" w:hanging="360"/>
      </w:pPr>
      <w:rPr>
        <w:rFonts w:hint="default"/>
        <w:lang w:val="el-GR" w:eastAsia="en-US" w:bidi="ar-SA"/>
      </w:rPr>
    </w:lvl>
  </w:abstractNum>
  <w:abstractNum w:abstractNumId="1" w15:restartNumberingAfterBreak="0">
    <w:nsid w:val="251424BC"/>
    <w:multiLevelType w:val="hybridMultilevel"/>
    <w:tmpl w:val="F4EA742A"/>
    <w:lvl w:ilvl="0" w:tplc="14D4598A">
      <w:start w:val="1"/>
      <w:numFmt w:val="lowerRoman"/>
      <w:lvlText w:val="%1)"/>
      <w:lvlJc w:val="left"/>
      <w:pPr>
        <w:ind w:left="744" w:hanging="506"/>
        <w:jc w:val="right"/>
      </w:pPr>
      <w:rPr>
        <w:rFonts w:ascii="Times New Roman" w:eastAsia="Times New Roman" w:hAnsi="Times New Roman" w:cs="Times New Roman" w:hint="default"/>
        <w:b w:val="0"/>
        <w:bCs w:val="0"/>
        <w:i w:val="0"/>
        <w:iCs w:val="0"/>
        <w:spacing w:val="-2"/>
        <w:w w:val="100"/>
        <w:sz w:val="24"/>
        <w:szCs w:val="24"/>
        <w:lang w:val="el-GR" w:eastAsia="en-US" w:bidi="ar-SA"/>
      </w:rPr>
    </w:lvl>
    <w:lvl w:ilvl="1" w:tplc="8746F1A0">
      <w:start w:val="1"/>
      <w:numFmt w:val="decimal"/>
      <w:lvlText w:val="%2."/>
      <w:lvlJc w:val="left"/>
      <w:pPr>
        <w:ind w:left="744" w:hanging="360"/>
        <w:jc w:val="left"/>
      </w:pPr>
      <w:rPr>
        <w:rFonts w:hint="default"/>
        <w:spacing w:val="0"/>
        <w:w w:val="100"/>
        <w:lang w:val="el-GR" w:eastAsia="en-US" w:bidi="ar-SA"/>
      </w:rPr>
    </w:lvl>
    <w:lvl w:ilvl="2" w:tplc="4330E234">
      <w:numFmt w:val="bullet"/>
      <w:lvlText w:val="•"/>
      <w:lvlJc w:val="left"/>
      <w:pPr>
        <w:ind w:left="2406" w:hanging="360"/>
      </w:pPr>
      <w:rPr>
        <w:rFonts w:hint="default"/>
        <w:lang w:val="el-GR" w:eastAsia="en-US" w:bidi="ar-SA"/>
      </w:rPr>
    </w:lvl>
    <w:lvl w:ilvl="3" w:tplc="74AEB466">
      <w:numFmt w:val="bullet"/>
      <w:lvlText w:val="•"/>
      <w:lvlJc w:val="left"/>
      <w:pPr>
        <w:ind w:left="3239" w:hanging="360"/>
      </w:pPr>
      <w:rPr>
        <w:rFonts w:hint="default"/>
        <w:lang w:val="el-GR" w:eastAsia="en-US" w:bidi="ar-SA"/>
      </w:rPr>
    </w:lvl>
    <w:lvl w:ilvl="4" w:tplc="19DC6D48">
      <w:numFmt w:val="bullet"/>
      <w:lvlText w:val="•"/>
      <w:lvlJc w:val="left"/>
      <w:pPr>
        <w:ind w:left="4072" w:hanging="360"/>
      </w:pPr>
      <w:rPr>
        <w:rFonts w:hint="default"/>
        <w:lang w:val="el-GR" w:eastAsia="en-US" w:bidi="ar-SA"/>
      </w:rPr>
    </w:lvl>
    <w:lvl w:ilvl="5" w:tplc="DBD86CEE">
      <w:numFmt w:val="bullet"/>
      <w:lvlText w:val="•"/>
      <w:lvlJc w:val="left"/>
      <w:pPr>
        <w:ind w:left="4905" w:hanging="360"/>
      </w:pPr>
      <w:rPr>
        <w:rFonts w:hint="default"/>
        <w:lang w:val="el-GR" w:eastAsia="en-US" w:bidi="ar-SA"/>
      </w:rPr>
    </w:lvl>
    <w:lvl w:ilvl="6" w:tplc="50B0E6D2">
      <w:numFmt w:val="bullet"/>
      <w:lvlText w:val="•"/>
      <w:lvlJc w:val="left"/>
      <w:pPr>
        <w:ind w:left="5738" w:hanging="360"/>
      </w:pPr>
      <w:rPr>
        <w:rFonts w:hint="default"/>
        <w:lang w:val="el-GR" w:eastAsia="en-US" w:bidi="ar-SA"/>
      </w:rPr>
    </w:lvl>
    <w:lvl w:ilvl="7" w:tplc="A1409846">
      <w:numFmt w:val="bullet"/>
      <w:lvlText w:val="•"/>
      <w:lvlJc w:val="left"/>
      <w:pPr>
        <w:ind w:left="6571" w:hanging="360"/>
      </w:pPr>
      <w:rPr>
        <w:rFonts w:hint="default"/>
        <w:lang w:val="el-GR" w:eastAsia="en-US" w:bidi="ar-SA"/>
      </w:rPr>
    </w:lvl>
    <w:lvl w:ilvl="8" w:tplc="3910A0CE">
      <w:numFmt w:val="bullet"/>
      <w:lvlText w:val="•"/>
      <w:lvlJc w:val="left"/>
      <w:pPr>
        <w:ind w:left="7404" w:hanging="360"/>
      </w:pPr>
      <w:rPr>
        <w:rFonts w:hint="default"/>
        <w:lang w:val="el-GR" w:eastAsia="en-US" w:bidi="ar-SA"/>
      </w:rPr>
    </w:lvl>
  </w:abstractNum>
  <w:abstractNum w:abstractNumId="2" w15:restartNumberingAfterBreak="0">
    <w:nsid w:val="3CA667A2"/>
    <w:multiLevelType w:val="hybridMultilevel"/>
    <w:tmpl w:val="02887472"/>
    <w:lvl w:ilvl="0" w:tplc="1E60B50C">
      <w:start w:val="1"/>
      <w:numFmt w:val="decimal"/>
      <w:lvlText w:val="%1."/>
      <w:lvlJc w:val="left"/>
      <w:pPr>
        <w:ind w:left="383" w:hanging="360"/>
      </w:pPr>
      <w:rPr>
        <w:rFonts w:hint="default"/>
      </w:rPr>
    </w:lvl>
    <w:lvl w:ilvl="1" w:tplc="04080019" w:tentative="1">
      <w:start w:val="1"/>
      <w:numFmt w:val="lowerLetter"/>
      <w:lvlText w:val="%2."/>
      <w:lvlJc w:val="left"/>
      <w:pPr>
        <w:ind w:left="1103" w:hanging="360"/>
      </w:pPr>
    </w:lvl>
    <w:lvl w:ilvl="2" w:tplc="0408001B" w:tentative="1">
      <w:start w:val="1"/>
      <w:numFmt w:val="lowerRoman"/>
      <w:lvlText w:val="%3."/>
      <w:lvlJc w:val="right"/>
      <w:pPr>
        <w:ind w:left="1823" w:hanging="180"/>
      </w:pPr>
    </w:lvl>
    <w:lvl w:ilvl="3" w:tplc="0408000F" w:tentative="1">
      <w:start w:val="1"/>
      <w:numFmt w:val="decimal"/>
      <w:lvlText w:val="%4."/>
      <w:lvlJc w:val="left"/>
      <w:pPr>
        <w:ind w:left="2543" w:hanging="360"/>
      </w:pPr>
    </w:lvl>
    <w:lvl w:ilvl="4" w:tplc="04080019" w:tentative="1">
      <w:start w:val="1"/>
      <w:numFmt w:val="lowerLetter"/>
      <w:lvlText w:val="%5."/>
      <w:lvlJc w:val="left"/>
      <w:pPr>
        <w:ind w:left="3263" w:hanging="360"/>
      </w:pPr>
    </w:lvl>
    <w:lvl w:ilvl="5" w:tplc="0408001B" w:tentative="1">
      <w:start w:val="1"/>
      <w:numFmt w:val="lowerRoman"/>
      <w:lvlText w:val="%6."/>
      <w:lvlJc w:val="right"/>
      <w:pPr>
        <w:ind w:left="3983" w:hanging="180"/>
      </w:pPr>
    </w:lvl>
    <w:lvl w:ilvl="6" w:tplc="0408000F" w:tentative="1">
      <w:start w:val="1"/>
      <w:numFmt w:val="decimal"/>
      <w:lvlText w:val="%7."/>
      <w:lvlJc w:val="left"/>
      <w:pPr>
        <w:ind w:left="4703" w:hanging="360"/>
      </w:pPr>
    </w:lvl>
    <w:lvl w:ilvl="7" w:tplc="04080019" w:tentative="1">
      <w:start w:val="1"/>
      <w:numFmt w:val="lowerLetter"/>
      <w:lvlText w:val="%8."/>
      <w:lvlJc w:val="left"/>
      <w:pPr>
        <w:ind w:left="5423" w:hanging="360"/>
      </w:pPr>
    </w:lvl>
    <w:lvl w:ilvl="8" w:tplc="0408001B" w:tentative="1">
      <w:start w:val="1"/>
      <w:numFmt w:val="lowerRoman"/>
      <w:lvlText w:val="%9."/>
      <w:lvlJc w:val="right"/>
      <w:pPr>
        <w:ind w:left="6143" w:hanging="180"/>
      </w:pPr>
    </w:lvl>
  </w:abstractNum>
  <w:abstractNum w:abstractNumId="3" w15:restartNumberingAfterBreak="0">
    <w:nsid w:val="3D7E4C86"/>
    <w:multiLevelType w:val="hybridMultilevel"/>
    <w:tmpl w:val="F54059C4"/>
    <w:lvl w:ilvl="0" w:tplc="4C56DD58">
      <w:start w:val="1"/>
      <w:numFmt w:val="decimal"/>
      <w:lvlText w:val="%1."/>
      <w:lvlJc w:val="left"/>
      <w:pPr>
        <w:ind w:left="744" w:hanging="360"/>
        <w:jc w:val="left"/>
      </w:pPr>
      <w:rPr>
        <w:rFonts w:ascii="Times New Roman" w:eastAsia="Times New Roman" w:hAnsi="Times New Roman" w:cs="Times New Roman" w:hint="default"/>
        <w:b w:val="0"/>
        <w:bCs w:val="0"/>
        <w:i w:val="0"/>
        <w:iCs w:val="0"/>
        <w:spacing w:val="0"/>
        <w:w w:val="100"/>
        <w:sz w:val="24"/>
        <w:szCs w:val="24"/>
        <w:lang w:val="el-GR" w:eastAsia="en-US" w:bidi="ar-SA"/>
      </w:rPr>
    </w:lvl>
    <w:lvl w:ilvl="1" w:tplc="F5EE584C">
      <w:numFmt w:val="bullet"/>
      <w:lvlText w:val="•"/>
      <w:lvlJc w:val="left"/>
      <w:pPr>
        <w:ind w:left="1573" w:hanging="360"/>
      </w:pPr>
      <w:rPr>
        <w:rFonts w:hint="default"/>
        <w:lang w:val="el-GR" w:eastAsia="en-US" w:bidi="ar-SA"/>
      </w:rPr>
    </w:lvl>
    <w:lvl w:ilvl="2" w:tplc="D7DE111E">
      <w:numFmt w:val="bullet"/>
      <w:lvlText w:val="•"/>
      <w:lvlJc w:val="left"/>
      <w:pPr>
        <w:ind w:left="2406" w:hanging="360"/>
      </w:pPr>
      <w:rPr>
        <w:rFonts w:hint="default"/>
        <w:lang w:val="el-GR" w:eastAsia="en-US" w:bidi="ar-SA"/>
      </w:rPr>
    </w:lvl>
    <w:lvl w:ilvl="3" w:tplc="ED7A0D60">
      <w:numFmt w:val="bullet"/>
      <w:lvlText w:val="•"/>
      <w:lvlJc w:val="left"/>
      <w:pPr>
        <w:ind w:left="3239" w:hanging="360"/>
      </w:pPr>
      <w:rPr>
        <w:rFonts w:hint="default"/>
        <w:lang w:val="el-GR" w:eastAsia="en-US" w:bidi="ar-SA"/>
      </w:rPr>
    </w:lvl>
    <w:lvl w:ilvl="4" w:tplc="9C90C1D8">
      <w:numFmt w:val="bullet"/>
      <w:lvlText w:val="•"/>
      <w:lvlJc w:val="left"/>
      <w:pPr>
        <w:ind w:left="4072" w:hanging="360"/>
      </w:pPr>
      <w:rPr>
        <w:rFonts w:hint="default"/>
        <w:lang w:val="el-GR" w:eastAsia="en-US" w:bidi="ar-SA"/>
      </w:rPr>
    </w:lvl>
    <w:lvl w:ilvl="5" w:tplc="F1E8EB8C">
      <w:numFmt w:val="bullet"/>
      <w:lvlText w:val="•"/>
      <w:lvlJc w:val="left"/>
      <w:pPr>
        <w:ind w:left="4905" w:hanging="360"/>
      </w:pPr>
      <w:rPr>
        <w:rFonts w:hint="default"/>
        <w:lang w:val="el-GR" w:eastAsia="en-US" w:bidi="ar-SA"/>
      </w:rPr>
    </w:lvl>
    <w:lvl w:ilvl="6" w:tplc="05F6FF1E">
      <w:numFmt w:val="bullet"/>
      <w:lvlText w:val="•"/>
      <w:lvlJc w:val="left"/>
      <w:pPr>
        <w:ind w:left="5738" w:hanging="360"/>
      </w:pPr>
      <w:rPr>
        <w:rFonts w:hint="default"/>
        <w:lang w:val="el-GR" w:eastAsia="en-US" w:bidi="ar-SA"/>
      </w:rPr>
    </w:lvl>
    <w:lvl w:ilvl="7" w:tplc="AAE0F338">
      <w:numFmt w:val="bullet"/>
      <w:lvlText w:val="•"/>
      <w:lvlJc w:val="left"/>
      <w:pPr>
        <w:ind w:left="6571" w:hanging="360"/>
      </w:pPr>
      <w:rPr>
        <w:rFonts w:hint="default"/>
        <w:lang w:val="el-GR" w:eastAsia="en-US" w:bidi="ar-SA"/>
      </w:rPr>
    </w:lvl>
    <w:lvl w:ilvl="8" w:tplc="5B7E6200">
      <w:numFmt w:val="bullet"/>
      <w:lvlText w:val="•"/>
      <w:lvlJc w:val="left"/>
      <w:pPr>
        <w:ind w:left="7404" w:hanging="360"/>
      </w:pPr>
      <w:rPr>
        <w:rFonts w:hint="default"/>
        <w:lang w:val="el-GR" w:eastAsia="en-US" w:bidi="ar-SA"/>
      </w:rPr>
    </w:lvl>
  </w:abstractNum>
  <w:abstractNum w:abstractNumId="4" w15:restartNumberingAfterBreak="0">
    <w:nsid w:val="4EB3653E"/>
    <w:multiLevelType w:val="hybridMultilevel"/>
    <w:tmpl w:val="7E6EB80C"/>
    <w:lvl w:ilvl="0" w:tplc="3DAA2402">
      <w:numFmt w:val="bullet"/>
      <w:lvlText w:val=""/>
      <w:lvlJc w:val="left"/>
      <w:pPr>
        <w:ind w:left="744" w:hanging="360"/>
      </w:pPr>
      <w:rPr>
        <w:rFonts w:ascii="Symbol" w:eastAsia="Symbol" w:hAnsi="Symbol" w:cs="Symbol" w:hint="default"/>
        <w:b w:val="0"/>
        <w:bCs w:val="0"/>
        <w:i w:val="0"/>
        <w:iCs w:val="0"/>
        <w:spacing w:val="0"/>
        <w:w w:val="100"/>
        <w:sz w:val="24"/>
        <w:szCs w:val="24"/>
        <w:lang w:val="el-GR" w:eastAsia="en-US" w:bidi="ar-SA"/>
      </w:rPr>
    </w:lvl>
    <w:lvl w:ilvl="1" w:tplc="B25AA16E">
      <w:numFmt w:val="bullet"/>
      <w:lvlText w:val="•"/>
      <w:lvlJc w:val="left"/>
      <w:pPr>
        <w:ind w:left="1573" w:hanging="360"/>
      </w:pPr>
      <w:rPr>
        <w:rFonts w:hint="default"/>
        <w:lang w:val="el-GR" w:eastAsia="en-US" w:bidi="ar-SA"/>
      </w:rPr>
    </w:lvl>
    <w:lvl w:ilvl="2" w:tplc="8FE818C2">
      <w:numFmt w:val="bullet"/>
      <w:lvlText w:val="•"/>
      <w:lvlJc w:val="left"/>
      <w:pPr>
        <w:ind w:left="2406" w:hanging="360"/>
      </w:pPr>
      <w:rPr>
        <w:rFonts w:hint="default"/>
        <w:lang w:val="el-GR" w:eastAsia="en-US" w:bidi="ar-SA"/>
      </w:rPr>
    </w:lvl>
    <w:lvl w:ilvl="3" w:tplc="3FCC0866">
      <w:numFmt w:val="bullet"/>
      <w:lvlText w:val="•"/>
      <w:lvlJc w:val="left"/>
      <w:pPr>
        <w:ind w:left="3239" w:hanging="360"/>
      </w:pPr>
      <w:rPr>
        <w:rFonts w:hint="default"/>
        <w:lang w:val="el-GR" w:eastAsia="en-US" w:bidi="ar-SA"/>
      </w:rPr>
    </w:lvl>
    <w:lvl w:ilvl="4" w:tplc="71B24C18">
      <w:numFmt w:val="bullet"/>
      <w:lvlText w:val="•"/>
      <w:lvlJc w:val="left"/>
      <w:pPr>
        <w:ind w:left="4072" w:hanging="360"/>
      </w:pPr>
      <w:rPr>
        <w:rFonts w:hint="default"/>
        <w:lang w:val="el-GR" w:eastAsia="en-US" w:bidi="ar-SA"/>
      </w:rPr>
    </w:lvl>
    <w:lvl w:ilvl="5" w:tplc="CE063114">
      <w:numFmt w:val="bullet"/>
      <w:lvlText w:val="•"/>
      <w:lvlJc w:val="left"/>
      <w:pPr>
        <w:ind w:left="4905" w:hanging="360"/>
      </w:pPr>
      <w:rPr>
        <w:rFonts w:hint="default"/>
        <w:lang w:val="el-GR" w:eastAsia="en-US" w:bidi="ar-SA"/>
      </w:rPr>
    </w:lvl>
    <w:lvl w:ilvl="6" w:tplc="20082752">
      <w:numFmt w:val="bullet"/>
      <w:lvlText w:val="•"/>
      <w:lvlJc w:val="left"/>
      <w:pPr>
        <w:ind w:left="5738" w:hanging="360"/>
      </w:pPr>
      <w:rPr>
        <w:rFonts w:hint="default"/>
        <w:lang w:val="el-GR" w:eastAsia="en-US" w:bidi="ar-SA"/>
      </w:rPr>
    </w:lvl>
    <w:lvl w:ilvl="7" w:tplc="F3E43686">
      <w:numFmt w:val="bullet"/>
      <w:lvlText w:val="•"/>
      <w:lvlJc w:val="left"/>
      <w:pPr>
        <w:ind w:left="6571" w:hanging="360"/>
      </w:pPr>
      <w:rPr>
        <w:rFonts w:hint="default"/>
        <w:lang w:val="el-GR" w:eastAsia="en-US" w:bidi="ar-SA"/>
      </w:rPr>
    </w:lvl>
    <w:lvl w:ilvl="8" w:tplc="3BA0BC9A">
      <w:numFmt w:val="bullet"/>
      <w:lvlText w:val="•"/>
      <w:lvlJc w:val="left"/>
      <w:pPr>
        <w:ind w:left="7404" w:hanging="360"/>
      </w:pPr>
      <w:rPr>
        <w:rFonts w:hint="default"/>
        <w:lang w:val="el-GR" w:eastAsia="en-US" w:bidi="ar-SA"/>
      </w:r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2D95"/>
    <w:rsid w:val="00080562"/>
    <w:rsid w:val="00195066"/>
    <w:rsid w:val="00236825"/>
    <w:rsid w:val="003839A1"/>
    <w:rsid w:val="00424109"/>
    <w:rsid w:val="00437090"/>
    <w:rsid w:val="00470180"/>
    <w:rsid w:val="006D071F"/>
    <w:rsid w:val="00782D95"/>
    <w:rsid w:val="00882A8C"/>
    <w:rsid w:val="00A03DB9"/>
    <w:rsid w:val="00BB2198"/>
    <w:rsid w:val="00C10DE0"/>
    <w:rsid w:val="00C740BC"/>
    <w:rsid w:val="00D06D3B"/>
    <w:rsid w:val="00D602A8"/>
    <w:rsid w:val="00DC7DE2"/>
    <w:rsid w:val="00EE0BD6"/>
    <w:rsid w:val="00F160A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CF9177"/>
  <w15:docId w15:val="{60D2C4B3-BC84-47DC-856B-908CCF5E3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el-GR"/>
    </w:rPr>
  </w:style>
  <w:style w:type="paragraph" w:styleId="1">
    <w:name w:val="heading 1"/>
    <w:basedOn w:val="a"/>
    <w:uiPriority w:val="1"/>
    <w:qFormat/>
    <w:pPr>
      <w:spacing w:before="164"/>
      <w:ind w:left="23"/>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3"/>
    </w:pPr>
    <w:rPr>
      <w:sz w:val="24"/>
      <w:szCs w:val="24"/>
    </w:rPr>
  </w:style>
  <w:style w:type="paragraph" w:styleId="a4">
    <w:name w:val="Title"/>
    <w:basedOn w:val="a"/>
    <w:uiPriority w:val="1"/>
    <w:qFormat/>
    <w:pPr>
      <w:spacing w:before="2"/>
      <w:ind w:right="9"/>
      <w:jc w:val="center"/>
    </w:pPr>
    <w:rPr>
      <w:b/>
      <w:bCs/>
      <w:sz w:val="28"/>
      <w:szCs w:val="28"/>
    </w:rPr>
  </w:style>
  <w:style w:type="paragraph" w:styleId="a5">
    <w:name w:val="List Paragraph"/>
    <w:basedOn w:val="a"/>
    <w:uiPriority w:val="1"/>
    <w:qFormat/>
    <w:pPr>
      <w:ind w:left="744" w:hanging="360"/>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hyperlink" Target="https://doi.org/10.1016/s0959-4388(00)00215-4" TargetMode="External"/><Relationship Id="rId3" Type="http://schemas.openxmlformats.org/officeDocument/2006/relationships/settings" Target="settings.xml"/><Relationship Id="rId21" Type="http://schemas.openxmlformats.org/officeDocument/2006/relationships/image" Target="media/image14.jpeg"/><Relationship Id="rId34" Type="http://schemas.openxmlformats.org/officeDocument/2006/relationships/hyperlink" Target="https://doi.org/10.4103/1673-5374.322423" TargetMode="External"/><Relationship Id="rId7" Type="http://schemas.openxmlformats.org/officeDocument/2006/relationships/footer" Target="footer1.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hyperlink" Target="https://doi.org/10.1523/JNEUROSCI.1395-07.2007" TargetMode="External"/><Relationship Id="rId33" Type="http://schemas.openxmlformats.org/officeDocument/2006/relationships/hyperlink" Target="https://doi.org/10.1016/j.neuroscience.2025.05.019" TargetMode="Externa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hyperlink" Target="https://doi.org/10.3390/life1211188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hyperlink" Target="https://doi.org/10.1523/JNEUROSCI.3213-04.2004"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hyperlink" Target="https://doi.org/10.3389/fnmol.2014.00101" TargetMode="External"/><Relationship Id="rId36"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hyperlink" Target="https://doi.org/10.1016/j.nlm.2016.06.007"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hyperlink" Target="https://doi.org/10.1523/JNEUROSCI.1697-04.2004" TargetMode="External"/><Relationship Id="rId30" Type="http://schemas.openxmlformats.org/officeDocument/2006/relationships/hyperlink" Target="https://doi.org/10.1016/j.neuron.2011.04.007" TargetMode="External"/><Relationship Id="rId35" Type="http://schemas.openxmlformats.org/officeDocument/2006/relationships/hyperlink" Target="https://doi.org/10.1038/s41419-022-0515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352</TotalTime>
  <Pages>30</Pages>
  <Words>12450</Words>
  <Characters>67235</Characters>
  <Application>Microsoft Office Word</Application>
  <DocSecurity>0</DocSecurity>
  <Lines>560</Lines>
  <Paragraphs>159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79526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CHATZIMARKOU EIRINI-CHRYSOVALANTOU</dc:creator>
  <cp:lastModifiedBy>User</cp:lastModifiedBy>
  <cp:revision>14</cp:revision>
  <dcterms:created xsi:type="dcterms:W3CDTF">2025-11-28T05:50:00Z</dcterms:created>
  <dcterms:modified xsi:type="dcterms:W3CDTF">2025-11-30T12:49:00Z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2025-11-26T00:00:00Z</vt:filetime>
  </property>
  <property fmtid="{D5CDD505-2E9C-101B-9397-08002B2CF9AE}" pid="3" name="Creator">
    <vt:lpwstr>Microsoft Word</vt:lpwstr>
  </property>
  <property fmtid="{D5CDD505-2E9C-101B-9397-08002B2CF9AE}" pid="4" name="LastSaved">
    <vt:filetime>2025-11-26T00:00:00Z</vt:filetime>
  </property>
</Properties>
</file>