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80C1" w14:textId="72677BE3" w:rsidR="00F9252A" w:rsidRPr="00DB4DA5" w:rsidRDefault="00F9252A">
      <w:pPr>
        <w:rPr>
          <w:b/>
          <w:bCs/>
          <w:sz w:val="36"/>
          <w:szCs w:val="36"/>
          <w:lang w:val="en-GB"/>
        </w:rPr>
      </w:pPr>
      <w:r w:rsidRPr="00F9252A">
        <w:rPr>
          <w:b/>
          <w:bCs/>
          <w:sz w:val="36"/>
          <w:szCs w:val="36"/>
        </w:rPr>
        <w:t>ΠΡΟΓΡΑΜΜΑ</w:t>
      </w:r>
      <w:r w:rsidRPr="00DB4DA5">
        <w:rPr>
          <w:b/>
          <w:bCs/>
          <w:sz w:val="36"/>
          <w:szCs w:val="36"/>
          <w:lang w:val="en-GB"/>
        </w:rPr>
        <w:t xml:space="preserve"> </w:t>
      </w:r>
      <w:r w:rsidRPr="00F9252A">
        <w:rPr>
          <w:b/>
          <w:bCs/>
          <w:sz w:val="36"/>
          <w:szCs w:val="36"/>
        </w:rPr>
        <w:t>ΤΟΥ</w:t>
      </w:r>
      <w:r w:rsidRPr="00DB4DA5">
        <w:rPr>
          <w:b/>
          <w:bCs/>
          <w:sz w:val="36"/>
          <w:szCs w:val="36"/>
          <w:lang w:val="en-GB"/>
        </w:rPr>
        <w:t xml:space="preserve"> </w:t>
      </w:r>
      <w:r w:rsidRPr="00F9252A">
        <w:rPr>
          <w:b/>
          <w:bCs/>
          <w:sz w:val="36"/>
          <w:szCs w:val="36"/>
        </w:rPr>
        <w:t>ΜΑΘΗΜΑΤΟΣ</w:t>
      </w:r>
    </w:p>
    <w:p w14:paraId="700D450A" w14:textId="43B24382" w:rsidR="00F9252A" w:rsidRPr="00F9252A" w:rsidRDefault="00F9252A">
      <w:pPr>
        <w:rPr>
          <w:b/>
          <w:bCs/>
          <w:color w:val="808080" w:themeColor="background1" w:themeShade="80"/>
          <w:sz w:val="36"/>
          <w:szCs w:val="36"/>
          <w:lang w:val="en-GB"/>
        </w:rPr>
      </w:pPr>
      <w:r w:rsidRPr="00F9252A">
        <w:rPr>
          <w:b/>
          <w:bCs/>
          <w:color w:val="808080" w:themeColor="background1" w:themeShade="80"/>
          <w:sz w:val="36"/>
          <w:szCs w:val="36"/>
          <w:lang w:val="en-GB"/>
        </w:rPr>
        <w:t>PROGRAM OF THE COURSE</w:t>
      </w:r>
    </w:p>
    <w:tbl>
      <w:tblPr>
        <w:tblpPr w:leftFromText="181" w:rightFromText="181" w:bottomFromText="567" w:vertAnchor="text" w:horzAnchor="margin" w:tblpY="2229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852"/>
        <w:gridCol w:w="3400"/>
        <w:gridCol w:w="3263"/>
        <w:gridCol w:w="990"/>
      </w:tblGrid>
      <w:tr w:rsidR="004F1DAA" w:rsidRPr="00106F92" w14:paraId="1E5A93BF" w14:textId="33F2BC83" w:rsidTr="00F9252A">
        <w:trPr>
          <w:trHeight w:val="255"/>
        </w:trPr>
        <w:tc>
          <w:tcPr>
            <w:tcW w:w="368" w:type="pct"/>
            <w:shd w:val="clear" w:color="auto" w:fill="D9D9D9"/>
            <w:noWrap/>
            <w:vAlign w:val="center"/>
            <w:hideMark/>
          </w:tcPr>
          <w:p w14:paraId="4DFA2FDE" w14:textId="263635A8" w:rsidR="004F1DAA" w:rsidRPr="007F1E7D" w:rsidRDefault="004F1DAA" w:rsidP="00F9252A">
            <w:pPr>
              <w:rPr>
                <w:lang w:val="en-GB"/>
              </w:rPr>
            </w:pPr>
            <w:bookmarkStart w:id="0" w:name="_Hlk159432107"/>
            <w:proofErr w:type="spellStart"/>
            <w:r w:rsidRPr="00403C51">
              <w:t>Εβδ</w:t>
            </w:r>
            <w:r w:rsidR="00F41170">
              <w:t>ο</w:t>
            </w:r>
            <w:proofErr w:type="spellEnd"/>
            <w:r w:rsidR="00F41170">
              <w:rPr>
                <w:lang w:val="en-GB"/>
              </w:rPr>
              <w:t>.</w:t>
            </w:r>
            <w:r w:rsidR="00F41170">
              <w:rPr>
                <w:lang w:val="en-GB"/>
              </w:rPr>
              <w:br/>
            </w:r>
            <w:r w:rsidR="00F41170" w:rsidRPr="003F7027">
              <w:rPr>
                <w:i/>
                <w:iCs/>
              </w:rPr>
              <w:t>Week</w:t>
            </w:r>
          </w:p>
        </w:tc>
        <w:tc>
          <w:tcPr>
            <w:tcW w:w="464" w:type="pct"/>
            <w:shd w:val="clear" w:color="auto" w:fill="D9D9D9"/>
            <w:noWrap/>
            <w:vAlign w:val="center"/>
            <w:hideMark/>
          </w:tcPr>
          <w:p w14:paraId="120B2ECB" w14:textId="0FA945A4" w:rsidR="004F1DAA" w:rsidRPr="00F41170" w:rsidRDefault="004F1DAA" w:rsidP="00F9252A">
            <w:pPr>
              <w:rPr>
                <w:lang w:val="en-GB"/>
              </w:rPr>
            </w:pPr>
            <w:proofErr w:type="spellStart"/>
            <w:r w:rsidRPr="00403C51">
              <w:t>Ημερ</w:t>
            </w:r>
            <w:proofErr w:type="spellEnd"/>
            <w:r w:rsidRPr="00403C51">
              <w:t>.</w:t>
            </w:r>
            <w:r w:rsidR="00F41170">
              <w:br/>
            </w:r>
            <w:r w:rsidR="00F41170" w:rsidRPr="003F7027">
              <w:rPr>
                <w:i/>
                <w:iCs/>
              </w:rPr>
              <w:t>Dates</w:t>
            </w:r>
          </w:p>
        </w:tc>
        <w:tc>
          <w:tcPr>
            <w:tcW w:w="1852" w:type="pct"/>
            <w:shd w:val="clear" w:color="auto" w:fill="D9D9D9"/>
            <w:vAlign w:val="center"/>
          </w:tcPr>
          <w:p w14:paraId="520EDEBD" w14:textId="3AC87049" w:rsidR="004F1DAA" w:rsidRPr="00F41170" w:rsidRDefault="004F1DAA" w:rsidP="00F9252A">
            <w:pPr>
              <w:rPr>
                <w:lang w:val="en-GB"/>
              </w:rPr>
            </w:pPr>
            <w:r w:rsidRPr="00403C51">
              <w:t>Τρίτη</w:t>
            </w:r>
            <w:r w:rsidR="00F41170">
              <w:br/>
            </w:r>
            <w:r w:rsidR="00F41170" w:rsidRPr="003F7027">
              <w:rPr>
                <w:i/>
                <w:iCs/>
              </w:rPr>
              <w:t>Tuesday</w:t>
            </w:r>
          </w:p>
        </w:tc>
        <w:tc>
          <w:tcPr>
            <w:tcW w:w="1777" w:type="pct"/>
            <w:shd w:val="clear" w:color="auto" w:fill="D9D9D9"/>
            <w:vAlign w:val="center"/>
          </w:tcPr>
          <w:p w14:paraId="1F83CCF5" w14:textId="4CC2213F" w:rsidR="00F92390" w:rsidRPr="00F92390" w:rsidRDefault="004F1DAA" w:rsidP="00F9252A">
            <w:pPr>
              <w:rPr>
                <w:color w:val="808080" w:themeColor="background1" w:themeShade="80"/>
              </w:rPr>
            </w:pPr>
            <w:r w:rsidRPr="00403C51">
              <w:t>Τετάρτη</w:t>
            </w:r>
            <w:r w:rsidR="00F41170">
              <w:rPr>
                <w:lang w:val="en-GB"/>
              </w:rPr>
              <w:br/>
            </w:r>
            <w:r w:rsidR="00F92390" w:rsidRPr="003F7027">
              <w:rPr>
                <w:i/>
                <w:iCs/>
              </w:rPr>
              <w:t>Submissions</w:t>
            </w:r>
          </w:p>
        </w:tc>
        <w:tc>
          <w:tcPr>
            <w:tcW w:w="539" w:type="pct"/>
            <w:shd w:val="clear" w:color="auto" w:fill="D9D9D9"/>
          </w:tcPr>
          <w:p w14:paraId="0236B18E" w14:textId="7FBB1E8F" w:rsidR="004F1DAA" w:rsidRPr="00403C51" w:rsidRDefault="004F1DAA" w:rsidP="00F9252A">
            <w:r>
              <w:t>Κλίμακες</w:t>
            </w:r>
          </w:p>
        </w:tc>
      </w:tr>
      <w:tr w:rsidR="00A56E79" w:rsidRPr="000712BE" w14:paraId="19087E88" w14:textId="71ABAC88" w:rsidTr="00F9252A">
        <w:trPr>
          <w:trHeight w:val="680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45F7D" w14:textId="15AAB7A8" w:rsidR="00A56E79" w:rsidRDefault="00A56E79" w:rsidP="00F9252A">
            <w:r>
              <w:t>1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5FA" w14:textId="089C6958" w:rsidR="00A56E79" w:rsidRDefault="00A56E79" w:rsidP="00F9252A">
            <w:r>
              <w:t>1</w:t>
            </w:r>
            <w:r w:rsidR="003A2329">
              <w:rPr>
                <w:lang w:val="en-GB"/>
              </w:rPr>
              <w:t>3</w:t>
            </w:r>
            <w:r>
              <w:t>/03</w:t>
            </w:r>
          </w:p>
          <w:p w14:paraId="7381F7CF" w14:textId="31C5390E" w:rsidR="00D422FE" w:rsidRPr="00D422FE" w:rsidRDefault="00D422FE" w:rsidP="00F9252A">
            <w:pPr>
              <w:rPr>
                <w:lang w:val="en-GB"/>
              </w:rPr>
            </w:pPr>
            <w:r>
              <w:rPr>
                <w:lang w:val="en-GB"/>
              </w:rPr>
              <w:t>14/03</w:t>
            </w:r>
          </w:p>
          <w:p w14:paraId="20800A17" w14:textId="7D81D645" w:rsidR="00287838" w:rsidRPr="00287838" w:rsidRDefault="00287838" w:rsidP="00F9252A">
            <w:pPr>
              <w:rPr>
                <w:color w:val="FF0000"/>
                <w:lang w:val="en-GB"/>
              </w:rPr>
            </w:pPr>
            <w:r w:rsidRPr="00287838">
              <w:rPr>
                <w:color w:val="FF0000"/>
                <w:lang w:val="en-GB"/>
              </w:rPr>
              <w:t>online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3D31C63" w14:textId="1D94E6F0" w:rsidR="00A56E79" w:rsidRDefault="00A56E79" w:rsidP="00F9252A">
            <w:r>
              <w:t>Εισαγωγή του μαθήματος</w:t>
            </w:r>
          </w:p>
          <w:p w14:paraId="746C38E3" w14:textId="54852FEC" w:rsidR="00D03EA2" w:rsidRPr="003F7027" w:rsidRDefault="003F7027" w:rsidP="003F7027">
            <w:pPr>
              <w:pStyle w:val="Subtitle"/>
              <w:framePr w:hSpace="0" w:wrap="auto" w:vAnchor="margin" w:hAnchor="text" w:yAlign="inline"/>
              <w:rPr>
                <w:i/>
                <w:iCs/>
                <w:color w:val="auto"/>
              </w:rPr>
            </w:pPr>
            <w:r w:rsidRPr="003F7027">
              <w:rPr>
                <w:i/>
                <w:iCs/>
                <w:color w:val="auto"/>
              </w:rPr>
              <w:t>Introduction to the course</w:t>
            </w:r>
          </w:p>
          <w:p w14:paraId="148C421C" w14:textId="77777777" w:rsidR="003F7027" w:rsidRPr="003F7027" w:rsidRDefault="003F7027" w:rsidP="00F9252A">
            <w:pPr>
              <w:rPr>
                <w:lang w:val="en-GB"/>
              </w:rPr>
            </w:pPr>
          </w:p>
          <w:p w14:paraId="6993D7F3" w14:textId="35F0A5E5" w:rsidR="00A56E79" w:rsidRPr="003A2329" w:rsidRDefault="00A56E79" w:rsidP="00F9252A">
            <w:pPr>
              <w:rPr>
                <w:b/>
                <w:bCs/>
                <w:lang w:val="en-GB"/>
              </w:rPr>
            </w:pPr>
            <w:r w:rsidRPr="003F7027">
              <w:t xml:space="preserve">Άσκηση </w:t>
            </w:r>
            <w:r w:rsidR="00F41170" w:rsidRPr="003F7027">
              <w:t>1</w:t>
            </w:r>
            <w:r w:rsidRPr="003F7027">
              <w:t>: Στρατηγικές για την αντιμετώπιση των πλημμυρών</w:t>
            </w:r>
            <w:r w:rsidR="003A2329" w:rsidRPr="003F7027">
              <w:t>.</w:t>
            </w:r>
            <w:r w:rsidR="003A2329" w:rsidRPr="003A2329">
              <w:rPr>
                <w:b/>
                <w:bCs/>
              </w:rPr>
              <w:t xml:space="preserve"> </w:t>
            </w:r>
            <w:r w:rsidR="003A2329" w:rsidRPr="003A2329">
              <w:t>Μελετώντας</w:t>
            </w:r>
            <w:r w:rsidR="003A2329" w:rsidRPr="00DB4DA5">
              <w:rPr>
                <w:lang w:val="en-GB"/>
              </w:rPr>
              <w:t xml:space="preserve"> </w:t>
            </w:r>
            <w:r w:rsidR="003A2329" w:rsidRPr="003A2329">
              <w:t>παραδειγμάτων</w:t>
            </w:r>
          </w:p>
          <w:p w14:paraId="0D88CB42" w14:textId="77777777" w:rsidR="000712BE" w:rsidRPr="00D03EA2" w:rsidRDefault="000712BE" w:rsidP="00F9252A">
            <w:pPr>
              <w:pStyle w:val="Subtitle"/>
              <w:framePr w:hSpace="0" w:wrap="auto" w:vAnchor="margin" w:hAnchor="text" w:yAlign="inline"/>
              <w:rPr>
                <w:i/>
                <w:iCs/>
                <w:color w:val="auto"/>
              </w:rPr>
            </w:pPr>
            <w:r w:rsidRPr="00D03EA2">
              <w:rPr>
                <w:i/>
                <w:iCs/>
                <w:color w:val="auto"/>
              </w:rPr>
              <w:t>Introduction to the course</w:t>
            </w:r>
          </w:p>
          <w:p w14:paraId="6B0FD95D" w14:textId="420E3D3B" w:rsidR="000712BE" w:rsidRPr="000712BE" w:rsidRDefault="000712BE" w:rsidP="00D03EA2">
            <w:pPr>
              <w:pStyle w:val="Subtitle"/>
              <w:framePr w:hSpace="0" w:wrap="auto" w:vAnchor="margin" w:hAnchor="text" w:yAlign="inline"/>
              <w:rPr>
                <w:szCs w:val="18"/>
              </w:rPr>
            </w:pPr>
            <w:r w:rsidRPr="00D03EA2">
              <w:rPr>
                <w:i/>
                <w:iCs/>
                <w:color w:val="auto"/>
              </w:rPr>
              <w:t xml:space="preserve">Project 1: Architectural strategies to face </w:t>
            </w:r>
            <w:proofErr w:type="spellStart"/>
            <w:r w:rsidRPr="00D03EA2">
              <w:rPr>
                <w:i/>
                <w:iCs/>
                <w:color w:val="auto"/>
              </w:rPr>
              <w:t>floodings</w:t>
            </w:r>
            <w:proofErr w:type="spellEnd"/>
            <w:r w:rsidR="003A2329" w:rsidRPr="00D03EA2">
              <w:rPr>
                <w:i/>
                <w:iCs/>
                <w:color w:val="auto"/>
              </w:rPr>
              <w:t>.</w:t>
            </w:r>
            <w:r w:rsidR="00D03EA2" w:rsidRPr="00D03EA2">
              <w:rPr>
                <w:i/>
                <w:iCs/>
                <w:color w:val="auto"/>
              </w:rPr>
              <w:t xml:space="preserve"> </w:t>
            </w:r>
            <w:r w:rsidR="003A2329" w:rsidRPr="00D03EA2">
              <w:rPr>
                <w:i/>
                <w:iCs/>
                <w:color w:val="auto"/>
              </w:rPr>
              <w:t>Study of precedents</w:t>
            </w: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3A3BBEDE" w14:textId="77777777" w:rsidR="00D03EA2" w:rsidRPr="00D03EA2" w:rsidRDefault="00D03EA2" w:rsidP="00D03EA2">
            <w:pPr>
              <w:rPr>
                <w:lang w:val="en-GB"/>
              </w:rPr>
            </w:pPr>
            <w:r w:rsidRPr="003A2329">
              <w:t>Άσκηση</w:t>
            </w:r>
            <w:r>
              <w:rPr>
                <w:lang w:val="en-GB"/>
              </w:rPr>
              <w:t xml:space="preserve"> 1</w:t>
            </w:r>
          </w:p>
          <w:p w14:paraId="5A12A9CA" w14:textId="211615F4" w:rsidR="003A2329" w:rsidRPr="003A2329" w:rsidRDefault="00D03EA2" w:rsidP="00D03EA2">
            <w:pPr>
              <w:pStyle w:val="Subtitle"/>
              <w:framePr w:hSpace="0" w:wrap="auto" w:vAnchor="margin" w:hAnchor="text" w:yAlign="inline"/>
              <w:rPr>
                <w:b/>
                <w:bCs/>
              </w:rPr>
            </w:pPr>
            <w:r w:rsidRPr="00D03EA2">
              <w:rPr>
                <w:i/>
                <w:iCs/>
                <w:color w:val="auto"/>
              </w:rPr>
              <w:t>Exercise 1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6206D614" w14:textId="0BF3A886" w:rsidR="00A56E79" w:rsidRPr="00D03EA2" w:rsidRDefault="00A56E79" w:rsidP="00F9252A">
            <w:pPr>
              <w:pStyle w:val="Subtitle"/>
              <w:framePr w:hSpace="0" w:wrap="auto" w:vAnchor="margin" w:hAnchor="text" w:yAlign="inline"/>
            </w:pPr>
          </w:p>
        </w:tc>
      </w:tr>
      <w:tr w:rsidR="00A56E79" w:rsidRPr="004F1DAA" w14:paraId="750846BF" w14:textId="3B4F9874" w:rsidTr="00F9252A">
        <w:trPr>
          <w:trHeight w:val="680"/>
        </w:trPr>
        <w:tc>
          <w:tcPr>
            <w:tcW w:w="368" w:type="pct"/>
            <w:shd w:val="clear" w:color="auto" w:fill="auto"/>
            <w:noWrap/>
            <w:vAlign w:val="center"/>
          </w:tcPr>
          <w:p w14:paraId="75EADA34" w14:textId="515454FD" w:rsidR="00A56E79" w:rsidRPr="00654F75" w:rsidRDefault="00A56E79" w:rsidP="00F9252A">
            <w:r>
              <w:t>2</w:t>
            </w:r>
            <w:r w:rsidRPr="00D01E43">
              <w:t xml:space="preserve"> 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814B920" w14:textId="7716BCD7" w:rsidR="00A56E79" w:rsidRDefault="00A56E79" w:rsidP="00F9252A">
            <w:r>
              <w:t>19/03</w:t>
            </w:r>
          </w:p>
          <w:p w14:paraId="3E578582" w14:textId="63427C03" w:rsidR="00D422FE" w:rsidRPr="00D422FE" w:rsidRDefault="00D422FE" w:rsidP="00F9252A">
            <w:pPr>
              <w:rPr>
                <w:lang w:val="en-GB"/>
              </w:rPr>
            </w:pPr>
            <w:r>
              <w:rPr>
                <w:lang w:val="en-GB"/>
              </w:rPr>
              <w:t>20/03</w:t>
            </w:r>
          </w:p>
          <w:p w14:paraId="4DC202F0" w14:textId="75E8905F" w:rsidR="00287838" w:rsidRPr="00287838" w:rsidRDefault="00287838" w:rsidP="00F9252A">
            <w:pPr>
              <w:rPr>
                <w:color w:val="FF0000"/>
                <w:lang w:val="en-GB"/>
              </w:rPr>
            </w:pPr>
            <w:r w:rsidRPr="00287838">
              <w:rPr>
                <w:color w:val="FF0000"/>
                <w:lang w:val="en-GB"/>
              </w:rPr>
              <w:t>online</w:t>
            </w:r>
          </w:p>
        </w:tc>
        <w:tc>
          <w:tcPr>
            <w:tcW w:w="1852" w:type="pct"/>
            <w:shd w:val="clear" w:color="auto" w:fill="auto"/>
          </w:tcPr>
          <w:p w14:paraId="4B958BCB" w14:textId="77777777" w:rsidR="00D03EA2" w:rsidRPr="00D03EA2" w:rsidRDefault="00D03EA2" w:rsidP="00D03EA2">
            <w:pPr>
              <w:rPr>
                <w:lang w:val="en-GB"/>
              </w:rPr>
            </w:pPr>
            <w:r w:rsidRPr="003A2329">
              <w:t>Άσκηση</w:t>
            </w:r>
            <w:r>
              <w:rPr>
                <w:lang w:val="en-GB"/>
              </w:rPr>
              <w:t xml:space="preserve"> 1</w:t>
            </w:r>
          </w:p>
          <w:p w14:paraId="1300C6C7" w14:textId="4320C230" w:rsidR="00F92390" w:rsidRPr="00F92390" w:rsidRDefault="00D03EA2" w:rsidP="00D03EA2">
            <w:pPr>
              <w:pStyle w:val="Subtitle"/>
              <w:framePr w:hSpace="0" w:wrap="auto" w:vAnchor="margin" w:hAnchor="text" w:yAlign="inline"/>
            </w:pPr>
            <w:r w:rsidRPr="00D03EA2">
              <w:rPr>
                <w:i/>
                <w:iCs/>
                <w:color w:val="auto"/>
              </w:rPr>
              <w:t>Exercise 1</w:t>
            </w:r>
          </w:p>
        </w:tc>
        <w:tc>
          <w:tcPr>
            <w:tcW w:w="1777" w:type="pct"/>
            <w:shd w:val="clear" w:color="auto" w:fill="auto"/>
          </w:tcPr>
          <w:p w14:paraId="0CCE6826" w14:textId="77777777" w:rsidR="00D03EA2" w:rsidRPr="00D03EA2" w:rsidRDefault="00D03EA2" w:rsidP="00D03EA2">
            <w:pPr>
              <w:rPr>
                <w:lang w:val="en-GB"/>
              </w:rPr>
            </w:pPr>
            <w:r w:rsidRPr="003A2329">
              <w:t>Άσκηση</w:t>
            </w:r>
            <w:r>
              <w:rPr>
                <w:lang w:val="en-GB"/>
              </w:rPr>
              <w:t xml:space="preserve"> 1</w:t>
            </w:r>
          </w:p>
          <w:p w14:paraId="49524AB1" w14:textId="657E3C0A" w:rsidR="00A56E79" w:rsidRPr="004F1DAA" w:rsidRDefault="00D03EA2" w:rsidP="00D03EA2">
            <w:pPr>
              <w:pStyle w:val="Subtitle"/>
              <w:framePr w:hSpace="0" w:wrap="auto" w:vAnchor="margin" w:hAnchor="text" w:yAlign="inline"/>
              <w:rPr>
                <w:rFonts w:ascii="Bahnschrift SemiBold" w:hAnsi="Bahnschrift SemiBold"/>
              </w:rPr>
            </w:pPr>
            <w:r w:rsidRPr="00D03EA2">
              <w:rPr>
                <w:i/>
                <w:iCs/>
                <w:color w:val="auto"/>
              </w:rPr>
              <w:t>Exercise 1</w:t>
            </w:r>
          </w:p>
        </w:tc>
        <w:tc>
          <w:tcPr>
            <w:tcW w:w="539" w:type="pct"/>
          </w:tcPr>
          <w:p w14:paraId="77987626" w14:textId="22F80C9A" w:rsidR="00A56E79" w:rsidRPr="004F1DAA" w:rsidRDefault="00A56E79" w:rsidP="00F9252A">
            <w:pPr>
              <w:pStyle w:val="Subtitle"/>
              <w:framePr w:hSpace="0" w:wrap="auto" w:vAnchor="margin" w:hAnchor="text" w:yAlign="inline"/>
            </w:pPr>
          </w:p>
        </w:tc>
      </w:tr>
      <w:tr w:rsidR="00A56E79" w:rsidRPr="00A56E79" w14:paraId="30936C50" w14:textId="2EF9921B" w:rsidTr="00F9252A">
        <w:trPr>
          <w:trHeight w:val="680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EF8D5" w14:textId="2B4D4727" w:rsidR="00A56E79" w:rsidRPr="009C4033" w:rsidRDefault="00A56E79" w:rsidP="00F9252A">
            <w:pPr>
              <w:rPr>
                <w:lang w:val="it-IT"/>
              </w:rPr>
            </w:pPr>
            <w:r>
              <w:t>3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518B" w14:textId="77777777" w:rsidR="00A56E79" w:rsidRDefault="00A56E79" w:rsidP="00F9252A">
            <w:r>
              <w:t>26/03</w:t>
            </w:r>
          </w:p>
          <w:p w14:paraId="5CECEF80" w14:textId="7D9FD0B5" w:rsidR="00D422FE" w:rsidRPr="00D422FE" w:rsidRDefault="00D422FE" w:rsidP="00F9252A">
            <w:pPr>
              <w:rPr>
                <w:lang w:val="en-GB"/>
              </w:rPr>
            </w:pPr>
            <w:r>
              <w:rPr>
                <w:lang w:val="en-GB"/>
              </w:rPr>
              <w:t>27/03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9763D27" w14:textId="03464AAA" w:rsidR="00F41170" w:rsidRPr="000712BE" w:rsidRDefault="00F41170" w:rsidP="00F9252A">
            <w:r w:rsidRPr="000712BE">
              <w:t>Μονά</w:t>
            </w:r>
            <w:r w:rsidR="003C6B80">
              <w:t>δ</w:t>
            </w:r>
            <w:r w:rsidRPr="000712BE">
              <w:t>α 1:  Αστική Ανάλυση και Στρατηγικός Σχεδιασμός</w:t>
            </w:r>
          </w:p>
          <w:p w14:paraId="6C83ED3C" w14:textId="05FEE301" w:rsidR="000712BE" w:rsidRPr="007567EB" w:rsidRDefault="000712BE" w:rsidP="00F9252A">
            <w:r>
              <w:t>Εργαστήριο</w:t>
            </w:r>
            <w:r w:rsidRPr="000712BE">
              <w:t xml:space="preserve">: </w:t>
            </w:r>
            <w:r>
              <w:t>Ανάλυση της χαρτογραφία</w:t>
            </w:r>
            <w:r w:rsidR="007567EB" w:rsidRPr="007567EB">
              <w:t xml:space="preserve"> </w:t>
            </w:r>
            <w:r w:rsidR="007567EB">
              <w:t>και των οικισμών</w:t>
            </w:r>
          </w:p>
          <w:p w14:paraId="586214C8" w14:textId="77777777" w:rsidR="000712BE" w:rsidRPr="00D03EA2" w:rsidRDefault="000712BE" w:rsidP="00F9252A">
            <w:pPr>
              <w:pStyle w:val="Subtitle"/>
              <w:framePr w:hSpace="0" w:wrap="auto" w:vAnchor="margin" w:hAnchor="text" w:yAlign="inline"/>
              <w:rPr>
                <w:i/>
                <w:iCs/>
                <w:color w:val="auto"/>
              </w:rPr>
            </w:pPr>
            <w:r w:rsidRPr="00D03EA2">
              <w:rPr>
                <w:i/>
                <w:iCs/>
                <w:color w:val="auto"/>
              </w:rPr>
              <w:t>Introduction to Part 1: analysis and Strategic Design</w:t>
            </w:r>
          </w:p>
          <w:p w14:paraId="4D85BF2B" w14:textId="216C8639" w:rsidR="000712BE" w:rsidRPr="000712BE" w:rsidRDefault="000712BE" w:rsidP="00F9252A">
            <w:pPr>
              <w:pStyle w:val="Subtitle"/>
              <w:framePr w:hSpace="0" w:wrap="auto" w:vAnchor="margin" w:hAnchor="text" w:yAlign="inline"/>
            </w:pPr>
            <w:r w:rsidRPr="00D03EA2">
              <w:rPr>
                <w:i/>
                <w:iCs/>
                <w:color w:val="auto"/>
              </w:rPr>
              <w:t>Studio: cartographic analysis</w:t>
            </w:r>
            <w:r w:rsidR="007567EB" w:rsidRPr="00D03EA2">
              <w:rPr>
                <w:i/>
                <w:iCs/>
                <w:color w:val="auto"/>
              </w:rPr>
              <w:t xml:space="preserve"> and urban settlements</w:t>
            </w: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73C9A66B" w14:textId="77777777" w:rsidR="00F92390" w:rsidRPr="00D03EA2" w:rsidRDefault="00F92390" w:rsidP="003F7027">
            <w:pPr>
              <w:shd w:val="clear" w:color="auto" w:fill="D6E3BC" w:themeFill="accent3" w:themeFillTint="66"/>
            </w:pPr>
            <w:r w:rsidRPr="00D03EA2">
              <w:t>Παράδοση Άσκηση 1</w:t>
            </w:r>
          </w:p>
          <w:p w14:paraId="628EF6CB" w14:textId="77777777" w:rsidR="00F92390" w:rsidRPr="003F7027" w:rsidRDefault="00F92390" w:rsidP="003F7027">
            <w:pPr>
              <w:pStyle w:val="Subtitle"/>
              <w:framePr w:hSpace="0" w:wrap="auto" w:vAnchor="margin" w:hAnchor="text" w:yAlign="inline"/>
              <w:shd w:val="clear" w:color="auto" w:fill="D6E3BC" w:themeFill="accent3" w:themeFillTint="66"/>
              <w:rPr>
                <w:i/>
                <w:iCs/>
                <w:color w:val="auto"/>
              </w:rPr>
            </w:pPr>
            <w:r w:rsidRPr="003F7027">
              <w:rPr>
                <w:i/>
                <w:iCs/>
                <w:color w:val="auto"/>
              </w:rPr>
              <w:t>Submission of Project 1</w:t>
            </w:r>
          </w:p>
          <w:p w14:paraId="4DDB5E9E" w14:textId="77777777" w:rsidR="00F92390" w:rsidRPr="00F92390" w:rsidRDefault="00F92390" w:rsidP="00F9252A">
            <w:pPr>
              <w:rPr>
                <w:color w:val="808080" w:themeColor="background1" w:themeShade="80"/>
                <w:lang w:val="en-GB"/>
              </w:rPr>
            </w:pPr>
          </w:p>
          <w:p w14:paraId="10914868" w14:textId="00B89365" w:rsidR="00F92390" w:rsidRPr="00F92390" w:rsidRDefault="00F92390" w:rsidP="00F9252A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3766EADA" w14:textId="5E0BFCEA" w:rsidR="00A56E79" w:rsidRPr="00FA17B7" w:rsidRDefault="00A56E79" w:rsidP="00F9252A"/>
        </w:tc>
      </w:tr>
      <w:tr w:rsidR="00A56E79" w:rsidRPr="00C162FD" w14:paraId="2F870748" w14:textId="024C8D42" w:rsidTr="00F9252A">
        <w:trPr>
          <w:trHeight w:val="680"/>
        </w:trPr>
        <w:tc>
          <w:tcPr>
            <w:tcW w:w="368" w:type="pct"/>
            <w:shd w:val="clear" w:color="auto" w:fill="auto"/>
            <w:noWrap/>
            <w:vAlign w:val="center"/>
          </w:tcPr>
          <w:p w14:paraId="22AF0B30" w14:textId="4EAF6375" w:rsidR="00A56E79" w:rsidRPr="009C4033" w:rsidRDefault="00A56E79" w:rsidP="00F9252A">
            <w: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93BF545" w14:textId="77777777" w:rsidR="00A56E79" w:rsidRDefault="00A56E79" w:rsidP="00F9252A">
            <w:r>
              <w:t>2/04</w:t>
            </w:r>
          </w:p>
          <w:p w14:paraId="304CE6E9" w14:textId="00E8B24C" w:rsidR="00D422FE" w:rsidRPr="00D422FE" w:rsidRDefault="00D422FE" w:rsidP="00F9252A">
            <w:pPr>
              <w:rPr>
                <w:lang w:val="en-GB"/>
              </w:rPr>
            </w:pPr>
            <w:r>
              <w:rPr>
                <w:lang w:val="en-GB"/>
              </w:rPr>
              <w:t>3/04</w:t>
            </w:r>
          </w:p>
        </w:tc>
        <w:tc>
          <w:tcPr>
            <w:tcW w:w="1852" w:type="pct"/>
            <w:shd w:val="clear" w:color="auto" w:fill="auto"/>
          </w:tcPr>
          <w:p w14:paraId="12B0256B" w14:textId="77777777" w:rsidR="00031F38" w:rsidRPr="007567EB" w:rsidRDefault="00031F38" w:rsidP="00031F38">
            <w:r>
              <w:t>Εργαστήριο</w:t>
            </w:r>
            <w:r w:rsidRPr="007567EB">
              <w:t xml:space="preserve">: </w:t>
            </w:r>
            <w:r>
              <w:t>ανάλυση της χαρτογραφίας και των οικισμών</w:t>
            </w:r>
          </w:p>
          <w:p w14:paraId="11435483" w14:textId="0A98360B" w:rsidR="00A56E79" w:rsidRPr="000712BE" w:rsidRDefault="00031F38" w:rsidP="00031F38">
            <w:pPr>
              <w:pStyle w:val="Subtitle"/>
              <w:framePr w:hSpace="0" w:wrap="auto" w:vAnchor="margin" w:hAnchor="text" w:yAlign="inline"/>
            </w:pPr>
            <w:r w:rsidRPr="00D03EA2">
              <w:rPr>
                <w:i/>
                <w:iCs/>
                <w:color w:val="auto"/>
              </w:rPr>
              <w:t>Studio:  cartographic analysis and urban settlements</w:t>
            </w:r>
          </w:p>
        </w:tc>
        <w:tc>
          <w:tcPr>
            <w:tcW w:w="1777" w:type="pct"/>
            <w:shd w:val="clear" w:color="auto" w:fill="auto"/>
          </w:tcPr>
          <w:p w14:paraId="275F9DA0" w14:textId="77777777" w:rsidR="00031F38" w:rsidRPr="007567EB" w:rsidRDefault="00031F38" w:rsidP="00031F38">
            <w:r>
              <w:t>Εργαστήριο</w:t>
            </w:r>
            <w:r w:rsidRPr="007567EB">
              <w:t xml:space="preserve">: </w:t>
            </w:r>
            <w:r>
              <w:t>ανάλυση της χαρτογραφίας και των οικισμών</w:t>
            </w:r>
          </w:p>
          <w:p w14:paraId="5F0DCD3A" w14:textId="1A2EB7BA" w:rsidR="00585382" w:rsidRPr="00DB4DA5" w:rsidRDefault="00031F38" w:rsidP="00031F38">
            <w:pPr>
              <w:pStyle w:val="Subtitle"/>
              <w:framePr w:hSpace="0" w:wrap="auto" w:vAnchor="margin" w:hAnchor="text" w:yAlign="inline"/>
              <w:rPr>
                <w:rFonts w:ascii="Bahnschrift SemiBold" w:hAnsi="Bahnschrift SemiBold"/>
              </w:rPr>
            </w:pPr>
            <w:r w:rsidRPr="00D03EA2">
              <w:rPr>
                <w:i/>
                <w:iCs/>
                <w:color w:val="auto"/>
              </w:rPr>
              <w:t>Studio:  cartographic analysis and urban settlements</w:t>
            </w:r>
          </w:p>
        </w:tc>
        <w:tc>
          <w:tcPr>
            <w:tcW w:w="539" w:type="pct"/>
          </w:tcPr>
          <w:p w14:paraId="4709CFE3" w14:textId="77777777" w:rsidR="00031F38" w:rsidRDefault="00031F38" w:rsidP="00031F38">
            <w:pPr>
              <w:rPr>
                <w:lang w:val="en-GB"/>
              </w:rPr>
            </w:pPr>
            <w:r>
              <w:rPr>
                <w:lang w:val="en-GB"/>
              </w:rPr>
              <w:t>1:10000</w:t>
            </w:r>
          </w:p>
          <w:p w14:paraId="5E790251" w14:textId="77777777" w:rsidR="00031F38" w:rsidRPr="00585382" w:rsidRDefault="00031F38" w:rsidP="00031F38">
            <w:r w:rsidRPr="00585382">
              <w:t>1:5000</w:t>
            </w:r>
          </w:p>
          <w:p w14:paraId="4DD3CB35" w14:textId="635AC8DF" w:rsidR="00A56E79" w:rsidRPr="00585382" w:rsidRDefault="00031F38" w:rsidP="00031F38">
            <w:r w:rsidRPr="00585382">
              <w:t>1:2000</w:t>
            </w:r>
          </w:p>
        </w:tc>
      </w:tr>
      <w:tr w:rsidR="003C6B80" w:rsidRPr="00585382" w14:paraId="0F917281" w14:textId="51278CDE" w:rsidTr="00F9252A">
        <w:trPr>
          <w:trHeight w:val="680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F2D7F" w14:textId="39875380" w:rsidR="003C6B80" w:rsidRPr="009C4033" w:rsidRDefault="003C6B80" w:rsidP="00F9252A">
            <w:r>
              <w:t>5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A471" w14:textId="77777777" w:rsidR="003C6B80" w:rsidRDefault="003C6B80" w:rsidP="00F9252A">
            <w:r>
              <w:t>9/04</w:t>
            </w:r>
          </w:p>
          <w:p w14:paraId="2EF140E5" w14:textId="1F51A48B" w:rsidR="00D422FE" w:rsidRPr="00D422FE" w:rsidRDefault="00D422FE" w:rsidP="00F9252A">
            <w:pPr>
              <w:rPr>
                <w:lang w:val="en-GB"/>
              </w:rPr>
            </w:pPr>
            <w:r>
              <w:rPr>
                <w:lang w:val="en-GB"/>
              </w:rPr>
              <w:t>10/04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4CEAC37A" w14:textId="7B1BC282" w:rsidR="003C6B80" w:rsidRPr="000712BE" w:rsidRDefault="003C6B80" w:rsidP="00F9252A">
            <w:r>
              <w:t>Εργαστήριο</w:t>
            </w:r>
            <w:r w:rsidRPr="000712BE">
              <w:t xml:space="preserve">: </w:t>
            </w:r>
            <w:r>
              <w:t>ανάλυση της χαρτογραφίας και των οικισμών, πρώτες σκέψεις για την στρατηγική</w:t>
            </w:r>
          </w:p>
          <w:p w14:paraId="5845A916" w14:textId="77777777" w:rsidR="003C6B80" w:rsidRPr="00D03EA2" w:rsidRDefault="003C6B80" w:rsidP="00F9252A">
            <w:pPr>
              <w:pStyle w:val="Subtitle"/>
              <w:framePr w:hSpace="0" w:wrap="auto" w:vAnchor="margin" w:hAnchor="text" w:yAlign="inline"/>
              <w:rPr>
                <w:i/>
                <w:iCs/>
                <w:color w:val="auto"/>
              </w:rPr>
            </w:pPr>
            <w:r w:rsidRPr="00D03EA2">
              <w:rPr>
                <w:i/>
                <w:iCs/>
                <w:color w:val="auto"/>
              </w:rPr>
              <w:t>Studio:  cartographic analysis and urban settlements, initial ideas for the strategy of intervention</w:t>
            </w:r>
          </w:p>
          <w:p w14:paraId="28E22059" w14:textId="77777777" w:rsidR="00031F38" w:rsidRDefault="00031F38" w:rsidP="00031F38">
            <w:pPr>
              <w:rPr>
                <w:lang w:val="en-GB"/>
              </w:rPr>
            </w:pPr>
          </w:p>
          <w:p w14:paraId="05FFAC36" w14:textId="77777777" w:rsidR="00031F38" w:rsidRPr="00D03EA2" w:rsidRDefault="00031F38" w:rsidP="003F7027">
            <w:pPr>
              <w:shd w:val="clear" w:color="auto" w:fill="B8CCE4" w:themeFill="accent1" w:themeFillTint="66"/>
              <w:rPr>
                <w:lang w:val="en-GB"/>
              </w:rPr>
            </w:pPr>
            <w:r w:rsidRPr="00D03EA2">
              <w:t>Διάλεξη</w:t>
            </w:r>
            <w:r w:rsidRPr="00D03EA2">
              <w:rPr>
                <w:lang w:val="en-GB"/>
              </w:rPr>
              <w:t xml:space="preserve"> </w:t>
            </w:r>
            <w:r w:rsidRPr="00D03EA2">
              <w:t>του</w:t>
            </w:r>
            <w:r w:rsidRPr="00D03EA2">
              <w:rPr>
                <w:lang w:val="en-GB"/>
              </w:rPr>
              <w:t xml:space="preserve"> Silviu </w:t>
            </w:r>
            <w:proofErr w:type="spellStart"/>
            <w:r w:rsidRPr="00D03EA2">
              <w:rPr>
                <w:lang w:val="en-GB"/>
              </w:rPr>
              <w:t>Medesan</w:t>
            </w:r>
            <w:proofErr w:type="spellEnd"/>
            <w:r w:rsidRPr="00D03EA2">
              <w:rPr>
                <w:lang w:val="en-GB"/>
              </w:rPr>
              <w:t xml:space="preserve">, University of Oradea </w:t>
            </w:r>
          </w:p>
          <w:p w14:paraId="78537046" w14:textId="512CEFE7" w:rsidR="00031F38" w:rsidRPr="00031F38" w:rsidRDefault="00031F38" w:rsidP="003F7027">
            <w:pPr>
              <w:pStyle w:val="Subtitle"/>
              <w:framePr w:hSpace="0" w:wrap="auto" w:vAnchor="margin" w:hAnchor="text" w:yAlign="inline"/>
              <w:shd w:val="clear" w:color="auto" w:fill="B8CCE4" w:themeFill="accent1" w:themeFillTint="66"/>
            </w:pPr>
            <w:r w:rsidRPr="00D03EA2">
              <w:rPr>
                <w:i/>
                <w:iCs/>
                <w:color w:val="auto"/>
              </w:rPr>
              <w:t xml:space="preserve">Lecture by Silviu </w:t>
            </w:r>
            <w:proofErr w:type="spellStart"/>
            <w:r w:rsidRPr="00D03EA2">
              <w:rPr>
                <w:i/>
                <w:iCs/>
                <w:color w:val="auto"/>
              </w:rPr>
              <w:t>Medesan</w:t>
            </w:r>
            <w:proofErr w:type="spellEnd"/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7FBF3FD8" w14:textId="77777777" w:rsidR="00031F38" w:rsidRPr="000712BE" w:rsidRDefault="00031F38" w:rsidP="00031F38">
            <w:r>
              <w:t>Εργαστήριο</w:t>
            </w:r>
            <w:r w:rsidRPr="000712BE">
              <w:t xml:space="preserve">: </w:t>
            </w:r>
            <w:r>
              <w:t>ανάλυση της χαρτογραφίας και των οικισμών, πρώτες σκέψεις για την στρατηγική</w:t>
            </w:r>
          </w:p>
          <w:p w14:paraId="34071A87" w14:textId="67014EB5" w:rsidR="003C6B80" w:rsidRPr="00DB4DA5" w:rsidRDefault="00031F38" w:rsidP="00031F38">
            <w:pPr>
              <w:pStyle w:val="Subtitle"/>
              <w:framePr w:hSpace="0" w:wrap="auto" w:vAnchor="margin" w:hAnchor="text" w:yAlign="inline"/>
            </w:pPr>
            <w:r w:rsidRPr="00D03EA2">
              <w:rPr>
                <w:i/>
                <w:iCs/>
                <w:color w:val="auto"/>
              </w:rPr>
              <w:t>Studio:  cartographic analysis and urban settlements, initial ideas for the strategy of intervention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0AE5D268" w14:textId="77777777" w:rsidR="00031F38" w:rsidRDefault="00031F38" w:rsidP="00031F38">
            <w:pPr>
              <w:rPr>
                <w:lang w:val="en-GB"/>
              </w:rPr>
            </w:pPr>
            <w:r>
              <w:rPr>
                <w:lang w:val="en-GB"/>
              </w:rPr>
              <w:t>1:10000</w:t>
            </w:r>
          </w:p>
          <w:p w14:paraId="2DC599ED" w14:textId="77777777" w:rsidR="00031F38" w:rsidRPr="00585382" w:rsidRDefault="00031F38" w:rsidP="00031F38">
            <w:r w:rsidRPr="00585382">
              <w:t>1:5000</w:t>
            </w:r>
          </w:p>
          <w:p w14:paraId="7553FE9B" w14:textId="10AEF124" w:rsidR="003C6B80" w:rsidRPr="00585382" w:rsidRDefault="00031F38" w:rsidP="00031F38">
            <w:r w:rsidRPr="00585382">
              <w:t>1:2000</w:t>
            </w:r>
          </w:p>
        </w:tc>
      </w:tr>
      <w:tr w:rsidR="00ED7D3A" w:rsidRPr="00031F38" w14:paraId="4918B5AE" w14:textId="325B77F8" w:rsidTr="00F9252A">
        <w:trPr>
          <w:trHeight w:val="680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59E280F3" w14:textId="179B20BB" w:rsidR="00A56E79" w:rsidRPr="009C4033" w:rsidRDefault="00A56E79" w:rsidP="00F9252A">
            <w:r>
              <w:t>6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C0D2370" w14:textId="77777777" w:rsidR="00A56E79" w:rsidRPr="003A2329" w:rsidRDefault="00A56E79" w:rsidP="00F9252A">
            <w:pPr>
              <w:rPr>
                <w:color w:val="FF0000"/>
              </w:rPr>
            </w:pPr>
            <w:r w:rsidRPr="003A2329">
              <w:rPr>
                <w:color w:val="FF0000"/>
              </w:rPr>
              <w:t>16/04</w:t>
            </w:r>
          </w:p>
          <w:p w14:paraId="6179CC0F" w14:textId="46F5C61E" w:rsidR="003A2329" w:rsidRPr="00D03EA2" w:rsidRDefault="00D03EA2" w:rsidP="00F9252A">
            <w:pPr>
              <w:rPr>
                <w:color w:val="FF0000"/>
                <w:lang w:val="en-GB"/>
              </w:rPr>
            </w:pPr>
            <w:r w:rsidRPr="00D03EA2">
              <w:rPr>
                <w:color w:val="FF0000"/>
                <w:lang w:val="en-GB"/>
              </w:rPr>
              <w:t>17/04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9AB6A98" w14:textId="27E9D0E0" w:rsidR="00A56E79" w:rsidRPr="00031F38" w:rsidRDefault="00D422FE" w:rsidP="00F9252A">
            <w:r>
              <w:t>Ανεξάρτητη</w:t>
            </w:r>
            <w:r w:rsidR="00031F38">
              <w:t xml:space="preserve"> οργάνωση των </w:t>
            </w:r>
            <w:r>
              <w:t>φοιτητών</w:t>
            </w:r>
            <w:r w:rsidR="00031F38">
              <w:t xml:space="preserve"> για το </w:t>
            </w:r>
            <w:r>
              <w:t>συμμετοχικό</w:t>
            </w:r>
            <w:r w:rsidR="00031F38">
              <w:t xml:space="preserve"> </w:t>
            </w:r>
            <w:r>
              <w:t>σχεδιασμό</w:t>
            </w:r>
            <w:r w:rsidR="00031F38">
              <w:t xml:space="preserve"> στον Παλαμά</w:t>
            </w:r>
          </w:p>
          <w:p w14:paraId="189636DD" w14:textId="3B912474" w:rsidR="00585382" w:rsidRPr="00D422FE" w:rsidRDefault="00D422FE" w:rsidP="00F9252A">
            <w:pPr>
              <w:pStyle w:val="Subtitle"/>
              <w:framePr w:hSpace="0" w:wrap="auto" w:vAnchor="margin" w:hAnchor="text" w:yAlign="inline"/>
            </w:pPr>
            <w:r w:rsidRPr="00D03EA2">
              <w:rPr>
                <w:i/>
                <w:iCs/>
                <w:color w:val="auto"/>
              </w:rPr>
              <w:t xml:space="preserve">Self-organization of the student to prepare the phase of participatory design in </w:t>
            </w:r>
            <w:proofErr w:type="spellStart"/>
            <w:r w:rsidRPr="00D03EA2">
              <w:rPr>
                <w:i/>
                <w:iCs/>
                <w:color w:val="auto"/>
              </w:rPr>
              <w:t>Palamas</w:t>
            </w:r>
            <w:proofErr w:type="spellEnd"/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5C386D6" w14:textId="4861E17C" w:rsidR="00ED7D3A" w:rsidRPr="00031F38" w:rsidRDefault="00ED7D3A" w:rsidP="00F9252A">
            <w:pPr>
              <w:pStyle w:val="Subtitle"/>
              <w:framePr w:hSpace="0" w:wrap="auto" w:vAnchor="margin" w:hAnchor="text" w:yAlign="inline"/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A164214" w14:textId="31FB6CE3" w:rsidR="00ED7D3A" w:rsidRPr="00ED7D3A" w:rsidRDefault="00ED7D3A" w:rsidP="00F9252A">
            <w:pPr>
              <w:pStyle w:val="Subtitle"/>
              <w:framePr w:hSpace="0" w:wrap="auto" w:vAnchor="margin" w:hAnchor="text" w:yAlign="inline"/>
            </w:pPr>
          </w:p>
        </w:tc>
      </w:tr>
      <w:tr w:rsidR="00A56E79" w:rsidRPr="002739CC" w14:paraId="600071BB" w14:textId="42F1E311" w:rsidTr="00F9252A">
        <w:trPr>
          <w:trHeight w:val="680"/>
        </w:trPr>
        <w:tc>
          <w:tcPr>
            <w:tcW w:w="368" w:type="pct"/>
            <w:shd w:val="clear" w:color="auto" w:fill="auto"/>
            <w:noWrap/>
            <w:vAlign w:val="center"/>
          </w:tcPr>
          <w:p w14:paraId="53FEAA4D" w14:textId="3543677F" w:rsidR="00A56E79" w:rsidRPr="009C4033" w:rsidRDefault="00A56E79" w:rsidP="00F9252A">
            <w:r>
              <w:t>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8E7B0DC" w14:textId="3753B7A2" w:rsidR="00A56E79" w:rsidRDefault="00A56E79" w:rsidP="00F9252A">
            <w:r>
              <w:t>23/04</w:t>
            </w:r>
          </w:p>
          <w:p w14:paraId="21B88B6F" w14:textId="0C395D2C" w:rsidR="00D422FE" w:rsidRPr="00D422FE" w:rsidRDefault="00D422FE" w:rsidP="00F9252A">
            <w:pPr>
              <w:rPr>
                <w:lang w:val="en-GB"/>
              </w:rPr>
            </w:pPr>
            <w:r>
              <w:rPr>
                <w:lang w:val="en-GB"/>
              </w:rPr>
              <w:t>24/03</w:t>
            </w:r>
          </w:p>
          <w:p w14:paraId="6BD840DC" w14:textId="0EC08A83" w:rsidR="003A2329" w:rsidRPr="009C4033" w:rsidRDefault="003A2329" w:rsidP="00F9252A"/>
        </w:tc>
        <w:tc>
          <w:tcPr>
            <w:tcW w:w="1852" w:type="pct"/>
            <w:shd w:val="clear" w:color="auto" w:fill="auto"/>
          </w:tcPr>
          <w:p w14:paraId="74BCCEE2" w14:textId="77777777" w:rsidR="00A56E79" w:rsidRPr="00DB4DA5" w:rsidRDefault="00A56E79" w:rsidP="00F9252A">
            <w:pPr>
              <w:rPr>
                <w:lang w:val="en-GB"/>
              </w:rPr>
            </w:pPr>
            <w:r>
              <w:t>Εργαστήριο</w:t>
            </w:r>
            <w:r w:rsidR="003C6B80" w:rsidRPr="003C6B80">
              <w:t xml:space="preserve">: </w:t>
            </w:r>
            <w:r w:rsidR="003C6B80">
              <w:t xml:space="preserve">Πρώτες προτάσεις </w:t>
            </w:r>
            <w:r w:rsidR="00F92390">
              <w:t>για τον σχεδιασμό. Ο</w:t>
            </w:r>
            <w:r w:rsidR="00F92390" w:rsidRPr="00DB4DA5">
              <w:rPr>
                <w:lang w:val="en-GB"/>
              </w:rPr>
              <w:t xml:space="preserve"> </w:t>
            </w:r>
            <w:r w:rsidR="00F92390">
              <w:t>οικισμός</w:t>
            </w:r>
            <w:r w:rsidR="00F92390" w:rsidRPr="00DB4DA5">
              <w:rPr>
                <w:lang w:val="en-GB"/>
              </w:rPr>
              <w:t xml:space="preserve"> </w:t>
            </w:r>
            <w:r w:rsidR="00F92390">
              <w:t>ως</w:t>
            </w:r>
            <w:r w:rsidR="00F92390" w:rsidRPr="00DB4DA5">
              <w:rPr>
                <w:lang w:val="en-GB"/>
              </w:rPr>
              <w:t xml:space="preserve"> </w:t>
            </w:r>
            <w:r w:rsidR="00F92390">
              <w:t>σύστημα</w:t>
            </w:r>
          </w:p>
          <w:p w14:paraId="623D1F8C" w14:textId="59DA9614" w:rsidR="00F92390" w:rsidRPr="00F92390" w:rsidRDefault="00F92390" w:rsidP="00F9252A">
            <w:pPr>
              <w:pStyle w:val="Subtitle"/>
              <w:framePr w:hSpace="0" w:wrap="auto" w:vAnchor="margin" w:hAnchor="text" w:yAlign="inline"/>
            </w:pPr>
            <w:r w:rsidRPr="00D03EA2">
              <w:rPr>
                <w:i/>
                <w:iCs/>
                <w:color w:val="auto"/>
              </w:rPr>
              <w:t>Workshop: first ideas for the proposal. The settlement as a system</w:t>
            </w:r>
          </w:p>
        </w:tc>
        <w:tc>
          <w:tcPr>
            <w:tcW w:w="1777" w:type="pct"/>
            <w:shd w:val="clear" w:color="auto" w:fill="auto"/>
          </w:tcPr>
          <w:p w14:paraId="0E1DCB10" w14:textId="77777777" w:rsidR="00D422FE" w:rsidRPr="00DB4DA5" w:rsidRDefault="00D422FE" w:rsidP="00D422FE">
            <w:r>
              <w:t>Εργαστήριο</w:t>
            </w:r>
            <w:r w:rsidRPr="003C6B80">
              <w:t xml:space="preserve">: </w:t>
            </w:r>
            <w:r>
              <w:t>Πρώτες προτάσεις για τον σχεδιασμό</w:t>
            </w:r>
          </w:p>
          <w:p w14:paraId="5DF01FCA" w14:textId="2803DD76" w:rsidR="00A56E79" w:rsidRPr="00D422FE" w:rsidRDefault="00D422FE" w:rsidP="00D03EA2">
            <w:pPr>
              <w:pStyle w:val="Subtitle"/>
              <w:framePr w:hSpace="0" w:wrap="auto" w:vAnchor="margin" w:hAnchor="text" w:yAlign="inline"/>
            </w:pPr>
            <w:r w:rsidRPr="00D03EA2">
              <w:rPr>
                <w:i/>
                <w:iCs/>
                <w:color w:val="auto"/>
              </w:rPr>
              <w:t>Workshop: first ideas for the proposal. The settlement as a system</w:t>
            </w:r>
          </w:p>
        </w:tc>
        <w:tc>
          <w:tcPr>
            <w:tcW w:w="539" w:type="pct"/>
          </w:tcPr>
          <w:p w14:paraId="45220C16" w14:textId="77777777" w:rsidR="00D422FE" w:rsidRDefault="00D422FE" w:rsidP="00D422FE">
            <w:pPr>
              <w:rPr>
                <w:lang w:val="en-GB"/>
              </w:rPr>
            </w:pPr>
            <w:r>
              <w:rPr>
                <w:lang w:val="en-GB"/>
              </w:rPr>
              <w:t>1:10000</w:t>
            </w:r>
          </w:p>
          <w:p w14:paraId="46368C79" w14:textId="77777777" w:rsidR="00D422FE" w:rsidRPr="00585382" w:rsidRDefault="00D422FE" w:rsidP="00D422FE">
            <w:r w:rsidRPr="00585382">
              <w:t>1:5000</w:t>
            </w:r>
          </w:p>
          <w:p w14:paraId="54A0C8EF" w14:textId="35B7C7B0" w:rsidR="00585382" w:rsidRPr="00585382" w:rsidRDefault="00D422FE" w:rsidP="00D422FE">
            <w:r w:rsidRPr="00585382">
              <w:t>1:2000</w:t>
            </w:r>
          </w:p>
        </w:tc>
      </w:tr>
      <w:tr w:rsidR="00A56E79" w:rsidRPr="00106F92" w14:paraId="4C46D968" w14:textId="374956C9" w:rsidTr="00F9252A">
        <w:trPr>
          <w:trHeight w:val="680"/>
        </w:trPr>
        <w:tc>
          <w:tcPr>
            <w:tcW w:w="368" w:type="pct"/>
            <w:shd w:val="clear" w:color="auto" w:fill="FF0000"/>
            <w:noWrap/>
            <w:vAlign w:val="center"/>
          </w:tcPr>
          <w:p w14:paraId="0C17FB9D" w14:textId="06469E9A" w:rsidR="00A56E79" w:rsidRPr="003C6B80" w:rsidRDefault="00A56E79" w:rsidP="00F9252A"/>
        </w:tc>
        <w:tc>
          <w:tcPr>
            <w:tcW w:w="464" w:type="pct"/>
            <w:shd w:val="clear" w:color="auto" w:fill="FF0000"/>
            <w:noWrap/>
            <w:vAlign w:val="center"/>
            <w:hideMark/>
          </w:tcPr>
          <w:p w14:paraId="1E474B02" w14:textId="77777777" w:rsidR="00A56E79" w:rsidRDefault="00A56E79" w:rsidP="00F9252A">
            <w:pPr>
              <w:rPr>
                <w:lang w:val="en-GB"/>
              </w:rPr>
            </w:pPr>
            <w:r>
              <w:t>30/04</w:t>
            </w:r>
          </w:p>
          <w:p w14:paraId="0F1C6000" w14:textId="691E31A0" w:rsidR="00C01E8D" w:rsidRPr="00C01E8D" w:rsidRDefault="00C01E8D" w:rsidP="00F9252A">
            <w:pPr>
              <w:rPr>
                <w:lang w:val="en-GB"/>
              </w:rPr>
            </w:pPr>
            <w:r>
              <w:rPr>
                <w:lang w:val="en-GB"/>
              </w:rPr>
              <w:t>31/04</w:t>
            </w:r>
          </w:p>
        </w:tc>
        <w:tc>
          <w:tcPr>
            <w:tcW w:w="1852" w:type="pct"/>
            <w:shd w:val="clear" w:color="auto" w:fill="FF0000"/>
          </w:tcPr>
          <w:p w14:paraId="73B00C4A" w14:textId="77777777" w:rsidR="00A56E79" w:rsidRDefault="00A56E79" w:rsidP="00F9252A">
            <w:r>
              <w:t>ΠΑΣΧΑ</w:t>
            </w:r>
          </w:p>
          <w:p w14:paraId="4E9B88AF" w14:textId="43D456FD" w:rsidR="00A56E79" w:rsidRPr="00A56E79" w:rsidRDefault="00A56E79" w:rsidP="00F9252A">
            <w:pPr>
              <w:rPr>
                <w:lang w:val="en-GB"/>
              </w:rPr>
            </w:pPr>
            <w:r>
              <w:rPr>
                <w:lang w:val="en-GB"/>
              </w:rPr>
              <w:t>EASTER HOLIDAYS</w:t>
            </w:r>
          </w:p>
        </w:tc>
        <w:tc>
          <w:tcPr>
            <w:tcW w:w="1777" w:type="pct"/>
            <w:shd w:val="clear" w:color="auto" w:fill="FF0000"/>
          </w:tcPr>
          <w:p w14:paraId="3FD7939E" w14:textId="4A5F59B4" w:rsidR="00A56E79" w:rsidRPr="009C4033" w:rsidRDefault="00A56E79" w:rsidP="00F9252A"/>
        </w:tc>
        <w:tc>
          <w:tcPr>
            <w:tcW w:w="539" w:type="pct"/>
            <w:shd w:val="clear" w:color="auto" w:fill="FF0000"/>
          </w:tcPr>
          <w:p w14:paraId="13932E52" w14:textId="77777777" w:rsidR="00A56E79" w:rsidRPr="009C4033" w:rsidRDefault="00A56E79" w:rsidP="00F9252A">
            <w:pPr>
              <w:pStyle w:val="Subtitle"/>
              <w:framePr w:hSpace="0" w:wrap="auto" w:vAnchor="margin" w:hAnchor="text" w:yAlign="inline"/>
            </w:pPr>
          </w:p>
        </w:tc>
      </w:tr>
      <w:tr w:rsidR="00A56E79" w:rsidRPr="00106F92" w14:paraId="5D64A77C" w14:textId="1064B657" w:rsidTr="00F9252A">
        <w:trPr>
          <w:trHeight w:val="680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550F4FC9" w14:textId="1D605EF3" w:rsidR="00A56E79" w:rsidRPr="009C4033" w:rsidRDefault="00A56E79" w:rsidP="00F9252A"/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39A54D0" w14:textId="77777777" w:rsidR="00A56E79" w:rsidRDefault="00A56E79" w:rsidP="00F9252A">
            <w:pPr>
              <w:rPr>
                <w:lang w:val="en-GB"/>
              </w:rPr>
            </w:pPr>
            <w:r>
              <w:t>7/05</w:t>
            </w:r>
          </w:p>
          <w:p w14:paraId="4774A62A" w14:textId="586C3A18" w:rsidR="00C01E8D" w:rsidRPr="00C01E8D" w:rsidRDefault="00C01E8D" w:rsidP="00F9252A">
            <w:pPr>
              <w:rPr>
                <w:lang w:val="en-GB"/>
              </w:rPr>
            </w:pPr>
            <w:r>
              <w:rPr>
                <w:lang w:val="en-GB"/>
              </w:rPr>
              <w:t>8/05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FF0000"/>
          </w:tcPr>
          <w:p w14:paraId="6BBACABC" w14:textId="77777777" w:rsidR="00A56E79" w:rsidRDefault="00A56E79" w:rsidP="00F9252A">
            <w:r>
              <w:t>ΠΑΣΧΑ</w:t>
            </w:r>
          </w:p>
          <w:p w14:paraId="6117726C" w14:textId="78008548" w:rsidR="00A56E79" w:rsidRPr="009C4033" w:rsidRDefault="00A56E79" w:rsidP="00F9252A">
            <w:r>
              <w:rPr>
                <w:lang w:val="en-GB"/>
              </w:rPr>
              <w:t>EASTER HOLIDAYS</w:t>
            </w: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FF0000"/>
          </w:tcPr>
          <w:p w14:paraId="5B8D78EB" w14:textId="1F5CE8E5" w:rsidR="00A56E79" w:rsidRPr="009C4033" w:rsidRDefault="00A56E79" w:rsidP="00F9252A">
            <w:r w:rsidRPr="009C4033"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0000"/>
          </w:tcPr>
          <w:p w14:paraId="02B3E414" w14:textId="77777777" w:rsidR="00A56E79" w:rsidRPr="009C4033" w:rsidRDefault="00A56E79" w:rsidP="00F9252A">
            <w:pPr>
              <w:pStyle w:val="Subtitle"/>
              <w:framePr w:hSpace="0" w:wrap="auto" w:vAnchor="margin" w:hAnchor="text" w:yAlign="inline"/>
            </w:pPr>
          </w:p>
        </w:tc>
      </w:tr>
      <w:tr w:rsidR="00A56E79" w:rsidRPr="003C6B80" w14:paraId="53E114EE" w14:textId="4A4176C8" w:rsidTr="00F9252A">
        <w:trPr>
          <w:trHeight w:val="680"/>
        </w:trPr>
        <w:tc>
          <w:tcPr>
            <w:tcW w:w="368" w:type="pct"/>
            <w:shd w:val="clear" w:color="auto" w:fill="auto"/>
            <w:noWrap/>
            <w:vAlign w:val="center"/>
          </w:tcPr>
          <w:p w14:paraId="797A3143" w14:textId="5E3F3DC1" w:rsidR="00A56E79" w:rsidRPr="00A56E79" w:rsidRDefault="00A56E79" w:rsidP="00F9252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05556E8" w14:textId="77777777" w:rsidR="00A56E79" w:rsidRDefault="00A56E79" w:rsidP="00F9252A">
            <w:r>
              <w:t>14/05</w:t>
            </w:r>
          </w:p>
          <w:p w14:paraId="5FC0C2C9" w14:textId="7FD9FE22" w:rsidR="00D422FE" w:rsidRPr="00D422FE" w:rsidRDefault="00D422FE" w:rsidP="00F9252A">
            <w:pPr>
              <w:rPr>
                <w:lang w:val="en-GB"/>
              </w:rPr>
            </w:pPr>
            <w:r>
              <w:rPr>
                <w:lang w:val="en-GB"/>
              </w:rPr>
              <w:t>15/05</w:t>
            </w:r>
          </w:p>
        </w:tc>
        <w:tc>
          <w:tcPr>
            <w:tcW w:w="1852" w:type="pct"/>
            <w:shd w:val="clear" w:color="auto" w:fill="auto"/>
          </w:tcPr>
          <w:p w14:paraId="2AB5B71A" w14:textId="48F9D683" w:rsidR="00D422FE" w:rsidRPr="00D03EA2" w:rsidRDefault="00D422FE" w:rsidP="00D422FE">
            <w:r>
              <w:t>Εργαστήριο</w:t>
            </w:r>
            <w:r w:rsidRPr="00F92390">
              <w:t xml:space="preserve">: </w:t>
            </w:r>
            <w:r>
              <w:t>Σύστημα</w:t>
            </w:r>
            <w:r w:rsidRPr="00D03EA2">
              <w:t xml:space="preserve"> </w:t>
            </w:r>
            <w:r>
              <w:t>και</w:t>
            </w:r>
            <w:r w:rsidRPr="00D03EA2">
              <w:t xml:space="preserve"> </w:t>
            </w:r>
            <w:proofErr w:type="spellStart"/>
            <w:r>
              <w:t>ογκοπλασία</w:t>
            </w:r>
            <w:proofErr w:type="spellEnd"/>
          </w:p>
          <w:p w14:paraId="2E5363C8" w14:textId="33A742B9" w:rsidR="00D422FE" w:rsidRPr="00D03EA2" w:rsidRDefault="00D422FE" w:rsidP="00D03EA2">
            <w:pPr>
              <w:pStyle w:val="Subtitle"/>
              <w:framePr w:hSpace="0" w:wrap="auto" w:vAnchor="margin" w:hAnchor="text" w:yAlign="inline"/>
              <w:rPr>
                <w:i/>
                <w:iCs/>
                <w:color w:val="auto"/>
              </w:rPr>
            </w:pPr>
            <w:r w:rsidRPr="00D03EA2">
              <w:rPr>
                <w:i/>
                <w:iCs/>
                <w:color w:val="auto"/>
              </w:rPr>
              <w:t>Workshop: System and massing</w:t>
            </w:r>
            <w:r w:rsidRPr="00D03EA2">
              <w:rPr>
                <w:i/>
                <w:iCs/>
                <w:color w:val="auto"/>
              </w:rPr>
              <w:t xml:space="preserve"> </w:t>
            </w:r>
          </w:p>
          <w:p w14:paraId="21FF5816" w14:textId="77777777" w:rsidR="00D422FE" w:rsidRDefault="00D422FE" w:rsidP="00D422FE"/>
          <w:p w14:paraId="0AD0B812" w14:textId="5027CD64" w:rsidR="00031F38" w:rsidRPr="00D03EA2" w:rsidRDefault="00031F38" w:rsidP="003F7027">
            <w:pPr>
              <w:shd w:val="clear" w:color="auto" w:fill="D6E3BC" w:themeFill="accent3" w:themeFillTint="66"/>
            </w:pPr>
            <w:r w:rsidRPr="00D03EA2">
              <w:t>Υποβολή</w:t>
            </w:r>
            <w:r w:rsidRPr="00D03EA2">
              <w:t xml:space="preserve"> της Μονάδα 1 (1 ή 2 Α1)</w:t>
            </w:r>
          </w:p>
          <w:p w14:paraId="00FD8525" w14:textId="1B81A7C5" w:rsidR="00A56E79" w:rsidRPr="00031F38" w:rsidRDefault="00031F38" w:rsidP="003F7027">
            <w:pPr>
              <w:pStyle w:val="Subtitle"/>
              <w:framePr w:hSpace="0" w:wrap="auto" w:vAnchor="margin" w:hAnchor="text" w:yAlign="inline"/>
              <w:shd w:val="clear" w:color="auto" w:fill="D6E3BC" w:themeFill="accent3" w:themeFillTint="66"/>
              <w:rPr>
                <w:b/>
                <w:bCs/>
              </w:rPr>
            </w:pPr>
            <w:r w:rsidRPr="00D03EA2">
              <w:rPr>
                <w:i/>
                <w:iCs/>
                <w:color w:val="auto"/>
              </w:rPr>
              <w:t>Submission</w:t>
            </w:r>
            <w:r w:rsidRPr="00D03EA2">
              <w:rPr>
                <w:i/>
                <w:iCs/>
                <w:color w:val="auto"/>
              </w:rPr>
              <w:t xml:space="preserve"> of Part 1 (1 or 2 Α1)</w:t>
            </w:r>
          </w:p>
        </w:tc>
        <w:tc>
          <w:tcPr>
            <w:tcW w:w="1777" w:type="pct"/>
            <w:shd w:val="clear" w:color="auto" w:fill="auto"/>
          </w:tcPr>
          <w:p w14:paraId="0BE9EF0E" w14:textId="32B77299" w:rsidR="00D422FE" w:rsidRPr="00D03EA2" w:rsidRDefault="00D422FE" w:rsidP="00D422FE">
            <w:r>
              <w:t>Εργαστήριο</w:t>
            </w:r>
            <w:r w:rsidRPr="00F92390">
              <w:t xml:space="preserve">: </w:t>
            </w:r>
            <w:r>
              <w:t>Σύστημα</w:t>
            </w:r>
            <w:r w:rsidRPr="00D03EA2">
              <w:t xml:space="preserve"> </w:t>
            </w:r>
            <w:r>
              <w:t>και</w:t>
            </w:r>
            <w:r w:rsidRPr="00D03EA2">
              <w:t xml:space="preserve"> </w:t>
            </w:r>
            <w:proofErr w:type="spellStart"/>
            <w:r>
              <w:t>ογκοπλασία</w:t>
            </w:r>
            <w:proofErr w:type="spellEnd"/>
          </w:p>
          <w:p w14:paraId="2884A8B4" w14:textId="42B424AF" w:rsidR="00D422FE" w:rsidRPr="00D03EA2" w:rsidRDefault="00D422FE" w:rsidP="00D03EA2">
            <w:pPr>
              <w:pStyle w:val="Subtitle"/>
              <w:framePr w:hSpace="0" w:wrap="auto" w:vAnchor="margin" w:hAnchor="text" w:yAlign="inline"/>
              <w:rPr>
                <w:i/>
                <w:iCs/>
                <w:color w:val="auto"/>
              </w:rPr>
            </w:pPr>
            <w:r w:rsidRPr="00D03EA2">
              <w:rPr>
                <w:i/>
                <w:iCs/>
                <w:color w:val="auto"/>
              </w:rPr>
              <w:t xml:space="preserve">Workshop: System and massing </w:t>
            </w:r>
          </w:p>
          <w:p w14:paraId="79C19B98" w14:textId="77777777" w:rsidR="00D422FE" w:rsidRPr="00D03EA2" w:rsidRDefault="00D422FE" w:rsidP="00031F38"/>
          <w:p w14:paraId="512CF6B7" w14:textId="6DCFBAE9" w:rsidR="003F7027" w:rsidRPr="003F7027" w:rsidRDefault="00031F38" w:rsidP="003F7027">
            <w:pPr>
              <w:shd w:val="clear" w:color="auto" w:fill="B8CCE4" w:themeFill="accent1" w:themeFillTint="66"/>
              <w:contextualSpacing w:val="0"/>
              <w:rPr>
                <w:lang w:val="en-GB"/>
              </w:rPr>
            </w:pPr>
            <w:r w:rsidRPr="00D03EA2">
              <w:t>Διαλέξεις</w:t>
            </w:r>
            <w:r w:rsidRPr="003F7027">
              <w:rPr>
                <w:lang w:val="en-GB"/>
              </w:rPr>
              <w:t xml:space="preserve"> </w:t>
            </w:r>
            <w:r w:rsidRPr="00D03EA2">
              <w:t>του</w:t>
            </w:r>
            <w:r w:rsidRPr="003F7027">
              <w:rPr>
                <w:lang w:val="en-GB"/>
              </w:rPr>
              <w:t xml:space="preserve"> Sultan Barakat</w:t>
            </w:r>
            <w:r w:rsidR="003F7027" w:rsidRPr="003F7027">
              <w:rPr>
                <w:lang w:val="en-GB"/>
              </w:rPr>
              <w:t xml:space="preserve">, </w:t>
            </w:r>
            <w:r w:rsidR="003F7027">
              <w:fldChar w:fldCharType="begin"/>
            </w:r>
            <w:r w:rsidR="003F7027" w:rsidRPr="003F7027">
              <w:rPr>
                <w:lang w:val="en-GB"/>
              </w:rPr>
              <w:instrText xml:space="preserve"> HYPERLINK "https://www.hbku.edu.qa/en/staff/dr-sultan-barakat" </w:instrText>
            </w:r>
            <w:r w:rsidR="003F7027">
              <w:fldChar w:fldCharType="separate"/>
            </w:r>
            <w:r w:rsidR="003F7027" w:rsidRPr="003F7027">
              <w:rPr>
                <w:lang w:val="en-GB"/>
              </w:rPr>
              <w:t>Hamad Bin Khalifa University</w:t>
            </w:r>
          </w:p>
          <w:p w14:paraId="78174812" w14:textId="71D0AD2E" w:rsidR="00031F38" w:rsidRPr="00D03EA2" w:rsidRDefault="003F7027" w:rsidP="003F7027">
            <w:pPr>
              <w:shd w:val="clear" w:color="auto" w:fill="B8CCE4" w:themeFill="accent1" w:themeFillTint="66"/>
              <w:rPr>
                <w:i/>
                <w:iCs/>
                <w:lang w:val="en-GB"/>
              </w:rPr>
            </w:pPr>
            <w:r>
              <w:fldChar w:fldCharType="end"/>
            </w:r>
            <w:r w:rsidR="00031F38" w:rsidRPr="00D03EA2">
              <w:rPr>
                <w:i/>
                <w:iCs/>
                <w:lang w:val="en-GB"/>
              </w:rPr>
              <w:t>Lecture by Sultan Barakat</w:t>
            </w:r>
          </w:p>
          <w:p w14:paraId="18E9940A" w14:textId="3ABE1EF0" w:rsidR="00A56E79" w:rsidRPr="003C6B80" w:rsidRDefault="00A56E79" w:rsidP="00031F38"/>
        </w:tc>
        <w:tc>
          <w:tcPr>
            <w:tcW w:w="539" w:type="pct"/>
          </w:tcPr>
          <w:p w14:paraId="66747A96" w14:textId="4B39495D" w:rsidR="00D422FE" w:rsidRDefault="00D422FE" w:rsidP="00D422FE">
            <w:pPr>
              <w:rPr>
                <w:lang w:val="en-GB"/>
              </w:rPr>
            </w:pPr>
            <w:r>
              <w:rPr>
                <w:lang w:val="en-GB"/>
              </w:rPr>
              <w:t>1:1000</w:t>
            </w:r>
          </w:p>
          <w:p w14:paraId="4C76B43E" w14:textId="7E2F1912" w:rsidR="00A56E79" w:rsidRPr="00D422FE" w:rsidRDefault="00D422FE" w:rsidP="00D422FE">
            <w:pPr>
              <w:rPr>
                <w:lang w:val="en-GB"/>
              </w:rPr>
            </w:pPr>
            <w:r w:rsidRPr="00585382">
              <w:t>1:</w:t>
            </w:r>
            <w:r>
              <w:rPr>
                <w:lang w:val="en-GB"/>
              </w:rPr>
              <w:t>500</w:t>
            </w:r>
          </w:p>
        </w:tc>
      </w:tr>
      <w:tr w:rsidR="00031F38" w:rsidRPr="00F41170" w14:paraId="6E751DA8" w14:textId="00ED9A59" w:rsidTr="00F9252A">
        <w:trPr>
          <w:trHeight w:val="680"/>
        </w:trPr>
        <w:tc>
          <w:tcPr>
            <w:tcW w:w="368" w:type="pct"/>
            <w:shd w:val="clear" w:color="auto" w:fill="auto"/>
            <w:noWrap/>
            <w:vAlign w:val="center"/>
          </w:tcPr>
          <w:p w14:paraId="7CECD6DF" w14:textId="1EC508C3" w:rsidR="00031F38" w:rsidRPr="009C4033" w:rsidRDefault="00031F38" w:rsidP="00031F38">
            <w:r>
              <w:t>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6912446" w14:textId="77777777" w:rsidR="00031F38" w:rsidRDefault="00031F38" w:rsidP="00031F38">
            <w:r>
              <w:t>21/05</w:t>
            </w:r>
          </w:p>
          <w:p w14:paraId="24FC1A75" w14:textId="6060DEAD" w:rsidR="00D422FE" w:rsidRPr="00D422FE" w:rsidRDefault="00D422FE" w:rsidP="00031F38">
            <w:pPr>
              <w:rPr>
                <w:lang w:val="en-GB"/>
              </w:rPr>
            </w:pPr>
            <w:r>
              <w:rPr>
                <w:lang w:val="en-GB"/>
              </w:rPr>
              <w:t>22/05</w:t>
            </w:r>
          </w:p>
        </w:tc>
        <w:tc>
          <w:tcPr>
            <w:tcW w:w="1852" w:type="pct"/>
            <w:shd w:val="clear" w:color="auto" w:fill="auto"/>
          </w:tcPr>
          <w:p w14:paraId="22832613" w14:textId="6246961E" w:rsidR="00D422FE" w:rsidRPr="00D422FE" w:rsidRDefault="00D422FE" w:rsidP="00D422FE">
            <w:pPr>
              <w:rPr>
                <w:lang w:val="en-GB"/>
              </w:rPr>
            </w:pPr>
            <w:r>
              <w:t>Εργαστήριο</w:t>
            </w:r>
            <w:r w:rsidRPr="00F92390">
              <w:t xml:space="preserve">: </w:t>
            </w:r>
            <w:r>
              <w:t>Σύστημα</w:t>
            </w:r>
            <w:r w:rsidRPr="00D422FE">
              <w:rPr>
                <w:lang w:val="en-GB"/>
              </w:rPr>
              <w:t xml:space="preserve"> </w:t>
            </w:r>
            <w:r>
              <w:t>και</w:t>
            </w:r>
            <w:r w:rsidRPr="00D422FE">
              <w:rPr>
                <w:lang w:val="en-GB"/>
              </w:rPr>
              <w:t xml:space="preserve"> </w:t>
            </w:r>
            <w:proofErr w:type="spellStart"/>
            <w:r>
              <w:t>ογκοπλασία</w:t>
            </w:r>
            <w:proofErr w:type="spellEnd"/>
          </w:p>
          <w:p w14:paraId="1C5859DB" w14:textId="584C8ACA" w:rsidR="00D422FE" w:rsidRPr="00D03EA2" w:rsidRDefault="00D422FE" w:rsidP="00D422FE">
            <w:pPr>
              <w:rPr>
                <w:lang w:val="en-GB"/>
              </w:rPr>
            </w:pPr>
            <w:r w:rsidRPr="00031F38">
              <w:rPr>
                <w:color w:val="808080" w:themeColor="background1" w:themeShade="80"/>
                <w:lang w:val="en-GB"/>
              </w:rPr>
              <w:t xml:space="preserve">: </w:t>
            </w:r>
            <w:r w:rsidRPr="00D03EA2">
              <w:rPr>
                <w:i/>
                <w:iCs/>
                <w:lang w:val="en-GB"/>
              </w:rPr>
              <w:t>Definition of a proposal for the new settlement. System and massing</w:t>
            </w:r>
            <w:r w:rsidRPr="00D03EA2">
              <w:rPr>
                <w:lang w:val="en-GB"/>
              </w:rPr>
              <w:t xml:space="preserve"> </w:t>
            </w:r>
          </w:p>
          <w:p w14:paraId="6796E2AE" w14:textId="77777777" w:rsidR="00D422FE" w:rsidRPr="00D03EA2" w:rsidRDefault="00D422FE" w:rsidP="00031F38">
            <w:pPr>
              <w:rPr>
                <w:lang w:val="en-GB"/>
              </w:rPr>
            </w:pPr>
          </w:p>
          <w:p w14:paraId="00A5A972" w14:textId="5DA7D181" w:rsidR="00031F38" w:rsidRPr="00D03EA2" w:rsidRDefault="00031F38" w:rsidP="003F7027">
            <w:pPr>
              <w:shd w:val="clear" w:color="auto" w:fill="B8CCE4" w:themeFill="accent1" w:themeFillTint="66"/>
              <w:rPr>
                <w:lang w:val="it-IT"/>
              </w:rPr>
            </w:pPr>
            <w:r w:rsidRPr="00D03EA2">
              <w:t>Διαλέξεις</w:t>
            </w:r>
            <w:r w:rsidRPr="00D03EA2">
              <w:rPr>
                <w:lang w:val="it-IT"/>
              </w:rPr>
              <w:t xml:space="preserve"> </w:t>
            </w:r>
            <w:r w:rsidRPr="00D03EA2">
              <w:t>των</w:t>
            </w:r>
            <w:r w:rsidRPr="00D03EA2">
              <w:rPr>
                <w:lang w:val="it-IT"/>
              </w:rPr>
              <w:t xml:space="preserve"> Angelo Bertolazzi </w:t>
            </w:r>
            <w:r w:rsidRPr="00D03EA2">
              <w:t>και</w:t>
            </w:r>
            <w:r w:rsidRPr="00D03EA2">
              <w:rPr>
                <w:lang w:val="it-IT"/>
              </w:rPr>
              <w:t xml:space="preserve"> Luigi Siviero, UniPD</w:t>
            </w:r>
          </w:p>
          <w:p w14:paraId="768FAE47" w14:textId="1C7EC0E2" w:rsidR="00031F38" w:rsidRPr="00D03EA2" w:rsidRDefault="00031F38" w:rsidP="003F7027">
            <w:pPr>
              <w:pStyle w:val="Subtitle"/>
              <w:framePr w:hSpace="0" w:wrap="auto" w:vAnchor="margin" w:hAnchor="text" w:yAlign="inline"/>
              <w:shd w:val="clear" w:color="auto" w:fill="B8CCE4" w:themeFill="accent1" w:themeFillTint="66"/>
              <w:rPr>
                <w:lang w:val="it-IT"/>
              </w:rPr>
            </w:pPr>
            <w:r w:rsidRPr="00D03EA2">
              <w:rPr>
                <w:i/>
                <w:iCs/>
                <w:color w:val="auto"/>
              </w:rPr>
              <w:t>Lectures by Angelo Bertolazzi and Luigi Siviero</w:t>
            </w:r>
            <w:r w:rsidR="00D03EA2" w:rsidRPr="00D03EA2">
              <w:rPr>
                <w:i/>
                <w:iCs/>
                <w:color w:val="auto"/>
              </w:rPr>
              <w:t>, UniPD</w:t>
            </w:r>
          </w:p>
        </w:tc>
        <w:tc>
          <w:tcPr>
            <w:tcW w:w="1777" w:type="pct"/>
            <w:shd w:val="clear" w:color="auto" w:fill="auto"/>
          </w:tcPr>
          <w:p w14:paraId="1354BCE0" w14:textId="664F87BA" w:rsidR="00031F38" w:rsidRPr="003F7027" w:rsidRDefault="00031F38" w:rsidP="00031F38">
            <w:r w:rsidRPr="00D422FE">
              <w:t xml:space="preserve">Ταξίδι στην Μεταμόρφωση και στον </w:t>
            </w:r>
            <w:proofErr w:type="spellStart"/>
            <w:r w:rsidRPr="00D422FE">
              <w:t>στον</w:t>
            </w:r>
            <w:proofErr w:type="spellEnd"/>
            <w:r w:rsidRPr="00D422FE">
              <w:t xml:space="preserve"> Παλαμά</w:t>
            </w:r>
            <w:r w:rsidR="003F7027" w:rsidRPr="003F7027">
              <w:t xml:space="preserve"> (</w:t>
            </w:r>
            <w:r w:rsidR="003F7027">
              <w:t>η εκδρομή μπορεί να γίνει την προηγούμενη μέρα)</w:t>
            </w:r>
          </w:p>
          <w:p w14:paraId="674A8339" w14:textId="6D11E1A6" w:rsidR="00031F38" w:rsidRPr="003F7027" w:rsidRDefault="00031F38" w:rsidP="00D03EA2">
            <w:pPr>
              <w:pStyle w:val="Subtitle"/>
              <w:framePr w:hSpace="0" w:wrap="auto" w:vAnchor="margin" w:hAnchor="text" w:yAlign="inline"/>
              <w:rPr>
                <w:i/>
                <w:iCs/>
                <w:color w:val="auto"/>
              </w:rPr>
            </w:pPr>
            <w:r w:rsidRPr="00D03EA2">
              <w:rPr>
                <w:i/>
                <w:iCs/>
                <w:color w:val="auto"/>
              </w:rPr>
              <w:t xml:space="preserve">Trip to </w:t>
            </w:r>
            <w:proofErr w:type="spellStart"/>
            <w:r w:rsidRPr="00D03EA2">
              <w:rPr>
                <w:i/>
                <w:iCs/>
                <w:color w:val="auto"/>
              </w:rPr>
              <w:t>Metamorfosi</w:t>
            </w:r>
            <w:proofErr w:type="spellEnd"/>
            <w:r w:rsidRPr="00D03EA2">
              <w:rPr>
                <w:i/>
                <w:iCs/>
                <w:color w:val="auto"/>
              </w:rPr>
              <w:t xml:space="preserve"> and </w:t>
            </w:r>
            <w:proofErr w:type="spellStart"/>
            <w:r w:rsidRPr="00D03EA2">
              <w:rPr>
                <w:i/>
                <w:iCs/>
                <w:color w:val="auto"/>
              </w:rPr>
              <w:t>Palamas</w:t>
            </w:r>
            <w:proofErr w:type="spellEnd"/>
            <w:r w:rsidR="003F7027" w:rsidRPr="003F7027">
              <w:rPr>
                <w:i/>
                <w:iCs/>
                <w:color w:val="auto"/>
              </w:rPr>
              <w:t xml:space="preserve"> (t</w:t>
            </w:r>
            <w:r w:rsidR="003F7027">
              <w:rPr>
                <w:i/>
                <w:iCs/>
                <w:color w:val="auto"/>
              </w:rPr>
              <w:t>he trip can be the day before)</w:t>
            </w:r>
          </w:p>
          <w:p w14:paraId="011DC758" w14:textId="39435617" w:rsidR="003F7027" w:rsidRPr="003F7027" w:rsidRDefault="003F7027" w:rsidP="003F7027">
            <w:pPr>
              <w:rPr>
                <w:lang w:val="en-GB"/>
              </w:rPr>
            </w:pPr>
          </w:p>
        </w:tc>
        <w:tc>
          <w:tcPr>
            <w:tcW w:w="539" w:type="pct"/>
          </w:tcPr>
          <w:p w14:paraId="318C7BD3" w14:textId="2B392B27" w:rsidR="00D422FE" w:rsidRDefault="00D422FE" w:rsidP="00D422FE">
            <w:pPr>
              <w:rPr>
                <w:lang w:val="en-GB"/>
              </w:rPr>
            </w:pPr>
            <w:r>
              <w:rPr>
                <w:lang w:val="en-GB"/>
              </w:rPr>
              <w:t>1:1000</w:t>
            </w:r>
          </w:p>
          <w:p w14:paraId="36470A6B" w14:textId="75770C24" w:rsidR="00031F38" w:rsidRPr="003A2329" w:rsidRDefault="00D422FE" w:rsidP="00D422FE">
            <w:pPr>
              <w:rPr>
                <w:lang w:val="en-GB"/>
              </w:rPr>
            </w:pPr>
            <w:r w:rsidRPr="00585382">
              <w:t>1:</w:t>
            </w:r>
            <w:r>
              <w:rPr>
                <w:lang w:val="en-GB"/>
              </w:rPr>
              <w:t>500</w:t>
            </w:r>
          </w:p>
        </w:tc>
      </w:tr>
      <w:tr w:rsidR="00031F38" w:rsidRPr="00403C51" w14:paraId="53E32078" w14:textId="5E678CA7" w:rsidTr="003F7027">
        <w:trPr>
          <w:trHeight w:val="680"/>
        </w:trPr>
        <w:tc>
          <w:tcPr>
            <w:tcW w:w="368" w:type="pct"/>
            <w:shd w:val="clear" w:color="auto" w:fill="auto"/>
            <w:noWrap/>
            <w:vAlign w:val="center"/>
          </w:tcPr>
          <w:p w14:paraId="1DFFBA0F" w14:textId="07EDE8DA" w:rsidR="00031F38" w:rsidRPr="009C4033" w:rsidRDefault="00031F38" w:rsidP="00031F38">
            <w:r>
              <w:t>10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FE00FDF" w14:textId="77777777" w:rsidR="00031F38" w:rsidRDefault="00031F38" w:rsidP="00031F38">
            <w:r>
              <w:t>28/05</w:t>
            </w:r>
          </w:p>
          <w:p w14:paraId="76919269" w14:textId="66D5FFB4" w:rsidR="003F7027" w:rsidRPr="003F7027" w:rsidRDefault="003F7027" w:rsidP="00031F38">
            <w:pPr>
              <w:rPr>
                <w:lang w:val="en-GB"/>
              </w:rPr>
            </w:pPr>
            <w:r>
              <w:rPr>
                <w:lang w:val="it-IT"/>
              </w:rPr>
              <w:t>29</w:t>
            </w:r>
            <w:r>
              <w:rPr>
                <w:lang w:val="en-GB"/>
              </w:rPr>
              <w:t>/05</w:t>
            </w:r>
          </w:p>
        </w:tc>
        <w:tc>
          <w:tcPr>
            <w:tcW w:w="1852" w:type="pct"/>
            <w:shd w:val="clear" w:color="auto" w:fill="auto"/>
          </w:tcPr>
          <w:p w14:paraId="28B9FF0B" w14:textId="2DA6CA2B" w:rsidR="00D422FE" w:rsidRPr="00D03EA2" w:rsidRDefault="00D03EA2" w:rsidP="003F7027">
            <w:pPr>
              <w:shd w:val="clear" w:color="auto" w:fill="C2D69B" w:themeFill="accent3" w:themeFillTint="99"/>
            </w:pPr>
            <w:r>
              <w:t xml:space="preserve">Υποβολή και </w:t>
            </w:r>
            <w:r w:rsidR="00D422FE" w:rsidRPr="00D03EA2">
              <w:t xml:space="preserve">Παρουσίαση </w:t>
            </w:r>
            <w:proofErr w:type="spellStart"/>
            <w:r w:rsidR="00D422FE" w:rsidRPr="00D03EA2">
              <w:t>M</w:t>
            </w:r>
            <w:r w:rsidR="00D422FE" w:rsidRPr="00D03EA2">
              <w:t>ονάδα</w:t>
            </w:r>
            <w:proofErr w:type="spellEnd"/>
            <w:r w:rsidR="00D422FE" w:rsidRPr="00D03EA2">
              <w:t xml:space="preserve"> 2</w:t>
            </w:r>
            <w:r w:rsidR="00D422FE" w:rsidRPr="00D03EA2">
              <w:t>: Αστικός Σχεδιασμός</w:t>
            </w:r>
          </w:p>
          <w:p w14:paraId="49AAB27E" w14:textId="369C8ACD" w:rsidR="00031F38" w:rsidRPr="00D422FE" w:rsidRDefault="00D03EA2" w:rsidP="003F7027">
            <w:pPr>
              <w:shd w:val="clear" w:color="auto" w:fill="C2D69B" w:themeFill="accent3" w:themeFillTint="99"/>
              <w:rPr>
                <w:lang w:val="en-GB"/>
              </w:rPr>
            </w:pPr>
            <w:r w:rsidRPr="00D03EA2">
              <w:rPr>
                <w:i/>
                <w:iCs/>
                <w:lang w:val="en-GB"/>
              </w:rPr>
              <w:t xml:space="preserve">Submission and </w:t>
            </w:r>
            <w:r w:rsidR="00D422FE" w:rsidRPr="00D03EA2">
              <w:rPr>
                <w:i/>
                <w:iCs/>
                <w:lang w:val="en-GB"/>
              </w:rPr>
              <w:t>Presentation of Part 2</w:t>
            </w:r>
            <w:r w:rsidR="00D422FE" w:rsidRPr="00D03EA2">
              <w:rPr>
                <w:i/>
                <w:iCs/>
                <w:lang w:val="en-GB"/>
              </w:rPr>
              <w:t>: Urban Design</w:t>
            </w:r>
          </w:p>
        </w:tc>
        <w:tc>
          <w:tcPr>
            <w:tcW w:w="1777" w:type="pct"/>
            <w:shd w:val="clear" w:color="auto" w:fill="auto"/>
          </w:tcPr>
          <w:p w14:paraId="1FD38482" w14:textId="5977F760" w:rsidR="00D03EA2" w:rsidRPr="003F7027" w:rsidRDefault="00D03EA2" w:rsidP="00D03EA2">
            <w:r w:rsidRPr="00B8319C">
              <w:t>Εργαστήριο</w:t>
            </w:r>
            <w:r w:rsidR="003F7027" w:rsidRPr="003F7027">
              <w:t xml:space="preserve">: </w:t>
            </w:r>
            <w:r w:rsidR="003F7027">
              <w:t>Πέρασμα στην αρχιτεκτονική</w:t>
            </w:r>
            <w:r w:rsidR="003F7027" w:rsidRPr="003F7027">
              <w:t xml:space="preserve"> </w:t>
            </w:r>
            <w:r w:rsidR="003F7027">
              <w:t>κλίμακα</w:t>
            </w:r>
          </w:p>
          <w:p w14:paraId="348E586D" w14:textId="727F999A" w:rsidR="00031F38" w:rsidRPr="003F7027" w:rsidRDefault="00D03EA2" w:rsidP="00D03EA2">
            <w:pPr>
              <w:rPr>
                <w:i/>
                <w:iCs/>
                <w:lang w:val="en-GB"/>
              </w:rPr>
            </w:pPr>
            <w:r w:rsidRPr="003F7027">
              <w:rPr>
                <w:i/>
                <w:iCs/>
                <w:lang w:val="en-GB"/>
              </w:rPr>
              <w:t>Workshop</w:t>
            </w:r>
            <w:r w:rsidR="003F7027" w:rsidRPr="003F7027">
              <w:rPr>
                <w:i/>
                <w:iCs/>
                <w:lang w:val="en-GB"/>
              </w:rPr>
              <w:t xml:space="preserve">:  </w:t>
            </w:r>
            <w:r w:rsidR="003F7027">
              <w:rPr>
                <w:i/>
                <w:iCs/>
                <w:lang w:val="en-GB"/>
              </w:rPr>
              <w:t xml:space="preserve">Transition to </w:t>
            </w:r>
            <w:r w:rsidR="003F7027" w:rsidRPr="003F7027">
              <w:rPr>
                <w:i/>
                <w:iCs/>
                <w:lang w:val="en-GB"/>
              </w:rPr>
              <w:t>a</w:t>
            </w:r>
            <w:r w:rsidR="003F7027" w:rsidRPr="003F7027">
              <w:rPr>
                <w:i/>
                <w:iCs/>
                <w:lang w:val="en-GB"/>
              </w:rPr>
              <w:t>rchitectural scale</w:t>
            </w:r>
          </w:p>
        </w:tc>
        <w:tc>
          <w:tcPr>
            <w:tcW w:w="539" w:type="pct"/>
            <w:shd w:val="clear" w:color="auto" w:fill="auto"/>
          </w:tcPr>
          <w:p w14:paraId="14851A37" w14:textId="77777777" w:rsidR="003F7027" w:rsidRDefault="003F7027" w:rsidP="00031F38">
            <w:pPr>
              <w:rPr>
                <w:lang w:val="en-GB"/>
              </w:rPr>
            </w:pPr>
            <w:r>
              <w:rPr>
                <w:lang w:val="en-GB"/>
              </w:rPr>
              <w:t>1:1000</w:t>
            </w:r>
          </w:p>
          <w:p w14:paraId="652B6C3C" w14:textId="270561C9" w:rsidR="00031F38" w:rsidRDefault="00031F38" w:rsidP="00031F38">
            <w:pPr>
              <w:rPr>
                <w:lang w:val="en-GB"/>
              </w:rPr>
            </w:pPr>
            <w:r>
              <w:rPr>
                <w:lang w:val="en-GB"/>
              </w:rPr>
              <w:t>1:500</w:t>
            </w:r>
          </w:p>
          <w:p w14:paraId="4D988152" w14:textId="617412EA" w:rsidR="00D422FE" w:rsidRDefault="00D422FE" w:rsidP="00031F38">
            <w:pPr>
              <w:rPr>
                <w:lang w:val="en-GB"/>
              </w:rPr>
            </w:pPr>
            <w:r>
              <w:rPr>
                <w:lang w:val="en-GB"/>
              </w:rPr>
              <w:t>1:200</w:t>
            </w:r>
          </w:p>
          <w:p w14:paraId="3D0685EE" w14:textId="4F432690" w:rsidR="003F7027" w:rsidRDefault="003F7027" w:rsidP="00031F38">
            <w:r>
              <w:t>Μακέτα</w:t>
            </w:r>
          </w:p>
          <w:p w14:paraId="458BC98B" w14:textId="76E78729" w:rsidR="00031F38" w:rsidRPr="003F7027" w:rsidRDefault="003F7027" w:rsidP="003F7027">
            <w:pPr>
              <w:rPr>
                <w:i/>
                <w:iCs/>
              </w:rPr>
            </w:pPr>
            <w:r w:rsidRPr="003F7027">
              <w:rPr>
                <w:i/>
                <w:iCs/>
                <w:lang w:val="en-GB"/>
              </w:rPr>
              <w:t>Model</w:t>
            </w:r>
          </w:p>
        </w:tc>
      </w:tr>
      <w:tr w:rsidR="00031F38" w:rsidRPr="00106F92" w14:paraId="1E42C77A" w14:textId="1EBFC266" w:rsidTr="00F9252A">
        <w:trPr>
          <w:trHeight w:val="680"/>
        </w:trPr>
        <w:tc>
          <w:tcPr>
            <w:tcW w:w="368" w:type="pct"/>
            <w:shd w:val="clear" w:color="auto" w:fill="auto"/>
            <w:noWrap/>
            <w:vAlign w:val="center"/>
          </w:tcPr>
          <w:p w14:paraId="61A084DD" w14:textId="4D0A95A9" w:rsidR="00031F38" w:rsidRDefault="00031F38" w:rsidP="00031F38">
            <w:r>
              <w:t>11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5F313BF" w14:textId="77777777" w:rsidR="00031F38" w:rsidRDefault="00031F38" w:rsidP="00031F38">
            <w:r>
              <w:t>4/06</w:t>
            </w:r>
          </w:p>
          <w:p w14:paraId="66160F43" w14:textId="0E6CDCEC" w:rsidR="00D422FE" w:rsidRPr="00D422FE" w:rsidRDefault="00D422FE" w:rsidP="00031F38">
            <w:pPr>
              <w:rPr>
                <w:lang w:val="en-GB"/>
              </w:rPr>
            </w:pPr>
            <w:r>
              <w:rPr>
                <w:lang w:val="en-GB"/>
              </w:rPr>
              <w:t>5/06</w:t>
            </w:r>
          </w:p>
        </w:tc>
        <w:tc>
          <w:tcPr>
            <w:tcW w:w="1852" w:type="pct"/>
            <w:shd w:val="clear" w:color="auto" w:fill="auto"/>
          </w:tcPr>
          <w:p w14:paraId="5588A928" w14:textId="77777777" w:rsidR="003F7027" w:rsidRPr="003F7027" w:rsidRDefault="003F7027" w:rsidP="003F7027">
            <w:pPr>
              <w:rPr>
                <w:lang w:val="en-GB"/>
              </w:rPr>
            </w:pPr>
            <w:r w:rsidRPr="00B8319C">
              <w:t>Εργαστήριο</w:t>
            </w:r>
            <w:r>
              <w:rPr>
                <w:lang w:val="en-GB"/>
              </w:rPr>
              <w:t xml:space="preserve">: </w:t>
            </w:r>
            <w:r>
              <w:t>Αρχιτεκτονική</w:t>
            </w:r>
            <w:r w:rsidRPr="003F7027">
              <w:rPr>
                <w:lang w:val="en-GB"/>
              </w:rPr>
              <w:t xml:space="preserve"> </w:t>
            </w:r>
            <w:r>
              <w:t>κλίμακα</w:t>
            </w:r>
          </w:p>
          <w:p w14:paraId="77547CA4" w14:textId="76CE3FD7" w:rsidR="00D03EA2" w:rsidRPr="003F7027" w:rsidRDefault="003F7027" w:rsidP="003F7027">
            <w:pPr>
              <w:rPr>
                <w:lang w:val="en-GB"/>
              </w:rPr>
            </w:pPr>
            <w:r w:rsidRPr="003F7027">
              <w:rPr>
                <w:i/>
                <w:iCs/>
                <w:lang w:val="en-GB"/>
              </w:rPr>
              <w:t>Workshop:  Architectural scale</w:t>
            </w:r>
          </w:p>
        </w:tc>
        <w:tc>
          <w:tcPr>
            <w:tcW w:w="1777" w:type="pct"/>
            <w:shd w:val="clear" w:color="auto" w:fill="auto"/>
          </w:tcPr>
          <w:p w14:paraId="77FFF28C" w14:textId="77777777" w:rsidR="003F7027" w:rsidRPr="003F7027" w:rsidRDefault="003F7027" w:rsidP="003F7027">
            <w:r w:rsidRPr="00B8319C">
              <w:t>Εργαστήριο</w:t>
            </w:r>
            <w:r w:rsidRPr="003F7027">
              <w:t xml:space="preserve">: </w:t>
            </w:r>
            <w:r>
              <w:t>Αρχιτεκτονική κλίμακα</w:t>
            </w:r>
          </w:p>
          <w:p w14:paraId="7F3E90B7" w14:textId="3108EA15" w:rsidR="00031F38" w:rsidRDefault="003F7027" w:rsidP="003F7027">
            <w:r w:rsidRPr="003F7027">
              <w:rPr>
                <w:i/>
                <w:iCs/>
                <w:lang w:val="en-GB"/>
              </w:rPr>
              <w:t>Workshop</w:t>
            </w:r>
            <w:r w:rsidRPr="003F7027">
              <w:rPr>
                <w:i/>
                <w:iCs/>
              </w:rPr>
              <w:t xml:space="preserve">:  </w:t>
            </w:r>
            <w:r w:rsidRPr="003F7027">
              <w:rPr>
                <w:i/>
                <w:iCs/>
                <w:lang w:val="en-GB"/>
              </w:rPr>
              <w:t>Architectural</w:t>
            </w:r>
            <w:r w:rsidRPr="003F7027">
              <w:rPr>
                <w:i/>
                <w:iCs/>
              </w:rPr>
              <w:t xml:space="preserve"> </w:t>
            </w:r>
            <w:r w:rsidRPr="003F7027">
              <w:rPr>
                <w:i/>
                <w:iCs/>
                <w:lang w:val="en-GB"/>
              </w:rPr>
              <w:t>scale</w:t>
            </w:r>
          </w:p>
        </w:tc>
        <w:tc>
          <w:tcPr>
            <w:tcW w:w="539" w:type="pct"/>
          </w:tcPr>
          <w:p w14:paraId="5095E946" w14:textId="77777777" w:rsidR="00D422FE" w:rsidRDefault="00D422FE" w:rsidP="00D422FE">
            <w:pPr>
              <w:rPr>
                <w:lang w:val="en-GB"/>
              </w:rPr>
            </w:pPr>
            <w:r>
              <w:rPr>
                <w:lang w:val="en-GB"/>
              </w:rPr>
              <w:t>1:500</w:t>
            </w:r>
          </w:p>
          <w:p w14:paraId="22230A0F" w14:textId="77777777" w:rsidR="00D422FE" w:rsidRDefault="00D422FE" w:rsidP="00D422FE">
            <w:pPr>
              <w:rPr>
                <w:lang w:val="en-GB"/>
              </w:rPr>
            </w:pPr>
            <w:r>
              <w:rPr>
                <w:lang w:val="en-GB"/>
              </w:rPr>
              <w:t>1:200</w:t>
            </w:r>
          </w:p>
          <w:p w14:paraId="3D9181EC" w14:textId="5B0E59BF" w:rsidR="00031F38" w:rsidRDefault="00031F38" w:rsidP="00031F38">
            <w:pPr>
              <w:pStyle w:val="Subtitle"/>
              <w:framePr w:hSpace="0" w:wrap="auto" w:vAnchor="margin" w:hAnchor="text" w:yAlign="inline"/>
            </w:pPr>
          </w:p>
        </w:tc>
      </w:tr>
      <w:tr w:rsidR="00031F38" w:rsidRPr="00106F92" w14:paraId="55401935" w14:textId="1231FD6C" w:rsidTr="00F9252A">
        <w:trPr>
          <w:trHeight w:val="680"/>
        </w:trPr>
        <w:tc>
          <w:tcPr>
            <w:tcW w:w="368" w:type="pct"/>
            <w:shd w:val="clear" w:color="auto" w:fill="auto"/>
            <w:noWrap/>
            <w:vAlign w:val="center"/>
          </w:tcPr>
          <w:p w14:paraId="02EB44B4" w14:textId="2A1C6384" w:rsidR="00031F38" w:rsidRDefault="00031F38" w:rsidP="00031F38">
            <w:r>
              <w:t>12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71D8DF2" w14:textId="77777777" w:rsidR="00031F38" w:rsidRDefault="00031F38" w:rsidP="00031F38">
            <w:r>
              <w:t>11/06</w:t>
            </w:r>
          </w:p>
          <w:p w14:paraId="16B75568" w14:textId="370FCD26" w:rsidR="00D422FE" w:rsidRPr="00D422FE" w:rsidRDefault="00D422FE" w:rsidP="00031F38">
            <w:pPr>
              <w:rPr>
                <w:lang w:val="en-GB"/>
              </w:rPr>
            </w:pPr>
            <w:r>
              <w:rPr>
                <w:lang w:val="en-GB"/>
              </w:rPr>
              <w:t>12/06</w:t>
            </w:r>
          </w:p>
        </w:tc>
        <w:tc>
          <w:tcPr>
            <w:tcW w:w="1852" w:type="pct"/>
            <w:shd w:val="clear" w:color="auto" w:fill="auto"/>
          </w:tcPr>
          <w:p w14:paraId="0BB7D629" w14:textId="77777777" w:rsidR="003F7027" w:rsidRPr="003F7027" w:rsidRDefault="003F7027" w:rsidP="003F7027">
            <w:pPr>
              <w:rPr>
                <w:lang w:val="en-GB"/>
              </w:rPr>
            </w:pPr>
            <w:r w:rsidRPr="00B8319C">
              <w:t>Εργαστήριο</w:t>
            </w:r>
            <w:r>
              <w:rPr>
                <w:lang w:val="en-GB"/>
              </w:rPr>
              <w:t xml:space="preserve">: </w:t>
            </w:r>
            <w:r>
              <w:t>Αρχιτεκτονική</w:t>
            </w:r>
            <w:r w:rsidRPr="003F7027">
              <w:rPr>
                <w:lang w:val="en-GB"/>
              </w:rPr>
              <w:t xml:space="preserve"> </w:t>
            </w:r>
            <w:r>
              <w:t>κλίμακα</w:t>
            </w:r>
          </w:p>
          <w:p w14:paraId="12542A1D" w14:textId="269FA0DD" w:rsidR="00031F38" w:rsidRPr="003F7027" w:rsidRDefault="003F7027" w:rsidP="003F7027">
            <w:pPr>
              <w:rPr>
                <w:lang w:val="en-GB"/>
              </w:rPr>
            </w:pPr>
            <w:r w:rsidRPr="003F7027">
              <w:rPr>
                <w:i/>
                <w:iCs/>
                <w:lang w:val="en-GB"/>
              </w:rPr>
              <w:t>Workshop:  Architectural scale</w:t>
            </w:r>
          </w:p>
        </w:tc>
        <w:tc>
          <w:tcPr>
            <w:tcW w:w="1777" w:type="pct"/>
            <w:shd w:val="clear" w:color="auto" w:fill="auto"/>
          </w:tcPr>
          <w:p w14:paraId="7A50ACD9" w14:textId="77777777" w:rsidR="003F7027" w:rsidRPr="003F7027" w:rsidRDefault="003F7027" w:rsidP="003F7027">
            <w:r w:rsidRPr="00B8319C">
              <w:t>Εργαστήριο</w:t>
            </w:r>
            <w:r w:rsidRPr="003F7027">
              <w:t xml:space="preserve">: </w:t>
            </w:r>
            <w:r>
              <w:t>Αρχιτεκτονική κλίμακα</w:t>
            </w:r>
          </w:p>
          <w:p w14:paraId="41E04EE9" w14:textId="04040649" w:rsidR="00031F38" w:rsidRPr="003F7027" w:rsidRDefault="003F7027" w:rsidP="003F7027">
            <w:r w:rsidRPr="003F7027">
              <w:rPr>
                <w:i/>
                <w:iCs/>
                <w:lang w:val="en-GB"/>
              </w:rPr>
              <w:t>Workshop</w:t>
            </w:r>
            <w:r w:rsidRPr="003F7027">
              <w:rPr>
                <w:i/>
                <w:iCs/>
              </w:rPr>
              <w:t xml:space="preserve">:  </w:t>
            </w:r>
            <w:r w:rsidRPr="003F7027">
              <w:rPr>
                <w:i/>
                <w:iCs/>
                <w:lang w:val="en-GB"/>
              </w:rPr>
              <w:t>Architectural</w:t>
            </w:r>
            <w:r w:rsidRPr="003F7027">
              <w:rPr>
                <w:i/>
                <w:iCs/>
              </w:rPr>
              <w:t xml:space="preserve"> </w:t>
            </w:r>
            <w:r w:rsidRPr="003F7027">
              <w:rPr>
                <w:i/>
                <w:iCs/>
                <w:lang w:val="en-GB"/>
              </w:rPr>
              <w:t>scale</w:t>
            </w:r>
          </w:p>
        </w:tc>
        <w:tc>
          <w:tcPr>
            <w:tcW w:w="539" w:type="pct"/>
          </w:tcPr>
          <w:p w14:paraId="4AA2ABEE" w14:textId="77777777" w:rsidR="00D422FE" w:rsidRDefault="00D422FE" w:rsidP="00D422FE">
            <w:pPr>
              <w:rPr>
                <w:lang w:val="en-GB"/>
              </w:rPr>
            </w:pPr>
            <w:r>
              <w:rPr>
                <w:lang w:val="en-GB"/>
              </w:rPr>
              <w:t>1:500</w:t>
            </w:r>
          </w:p>
          <w:p w14:paraId="5DAAB641" w14:textId="77777777" w:rsidR="00D422FE" w:rsidRDefault="00D422FE" w:rsidP="00D422FE">
            <w:pPr>
              <w:rPr>
                <w:lang w:val="en-GB"/>
              </w:rPr>
            </w:pPr>
            <w:r>
              <w:rPr>
                <w:lang w:val="en-GB"/>
              </w:rPr>
              <w:t>1:200</w:t>
            </w:r>
          </w:p>
          <w:p w14:paraId="22D3E50A" w14:textId="35459CF1" w:rsidR="00031F38" w:rsidRDefault="00031F38" w:rsidP="00031F38">
            <w:pPr>
              <w:pStyle w:val="Subtitle"/>
              <w:framePr w:hSpace="0" w:wrap="auto" w:vAnchor="margin" w:hAnchor="text" w:yAlign="inline"/>
            </w:pPr>
          </w:p>
        </w:tc>
      </w:tr>
      <w:bookmarkEnd w:id="0"/>
    </w:tbl>
    <w:p w14:paraId="65FC2B88" w14:textId="2689D29D" w:rsidR="00ED7D3A" w:rsidRPr="007F1E7D" w:rsidRDefault="00ED7D3A" w:rsidP="007F1E7D">
      <w:pPr>
        <w:rPr>
          <w:b/>
          <w:bCs/>
          <w:color w:val="808080" w:themeColor="background1" w:themeShade="80"/>
          <w:sz w:val="24"/>
          <w:szCs w:val="24"/>
          <w:lang w:val="en-GB"/>
        </w:rPr>
      </w:pPr>
    </w:p>
    <w:sectPr w:rsidR="00ED7D3A" w:rsidRPr="007F1E7D" w:rsidSect="00130425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DE06" w14:textId="77777777" w:rsidR="008C379E" w:rsidRDefault="008C379E" w:rsidP="00A56E79">
      <w:r>
        <w:separator/>
      </w:r>
    </w:p>
  </w:endnote>
  <w:endnote w:type="continuationSeparator" w:id="0">
    <w:p w14:paraId="3E21CC17" w14:textId="77777777" w:rsidR="008C379E" w:rsidRDefault="008C379E" w:rsidP="00A5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C71F" w14:textId="61D516FC" w:rsidR="008A5F38" w:rsidRPr="00ED7D3A" w:rsidRDefault="008A5F38" w:rsidP="00A56E79">
    <w:pPr>
      <w:pStyle w:val="Footer"/>
      <w:rPr>
        <w:lang w:val="en-GB"/>
      </w:rPr>
    </w:pPr>
    <w:r w:rsidRPr="007E5AA8">
      <w:t>Εξάμηνο 6-8, 20</w:t>
    </w:r>
    <w:r w:rsidR="00ED7D3A">
      <w:rPr>
        <w:lang w:val="en-GB"/>
      </w:rPr>
      <w:t>23</w:t>
    </w:r>
    <w:r w:rsidRPr="007E5AA8">
      <w:t>-</w:t>
    </w:r>
    <w:r w:rsidR="00ED7D3A">
      <w:rPr>
        <w:lang w:val="en-GB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DF1D" w14:textId="77777777" w:rsidR="008C379E" w:rsidRDefault="008C379E" w:rsidP="00A56E79">
      <w:r>
        <w:separator/>
      </w:r>
    </w:p>
  </w:footnote>
  <w:footnote w:type="continuationSeparator" w:id="0">
    <w:p w14:paraId="5DEAECD3" w14:textId="77777777" w:rsidR="008C379E" w:rsidRDefault="008C379E" w:rsidP="00A5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7543" w14:textId="12C3D5B8" w:rsidR="008A5F38" w:rsidRPr="00ED7D3A" w:rsidRDefault="006007EB" w:rsidP="00A56E79">
    <w:pPr>
      <w:pStyle w:val="Header"/>
      <w:rPr>
        <w:shd w:val="clear" w:color="auto" w:fill="FFFFFF"/>
        <w:lang w:val="it-IT"/>
      </w:rPr>
    </w:pPr>
    <w:r>
      <w:rPr>
        <w:shd w:val="clear" w:color="auto" w:fill="FFFFFF"/>
      </w:rPr>
      <w:t>ΑΡΧΙΤΕΚΤΟΝΙΚΗ</w:t>
    </w:r>
    <w:r w:rsidRPr="00ED7D3A">
      <w:rPr>
        <w:shd w:val="clear" w:color="auto" w:fill="FFFFFF"/>
        <w:lang w:val="it-IT"/>
      </w:rPr>
      <w:t xml:space="preserve"> </w:t>
    </w:r>
    <w:r>
      <w:rPr>
        <w:shd w:val="clear" w:color="auto" w:fill="FFFFFF"/>
      </w:rPr>
      <w:t>ΣΥΝΘΕΣΗ</w:t>
    </w:r>
    <w:r w:rsidRPr="00ED7D3A">
      <w:rPr>
        <w:shd w:val="clear" w:color="auto" w:fill="FFFFFF"/>
        <w:lang w:val="it-IT"/>
      </w:rPr>
      <w:t xml:space="preserve"> </w:t>
    </w:r>
    <w:r w:rsidR="00FA17B7">
      <w:rPr>
        <w:shd w:val="clear" w:color="auto" w:fill="FFFFFF"/>
      </w:rPr>
      <w:t>Ι</w:t>
    </w:r>
    <w:r w:rsidR="008A5F38" w:rsidRPr="00ED7D3A">
      <w:rPr>
        <w:shd w:val="clear" w:color="auto" w:fill="FFFFFF"/>
        <w:lang w:val="it-IT"/>
      </w:rPr>
      <w:t>V-VI</w:t>
    </w:r>
    <w:r w:rsidR="00ED7D3A" w:rsidRPr="00ED7D3A">
      <w:rPr>
        <w:shd w:val="clear" w:color="auto" w:fill="FFFFFF"/>
        <w:lang w:val="it-IT"/>
      </w:rPr>
      <w:t xml:space="preserve">: I Designing </w:t>
    </w:r>
    <w:r w:rsidR="00ED7D3A">
      <w:rPr>
        <w:shd w:val="clear" w:color="auto" w:fill="FFFFFF"/>
        <w:lang w:val="it-IT"/>
      </w:rPr>
      <w:t>Emergency</w:t>
    </w:r>
    <w:r w:rsidR="00ED7D3A">
      <w:rPr>
        <w:shd w:val="clear" w:color="auto" w:fill="FFFFFF"/>
        <w:lang w:val="it-IT"/>
      </w:rPr>
      <w:tab/>
      <w:t xml:space="preserve">                                                                                            Fabiano Micocci</w:t>
    </w:r>
  </w:p>
  <w:p w14:paraId="5E4C791C" w14:textId="77777777" w:rsidR="008A5F38" w:rsidRPr="00ED7D3A" w:rsidRDefault="008A5F38" w:rsidP="00A56E79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014A"/>
    <w:multiLevelType w:val="hybridMultilevel"/>
    <w:tmpl w:val="2AA0B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FFC"/>
    <w:multiLevelType w:val="hybridMultilevel"/>
    <w:tmpl w:val="7522FBEE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0C1719F"/>
    <w:multiLevelType w:val="hybridMultilevel"/>
    <w:tmpl w:val="57BAD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2158"/>
    <w:multiLevelType w:val="hybridMultilevel"/>
    <w:tmpl w:val="8BAA6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0D6"/>
    <w:multiLevelType w:val="hybridMultilevel"/>
    <w:tmpl w:val="177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6C05"/>
    <w:multiLevelType w:val="hybridMultilevel"/>
    <w:tmpl w:val="71820148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5217742F"/>
    <w:multiLevelType w:val="hybridMultilevel"/>
    <w:tmpl w:val="ACAA7CF2"/>
    <w:lvl w:ilvl="0" w:tplc="E27AF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C64DC"/>
    <w:multiLevelType w:val="hybridMultilevel"/>
    <w:tmpl w:val="4126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77AA"/>
    <w:multiLevelType w:val="hybridMultilevel"/>
    <w:tmpl w:val="1B46C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6435"/>
    <w:multiLevelType w:val="hybridMultilevel"/>
    <w:tmpl w:val="447EE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C7"/>
    <w:rsid w:val="000021D7"/>
    <w:rsid w:val="000058A2"/>
    <w:rsid w:val="00031F38"/>
    <w:rsid w:val="0005080D"/>
    <w:rsid w:val="00052777"/>
    <w:rsid w:val="00060D65"/>
    <w:rsid w:val="00067C48"/>
    <w:rsid w:val="000712BE"/>
    <w:rsid w:val="00080BF7"/>
    <w:rsid w:val="00084E9D"/>
    <w:rsid w:val="0009072E"/>
    <w:rsid w:val="000B7CFE"/>
    <w:rsid w:val="000E1FC7"/>
    <w:rsid w:val="000E62D9"/>
    <w:rsid w:val="00102D9A"/>
    <w:rsid w:val="001034CF"/>
    <w:rsid w:val="001052E8"/>
    <w:rsid w:val="00114B42"/>
    <w:rsid w:val="0012799B"/>
    <w:rsid w:val="00130425"/>
    <w:rsid w:val="001401E5"/>
    <w:rsid w:val="001459CF"/>
    <w:rsid w:val="00150B85"/>
    <w:rsid w:val="001517D5"/>
    <w:rsid w:val="0015601E"/>
    <w:rsid w:val="00165A1F"/>
    <w:rsid w:val="0017345D"/>
    <w:rsid w:val="001841FA"/>
    <w:rsid w:val="001B0E28"/>
    <w:rsid w:val="001B5BE6"/>
    <w:rsid w:val="001B79A4"/>
    <w:rsid w:val="001C2979"/>
    <w:rsid w:val="001C53E8"/>
    <w:rsid w:val="001C6DE5"/>
    <w:rsid w:val="001D6619"/>
    <w:rsid w:val="001E5426"/>
    <w:rsid w:val="001E7985"/>
    <w:rsid w:val="001F4B8C"/>
    <w:rsid w:val="00200E82"/>
    <w:rsid w:val="002241CA"/>
    <w:rsid w:val="00226BA4"/>
    <w:rsid w:val="002426D1"/>
    <w:rsid w:val="002739CC"/>
    <w:rsid w:val="00282E41"/>
    <w:rsid w:val="00287838"/>
    <w:rsid w:val="002A269E"/>
    <w:rsid w:val="002B5A72"/>
    <w:rsid w:val="002C1079"/>
    <w:rsid w:val="002C3666"/>
    <w:rsid w:val="002D6F79"/>
    <w:rsid w:val="002E388D"/>
    <w:rsid w:val="002E5C52"/>
    <w:rsid w:val="003205ED"/>
    <w:rsid w:val="00322C3A"/>
    <w:rsid w:val="00326429"/>
    <w:rsid w:val="00331AE0"/>
    <w:rsid w:val="003362A0"/>
    <w:rsid w:val="003433B1"/>
    <w:rsid w:val="00343639"/>
    <w:rsid w:val="003553F9"/>
    <w:rsid w:val="00365667"/>
    <w:rsid w:val="00370BAC"/>
    <w:rsid w:val="0037635C"/>
    <w:rsid w:val="003A2329"/>
    <w:rsid w:val="003B1368"/>
    <w:rsid w:val="003C6B80"/>
    <w:rsid w:val="003E3799"/>
    <w:rsid w:val="003F7027"/>
    <w:rsid w:val="00403C51"/>
    <w:rsid w:val="0040717C"/>
    <w:rsid w:val="0042123B"/>
    <w:rsid w:val="00425572"/>
    <w:rsid w:val="0043233E"/>
    <w:rsid w:val="00433CBD"/>
    <w:rsid w:val="00436263"/>
    <w:rsid w:val="0043698C"/>
    <w:rsid w:val="0045029B"/>
    <w:rsid w:val="00462949"/>
    <w:rsid w:val="00466541"/>
    <w:rsid w:val="00482D3B"/>
    <w:rsid w:val="004F1DAA"/>
    <w:rsid w:val="004F1FC3"/>
    <w:rsid w:val="00502ACB"/>
    <w:rsid w:val="00506BC8"/>
    <w:rsid w:val="005146BB"/>
    <w:rsid w:val="0051474D"/>
    <w:rsid w:val="00537AFF"/>
    <w:rsid w:val="005617E1"/>
    <w:rsid w:val="00563D1F"/>
    <w:rsid w:val="00572264"/>
    <w:rsid w:val="00573DE0"/>
    <w:rsid w:val="00575B4C"/>
    <w:rsid w:val="00585382"/>
    <w:rsid w:val="005A50BF"/>
    <w:rsid w:val="005C5EC8"/>
    <w:rsid w:val="006007EB"/>
    <w:rsid w:val="00605696"/>
    <w:rsid w:val="00606E2C"/>
    <w:rsid w:val="006127CB"/>
    <w:rsid w:val="0062336E"/>
    <w:rsid w:val="006465A4"/>
    <w:rsid w:val="0066672B"/>
    <w:rsid w:val="0068426F"/>
    <w:rsid w:val="00697BDF"/>
    <w:rsid w:val="006A1FEA"/>
    <w:rsid w:val="006B0643"/>
    <w:rsid w:val="006D648C"/>
    <w:rsid w:val="006D7458"/>
    <w:rsid w:val="006E2680"/>
    <w:rsid w:val="006F075F"/>
    <w:rsid w:val="006F2EF1"/>
    <w:rsid w:val="00732350"/>
    <w:rsid w:val="007567EB"/>
    <w:rsid w:val="00775540"/>
    <w:rsid w:val="007A790D"/>
    <w:rsid w:val="007B3F5E"/>
    <w:rsid w:val="007C1A91"/>
    <w:rsid w:val="007D6985"/>
    <w:rsid w:val="007E5AA8"/>
    <w:rsid w:val="007F0F1D"/>
    <w:rsid w:val="007F1E7D"/>
    <w:rsid w:val="00801AC7"/>
    <w:rsid w:val="008069D8"/>
    <w:rsid w:val="00807F60"/>
    <w:rsid w:val="00816982"/>
    <w:rsid w:val="008274C3"/>
    <w:rsid w:val="0083376D"/>
    <w:rsid w:val="008451C6"/>
    <w:rsid w:val="00850A3D"/>
    <w:rsid w:val="008530CC"/>
    <w:rsid w:val="0086089E"/>
    <w:rsid w:val="00860A8C"/>
    <w:rsid w:val="0086333C"/>
    <w:rsid w:val="00876871"/>
    <w:rsid w:val="0089588B"/>
    <w:rsid w:val="00897468"/>
    <w:rsid w:val="008A5F38"/>
    <w:rsid w:val="008C379E"/>
    <w:rsid w:val="008F1AF7"/>
    <w:rsid w:val="008F7326"/>
    <w:rsid w:val="0090276A"/>
    <w:rsid w:val="00916626"/>
    <w:rsid w:val="009461E0"/>
    <w:rsid w:val="00947D04"/>
    <w:rsid w:val="00964118"/>
    <w:rsid w:val="009716AB"/>
    <w:rsid w:val="00976BBA"/>
    <w:rsid w:val="00977BBB"/>
    <w:rsid w:val="009845B4"/>
    <w:rsid w:val="009A3071"/>
    <w:rsid w:val="009C4033"/>
    <w:rsid w:val="009D28E0"/>
    <w:rsid w:val="009E3462"/>
    <w:rsid w:val="00A101C5"/>
    <w:rsid w:val="00A24EE5"/>
    <w:rsid w:val="00A25368"/>
    <w:rsid w:val="00A303F3"/>
    <w:rsid w:val="00A34A90"/>
    <w:rsid w:val="00A40DF7"/>
    <w:rsid w:val="00A43F2E"/>
    <w:rsid w:val="00A44A34"/>
    <w:rsid w:val="00A56E79"/>
    <w:rsid w:val="00A7128E"/>
    <w:rsid w:val="00A86ECE"/>
    <w:rsid w:val="00AA503F"/>
    <w:rsid w:val="00AC0F54"/>
    <w:rsid w:val="00AC25B1"/>
    <w:rsid w:val="00AC5F67"/>
    <w:rsid w:val="00AE5421"/>
    <w:rsid w:val="00AF2DCE"/>
    <w:rsid w:val="00AF62C1"/>
    <w:rsid w:val="00AF666E"/>
    <w:rsid w:val="00B54A53"/>
    <w:rsid w:val="00B56999"/>
    <w:rsid w:val="00B745B7"/>
    <w:rsid w:val="00B77BC5"/>
    <w:rsid w:val="00B81CDA"/>
    <w:rsid w:val="00B8713F"/>
    <w:rsid w:val="00BC4772"/>
    <w:rsid w:val="00BF2F28"/>
    <w:rsid w:val="00C01E8D"/>
    <w:rsid w:val="00C162FD"/>
    <w:rsid w:val="00C350C1"/>
    <w:rsid w:val="00C6479A"/>
    <w:rsid w:val="00C677DD"/>
    <w:rsid w:val="00C737F1"/>
    <w:rsid w:val="00C85E27"/>
    <w:rsid w:val="00C95716"/>
    <w:rsid w:val="00CA0746"/>
    <w:rsid w:val="00CA6779"/>
    <w:rsid w:val="00CA7109"/>
    <w:rsid w:val="00CB033D"/>
    <w:rsid w:val="00CB37AB"/>
    <w:rsid w:val="00CE7155"/>
    <w:rsid w:val="00CF7C62"/>
    <w:rsid w:val="00D03EA2"/>
    <w:rsid w:val="00D1390C"/>
    <w:rsid w:val="00D422FE"/>
    <w:rsid w:val="00D5439D"/>
    <w:rsid w:val="00D85D45"/>
    <w:rsid w:val="00DA1B7E"/>
    <w:rsid w:val="00DA5FF1"/>
    <w:rsid w:val="00DB4DA5"/>
    <w:rsid w:val="00DB7F50"/>
    <w:rsid w:val="00DD2685"/>
    <w:rsid w:val="00DD6685"/>
    <w:rsid w:val="00DE301E"/>
    <w:rsid w:val="00DF1D8D"/>
    <w:rsid w:val="00E06C33"/>
    <w:rsid w:val="00E11509"/>
    <w:rsid w:val="00E14344"/>
    <w:rsid w:val="00E16C63"/>
    <w:rsid w:val="00E25AA9"/>
    <w:rsid w:val="00E34969"/>
    <w:rsid w:val="00E44CFD"/>
    <w:rsid w:val="00E4542C"/>
    <w:rsid w:val="00EA1475"/>
    <w:rsid w:val="00ED374B"/>
    <w:rsid w:val="00ED7D3A"/>
    <w:rsid w:val="00EF2ADC"/>
    <w:rsid w:val="00F02BD6"/>
    <w:rsid w:val="00F15847"/>
    <w:rsid w:val="00F17A92"/>
    <w:rsid w:val="00F26E90"/>
    <w:rsid w:val="00F31E7D"/>
    <w:rsid w:val="00F34CCD"/>
    <w:rsid w:val="00F35C82"/>
    <w:rsid w:val="00F41170"/>
    <w:rsid w:val="00F47E9C"/>
    <w:rsid w:val="00F56423"/>
    <w:rsid w:val="00F62AE6"/>
    <w:rsid w:val="00F6790C"/>
    <w:rsid w:val="00F77461"/>
    <w:rsid w:val="00F92390"/>
    <w:rsid w:val="00F9252A"/>
    <w:rsid w:val="00F9466C"/>
    <w:rsid w:val="00FA17B7"/>
    <w:rsid w:val="00FC6D5C"/>
    <w:rsid w:val="00FE4824"/>
    <w:rsid w:val="00FE7C2D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EF82"/>
  <w15:docId w15:val="{F1F5787A-B12A-40F5-B407-6A418452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254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A"/>
    <w:pPr>
      <w:ind w:left="0" w:right="0"/>
      <w:contextualSpacing/>
      <w:jc w:val="left"/>
    </w:pPr>
    <w:rPr>
      <w:rFonts w:ascii="Calibri" w:eastAsia="Times New Roman" w:hAnsi="Calibri" w:cs="Arial"/>
      <w:sz w:val="18"/>
      <w:szCs w:val="17"/>
      <w:lang w:val="el-GR"/>
    </w:rPr>
  </w:style>
  <w:style w:type="paragraph" w:styleId="Heading1">
    <w:name w:val="heading 1"/>
    <w:basedOn w:val="Normal"/>
    <w:link w:val="Heading1Char"/>
    <w:uiPriority w:val="9"/>
    <w:qFormat/>
    <w:rsid w:val="00150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0E1FC7"/>
    <w:pPr>
      <w:ind w:left="720"/>
    </w:pPr>
  </w:style>
  <w:style w:type="paragraph" w:styleId="Subtitle">
    <w:name w:val="Subtitle"/>
    <w:aliases w:val="english"/>
    <w:basedOn w:val="Normal"/>
    <w:next w:val="Normal"/>
    <w:link w:val="SubtitleChar"/>
    <w:qFormat/>
    <w:rsid w:val="00F41170"/>
    <w:pPr>
      <w:framePr w:hSpace="180" w:wrap="around" w:vAnchor="page" w:hAnchor="margin" w:y="2232"/>
    </w:pPr>
    <w:rPr>
      <w:color w:val="808080" w:themeColor="background1" w:themeShade="80"/>
      <w:lang w:val="en-GB"/>
    </w:rPr>
  </w:style>
  <w:style w:type="character" w:customStyle="1" w:styleId="SubtitleChar">
    <w:name w:val="Subtitle Char"/>
    <w:aliases w:val="english Char"/>
    <w:basedOn w:val="DefaultParagraphFont"/>
    <w:link w:val="Subtitle"/>
    <w:rsid w:val="00F41170"/>
    <w:rPr>
      <w:rFonts w:ascii="Calibri" w:eastAsia="Times New Roman" w:hAnsi="Calibri" w:cs="Arial"/>
      <w:color w:val="808080" w:themeColor="background1" w:themeShade="80"/>
      <w:sz w:val="18"/>
      <w:szCs w:val="17"/>
      <w:lang w:val="en-GB"/>
    </w:rPr>
  </w:style>
  <w:style w:type="paragraph" w:styleId="FootnoteText">
    <w:name w:val="footnote text"/>
    <w:basedOn w:val="Normal"/>
    <w:link w:val="FootnoteTextChar"/>
    <w:rsid w:val="00EA14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14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A147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746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0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50B85"/>
  </w:style>
  <w:style w:type="paragraph" w:styleId="Header">
    <w:name w:val="header"/>
    <w:basedOn w:val="Normal"/>
    <w:link w:val="HeaderChar"/>
    <w:uiPriority w:val="99"/>
    <w:unhideWhenUsed/>
    <w:rsid w:val="008A5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F3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F38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7567EB"/>
    <w:pPr>
      <w:autoSpaceDE w:val="0"/>
      <w:autoSpaceDN w:val="0"/>
      <w:adjustRightInd w:val="0"/>
      <w:ind w:left="0" w:right="0"/>
      <w:jc w:val="left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4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118"/>
    <w:rPr>
      <w:rFonts w:ascii="Calibri" w:eastAsia="Times New Roman" w:hAnsi="Calibri" w:cs="Arial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18"/>
    <w:rPr>
      <w:rFonts w:ascii="Calibri" w:eastAsia="Times New Roman" w:hAnsi="Calibri" w:cs="Arial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AE5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4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1AAF-6C8F-443E-B38D-73D092DA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</dc:creator>
  <cp:keywords/>
  <dc:description/>
  <cp:lastModifiedBy>User</cp:lastModifiedBy>
  <cp:revision>2</cp:revision>
  <cp:lastPrinted>2017-03-28T08:22:00Z</cp:lastPrinted>
  <dcterms:created xsi:type="dcterms:W3CDTF">2019-10-08T05:58:00Z</dcterms:created>
  <dcterms:modified xsi:type="dcterms:W3CDTF">2024-04-25T10:44:00Z</dcterms:modified>
</cp:coreProperties>
</file>