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0D7F" w14:textId="7314E070" w:rsidR="00854F1E" w:rsidRPr="00B62C35" w:rsidRDefault="00854F1E" w:rsidP="00854F1E">
      <w:pPr>
        <w:pStyle w:val="ab"/>
        <w:jc w:val="center"/>
        <w:rPr>
          <w:b/>
          <w:sz w:val="28"/>
          <w:szCs w:val="28"/>
          <w:lang w:val="fr-FR"/>
        </w:rPr>
      </w:pPr>
      <w:bookmarkStart w:id="0" w:name="_Toc19450875"/>
      <w:r>
        <w:rPr>
          <w:noProof/>
        </w:rPr>
        <w:drawing>
          <wp:anchor distT="0" distB="0" distL="114300" distR="114300" simplePos="0" relativeHeight="251657216" behindDoc="0" locked="0" layoutInCell="1" allowOverlap="1" wp14:anchorId="55E67C36" wp14:editId="7494B623">
            <wp:simplePos x="0" y="0"/>
            <wp:positionH relativeFrom="column">
              <wp:posOffset>271145</wp:posOffset>
            </wp:positionH>
            <wp:positionV relativeFrom="paragraph">
              <wp:posOffset>0</wp:posOffset>
            </wp:positionV>
            <wp:extent cx="823595" cy="1056640"/>
            <wp:effectExtent l="0" t="0" r="0" b="0"/>
            <wp:wrapSquare wrapText="largest"/>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595" cy="1056640"/>
                    </a:xfrm>
                    <a:prstGeom prst="rect">
                      <a:avLst/>
                    </a:prstGeom>
                    <a:noFill/>
                  </pic:spPr>
                </pic:pic>
              </a:graphicData>
            </a:graphic>
            <wp14:sizeRelH relativeFrom="page">
              <wp14:pctWidth>0</wp14:pctWidth>
            </wp14:sizeRelH>
            <wp14:sizeRelV relativeFrom="page">
              <wp14:pctHeight>0</wp14:pctHeight>
            </wp14:sizeRelV>
          </wp:anchor>
        </w:drawing>
      </w:r>
      <w:r w:rsidR="00B62C35">
        <w:rPr>
          <w:b/>
          <w:sz w:val="28"/>
          <w:szCs w:val="28"/>
          <w:lang w:val="fr-FR"/>
        </w:rPr>
        <w:t>U</w:t>
      </w:r>
      <w:r w:rsidR="009435CC">
        <w:rPr>
          <w:b/>
          <w:sz w:val="28"/>
          <w:szCs w:val="28"/>
          <w:lang w:val="fr-FR"/>
        </w:rPr>
        <w:t>niversité</w:t>
      </w:r>
      <w:r w:rsidR="00B62C35">
        <w:rPr>
          <w:b/>
          <w:sz w:val="28"/>
          <w:szCs w:val="28"/>
          <w:lang w:val="fr-FR"/>
        </w:rPr>
        <w:t xml:space="preserve"> </w:t>
      </w:r>
      <w:r w:rsidR="009435CC">
        <w:rPr>
          <w:b/>
          <w:sz w:val="28"/>
          <w:szCs w:val="28"/>
          <w:lang w:val="fr-FR"/>
        </w:rPr>
        <w:t>de</w:t>
      </w:r>
      <w:r w:rsidR="00B62C35">
        <w:rPr>
          <w:b/>
          <w:sz w:val="28"/>
          <w:szCs w:val="28"/>
          <w:lang w:val="fr-FR"/>
        </w:rPr>
        <w:t xml:space="preserve"> T</w:t>
      </w:r>
      <w:r w:rsidR="009435CC">
        <w:rPr>
          <w:b/>
          <w:sz w:val="28"/>
          <w:szCs w:val="28"/>
          <w:lang w:val="fr-FR"/>
        </w:rPr>
        <w:t>hessalie</w:t>
      </w:r>
    </w:p>
    <w:p w14:paraId="38F9D0B8" w14:textId="42FF5AB5" w:rsidR="00B62C35" w:rsidRPr="00E966B3" w:rsidRDefault="00B62C35" w:rsidP="00854F1E">
      <w:pPr>
        <w:pStyle w:val="ab"/>
        <w:jc w:val="center"/>
        <w:rPr>
          <w:bCs/>
          <w:sz w:val="28"/>
          <w:szCs w:val="28"/>
          <w:lang w:val="fr-FR"/>
        </w:rPr>
      </w:pPr>
      <w:r w:rsidRPr="00E966B3">
        <w:rPr>
          <w:bCs/>
          <w:sz w:val="28"/>
          <w:szCs w:val="28"/>
          <w:lang w:val="fr-FR"/>
        </w:rPr>
        <w:t>C</w:t>
      </w:r>
      <w:r w:rsidR="009435CC" w:rsidRPr="00E966B3">
        <w:rPr>
          <w:bCs/>
          <w:sz w:val="28"/>
          <w:szCs w:val="28"/>
          <w:lang w:val="fr-FR"/>
        </w:rPr>
        <w:t>entre</w:t>
      </w:r>
      <w:r w:rsidRPr="00E966B3">
        <w:rPr>
          <w:bCs/>
          <w:sz w:val="28"/>
          <w:szCs w:val="28"/>
          <w:lang w:val="fr-FR"/>
        </w:rPr>
        <w:t xml:space="preserve"> </w:t>
      </w:r>
      <w:r w:rsidR="009435CC" w:rsidRPr="00E966B3">
        <w:rPr>
          <w:bCs/>
          <w:sz w:val="28"/>
          <w:szCs w:val="28"/>
          <w:lang w:val="fr-FR"/>
        </w:rPr>
        <w:t>de</w:t>
      </w:r>
      <w:r w:rsidRPr="00E966B3">
        <w:rPr>
          <w:bCs/>
          <w:sz w:val="28"/>
          <w:szCs w:val="28"/>
          <w:lang w:val="fr-FR"/>
        </w:rPr>
        <w:t xml:space="preserve"> </w:t>
      </w:r>
      <w:r w:rsidR="009435CC" w:rsidRPr="00E966B3">
        <w:rPr>
          <w:bCs/>
          <w:sz w:val="28"/>
          <w:szCs w:val="28"/>
          <w:lang w:val="fr-FR"/>
        </w:rPr>
        <w:t>langues étrangères</w:t>
      </w:r>
      <w:r w:rsidRPr="00E966B3">
        <w:rPr>
          <w:bCs/>
          <w:sz w:val="28"/>
          <w:szCs w:val="28"/>
          <w:lang w:val="fr-FR"/>
        </w:rPr>
        <w:t xml:space="preserve"> </w:t>
      </w:r>
    </w:p>
    <w:bookmarkEnd w:id="0"/>
    <w:p w14:paraId="400B7112" w14:textId="1D3D673E" w:rsidR="003C4E6A" w:rsidRPr="00E966B3" w:rsidRDefault="009435CC" w:rsidP="00E966B3">
      <w:pPr>
        <w:pStyle w:val="ab"/>
        <w:tabs>
          <w:tab w:val="left" w:pos="4943"/>
        </w:tabs>
        <w:jc w:val="center"/>
        <w:rPr>
          <w:bCs/>
          <w:sz w:val="24"/>
          <w:szCs w:val="24"/>
          <w:lang w:val="fr-FR"/>
        </w:rPr>
      </w:pPr>
      <w:r w:rsidRPr="00E966B3">
        <w:rPr>
          <w:bCs/>
          <w:sz w:val="24"/>
          <w:szCs w:val="24"/>
          <w:lang w:val="fr-FR"/>
        </w:rPr>
        <w:t>Section de</w:t>
      </w:r>
      <w:r w:rsidR="00E966B3" w:rsidRPr="00E966B3">
        <w:rPr>
          <w:bCs/>
          <w:sz w:val="24"/>
          <w:szCs w:val="24"/>
          <w:lang w:val="fr-FR"/>
        </w:rPr>
        <w:t xml:space="preserve"> </w:t>
      </w:r>
      <w:r w:rsidRPr="00E966B3">
        <w:rPr>
          <w:bCs/>
          <w:sz w:val="24"/>
          <w:szCs w:val="24"/>
          <w:lang w:val="fr-FR"/>
        </w:rPr>
        <w:t>français langue</w:t>
      </w:r>
      <w:r w:rsidR="003C4E6A" w:rsidRPr="00E966B3">
        <w:rPr>
          <w:bCs/>
          <w:sz w:val="24"/>
          <w:szCs w:val="24"/>
          <w:lang w:val="fr-FR"/>
        </w:rPr>
        <w:t xml:space="preserve"> </w:t>
      </w:r>
      <w:r w:rsidRPr="00E966B3">
        <w:rPr>
          <w:bCs/>
          <w:sz w:val="24"/>
          <w:szCs w:val="24"/>
          <w:lang w:val="fr-FR"/>
        </w:rPr>
        <w:t>étrangère</w:t>
      </w:r>
    </w:p>
    <w:p w14:paraId="758650D0" w14:textId="2A5B7256" w:rsidR="00045957" w:rsidRDefault="00854F1E" w:rsidP="009435CC">
      <w:pPr>
        <w:pStyle w:val="ab"/>
        <w:jc w:val="center"/>
        <w:rPr>
          <w:rFonts w:eastAsia="SimSun"/>
          <w:b/>
          <w:lang w:val="fr-FR" w:eastAsia="ja-JP"/>
        </w:rPr>
      </w:pPr>
      <w:r>
        <w:rPr>
          <w:rFonts w:eastAsia="SimSun"/>
          <w:b/>
          <w:lang w:val="fr-FR" w:eastAsia="ja-JP"/>
        </w:rPr>
        <w:t xml:space="preserve">Professeur : Diana </w:t>
      </w:r>
      <w:proofErr w:type="spellStart"/>
      <w:r>
        <w:rPr>
          <w:rFonts w:eastAsia="SimSun"/>
          <w:b/>
          <w:lang w:val="fr-FR" w:eastAsia="ja-JP"/>
        </w:rPr>
        <w:t>Kakari</w:t>
      </w:r>
      <w:proofErr w:type="spellEnd"/>
      <w:r w:rsidR="00C874A3">
        <w:rPr>
          <w:rFonts w:eastAsia="SimSun"/>
          <w:b/>
          <w:lang w:val="fr-FR" w:eastAsia="ja-JP"/>
        </w:rPr>
        <w:t xml:space="preserve"> </w:t>
      </w:r>
    </w:p>
    <w:p w14:paraId="5315FC19" w14:textId="3A7354BB" w:rsidR="00E24CCD" w:rsidRPr="00945D86" w:rsidRDefault="00C874A3" w:rsidP="00105CF1">
      <w:pPr>
        <w:spacing w:after="120" w:line="360" w:lineRule="auto"/>
        <w:jc w:val="both"/>
        <w:rPr>
          <w:rFonts w:asciiTheme="minorHAnsi" w:eastAsia="SimSun" w:hAnsiTheme="minorHAnsi"/>
          <w:bCs/>
          <w:lang w:val="fr-FR" w:eastAsia="ja-JP"/>
        </w:rPr>
      </w:pPr>
      <w:r w:rsidRPr="00945D86">
        <w:rPr>
          <w:rFonts w:asciiTheme="minorHAnsi" w:eastAsia="SimSun" w:hAnsiTheme="minorHAnsi"/>
          <w:bCs/>
          <w:lang w:val="fr-FR" w:eastAsia="ja-JP"/>
        </w:rPr>
        <w:t>(</w:t>
      </w:r>
      <w:proofErr w:type="gramStart"/>
      <w:r w:rsidRPr="00945D86">
        <w:rPr>
          <w:rFonts w:asciiTheme="minorHAnsi" w:eastAsia="SimSun" w:hAnsiTheme="minorHAnsi"/>
          <w:bCs/>
          <w:lang w:val="fr-FR" w:eastAsia="ja-JP"/>
        </w:rPr>
        <w:t>tél.</w:t>
      </w:r>
      <w:proofErr w:type="gramEnd"/>
      <w:r w:rsidRPr="00945D86">
        <w:rPr>
          <w:rFonts w:asciiTheme="minorHAnsi" w:eastAsia="SimSun" w:hAnsiTheme="minorHAnsi"/>
          <w:bCs/>
          <w:lang w:val="fr-FR" w:eastAsia="ja-JP"/>
        </w:rPr>
        <w:t xml:space="preserve"> 6973270524, </w:t>
      </w:r>
      <w:hyperlink r:id="rId10" w:history="1">
        <w:r w:rsidR="006E74A5" w:rsidRPr="00945D86">
          <w:rPr>
            <w:rStyle w:val="-"/>
            <w:rFonts w:asciiTheme="minorHAnsi" w:eastAsia="SimSun" w:hAnsiTheme="minorHAnsi"/>
            <w:bCs/>
            <w:lang w:val="fr-FR" w:eastAsia="ja-JP"/>
          </w:rPr>
          <w:t>dikakari@yahoo.gr</w:t>
        </w:r>
      </w:hyperlink>
      <w:r w:rsidRPr="00945D86">
        <w:rPr>
          <w:rFonts w:asciiTheme="minorHAnsi" w:eastAsia="SimSun" w:hAnsiTheme="minorHAnsi"/>
          <w:bCs/>
          <w:lang w:val="fr-FR" w:eastAsia="ja-JP"/>
        </w:rPr>
        <w:t>)</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633E5D0E"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Date du</w:t>
      </w:r>
      <w:r w:rsidR="00763935" w:rsidRPr="00763935">
        <w:rPr>
          <w:rFonts w:asciiTheme="minorHAnsi" w:eastAsia="SimSun" w:hAnsiTheme="minorHAnsi"/>
          <w:b/>
          <w:lang w:val="fr-FR" w:eastAsia="ja-JP"/>
        </w:rPr>
        <w:t xml:space="preserve"> </w:t>
      </w:r>
      <w:r w:rsidR="002A2351">
        <w:rPr>
          <w:rFonts w:asciiTheme="minorHAnsi" w:eastAsia="SimSun" w:hAnsiTheme="minorHAnsi"/>
          <w:b/>
          <w:lang w:val="fr-FR" w:eastAsia="ja-JP"/>
        </w:rPr>
        <w:t>cinqui</w:t>
      </w:r>
      <w:r w:rsidR="003C6438">
        <w:rPr>
          <w:rFonts w:asciiTheme="minorHAnsi" w:eastAsia="SimSun" w:hAnsiTheme="minorHAnsi"/>
          <w:b/>
          <w:lang w:val="fr-FR" w:eastAsia="ja-JP"/>
        </w:rPr>
        <w:t>ème</w:t>
      </w:r>
      <w:r w:rsidR="002A2351">
        <w:rPr>
          <w:rFonts w:asciiTheme="minorHAnsi" w:eastAsia="SimSun" w:hAnsiTheme="minorHAnsi"/>
          <w:b/>
          <w:lang w:val="fr-FR" w:eastAsia="ja-JP"/>
        </w:rPr>
        <w:t>/sixième</w:t>
      </w:r>
      <w:r w:rsidR="003C6438">
        <w:rPr>
          <w:rFonts w:asciiTheme="minorHAnsi" w:eastAsia="SimSun" w:hAnsiTheme="minorHAnsi"/>
          <w:b/>
          <w:lang w:val="fr-FR" w:eastAsia="ja-JP"/>
        </w:rPr>
        <w:t xml:space="preserve"> </w:t>
      </w:r>
      <w:r w:rsidR="00D7312E">
        <w:rPr>
          <w:rFonts w:asciiTheme="minorHAnsi" w:eastAsia="SimSun" w:hAnsiTheme="minorHAnsi"/>
          <w:b/>
          <w:lang w:val="fr-FR" w:eastAsia="ja-JP"/>
        </w:rPr>
        <w:t>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2A2351">
        <w:rPr>
          <w:rFonts w:asciiTheme="minorHAnsi" w:eastAsia="SimSun" w:hAnsiTheme="minorHAnsi"/>
          <w:b/>
          <w:lang w:val="fr-FR" w:eastAsia="ja-JP"/>
        </w:rPr>
        <w:t xml:space="preserve"> 1 avril</w:t>
      </w:r>
      <w:r w:rsidR="002440E9">
        <w:rPr>
          <w:rFonts w:asciiTheme="minorHAnsi" w:eastAsia="SimSun" w:hAnsiTheme="minorHAnsi"/>
          <w:b/>
          <w:lang w:val="fr-FR" w:eastAsia="ja-JP"/>
        </w:rPr>
        <w:t xml:space="preserve"> 2021</w:t>
      </w:r>
    </w:p>
    <w:p w14:paraId="2D1B9CF5"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488EAE97" w14:textId="606DD290" w:rsidR="00D7312E" w:rsidRDefault="00D7312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Objectifs visés</w:t>
      </w:r>
    </w:p>
    <w:p w14:paraId="5F85C5E6" w14:textId="5882BB02" w:rsidR="00997ABA" w:rsidRPr="00483972" w:rsidRDefault="00D7312E" w:rsidP="00DD212C">
      <w:pPr>
        <w:spacing w:after="160" w:line="259" w:lineRule="auto"/>
        <w:rPr>
          <w:lang w:val="fr-FR"/>
        </w:rPr>
      </w:pPr>
      <w:r w:rsidRPr="00483972">
        <w:rPr>
          <w:rFonts w:asciiTheme="minorHAnsi" w:eastAsiaTheme="minorHAnsi" w:hAnsiTheme="minorHAnsi" w:cstheme="minorBidi"/>
          <w:lang w:val="fr-FR"/>
        </w:rPr>
        <w:t xml:space="preserve">1. </w:t>
      </w:r>
      <w:r w:rsidR="00483972" w:rsidRPr="00483972">
        <w:rPr>
          <w:lang w:val="fr-FR"/>
        </w:rPr>
        <w:t xml:space="preserve">Connaître les DPEA </w:t>
      </w:r>
    </w:p>
    <w:p w14:paraId="2D7C8B17" w14:textId="1DEB5D79" w:rsidR="004D5451" w:rsidRDefault="00561648" w:rsidP="00DD212C">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2</w:t>
      </w:r>
      <w:r w:rsidR="004D5451">
        <w:rPr>
          <w:rFonts w:asciiTheme="minorHAnsi" w:eastAsiaTheme="minorHAnsi" w:hAnsiTheme="minorHAnsi" w:cstheme="minorBidi"/>
          <w:lang w:val="fr-FR"/>
        </w:rPr>
        <w:t xml:space="preserve">. </w:t>
      </w:r>
      <w:r w:rsidR="00483972">
        <w:rPr>
          <w:rFonts w:asciiTheme="minorHAnsi" w:eastAsiaTheme="minorHAnsi" w:hAnsiTheme="minorHAnsi" w:cstheme="minorBidi"/>
          <w:lang w:val="fr-FR"/>
        </w:rPr>
        <w:t>Se mettre d’accord sur</w:t>
      </w:r>
      <w:r w:rsidR="004D5451">
        <w:rPr>
          <w:rFonts w:asciiTheme="minorHAnsi" w:eastAsiaTheme="minorHAnsi" w:hAnsiTheme="minorHAnsi" w:cstheme="minorBidi"/>
          <w:lang w:val="fr-FR"/>
        </w:rPr>
        <w:t xml:space="preserve"> le contenu du cours suivant</w:t>
      </w:r>
      <w:r w:rsidR="0066328E">
        <w:rPr>
          <w:rFonts w:asciiTheme="minorHAnsi" w:eastAsiaTheme="minorHAnsi" w:hAnsiTheme="minorHAnsi" w:cstheme="minorBidi"/>
          <w:lang w:val="fr-FR"/>
        </w:rPr>
        <w:t xml:space="preserve"> </w:t>
      </w:r>
    </w:p>
    <w:p w14:paraId="455FB28B" w14:textId="2B29A584" w:rsidR="00483972" w:rsidRDefault="00561648" w:rsidP="00DD212C">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2.1. Expliquer la p.5</w:t>
      </w:r>
      <w:r w:rsidR="00483972" w:rsidRPr="004D5451">
        <w:rPr>
          <w:rFonts w:asciiTheme="minorHAnsi" w:eastAsiaTheme="minorHAnsi" w:hAnsiTheme="minorHAnsi" w:cstheme="minorBidi"/>
          <w:lang w:val="fr-FR"/>
        </w:rPr>
        <w:t xml:space="preserve"> </w:t>
      </w:r>
      <w:r w:rsidR="00483972">
        <w:rPr>
          <w:rFonts w:asciiTheme="minorHAnsi" w:eastAsiaTheme="minorHAnsi" w:hAnsiTheme="minorHAnsi" w:cstheme="minorBidi"/>
          <w:lang w:val="fr-FR"/>
        </w:rPr>
        <w:t xml:space="preserve">du </w:t>
      </w:r>
      <w:r w:rsidR="00483972" w:rsidRPr="004D5451">
        <w:rPr>
          <w:rFonts w:asciiTheme="minorHAnsi" w:eastAsiaTheme="minorHAnsi" w:hAnsiTheme="minorHAnsi" w:cstheme="minorBidi"/>
          <w:lang w:val="fr-FR"/>
        </w:rPr>
        <w:t>guide canadien de rédaction des travaux</w:t>
      </w:r>
      <w:r w:rsidR="00790D57">
        <w:rPr>
          <w:rFonts w:asciiTheme="minorHAnsi" w:eastAsiaTheme="minorHAnsi" w:hAnsiTheme="minorHAnsi" w:cstheme="minorBidi"/>
          <w:lang w:val="fr-FR"/>
        </w:rPr>
        <w:t xml:space="preserve"> et/ou</w:t>
      </w:r>
    </w:p>
    <w:p w14:paraId="6F87C38E" w14:textId="06365DEE" w:rsidR="00561648" w:rsidRDefault="00561648" w:rsidP="00DD212C">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2.2. Rechercher</w:t>
      </w:r>
      <w:r w:rsidR="00790D57">
        <w:rPr>
          <w:rFonts w:asciiTheme="minorHAnsi" w:eastAsiaTheme="minorHAnsi" w:hAnsiTheme="minorHAnsi" w:cstheme="minorBidi"/>
          <w:lang w:val="fr-FR"/>
        </w:rPr>
        <w:t xml:space="preserve"> des informations concernant l’accueil des étudiants Erasmus à </w:t>
      </w:r>
      <w:r w:rsidR="00884390">
        <w:rPr>
          <w:rFonts w:asciiTheme="minorHAnsi" w:eastAsiaTheme="minorHAnsi" w:hAnsiTheme="minorHAnsi" w:cstheme="minorBidi"/>
          <w:lang w:val="fr-FR"/>
        </w:rPr>
        <w:t>Lyon et leurs obligations</w:t>
      </w:r>
      <w:r w:rsidR="000E403C">
        <w:rPr>
          <w:rFonts w:asciiTheme="minorHAnsi" w:eastAsiaTheme="minorHAnsi" w:hAnsiTheme="minorHAnsi" w:cstheme="minorBidi"/>
          <w:lang w:val="fr-FR"/>
        </w:rPr>
        <w:t xml:space="preserve"> académiques</w:t>
      </w:r>
      <w:r w:rsidR="00884390">
        <w:rPr>
          <w:rFonts w:asciiTheme="minorHAnsi" w:eastAsiaTheme="minorHAnsi" w:hAnsiTheme="minorHAnsi" w:cstheme="minorBidi"/>
          <w:lang w:val="fr-FR"/>
        </w:rPr>
        <w:t>.</w:t>
      </w:r>
    </w:p>
    <w:p w14:paraId="7E1C606D" w14:textId="1725EB0E" w:rsidR="004530C7" w:rsidRPr="009D3AE1" w:rsidRDefault="004530C7" w:rsidP="004530C7">
      <w:pPr>
        <w:spacing w:after="160" w:line="259" w:lineRule="auto"/>
        <w:rPr>
          <w:rFonts w:asciiTheme="minorHAnsi" w:eastAsiaTheme="minorHAnsi" w:hAnsiTheme="minorHAnsi" w:cstheme="minorBidi"/>
          <w:lang w:val="fr-FR"/>
        </w:rPr>
      </w:pPr>
      <w:r w:rsidRPr="009D3AE1">
        <w:rPr>
          <w:rFonts w:asciiTheme="minorHAnsi" w:eastAsiaTheme="minorHAnsi" w:hAnsiTheme="minorHAnsi" w:cstheme="minorBidi"/>
          <w:lang w:val="fr-FR"/>
        </w:rPr>
        <w:t>3. Découvrir la tradition du poisson d’avril</w:t>
      </w:r>
      <w:r w:rsidR="00A60193">
        <w:rPr>
          <w:rFonts w:asciiTheme="minorHAnsi" w:eastAsiaTheme="minorHAnsi" w:hAnsiTheme="minorHAnsi" w:cstheme="minorBidi"/>
          <w:lang w:val="fr-FR"/>
        </w:rPr>
        <w:t>.</w:t>
      </w:r>
      <w:r w:rsidR="00F30CA7">
        <w:rPr>
          <w:rFonts w:asciiTheme="minorHAnsi" w:eastAsiaTheme="minorHAnsi" w:hAnsiTheme="minorHAnsi" w:cstheme="minorBidi"/>
          <w:lang w:val="fr-FR"/>
        </w:rPr>
        <w:t xml:space="preserve"> </w:t>
      </w:r>
    </w:p>
    <w:p w14:paraId="6EBE3638" w14:textId="1081AEA0" w:rsidR="004530C7" w:rsidRPr="00DF1D54" w:rsidRDefault="00BD3CE0" w:rsidP="00DD212C">
      <w:pPr>
        <w:spacing w:after="160" w:line="259" w:lineRule="auto"/>
        <w:rPr>
          <w:rFonts w:asciiTheme="minorHAnsi" w:eastAsiaTheme="minorHAnsi" w:hAnsiTheme="minorHAnsi" w:cstheme="minorBidi"/>
          <w:lang w:val="fr-FR"/>
        </w:rPr>
      </w:pPr>
      <w:r w:rsidRPr="00DF1D54">
        <w:rPr>
          <w:rFonts w:asciiTheme="minorHAnsi" w:eastAsiaTheme="minorHAnsi" w:hAnsiTheme="minorHAnsi" w:cstheme="minorBidi"/>
          <w:lang w:val="fr-FR"/>
        </w:rPr>
        <w:t>4. Découvrir le métier du dessinateur-projeteur</w:t>
      </w:r>
    </w:p>
    <w:p w14:paraId="2E28D0E5" w14:textId="77777777" w:rsidR="004C23EA" w:rsidRPr="00DF1D54" w:rsidRDefault="00FA2E3E" w:rsidP="00DD212C">
      <w:pPr>
        <w:spacing w:after="160" w:line="259" w:lineRule="auto"/>
        <w:rPr>
          <w:rFonts w:asciiTheme="minorHAnsi" w:eastAsiaTheme="minorHAnsi" w:hAnsiTheme="minorHAnsi" w:cstheme="minorBidi"/>
          <w:lang w:val="fr-FR"/>
        </w:rPr>
      </w:pPr>
      <w:r w:rsidRPr="00DF1D54">
        <w:rPr>
          <w:rFonts w:asciiTheme="minorHAnsi" w:eastAsiaTheme="minorHAnsi" w:hAnsiTheme="minorHAnsi" w:cstheme="minorBidi"/>
          <w:lang w:val="fr-FR"/>
        </w:rPr>
        <w:t xml:space="preserve">5. Eclaircir les concepts </w:t>
      </w:r>
      <w:r w:rsidR="004C23EA" w:rsidRPr="00DF1D54">
        <w:rPr>
          <w:rFonts w:asciiTheme="minorHAnsi" w:eastAsiaTheme="minorHAnsi" w:hAnsiTheme="minorHAnsi" w:cstheme="minorBidi"/>
          <w:lang w:val="fr-FR"/>
        </w:rPr>
        <w:t>de réhabilitation du patrimoine</w:t>
      </w:r>
    </w:p>
    <w:p w14:paraId="5696B3B8" w14:textId="2B06BA80" w:rsid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2717A13B" w14:textId="08BF6A7C" w:rsidR="00F127C7" w:rsidRDefault="0017468D" w:rsidP="00483972">
      <w:pPr>
        <w:rPr>
          <w:lang w:val="fr-FR"/>
        </w:rPr>
      </w:pPr>
      <w:r w:rsidRPr="00483972">
        <w:rPr>
          <w:rFonts w:asciiTheme="minorHAnsi" w:eastAsiaTheme="minorHAnsi" w:hAnsiTheme="minorHAnsi" w:cstheme="minorBidi"/>
          <w:lang w:val="fr-FR"/>
        </w:rPr>
        <w:t xml:space="preserve">1. </w:t>
      </w:r>
      <w:bookmarkStart w:id="1" w:name="_Hlk65664150"/>
      <w:r w:rsidR="00483972" w:rsidRPr="00483972">
        <w:rPr>
          <w:rFonts w:asciiTheme="minorHAnsi" w:eastAsiaTheme="minorHAnsi" w:hAnsiTheme="minorHAnsi" w:cstheme="minorBidi"/>
          <w:lang w:val="fr-FR"/>
        </w:rPr>
        <w:t xml:space="preserve">1. </w:t>
      </w:r>
      <w:r w:rsidR="00F127C7" w:rsidRPr="00483972">
        <w:rPr>
          <w:lang w:val="fr-FR"/>
        </w:rPr>
        <w:t xml:space="preserve">Visitez le site </w:t>
      </w:r>
      <w:hyperlink r:id="rId11" w:history="1">
        <w:r w:rsidR="00483972" w:rsidRPr="00483972">
          <w:rPr>
            <w:rStyle w:val="-"/>
            <w:lang w:val="fr-FR"/>
          </w:rPr>
          <w:t>http://www.onisep.fr/Choisir-mes-etudes/Apres-le-bac/Principaux-domaines-d-etudes/Les-ecoles-d-architecture</w:t>
        </w:r>
      </w:hyperlink>
      <w:r w:rsidR="00483972" w:rsidRPr="00483972">
        <w:rPr>
          <w:lang w:val="fr-FR"/>
        </w:rPr>
        <w:t xml:space="preserve"> </w:t>
      </w:r>
      <w:r w:rsidR="00F127C7" w:rsidRPr="004038D0">
        <w:rPr>
          <w:lang w:val="fr-FR"/>
        </w:rPr>
        <w:t xml:space="preserve">pour </w:t>
      </w:r>
      <w:r w:rsidR="00F127C7" w:rsidRPr="00483972">
        <w:rPr>
          <w:lang w:val="fr-FR"/>
        </w:rPr>
        <w:t>répondre aux questions suivantes :</w:t>
      </w:r>
    </w:p>
    <w:p w14:paraId="3264C68D" w14:textId="5FB88F84" w:rsidR="00E423C4" w:rsidRDefault="00E423C4" w:rsidP="00483972">
      <w:pPr>
        <w:rPr>
          <w:lang w:val="fr-FR"/>
        </w:rPr>
      </w:pPr>
      <w:r>
        <w:rPr>
          <w:lang w:val="fr-FR"/>
        </w:rPr>
        <w:t>Combien d’écoles sont reconnues par l’Etat et l’Ordre des architectes ?</w:t>
      </w:r>
    </w:p>
    <w:p w14:paraId="4666970A" w14:textId="4363E787" w:rsidR="00E423C4" w:rsidRDefault="00E423C4" w:rsidP="00483972">
      <w:pPr>
        <w:rPr>
          <w:lang w:val="fr-FR"/>
        </w:rPr>
      </w:pPr>
      <w:r>
        <w:rPr>
          <w:lang w:val="fr-FR"/>
        </w:rPr>
        <w:t xml:space="preserve">Quels sont les cycles d’études qui conduisent au DEA (diplôme d’Etat d’Architecte) ? </w:t>
      </w:r>
    </w:p>
    <w:p w14:paraId="6AB60C8B" w14:textId="39BD5D20" w:rsidR="00E423C4" w:rsidRDefault="00E423C4" w:rsidP="00483972">
      <w:pPr>
        <w:rPr>
          <w:lang w:val="fr-FR"/>
        </w:rPr>
      </w:pPr>
      <w:r>
        <w:rPr>
          <w:lang w:val="fr-FR"/>
        </w:rPr>
        <w:t>Quelle est la différence entre les doubles diplômes et les diplômes propres ?</w:t>
      </w:r>
    </w:p>
    <w:p w14:paraId="30AA6194" w14:textId="40801FBE" w:rsidR="00E423C4" w:rsidRDefault="00E423C4" w:rsidP="00483972">
      <w:pPr>
        <w:rPr>
          <w:lang w:val="fr-FR"/>
        </w:rPr>
      </w:pPr>
      <w:r>
        <w:rPr>
          <w:lang w:val="fr-FR"/>
        </w:rPr>
        <w:t>Quelles sont les formations post-diplôme</w:t>
      </w:r>
      <w:r w:rsidR="00F654CB">
        <w:rPr>
          <w:lang w:val="fr-FR"/>
        </w:rPr>
        <w:t xml:space="preserve"> d’architecte </w:t>
      </w:r>
      <w:r>
        <w:rPr>
          <w:lang w:val="fr-FR"/>
        </w:rPr>
        <w:t>?</w:t>
      </w:r>
    </w:p>
    <w:p w14:paraId="4F9CDC38" w14:textId="1596C3C1" w:rsidR="00E423C4" w:rsidRDefault="00E423C4" w:rsidP="00483972">
      <w:pPr>
        <w:rPr>
          <w:lang w:val="fr-FR"/>
        </w:rPr>
      </w:pPr>
      <w:r>
        <w:rPr>
          <w:lang w:val="fr-FR"/>
        </w:rPr>
        <w:t>Quelle est la démarche à suivre pour exercer en libéral ?</w:t>
      </w:r>
    </w:p>
    <w:p w14:paraId="1439CADB" w14:textId="50D02C42" w:rsidR="00483972" w:rsidRPr="00483972" w:rsidRDefault="00483972" w:rsidP="00483972">
      <w:pPr>
        <w:spacing w:after="160" w:line="259" w:lineRule="auto"/>
        <w:rPr>
          <w:lang w:val="fr-FR"/>
        </w:rPr>
      </w:pPr>
      <w:r w:rsidRPr="00483972">
        <w:rPr>
          <w:lang w:val="fr-FR"/>
        </w:rPr>
        <w:t xml:space="preserve">1.2. </w:t>
      </w:r>
      <w:r>
        <w:rPr>
          <w:lang w:val="fr-FR"/>
        </w:rPr>
        <w:t xml:space="preserve">Visitez le site suivant </w:t>
      </w:r>
      <w:hyperlink r:id="rId12" w:history="1">
        <w:r w:rsidRPr="00F02540">
          <w:rPr>
            <w:rStyle w:val="-"/>
            <w:lang w:val="fr-FR"/>
          </w:rPr>
          <w:t>https://www.culture.gouv.fr/Sites-thematiques/Architecture/Formations-Recherche-Metiers/Les-formations-d-architecte-et-de-paysagiste/Les-cursus-et-les-diplomes/Les-specialisations-en-architecture/Les-diplomes-propres-aux-ecoles-d-architecture-DPEA</w:t>
        </w:r>
      </w:hyperlink>
    </w:p>
    <w:p w14:paraId="743CFC29" w14:textId="5FD3BCBF" w:rsidR="00483972" w:rsidRDefault="00483972" w:rsidP="00483972">
      <w:pPr>
        <w:rPr>
          <w:lang w:val="fr-FR"/>
        </w:rPr>
      </w:pPr>
      <w:proofErr w:type="gramStart"/>
      <w:r>
        <w:rPr>
          <w:lang w:val="fr-FR"/>
        </w:rPr>
        <w:t>pour</w:t>
      </w:r>
      <w:proofErr w:type="gramEnd"/>
      <w:r>
        <w:rPr>
          <w:lang w:val="fr-FR"/>
        </w:rPr>
        <w:t xml:space="preserve"> se renseigner sur les DPEA</w:t>
      </w:r>
    </w:p>
    <w:bookmarkEnd w:id="1"/>
    <w:p w14:paraId="02843CA9" w14:textId="12225A9F" w:rsidR="009A1582" w:rsidRDefault="009A1582" w:rsidP="000D5353">
      <w:pPr>
        <w:spacing w:after="160" w:line="259" w:lineRule="auto"/>
        <w:rPr>
          <w:lang w:val="fr-FR"/>
        </w:rPr>
      </w:pPr>
      <w:r>
        <w:rPr>
          <w:lang w:val="fr-FR"/>
        </w:rPr>
        <w:t>Lisez l’intitulé des DPEA. Qu’en pensez-vous par rapport aux formations que vous connaissez ?</w:t>
      </w:r>
    </w:p>
    <w:p w14:paraId="4C3BBAEA" w14:textId="38BCEEBC" w:rsidR="004D6C23" w:rsidRDefault="00884390" w:rsidP="008D0914">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2.2.</w:t>
      </w:r>
      <w:r w:rsidR="004D6C23">
        <w:rPr>
          <w:rFonts w:asciiTheme="minorHAnsi" w:eastAsiaTheme="minorHAnsi" w:hAnsiTheme="minorHAnsi" w:cstheme="minorBidi"/>
          <w:lang w:val="fr-FR"/>
        </w:rPr>
        <w:t xml:space="preserve"> </w:t>
      </w:r>
      <w:r>
        <w:rPr>
          <w:rFonts w:asciiTheme="minorHAnsi" w:eastAsiaTheme="minorHAnsi" w:hAnsiTheme="minorHAnsi" w:cstheme="minorBidi"/>
          <w:lang w:val="fr-FR"/>
        </w:rPr>
        <w:t>Y-a-t-il des renseignements sur le contenu du dossier à remettre ?</w:t>
      </w:r>
    </w:p>
    <w:p w14:paraId="6EDA6EBE" w14:textId="5712967A" w:rsidR="00006CDE" w:rsidRDefault="00FA68E1" w:rsidP="008D0914">
      <w:pPr>
        <w:spacing w:after="160" w:line="259" w:lineRule="auto"/>
        <w:jc w:val="both"/>
        <w:rPr>
          <w:rFonts w:asciiTheme="minorHAnsi" w:eastAsiaTheme="minorHAnsi" w:hAnsiTheme="minorHAnsi" w:cstheme="minorBidi"/>
          <w:lang w:val="fr-FR"/>
        </w:rPr>
      </w:pPr>
      <w:hyperlink r:id="rId13" w:history="1">
        <w:r w:rsidR="00006CDE" w:rsidRPr="00D37CA9">
          <w:rPr>
            <w:rStyle w:val="-"/>
            <w:rFonts w:asciiTheme="minorHAnsi" w:eastAsiaTheme="minorHAnsi" w:hAnsiTheme="minorHAnsi" w:cstheme="minorBidi"/>
            <w:lang w:val="fr-FR"/>
          </w:rPr>
          <w:t>https://eurep.auth.gr/el/students/studies</w:t>
        </w:r>
      </w:hyperlink>
    </w:p>
    <w:p w14:paraId="455D42C6" w14:textId="72B72248" w:rsidR="00A968D7" w:rsidRDefault="00A968D7" w:rsidP="00A968D7">
      <w:pPr>
        <w:rPr>
          <w:lang w:val="fr-FR"/>
        </w:rPr>
      </w:pPr>
      <w:r>
        <w:rPr>
          <w:rFonts w:asciiTheme="minorHAnsi" w:eastAsiaTheme="minorHAnsi" w:hAnsiTheme="minorHAnsi" w:cstheme="minorBidi"/>
          <w:lang w:val="fr-FR"/>
        </w:rPr>
        <w:t xml:space="preserve">3. Visitez le site </w:t>
      </w:r>
      <w:hyperlink r:id="rId14" w:history="1">
        <w:r w:rsidRPr="00F02540">
          <w:rPr>
            <w:rStyle w:val="-"/>
            <w:lang w:val="fr-FR"/>
          </w:rPr>
          <w:t>https://www.jaimemonpatrimoine.fr/fr/module/81/1131/poisson-d-avril-</w:t>
        </w:r>
      </w:hyperlink>
    </w:p>
    <w:p w14:paraId="25D771FC" w14:textId="4853A8C4" w:rsidR="00A968D7" w:rsidRPr="00401E4C" w:rsidRDefault="00A968D7" w:rsidP="00A968D7">
      <w:pPr>
        <w:tabs>
          <w:tab w:val="left" w:pos="1031"/>
        </w:tabs>
        <w:spacing w:after="160" w:line="259" w:lineRule="auto"/>
        <w:rPr>
          <w:rFonts w:asciiTheme="minorHAnsi" w:eastAsiaTheme="minorHAnsi" w:hAnsiTheme="minorHAnsi" w:cstheme="minorBidi"/>
          <w:lang w:val="fr-FR"/>
        </w:rPr>
      </w:pPr>
      <w:proofErr w:type="gramStart"/>
      <w:r>
        <w:rPr>
          <w:rFonts w:asciiTheme="minorHAnsi" w:eastAsiaTheme="minorHAnsi" w:hAnsiTheme="minorHAnsi" w:cstheme="minorBidi"/>
          <w:lang w:val="fr-FR"/>
        </w:rPr>
        <w:t>pour</w:t>
      </w:r>
      <w:proofErr w:type="gramEnd"/>
      <w:r>
        <w:rPr>
          <w:rFonts w:asciiTheme="minorHAnsi" w:eastAsiaTheme="minorHAnsi" w:hAnsiTheme="minorHAnsi" w:cstheme="minorBidi"/>
          <w:lang w:val="fr-FR"/>
        </w:rPr>
        <w:t xml:space="preserve"> découvrir l’origine de la tradition du poisson d’avril</w:t>
      </w:r>
      <w:r w:rsidR="00EA0708">
        <w:rPr>
          <w:rFonts w:asciiTheme="minorHAnsi" w:eastAsiaTheme="minorHAnsi" w:hAnsiTheme="minorHAnsi" w:cstheme="minorBidi"/>
          <w:lang w:val="fr-FR"/>
        </w:rPr>
        <w:t>.</w:t>
      </w:r>
    </w:p>
    <w:p w14:paraId="0F4352AE" w14:textId="3E4F3F13" w:rsidR="000712CC" w:rsidRDefault="004C23EA" w:rsidP="008D0914">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4.</w:t>
      </w:r>
      <w:r w:rsidR="00DF1D54">
        <w:rPr>
          <w:rFonts w:asciiTheme="minorHAnsi" w:eastAsiaTheme="minorHAnsi" w:hAnsiTheme="minorHAnsi" w:cstheme="minorBidi"/>
          <w:lang w:val="fr-FR"/>
        </w:rPr>
        <w:t xml:space="preserve"> Visitez le site </w:t>
      </w:r>
      <w:hyperlink r:id="rId15" w:history="1">
        <w:r w:rsidR="00DF1D54" w:rsidRPr="00480B32">
          <w:rPr>
            <w:rStyle w:val="-"/>
            <w:rFonts w:asciiTheme="minorHAnsi" w:eastAsiaTheme="minorHAnsi" w:hAnsiTheme="minorHAnsi" w:cstheme="minorBidi"/>
            <w:lang w:val="fr-FR"/>
          </w:rPr>
          <w:t>https://www.regionsjob.com/observatoire-metiers/fiche/dessinateur-projeteur</w:t>
        </w:r>
      </w:hyperlink>
      <w:r w:rsidR="00DF1D54">
        <w:rPr>
          <w:rFonts w:asciiTheme="minorHAnsi" w:eastAsiaTheme="minorHAnsi" w:hAnsiTheme="minorHAnsi" w:cstheme="minorBidi"/>
          <w:lang w:val="fr-FR"/>
        </w:rPr>
        <w:t xml:space="preserve"> pour découvrir ce métier.</w:t>
      </w:r>
    </w:p>
    <w:p w14:paraId="294368B0" w14:textId="28910A9F" w:rsidR="004C23EA" w:rsidRDefault="004C23EA" w:rsidP="008D0914">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5. </w:t>
      </w:r>
      <w:r w:rsidR="00DF1D54">
        <w:rPr>
          <w:rFonts w:asciiTheme="minorHAnsi" w:eastAsiaTheme="minorHAnsi" w:hAnsiTheme="minorHAnsi" w:cstheme="minorBidi"/>
          <w:lang w:val="fr-FR"/>
        </w:rPr>
        <w:t xml:space="preserve">Visitez les sites suivants </w:t>
      </w:r>
      <w:hyperlink r:id="rId16" w:history="1">
        <w:r w:rsidR="00DF1D54" w:rsidRPr="00480B32">
          <w:rPr>
            <w:rStyle w:val="-"/>
            <w:rFonts w:asciiTheme="minorHAnsi" w:eastAsiaTheme="minorHAnsi" w:hAnsiTheme="minorHAnsi" w:cstheme="minorBidi"/>
            <w:lang w:val="fr-FR"/>
          </w:rPr>
          <w:t>https://www.ovpm.org/fr/2014/12/16/rehabilitation-du-patrimoine/</w:t>
        </w:r>
      </w:hyperlink>
    </w:p>
    <w:p w14:paraId="594927AE" w14:textId="73BED83C" w:rsidR="004C23EA" w:rsidRDefault="00FA68E1" w:rsidP="008D0914">
      <w:pPr>
        <w:spacing w:after="160" w:line="259" w:lineRule="auto"/>
        <w:jc w:val="both"/>
        <w:rPr>
          <w:rFonts w:asciiTheme="minorHAnsi" w:eastAsiaTheme="minorHAnsi" w:hAnsiTheme="minorHAnsi" w:cstheme="minorBidi"/>
          <w:lang w:val="fr-FR"/>
        </w:rPr>
      </w:pPr>
      <w:hyperlink r:id="rId17" w:history="1">
        <w:r w:rsidR="004C23EA" w:rsidRPr="002453B5">
          <w:rPr>
            <w:rStyle w:val="-"/>
            <w:rFonts w:asciiTheme="minorHAnsi" w:eastAsiaTheme="minorHAnsi" w:hAnsiTheme="minorHAnsi" w:cstheme="minorBidi"/>
            <w:lang w:val="fr-FR"/>
          </w:rPr>
          <w:t>https://www.klg-architecte.fr/blog/restauration-du-patrimoine/la-restauration-ou-la-rehabilitation-du-patrimoine/</w:t>
        </w:r>
      </w:hyperlink>
    </w:p>
    <w:p w14:paraId="19FF35E4" w14:textId="77777777" w:rsidR="004C23EA" w:rsidRPr="00D20952" w:rsidRDefault="004C23EA" w:rsidP="008D0914">
      <w:pPr>
        <w:spacing w:after="160" w:line="259" w:lineRule="auto"/>
        <w:jc w:val="both"/>
        <w:rPr>
          <w:rFonts w:asciiTheme="minorHAnsi" w:eastAsiaTheme="minorHAnsi" w:hAnsiTheme="minorHAnsi" w:cstheme="minorBidi"/>
          <w:lang w:val="fr-FR"/>
        </w:rPr>
      </w:pPr>
    </w:p>
    <w:p w14:paraId="0B29E38E" w14:textId="7611C001" w:rsidR="00A6543D" w:rsidRDefault="00A6543D" w:rsidP="00AB50FD">
      <w:pPr>
        <w:tabs>
          <w:tab w:val="left" w:pos="2009"/>
        </w:tabs>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r w:rsidR="00AB50FD">
        <w:rPr>
          <w:rFonts w:asciiTheme="minorHAnsi" w:eastAsiaTheme="minorHAnsi" w:hAnsiTheme="minorHAnsi" w:cstheme="minorBidi"/>
          <w:b/>
          <w:bCs/>
          <w:lang w:val="fr-FR"/>
        </w:rPr>
        <w:tab/>
      </w:r>
    </w:p>
    <w:p w14:paraId="4A19188F" w14:textId="0812E93E" w:rsidR="000D5353" w:rsidRDefault="000D5353" w:rsidP="00F127C7">
      <w:pPr>
        <w:spacing w:after="160" w:line="259" w:lineRule="auto"/>
        <w:rPr>
          <w:lang w:val="fr-FR"/>
        </w:rPr>
      </w:pPr>
      <w:r>
        <w:rPr>
          <w:lang w:val="fr-FR"/>
        </w:rPr>
        <w:t>1</w:t>
      </w:r>
      <w:r w:rsidR="000712CC">
        <w:rPr>
          <w:lang w:val="fr-FR"/>
        </w:rPr>
        <w:t xml:space="preserve">. </w:t>
      </w:r>
      <w:r w:rsidR="003A19E2" w:rsidRPr="009B754E">
        <w:rPr>
          <w:lang w:val="fr-FR"/>
        </w:rPr>
        <w:t xml:space="preserve">Devoir obligatoire : </w:t>
      </w:r>
      <w:r>
        <w:rPr>
          <w:lang w:val="fr-FR"/>
        </w:rPr>
        <w:t>Répondez à l’oral ou à l’écrit aux questions susmentionnées.</w:t>
      </w:r>
    </w:p>
    <w:p w14:paraId="57284D24" w14:textId="65BFB415" w:rsidR="000712CC" w:rsidRPr="00E4332C" w:rsidRDefault="000D5353" w:rsidP="00F127C7">
      <w:pPr>
        <w:rPr>
          <w:lang w:val="fr-FR"/>
        </w:rPr>
      </w:pPr>
      <w:r>
        <w:rPr>
          <w:lang w:val="fr-FR"/>
        </w:rPr>
        <w:t>2</w:t>
      </w:r>
      <w:r w:rsidR="000712CC">
        <w:rPr>
          <w:lang w:val="fr-FR"/>
        </w:rPr>
        <w:t xml:space="preserve">. Devoir obligatoire : </w:t>
      </w:r>
      <w:r w:rsidR="00884390">
        <w:rPr>
          <w:lang w:val="fr-FR"/>
        </w:rPr>
        <w:t>Parcourez le site en grec pour connaître la démarche à suivre (documents à remplir, textes à soumettre)</w:t>
      </w:r>
    </w:p>
    <w:p w14:paraId="710D7167" w14:textId="71129A82" w:rsidR="00B34E4E" w:rsidRPr="00E4332C" w:rsidRDefault="00DF1D54" w:rsidP="00DF1D54">
      <w:pPr>
        <w:spacing w:after="160" w:line="259" w:lineRule="auto"/>
        <w:rPr>
          <w:lang w:val="fr-FR"/>
        </w:rPr>
      </w:pPr>
      <w:r>
        <w:rPr>
          <w:lang w:val="fr-FR"/>
        </w:rPr>
        <w:t>3/4/5 Devoir facultatif : parcourez les sites susmentionnés.</w:t>
      </w:r>
    </w:p>
    <w:tbl>
      <w:tblPr>
        <w:tblStyle w:val="af1"/>
        <w:tblW w:w="10579" w:type="dxa"/>
        <w:tblLook w:val="04A0" w:firstRow="1" w:lastRow="0" w:firstColumn="1" w:lastColumn="0" w:noHBand="0" w:noVBand="1"/>
      </w:tblPr>
      <w:tblGrid>
        <w:gridCol w:w="3003"/>
        <w:gridCol w:w="2601"/>
        <w:gridCol w:w="2370"/>
        <w:gridCol w:w="2605"/>
      </w:tblGrid>
      <w:tr w:rsidR="00B34E4E" w14:paraId="71B518B6" w14:textId="77777777" w:rsidTr="00DF1D54">
        <w:tc>
          <w:tcPr>
            <w:tcW w:w="3003" w:type="dxa"/>
          </w:tcPr>
          <w:p w14:paraId="2BC47A60" w14:textId="77777777" w:rsidR="00B34E4E" w:rsidRPr="00EC5448" w:rsidRDefault="00B34E4E" w:rsidP="00F777B8">
            <w:pPr>
              <w:rPr>
                <w:lang w:val="fr-FR"/>
              </w:rPr>
            </w:pPr>
            <w:r w:rsidRPr="00EC5448">
              <w:rPr>
                <w:lang w:val="fr-FR"/>
              </w:rPr>
              <w:t>Vocabulaire</w:t>
            </w:r>
          </w:p>
        </w:tc>
        <w:tc>
          <w:tcPr>
            <w:tcW w:w="2601" w:type="dxa"/>
          </w:tcPr>
          <w:p w14:paraId="2B977564" w14:textId="77777777" w:rsidR="00B34E4E" w:rsidRDefault="00B34E4E" w:rsidP="00F777B8">
            <w:pPr>
              <w:rPr>
                <w:lang w:val="fr-FR"/>
              </w:rPr>
            </w:pPr>
            <w:r>
              <w:rPr>
                <w:lang w:val="fr-FR"/>
              </w:rPr>
              <w:t>Expressions</w:t>
            </w:r>
          </w:p>
        </w:tc>
        <w:tc>
          <w:tcPr>
            <w:tcW w:w="2370" w:type="dxa"/>
          </w:tcPr>
          <w:p w14:paraId="6C7F3FDD" w14:textId="77777777" w:rsidR="00B34E4E" w:rsidRDefault="00B34E4E" w:rsidP="00F777B8">
            <w:pPr>
              <w:rPr>
                <w:lang w:val="fr-FR"/>
              </w:rPr>
            </w:pPr>
            <w:r>
              <w:rPr>
                <w:lang w:val="fr-FR"/>
              </w:rPr>
              <w:t>Grammaire</w:t>
            </w:r>
          </w:p>
        </w:tc>
        <w:tc>
          <w:tcPr>
            <w:tcW w:w="2605" w:type="dxa"/>
          </w:tcPr>
          <w:p w14:paraId="68C1E683" w14:textId="77777777" w:rsidR="00B34E4E" w:rsidRDefault="00B34E4E" w:rsidP="00F777B8">
            <w:pPr>
              <w:rPr>
                <w:lang w:val="fr-FR"/>
              </w:rPr>
            </w:pPr>
            <w:r>
              <w:rPr>
                <w:lang w:val="fr-FR"/>
              </w:rPr>
              <w:t>Prononciation</w:t>
            </w:r>
          </w:p>
        </w:tc>
      </w:tr>
      <w:tr w:rsidR="00621C67" w:rsidRPr="0066328E" w14:paraId="41164107" w14:textId="77777777" w:rsidTr="00DF1D54">
        <w:tc>
          <w:tcPr>
            <w:tcW w:w="3003" w:type="dxa"/>
          </w:tcPr>
          <w:p w14:paraId="1ECE2D9A" w14:textId="2B960541" w:rsidR="00621C67" w:rsidRDefault="0066328E" w:rsidP="00621C67">
            <w:pPr>
              <w:rPr>
                <w:lang w:val="fr-FR"/>
              </w:rPr>
            </w:pPr>
            <w:r>
              <w:rPr>
                <w:lang w:val="fr-FR"/>
              </w:rPr>
              <w:t>Index (m.)</w:t>
            </w:r>
          </w:p>
        </w:tc>
        <w:tc>
          <w:tcPr>
            <w:tcW w:w="2601" w:type="dxa"/>
          </w:tcPr>
          <w:p w14:paraId="66B8394C" w14:textId="200E7562" w:rsidR="00621C67" w:rsidRPr="00C73F8C" w:rsidRDefault="0066328E" w:rsidP="00621C67">
            <w:pPr>
              <w:rPr>
                <w:lang w:val="fr-FR"/>
              </w:rPr>
            </w:pPr>
            <w:proofErr w:type="gramStart"/>
            <w:r>
              <w:rPr>
                <w:lang w:val="fr-FR"/>
              </w:rPr>
              <w:t>Tu sauras pas</w:t>
            </w:r>
            <w:proofErr w:type="gramEnd"/>
            <w:r>
              <w:rPr>
                <w:lang w:val="fr-FR"/>
              </w:rPr>
              <w:t xml:space="preserve"> quoi faire</w:t>
            </w:r>
          </w:p>
        </w:tc>
        <w:tc>
          <w:tcPr>
            <w:tcW w:w="2370" w:type="dxa"/>
          </w:tcPr>
          <w:p w14:paraId="447AF5F8" w14:textId="131AFAF5" w:rsidR="00621C67" w:rsidRDefault="0066328E" w:rsidP="00621C67">
            <w:pPr>
              <w:rPr>
                <w:lang w:val="fr-FR"/>
              </w:rPr>
            </w:pPr>
            <w:r>
              <w:rPr>
                <w:lang w:val="fr-FR"/>
              </w:rPr>
              <w:t>Futur du verbe savoir</w:t>
            </w:r>
          </w:p>
        </w:tc>
        <w:tc>
          <w:tcPr>
            <w:tcW w:w="2605" w:type="dxa"/>
          </w:tcPr>
          <w:p w14:paraId="3C3B115F" w14:textId="22C1A0D3" w:rsidR="0028547E" w:rsidRDefault="004C23EA" w:rsidP="00621C67">
            <w:pPr>
              <w:rPr>
                <w:lang w:val="fr-FR"/>
              </w:rPr>
            </w:pPr>
            <w:proofErr w:type="gramStart"/>
            <w:r>
              <w:rPr>
                <w:lang w:val="fr-FR"/>
              </w:rPr>
              <w:t>cursus</w:t>
            </w:r>
            <w:proofErr w:type="gramEnd"/>
          </w:p>
        </w:tc>
      </w:tr>
      <w:tr w:rsidR="00621C67" w:rsidRPr="00B63708" w14:paraId="76E937E7" w14:textId="77777777" w:rsidTr="00DF1D54">
        <w:tc>
          <w:tcPr>
            <w:tcW w:w="3003" w:type="dxa"/>
          </w:tcPr>
          <w:p w14:paraId="5B67E32B" w14:textId="2E1E0965" w:rsidR="00621C67" w:rsidRDefault="0066328E" w:rsidP="00621C67">
            <w:pPr>
              <w:rPr>
                <w:lang w:val="fr-FR"/>
              </w:rPr>
            </w:pPr>
            <w:r>
              <w:rPr>
                <w:lang w:val="fr-FR"/>
              </w:rPr>
              <w:t>Annexe (f.)</w:t>
            </w:r>
          </w:p>
        </w:tc>
        <w:tc>
          <w:tcPr>
            <w:tcW w:w="2601" w:type="dxa"/>
          </w:tcPr>
          <w:p w14:paraId="1EAF8BC3" w14:textId="77777777" w:rsidR="00AD00BD" w:rsidRDefault="00AD00BD" w:rsidP="00621C67">
            <w:pPr>
              <w:rPr>
                <w:lang w:val="fr-FR"/>
              </w:rPr>
            </w:pPr>
            <w:r>
              <w:rPr>
                <w:lang w:val="fr-FR"/>
              </w:rPr>
              <w:t xml:space="preserve">As-tu répondu aux questions concernant la lettre de motivation ? </w:t>
            </w:r>
          </w:p>
          <w:p w14:paraId="3B82C276" w14:textId="4F304453" w:rsidR="00621C67" w:rsidRPr="007A3060" w:rsidRDefault="00AD00BD" w:rsidP="00621C67">
            <w:pPr>
              <w:rPr>
                <w:lang w:val="fr-FR"/>
              </w:rPr>
            </w:pPr>
            <w:r>
              <w:rPr>
                <w:lang w:val="fr-FR"/>
              </w:rPr>
              <w:t>Oui, j</w:t>
            </w:r>
            <w:r w:rsidR="0066328E">
              <w:rPr>
                <w:lang w:val="fr-FR"/>
              </w:rPr>
              <w:t>e peux y répondre oralement.</w:t>
            </w:r>
          </w:p>
        </w:tc>
        <w:tc>
          <w:tcPr>
            <w:tcW w:w="2370" w:type="dxa"/>
          </w:tcPr>
          <w:p w14:paraId="226AFA8B" w14:textId="6584B548" w:rsidR="00621C67" w:rsidRPr="00B63708" w:rsidRDefault="00AD00BD" w:rsidP="00621C67">
            <w:pPr>
              <w:rPr>
                <w:lang w:val="fr-FR"/>
              </w:rPr>
            </w:pPr>
            <w:r w:rsidRPr="00B63708">
              <w:rPr>
                <w:lang w:val="fr-FR"/>
              </w:rPr>
              <w:t xml:space="preserve">Pronoms personnels : </w:t>
            </w:r>
            <w:r w:rsidR="00B63708" w:rsidRPr="00B63708">
              <w:rPr>
                <w:lang w:val="fr-FR"/>
              </w:rPr>
              <w:t xml:space="preserve">Cf. le </w:t>
            </w:r>
            <w:proofErr w:type="spellStart"/>
            <w:r w:rsidR="00B63708" w:rsidRPr="00B63708">
              <w:rPr>
                <w:lang w:val="fr-FR"/>
              </w:rPr>
              <w:t>pdf</w:t>
            </w:r>
            <w:proofErr w:type="spellEnd"/>
            <w:r w:rsidR="00B63708" w:rsidRPr="00B63708">
              <w:rPr>
                <w:lang w:val="fr-FR"/>
              </w:rPr>
              <w:t xml:space="preserve"> téléchargé sur la plateforme concernant les pronoms </w:t>
            </w:r>
            <w:r w:rsidRPr="00B63708">
              <w:rPr>
                <w:lang w:val="fr-FR"/>
              </w:rPr>
              <w:t>y, en</w:t>
            </w:r>
          </w:p>
        </w:tc>
        <w:tc>
          <w:tcPr>
            <w:tcW w:w="2605" w:type="dxa"/>
          </w:tcPr>
          <w:p w14:paraId="7D1A5985" w14:textId="77777777" w:rsidR="00621C67" w:rsidRDefault="00621C67" w:rsidP="00621C67">
            <w:pPr>
              <w:rPr>
                <w:lang w:val="fr-FR"/>
              </w:rPr>
            </w:pPr>
          </w:p>
        </w:tc>
      </w:tr>
      <w:tr w:rsidR="00621C67" w:rsidRPr="0066328E" w14:paraId="75A1E401" w14:textId="77777777" w:rsidTr="00DF1D54">
        <w:tc>
          <w:tcPr>
            <w:tcW w:w="3003" w:type="dxa"/>
          </w:tcPr>
          <w:p w14:paraId="05F35ABC" w14:textId="7FDEB5A4" w:rsidR="00621C67" w:rsidRDefault="0066328E" w:rsidP="00621C67">
            <w:pPr>
              <w:rPr>
                <w:lang w:val="fr-FR"/>
              </w:rPr>
            </w:pPr>
            <w:r>
              <w:rPr>
                <w:lang w:val="fr-FR"/>
              </w:rPr>
              <w:t>Feu vert (m)</w:t>
            </w:r>
          </w:p>
        </w:tc>
        <w:tc>
          <w:tcPr>
            <w:tcW w:w="2601" w:type="dxa"/>
          </w:tcPr>
          <w:p w14:paraId="63EC7FDD" w14:textId="78546AC3" w:rsidR="00621C67" w:rsidRPr="007A3060" w:rsidRDefault="0066328E" w:rsidP="00621C67">
            <w:pPr>
              <w:rPr>
                <w:lang w:val="fr-FR"/>
              </w:rPr>
            </w:pPr>
            <w:r>
              <w:rPr>
                <w:lang w:val="fr-FR"/>
              </w:rPr>
              <w:t>Tant mieux/pis</w:t>
            </w:r>
          </w:p>
        </w:tc>
        <w:tc>
          <w:tcPr>
            <w:tcW w:w="2370" w:type="dxa"/>
          </w:tcPr>
          <w:p w14:paraId="02F22984" w14:textId="77777777" w:rsidR="00621C67" w:rsidRDefault="00621C67" w:rsidP="00621C67">
            <w:pPr>
              <w:rPr>
                <w:lang w:val="fr-FR"/>
              </w:rPr>
            </w:pPr>
          </w:p>
        </w:tc>
        <w:tc>
          <w:tcPr>
            <w:tcW w:w="2605" w:type="dxa"/>
          </w:tcPr>
          <w:p w14:paraId="1F2F5378" w14:textId="77777777" w:rsidR="00621C67" w:rsidRDefault="00621C67" w:rsidP="00621C67">
            <w:pPr>
              <w:rPr>
                <w:lang w:val="fr-FR"/>
              </w:rPr>
            </w:pPr>
          </w:p>
        </w:tc>
      </w:tr>
      <w:tr w:rsidR="00621C67" w:rsidRPr="00DF1D54" w14:paraId="119B8453" w14:textId="77777777" w:rsidTr="00DF1D54">
        <w:tc>
          <w:tcPr>
            <w:tcW w:w="3003" w:type="dxa"/>
          </w:tcPr>
          <w:p w14:paraId="401B8ED4" w14:textId="22545B0C" w:rsidR="00621C67" w:rsidRDefault="00AD00BD" w:rsidP="00621C67">
            <w:pPr>
              <w:rPr>
                <w:lang w:val="fr-FR"/>
              </w:rPr>
            </w:pPr>
            <w:r>
              <w:rPr>
                <w:lang w:val="fr-FR"/>
              </w:rPr>
              <w:t>Reconnaître, reconnaissance (f.), reconnaissant (e)</w:t>
            </w:r>
          </w:p>
        </w:tc>
        <w:tc>
          <w:tcPr>
            <w:tcW w:w="2601" w:type="dxa"/>
          </w:tcPr>
          <w:p w14:paraId="7C432052" w14:textId="1F7321F6" w:rsidR="00621C67" w:rsidRDefault="00AD00BD" w:rsidP="00621C67">
            <w:pPr>
              <w:rPr>
                <w:lang w:val="fr-FR"/>
              </w:rPr>
            </w:pPr>
            <w:r>
              <w:rPr>
                <w:lang w:val="fr-FR"/>
              </w:rPr>
              <w:t>On a parlé des écoles reconnues ? Oui, on en a parlé.</w:t>
            </w:r>
          </w:p>
        </w:tc>
        <w:tc>
          <w:tcPr>
            <w:tcW w:w="2370" w:type="dxa"/>
          </w:tcPr>
          <w:p w14:paraId="363BEAAB" w14:textId="77777777" w:rsidR="00621C67" w:rsidRDefault="00621C67" w:rsidP="00621C67">
            <w:pPr>
              <w:rPr>
                <w:lang w:val="fr-FR"/>
              </w:rPr>
            </w:pPr>
          </w:p>
        </w:tc>
        <w:tc>
          <w:tcPr>
            <w:tcW w:w="2605" w:type="dxa"/>
          </w:tcPr>
          <w:p w14:paraId="33A665C8" w14:textId="77777777" w:rsidR="00621C67" w:rsidRDefault="00621C67" w:rsidP="00621C67">
            <w:pPr>
              <w:rPr>
                <w:lang w:val="fr-FR"/>
              </w:rPr>
            </w:pPr>
          </w:p>
        </w:tc>
      </w:tr>
      <w:tr w:rsidR="002E4574" w:rsidRPr="0066328E" w14:paraId="6900ED1F" w14:textId="77777777" w:rsidTr="00DF1D54">
        <w:tc>
          <w:tcPr>
            <w:tcW w:w="3003" w:type="dxa"/>
          </w:tcPr>
          <w:p w14:paraId="0AE5F0BF" w14:textId="72AD631A" w:rsidR="002E4574" w:rsidRPr="001371B9" w:rsidRDefault="00AD00BD" w:rsidP="00621C67">
            <w:pPr>
              <w:rPr>
                <w:lang w:val="fr-FR"/>
              </w:rPr>
            </w:pPr>
            <w:r>
              <w:rPr>
                <w:lang w:val="fr-FR"/>
              </w:rPr>
              <w:t>Répondre à</w:t>
            </w:r>
          </w:p>
        </w:tc>
        <w:tc>
          <w:tcPr>
            <w:tcW w:w="2601" w:type="dxa"/>
          </w:tcPr>
          <w:p w14:paraId="32518111" w14:textId="3BA53C2A" w:rsidR="002E4574" w:rsidRDefault="00AD00BD" w:rsidP="00621C67">
            <w:pPr>
              <w:rPr>
                <w:lang w:val="fr-FR"/>
              </w:rPr>
            </w:pPr>
            <w:r>
              <w:rPr>
                <w:lang w:val="fr-FR"/>
              </w:rPr>
              <w:t xml:space="preserve">Tu as mangé de la salade ? Oui, j’en ai mangé. </w:t>
            </w:r>
          </w:p>
        </w:tc>
        <w:tc>
          <w:tcPr>
            <w:tcW w:w="2370" w:type="dxa"/>
          </w:tcPr>
          <w:p w14:paraId="7BD12D0F" w14:textId="77777777" w:rsidR="002E4574" w:rsidRDefault="002E4574" w:rsidP="00621C67">
            <w:pPr>
              <w:rPr>
                <w:lang w:val="fr-FR"/>
              </w:rPr>
            </w:pPr>
          </w:p>
        </w:tc>
        <w:tc>
          <w:tcPr>
            <w:tcW w:w="2605" w:type="dxa"/>
          </w:tcPr>
          <w:p w14:paraId="22BA8805" w14:textId="77777777" w:rsidR="002E4574" w:rsidRDefault="002E4574" w:rsidP="00621C67">
            <w:pPr>
              <w:rPr>
                <w:lang w:val="fr-FR"/>
              </w:rPr>
            </w:pPr>
          </w:p>
        </w:tc>
      </w:tr>
      <w:tr w:rsidR="00717F7B" w:rsidRPr="0066328E" w14:paraId="304E1F7C" w14:textId="77777777" w:rsidTr="00DF1D54">
        <w:tc>
          <w:tcPr>
            <w:tcW w:w="3003" w:type="dxa"/>
          </w:tcPr>
          <w:p w14:paraId="5BE69C73" w14:textId="1564B15B" w:rsidR="00717F7B" w:rsidRDefault="00AD00BD" w:rsidP="00621C67">
            <w:pPr>
              <w:rPr>
                <w:lang w:val="fr-FR"/>
              </w:rPr>
            </w:pPr>
            <w:r>
              <w:rPr>
                <w:lang w:val="fr-FR"/>
              </w:rPr>
              <w:t>Parler de</w:t>
            </w:r>
          </w:p>
        </w:tc>
        <w:tc>
          <w:tcPr>
            <w:tcW w:w="2601" w:type="dxa"/>
          </w:tcPr>
          <w:p w14:paraId="390CD1CD" w14:textId="77CB6055" w:rsidR="00717F7B" w:rsidRDefault="00FA2E3E" w:rsidP="00621C67">
            <w:pPr>
              <w:rPr>
                <w:lang w:val="fr-FR"/>
              </w:rPr>
            </w:pPr>
            <w:r>
              <w:rPr>
                <w:lang w:val="fr-FR"/>
              </w:rPr>
              <w:t>C’est effrayant.</w:t>
            </w:r>
          </w:p>
        </w:tc>
        <w:tc>
          <w:tcPr>
            <w:tcW w:w="2370" w:type="dxa"/>
          </w:tcPr>
          <w:p w14:paraId="3BD98023" w14:textId="77777777" w:rsidR="00717F7B" w:rsidRDefault="00717F7B" w:rsidP="00621C67">
            <w:pPr>
              <w:rPr>
                <w:lang w:val="fr-FR"/>
              </w:rPr>
            </w:pPr>
          </w:p>
        </w:tc>
        <w:tc>
          <w:tcPr>
            <w:tcW w:w="2605" w:type="dxa"/>
          </w:tcPr>
          <w:p w14:paraId="22159050" w14:textId="77777777" w:rsidR="00717F7B" w:rsidRDefault="00717F7B" w:rsidP="00621C67">
            <w:pPr>
              <w:rPr>
                <w:lang w:val="fr-FR"/>
              </w:rPr>
            </w:pPr>
          </w:p>
        </w:tc>
      </w:tr>
      <w:tr w:rsidR="00717F7B" w:rsidRPr="0066328E" w14:paraId="5D51ABB1" w14:textId="77777777" w:rsidTr="00DF1D54">
        <w:tc>
          <w:tcPr>
            <w:tcW w:w="3003" w:type="dxa"/>
          </w:tcPr>
          <w:p w14:paraId="02213207" w14:textId="34733837" w:rsidR="00717F7B" w:rsidRDefault="00BD3CE0" w:rsidP="00621C67">
            <w:pPr>
              <w:rPr>
                <w:lang w:val="fr-FR"/>
              </w:rPr>
            </w:pPr>
            <w:r>
              <w:rPr>
                <w:lang w:val="fr-FR"/>
              </w:rPr>
              <w:t xml:space="preserve">Postuler </w:t>
            </w:r>
          </w:p>
        </w:tc>
        <w:tc>
          <w:tcPr>
            <w:tcW w:w="2601" w:type="dxa"/>
          </w:tcPr>
          <w:p w14:paraId="4E88FAE1" w14:textId="77777777" w:rsidR="00717F7B" w:rsidRDefault="00717F7B" w:rsidP="00621C67">
            <w:pPr>
              <w:rPr>
                <w:lang w:val="fr-FR"/>
              </w:rPr>
            </w:pPr>
          </w:p>
        </w:tc>
        <w:tc>
          <w:tcPr>
            <w:tcW w:w="2370" w:type="dxa"/>
          </w:tcPr>
          <w:p w14:paraId="780D5664" w14:textId="77777777" w:rsidR="00717F7B" w:rsidRDefault="00717F7B" w:rsidP="00621C67">
            <w:pPr>
              <w:rPr>
                <w:lang w:val="fr-FR"/>
              </w:rPr>
            </w:pPr>
          </w:p>
        </w:tc>
        <w:tc>
          <w:tcPr>
            <w:tcW w:w="2605" w:type="dxa"/>
          </w:tcPr>
          <w:p w14:paraId="32B82434" w14:textId="77777777" w:rsidR="00717F7B" w:rsidRDefault="00717F7B" w:rsidP="00621C67">
            <w:pPr>
              <w:rPr>
                <w:lang w:val="fr-FR"/>
              </w:rPr>
            </w:pPr>
          </w:p>
        </w:tc>
      </w:tr>
      <w:tr w:rsidR="00717F7B" w:rsidRPr="0066328E" w14:paraId="415D46A5" w14:textId="77777777" w:rsidTr="00DF1D54">
        <w:tc>
          <w:tcPr>
            <w:tcW w:w="3003" w:type="dxa"/>
          </w:tcPr>
          <w:p w14:paraId="158D6868" w14:textId="3BFED877" w:rsidR="00717F7B" w:rsidRDefault="00BD3CE0" w:rsidP="00621C67">
            <w:pPr>
              <w:rPr>
                <w:lang w:val="fr-FR"/>
              </w:rPr>
            </w:pPr>
            <w:r>
              <w:rPr>
                <w:lang w:val="fr-FR"/>
              </w:rPr>
              <w:t>Occuper un poste</w:t>
            </w:r>
          </w:p>
        </w:tc>
        <w:tc>
          <w:tcPr>
            <w:tcW w:w="2601" w:type="dxa"/>
          </w:tcPr>
          <w:p w14:paraId="6CEB18F9" w14:textId="77777777" w:rsidR="00717F7B" w:rsidRDefault="00717F7B" w:rsidP="00621C67">
            <w:pPr>
              <w:rPr>
                <w:lang w:val="fr-FR"/>
              </w:rPr>
            </w:pPr>
          </w:p>
        </w:tc>
        <w:tc>
          <w:tcPr>
            <w:tcW w:w="2370" w:type="dxa"/>
          </w:tcPr>
          <w:p w14:paraId="1229F555" w14:textId="77777777" w:rsidR="00717F7B" w:rsidRDefault="00717F7B" w:rsidP="00621C67">
            <w:pPr>
              <w:rPr>
                <w:lang w:val="fr-FR"/>
              </w:rPr>
            </w:pPr>
          </w:p>
        </w:tc>
        <w:tc>
          <w:tcPr>
            <w:tcW w:w="2605" w:type="dxa"/>
          </w:tcPr>
          <w:p w14:paraId="6EB56E81" w14:textId="77777777" w:rsidR="00717F7B" w:rsidRDefault="00717F7B" w:rsidP="00621C67">
            <w:pPr>
              <w:rPr>
                <w:lang w:val="fr-FR"/>
              </w:rPr>
            </w:pPr>
          </w:p>
        </w:tc>
      </w:tr>
      <w:tr w:rsidR="00705BF0" w:rsidRPr="0066328E" w14:paraId="32597D43" w14:textId="77777777" w:rsidTr="00DF1D54">
        <w:tc>
          <w:tcPr>
            <w:tcW w:w="3003" w:type="dxa"/>
          </w:tcPr>
          <w:p w14:paraId="57970ED5" w14:textId="6D58EBCB" w:rsidR="00705BF0" w:rsidRDefault="00FA2E3E" w:rsidP="00705BF0">
            <w:pPr>
              <w:rPr>
                <w:lang w:val="fr-FR"/>
              </w:rPr>
            </w:pPr>
            <w:r>
              <w:rPr>
                <w:lang w:val="fr-FR"/>
              </w:rPr>
              <w:t>Spécialité</w:t>
            </w:r>
          </w:p>
        </w:tc>
        <w:tc>
          <w:tcPr>
            <w:tcW w:w="2601" w:type="dxa"/>
          </w:tcPr>
          <w:p w14:paraId="5920EA94" w14:textId="77777777" w:rsidR="00705BF0" w:rsidRDefault="00705BF0" w:rsidP="00621C67">
            <w:pPr>
              <w:rPr>
                <w:lang w:val="fr-FR"/>
              </w:rPr>
            </w:pPr>
          </w:p>
        </w:tc>
        <w:tc>
          <w:tcPr>
            <w:tcW w:w="2370" w:type="dxa"/>
          </w:tcPr>
          <w:p w14:paraId="5ED40A81" w14:textId="77777777" w:rsidR="00705BF0" w:rsidRDefault="00705BF0" w:rsidP="00621C67">
            <w:pPr>
              <w:rPr>
                <w:lang w:val="fr-FR"/>
              </w:rPr>
            </w:pPr>
          </w:p>
        </w:tc>
        <w:tc>
          <w:tcPr>
            <w:tcW w:w="2605" w:type="dxa"/>
          </w:tcPr>
          <w:p w14:paraId="07A3CF6F" w14:textId="77777777" w:rsidR="00705BF0" w:rsidRDefault="00705BF0" w:rsidP="00621C67">
            <w:pPr>
              <w:rPr>
                <w:lang w:val="fr-FR"/>
              </w:rPr>
            </w:pPr>
          </w:p>
        </w:tc>
      </w:tr>
      <w:tr w:rsidR="00AB020A" w:rsidRPr="0066328E" w14:paraId="2B2EE67D" w14:textId="77777777" w:rsidTr="00DF1D54">
        <w:tc>
          <w:tcPr>
            <w:tcW w:w="3003" w:type="dxa"/>
          </w:tcPr>
          <w:p w14:paraId="4E86C983" w14:textId="16029753" w:rsidR="00AB020A" w:rsidRDefault="004C23EA" w:rsidP="00705BF0">
            <w:pPr>
              <w:rPr>
                <w:lang w:val="fr-FR"/>
              </w:rPr>
            </w:pPr>
            <w:r>
              <w:rPr>
                <w:lang w:val="fr-FR"/>
              </w:rPr>
              <w:t>En dépit de=malgré</w:t>
            </w:r>
          </w:p>
        </w:tc>
        <w:tc>
          <w:tcPr>
            <w:tcW w:w="2601" w:type="dxa"/>
          </w:tcPr>
          <w:p w14:paraId="23ED8992" w14:textId="77777777" w:rsidR="00AB020A" w:rsidRDefault="00AB020A" w:rsidP="00621C67">
            <w:pPr>
              <w:rPr>
                <w:lang w:val="fr-FR"/>
              </w:rPr>
            </w:pPr>
          </w:p>
        </w:tc>
        <w:tc>
          <w:tcPr>
            <w:tcW w:w="2370" w:type="dxa"/>
          </w:tcPr>
          <w:p w14:paraId="6AC37DDA" w14:textId="77777777" w:rsidR="00AB020A" w:rsidRDefault="00AB020A" w:rsidP="00621C67">
            <w:pPr>
              <w:rPr>
                <w:lang w:val="fr-FR"/>
              </w:rPr>
            </w:pPr>
          </w:p>
        </w:tc>
        <w:tc>
          <w:tcPr>
            <w:tcW w:w="2605" w:type="dxa"/>
          </w:tcPr>
          <w:p w14:paraId="68C00FE6" w14:textId="77777777" w:rsidR="00AB020A" w:rsidRDefault="00AB020A" w:rsidP="00621C67">
            <w:pPr>
              <w:rPr>
                <w:lang w:val="fr-FR"/>
              </w:rPr>
            </w:pPr>
          </w:p>
        </w:tc>
      </w:tr>
      <w:tr w:rsidR="00AB020A" w:rsidRPr="0066328E" w14:paraId="65F53116" w14:textId="77777777" w:rsidTr="00DF1D54">
        <w:tc>
          <w:tcPr>
            <w:tcW w:w="3003" w:type="dxa"/>
          </w:tcPr>
          <w:p w14:paraId="7D4F9E4D" w14:textId="32E59724" w:rsidR="00AB020A" w:rsidRDefault="004C23EA" w:rsidP="00705BF0">
            <w:pPr>
              <w:rPr>
                <w:lang w:val="fr-FR"/>
              </w:rPr>
            </w:pPr>
            <w:r>
              <w:rPr>
                <w:lang w:val="fr-FR"/>
              </w:rPr>
              <w:t>Propre, sale</w:t>
            </w:r>
          </w:p>
        </w:tc>
        <w:tc>
          <w:tcPr>
            <w:tcW w:w="2601" w:type="dxa"/>
          </w:tcPr>
          <w:p w14:paraId="7278E90E" w14:textId="77777777" w:rsidR="00AB020A" w:rsidRDefault="00AB020A" w:rsidP="00621C67">
            <w:pPr>
              <w:rPr>
                <w:lang w:val="fr-FR"/>
              </w:rPr>
            </w:pPr>
          </w:p>
        </w:tc>
        <w:tc>
          <w:tcPr>
            <w:tcW w:w="2370" w:type="dxa"/>
          </w:tcPr>
          <w:p w14:paraId="2391AC4F" w14:textId="77777777" w:rsidR="00AB020A" w:rsidRDefault="00AB020A" w:rsidP="00621C67">
            <w:pPr>
              <w:rPr>
                <w:lang w:val="fr-FR"/>
              </w:rPr>
            </w:pPr>
          </w:p>
        </w:tc>
        <w:tc>
          <w:tcPr>
            <w:tcW w:w="2605" w:type="dxa"/>
          </w:tcPr>
          <w:p w14:paraId="268C0DAB" w14:textId="77777777" w:rsidR="00AB020A" w:rsidRDefault="00AB020A" w:rsidP="00621C67">
            <w:pPr>
              <w:rPr>
                <w:lang w:val="fr-FR"/>
              </w:rPr>
            </w:pPr>
          </w:p>
        </w:tc>
      </w:tr>
      <w:tr w:rsidR="00AB020A" w:rsidRPr="0066328E" w14:paraId="719C532E" w14:textId="77777777" w:rsidTr="00DF1D54">
        <w:tc>
          <w:tcPr>
            <w:tcW w:w="3003" w:type="dxa"/>
          </w:tcPr>
          <w:p w14:paraId="041B91E5" w14:textId="0B75F86E" w:rsidR="00AB020A" w:rsidRDefault="002A1C79" w:rsidP="002A1C79">
            <w:pPr>
              <w:rPr>
                <w:lang w:val="fr-FR"/>
              </w:rPr>
            </w:pPr>
            <w:r>
              <w:rPr>
                <w:lang w:val="fr-FR"/>
              </w:rPr>
              <w:t>Fond (m)</w:t>
            </w:r>
          </w:p>
        </w:tc>
        <w:tc>
          <w:tcPr>
            <w:tcW w:w="2601" w:type="dxa"/>
          </w:tcPr>
          <w:p w14:paraId="30B8A29C" w14:textId="77777777" w:rsidR="00AB020A" w:rsidRDefault="00AB020A" w:rsidP="00621C67">
            <w:pPr>
              <w:rPr>
                <w:lang w:val="fr-FR"/>
              </w:rPr>
            </w:pPr>
          </w:p>
        </w:tc>
        <w:tc>
          <w:tcPr>
            <w:tcW w:w="2370" w:type="dxa"/>
          </w:tcPr>
          <w:p w14:paraId="3642F8CA" w14:textId="77777777" w:rsidR="00AB020A" w:rsidRDefault="00AB020A" w:rsidP="00621C67">
            <w:pPr>
              <w:rPr>
                <w:lang w:val="fr-FR"/>
              </w:rPr>
            </w:pPr>
          </w:p>
        </w:tc>
        <w:tc>
          <w:tcPr>
            <w:tcW w:w="2605" w:type="dxa"/>
          </w:tcPr>
          <w:p w14:paraId="424F271D" w14:textId="77777777" w:rsidR="00AB020A" w:rsidRDefault="00AB020A" w:rsidP="00621C67">
            <w:pPr>
              <w:rPr>
                <w:lang w:val="fr-FR"/>
              </w:rPr>
            </w:pPr>
          </w:p>
        </w:tc>
      </w:tr>
      <w:tr w:rsidR="00BA5B76" w:rsidRPr="00DF1D54" w14:paraId="1A975F63" w14:textId="77777777" w:rsidTr="00DF1D54">
        <w:tc>
          <w:tcPr>
            <w:tcW w:w="3003" w:type="dxa"/>
          </w:tcPr>
          <w:p w14:paraId="445C56A8" w14:textId="33D1BB86" w:rsidR="00BA5B76" w:rsidRDefault="00436EB1" w:rsidP="00705BF0">
            <w:pPr>
              <w:rPr>
                <w:lang w:val="fr-FR"/>
              </w:rPr>
            </w:pPr>
            <w:r>
              <w:rPr>
                <w:lang w:val="fr-FR"/>
              </w:rPr>
              <w:t>Profond (e), approfondir (deuxième groupe)</w:t>
            </w:r>
          </w:p>
        </w:tc>
        <w:tc>
          <w:tcPr>
            <w:tcW w:w="2601" w:type="dxa"/>
          </w:tcPr>
          <w:p w14:paraId="2575403A" w14:textId="77777777" w:rsidR="00BA5B76" w:rsidRDefault="00BA5B76" w:rsidP="00621C67">
            <w:pPr>
              <w:rPr>
                <w:lang w:val="fr-FR"/>
              </w:rPr>
            </w:pPr>
          </w:p>
        </w:tc>
        <w:tc>
          <w:tcPr>
            <w:tcW w:w="2370" w:type="dxa"/>
          </w:tcPr>
          <w:p w14:paraId="1E2DB8B4" w14:textId="77777777" w:rsidR="00BA5B76" w:rsidRDefault="00BA5B76" w:rsidP="00621C67">
            <w:pPr>
              <w:rPr>
                <w:lang w:val="fr-FR"/>
              </w:rPr>
            </w:pPr>
          </w:p>
        </w:tc>
        <w:tc>
          <w:tcPr>
            <w:tcW w:w="2605" w:type="dxa"/>
          </w:tcPr>
          <w:p w14:paraId="5B139DBE" w14:textId="77777777" w:rsidR="00BA5B76" w:rsidRDefault="00BA5B76" w:rsidP="00621C67">
            <w:pPr>
              <w:rPr>
                <w:lang w:val="fr-FR"/>
              </w:rPr>
            </w:pPr>
          </w:p>
        </w:tc>
      </w:tr>
    </w:tbl>
    <w:p w14:paraId="535FC9BC" w14:textId="2ED67D2F" w:rsidR="00934527" w:rsidRDefault="00934527" w:rsidP="002A2DC0">
      <w:pPr>
        <w:spacing w:after="160" w:line="259" w:lineRule="auto"/>
        <w:rPr>
          <w:rFonts w:asciiTheme="minorHAnsi" w:eastAsiaTheme="minorHAnsi" w:hAnsiTheme="minorHAnsi" w:cstheme="minorBidi"/>
          <w:lang w:val="fr-FR"/>
        </w:rPr>
      </w:pPr>
    </w:p>
    <w:p w14:paraId="758D40CC" w14:textId="17BCE235" w:rsidR="00E423C4" w:rsidRDefault="00E423C4"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 I</w:t>
      </w:r>
    </w:p>
    <w:p w14:paraId="443ECCAB" w14:textId="3A73D569" w:rsidR="00E423C4" w:rsidRDefault="00E423C4" w:rsidP="002A2DC0">
      <w:pPr>
        <w:spacing w:after="160" w:line="259" w:lineRule="auto"/>
        <w:rPr>
          <w:rFonts w:asciiTheme="minorHAnsi" w:eastAsiaTheme="minorHAnsi" w:hAnsiTheme="minorHAnsi" w:cstheme="minorBidi"/>
          <w:lang w:val="fr-FR"/>
        </w:rPr>
      </w:pPr>
      <w:proofErr w:type="gramStart"/>
      <w:r>
        <w:rPr>
          <w:rFonts w:asciiTheme="minorHAnsi" w:eastAsiaTheme="minorHAnsi" w:hAnsiTheme="minorHAnsi" w:cstheme="minorBidi"/>
          <w:lang w:val="fr-FR"/>
        </w:rPr>
        <w:t>source</w:t>
      </w:r>
      <w:proofErr w:type="gramEnd"/>
      <w:r>
        <w:rPr>
          <w:rFonts w:asciiTheme="minorHAnsi" w:eastAsiaTheme="minorHAnsi" w:hAnsiTheme="minorHAnsi" w:cstheme="minorBidi"/>
          <w:lang w:val="fr-FR"/>
        </w:rPr>
        <w:t xml:space="preserve"> </w:t>
      </w:r>
      <w:hyperlink r:id="rId18" w:history="1">
        <w:r w:rsidR="0066328E" w:rsidRPr="002453B5">
          <w:rPr>
            <w:rStyle w:val="-"/>
            <w:rFonts w:asciiTheme="minorHAnsi" w:eastAsiaTheme="minorHAnsi" w:hAnsiTheme="minorHAnsi" w:cstheme="minorBidi"/>
            <w:lang w:val="fr-FR"/>
          </w:rPr>
          <w:t>https://www.onisep.fr/Choisir-mes-etudes/Apres-le-bac/Principaux-domaines-d-etudes/Les-ecoles-d-architecture</w:t>
        </w:r>
      </w:hyperlink>
      <w:r w:rsidR="0066328E">
        <w:rPr>
          <w:rFonts w:asciiTheme="minorHAnsi" w:eastAsiaTheme="minorHAnsi" w:hAnsiTheme="minorHAnsi" w:cstheme="minorBidi"/>
          <w:lang w:val="fr-FR"/>
        </w:rPr>
        <w:t xml:space="preserve"> </w:t>
      </w:r>
    </w:p>
    <w:p w14:paraId="0D41EE4E" w14:textId="77777777" w:rsidR="00E423C4" w:rsidRPr="00E423C4" w:rsidRDefault="00E423C4" w:rsidP="00E423C4">
      <w:pPr>
        <w:pStyle w:val="1"/>
        <w:rPr>
          <w:sz w:val="48"/>
          <w:szCs w:val="48"/>
          <w:lang w:val="fr-FR"/>
        </w:rPr>
      </w:pPr>
      <w:r w:rsidRPr="00E423C4">
        <w:rPr>
          <w:lang w:val="fr-FR"/>
        </w:rPr>
        <w:t>Les écoles d'architecture</w:t>
      </w:r>
    </w:p>
    <w:p w14:paraId="355FDC6F" w14:textId="77777777" w:rsidR="00E423C4" w:rsidRPr="00E423C4" w:rsidRDefault="00E423C4" w:rsidP="00E423C4">
      <w:pPr>
        <w:rPr>
          <w:lang w:val="fr-FR"/>
        </w:rPr>
      </w:pPr>
      <w:r w:rsidRPr="00E423C4">
        <w:rPr>
          <w:lang w:val="fr-FR"/>
        </w:rPr>
        <w:t xml:space="preserve">Publication : 29 octobre 2019 </w:t>
      </w:r>
    </w:p>
    <w:p w14:paraId="39986DB5" w14:textId="77777777" w:rsidR="00E423C4" w:rsidRPr="00E423C4" w:rsidRDefault="00E423C4" w:rsidP="00E423C4">
      <w:pPr>
        <w:rPr>
          <w:lang w:val="fr-FR"/>
        </w:rPr>
      </w:pPr>
      <w:r w:rsidRPr="00E423C4">
        <w:rPr>
          <w:lang w:val="fr-FR"/>
        </w:rPr>
        <w:t xml:space="preserve">22 écoles sont reconnues par l’État et l’Ordre des architectes : les </w:t>
      </w:r>
      <w:proofErr w:type="spellStart"/>
      <w:r w:rsidRPr="00E423C4">
        <w:rPr>
          <w:lang w:val="fr-FR"/>
        </w:rPr>
        <w:t>Ensa</w:t>
      </w:r>
      <w:proofErr w:type="spellEnd"/>
      <w:r w:rsidRPr="00E423C4">
        <w:rPr>
          <w:lang w:val="fr-FR"/>
        </w:rPr>
        <w:t xml:space="preserve"> (Écoles nationales supérieures d’architecture), une école privée l’ESA (École spéciale d’architecture) à Paris, et une école d’ingénieurs publique, l’INSA (Institut national des sciences appliquées) à Strasbourg. Compter au minimum 5 années d’études après le bac, pour se former au métier d’architecte. </w:t>
      </w:r>
    </w:p>
    <w:p w14:paraId="27B59B5D" w14:textId="47C82D48" w:rsidR="00E423C4" w:rsidRPr="00E423C4" w:rsidRDefault="00E423C4" w:rsidP="00E423C4">
      <w:pPr>
        <w:rPr>
          <w:lang w:val="fr-FR"/>
        </w:rPr>
      </w:pPr>
      <w:r>
        <w:rPr>
          <w:noProof/>
        </w:rPr>
        <w:drawing>
          <wp:inline distT="0" distB="0" distL="0" distR="0" wp14:anchorId="24C3F95B" wp14:editId="5284B2B2">
            <wp:extent cx="6291580" cy="3160395"/>
            <wp:effectExtent l="0" t="0" r="0" b="1905"/>
            <wp:docPr id="2" name="Εικόνα 2" descr="© Grégoire Maisonneuve / Oni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Grégoire Maisonneuve / Onise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1580" cy="3160395"/>
                    </a:xfrm>
                    <a:prstGeom prst="rect">
                      <a:avLst/>
                    </a:prstGeom>
                    <a:noFill/>
                    <a:ln>
                      <a:noFill/>
                    </a:ln>
                  </pic:spPr>
                </pic:pic>
              </a:graphicData>
            </a:graphic>
          </wp:inline>
        </w:drawing>
      </w:r>
      <w:r w:rsidRPr="00E423C4">
        <w:rPr>
          <w:lang w:val="fr-FR"/>
        </w:rPr>
        <w:t xml:space="preserve">© Grégoire Maisonneuve / Onisep - Concevoir des bâtiments : un métier créatif et technique. </w:t>
      </w:r>
    </w:p>
    <w:p w14:paraId="7D15F3C2" w14:textId="77777777" w:rsidR="00E423C4" w:rsidRPr="00E423C4" w:rsidRDefault="00E423C4" w:rsidP="00E423C4">
      <w:pPr>
        <w:pStyle w:val="Web"/>
        <w:rPr>
          <w:lang w:val="fr-FR"/>
        </w:rPr>
      </w:pPr>
      <w:r w:rsidRPr="00E423C4">
        <w:rPr>
          <w:lang w:val="fr-FR"/>
        </w:rPr>
        <w:t xml:space="preserve">Au nombre de 20 (dont 6 en région parisienne), les </w:t>
      </w:r>
      <w:proofErr w:type="spellStart"/>
      <w:r w:rsidRPr="00E423C4">
        <w:rPr>
          <w:lang w:val="fr-FR"/>
        </w:rPr>
        <w:t>Ensa</w:t>
      </w:r>
      <w:proofErr w:type="spellEnd"/>
      <w:r w:rsidRPr="00E423C4">
        <w:rPr>
          <w:lang w:val="fr-FR"/>
        </w:rPr>
        <w:t xml:space="preserve"> (Écoles nationales supérieures d'architecture) forment plus de 90% des futurs architectes.</w:t>
      </w:r>
    </w:p>
    <w:p w14:paraId="4E35436D" w14:textId="77777777" w:rsidR="00E423C4" w:rsidRPr="00E423C4" w:rsidRDefault="00E423C4" w:rsidP="00E423C4">
      <w:pPr>
        <w:pStyle w:val="Web"/>
        <w:rPr>
          <w:lang w:val="fr-FR"/>
        </w:rPr>
      </w:pPr>
      <w:r w:rsidRPr="00E423C4">
        <w:rPr>
          <w:lang w:val="fr-FR"/>
        </w:rPr>
        <w:t xml:space="preserve">Les candidatures passent par la plateforme </w:t>
      </w:r>
      <w:proofErr w:type="spellStart"/>
      <w:r w:rsidRPr="00E423C4">
        <w:rPr>
          <w:lang w:val="fr-FR"/>
        </w:rPr>
        <w:t>Parcoursup</w:t>
      </w:r>
      <w:proofErr w:type="spellEnd"/>
      <w:r w:rsidRPr="00E423C4">
        <w:rPr>
          <w:lang w:val="fr-FR"/>
        </w:rPr>
        <w:t xml:space="preserve">. L'admission se fait sur examen du dossier, complété par un </w:t>
      </w:r>
      <w:r w:rsidRPr="00E423C4">
        <w:rPr>
          <w:b/>
          <w:bCs/>
          <w:lang w:val="fr-FR"/>
        </w:rPr>
        <w:t>entretien</w:t>
      </w:r>
      <w:r w:rsidRPr="00E423C4">
        <w:rPr>
          <w:lang w:val="fr-FR"/>
        </w:rPr>
        <w:t xml:space="preserve"> et éventuellement par des tests.</w:t>
      </w:r>
    </w:p>
    <w:p w14:paraId="6C688071" w14:textId="77777777" w:rsidR="00E423C4" w:rsidRPr="00E423C4" w:rsidRDefault="00E423C4" w:rsidP="00E423C4">
      <w:pPr>
        <w:pStyle w:val="Web"/>
        <w:rPr>
          <w:lang w:val="fr-FR"/>
        </w:rPr>
      </w:pPr>
      <w:r w:rsidRPr="00E423C4">
        <w:rPr>
          <w:lang w:val="fr-FR"/>
        </w:rPr>
        <w:t>Les bacheliers généraux sont les plus nombreux parmi les étudiants, mais les écoles accueillent aussi des titulaires des bacs STI2D et STD2A, et des bacheliers professionnels dans une spécialité du domaine du bâtiment.</w:t>
      </w:r>
    </w:p>
    <w:tbl>
      <w:tblPr>
        <w:tblW w:w="5000" w:type="pct"/>
        <w:tblCellSpacing w:w="0" w:type="dxa"/>
        <w:tblCellMar>
          <w:top w:w="30" w:type="dxa"/>
          <w:left w:w="30" w:type="dxa"/>
          <w:bottom w:w="30" w:type="dxa"/>
          <w:right w:w="30" w:type="dxa"/>
        </w:tblCellMar>
        <w:tblLook w:val="04A0" w:firstRow="1" w:lastRow="0" w:firstColumn="1" w:lastColumn="0" w:noHBand="0" w:noVBand="1"/>
        <w:tblDescription w:val="QQQ"/>
      </w:tblPr>
      <w:tblGrid>
        <w:gridCol w:w="4153"/>
        <w:gridCol w:w="4153"/>
      </w:tblGrid>
      <w:tr w:rsidR="00E423C4" w:rsidRPr="00DF1D54" w14:paraId="500BA8D2" w14:textId="77777777" w:rsidTr="00E423C4">
        <w:trPr>
          <w:tblCellSpacing w:w="0" w:type="dxa"/>
        </w:trPr>
        <w:tc>
          <w:tcPr>
            <w:tcW w:w="0" w:type="auto"/>
            <w:hideMark/>
          </w:tcPr>
          <w:p w14:paraId="001452B6" w14:textId="77777777" w:rsidR="00E423C4" w:rsidRPr="00E423C4" w:rsidRDefault="00E423C4" w:rsidP="00E423C4">
            <w:pPr>
              <w:pStyle w:val="dot"/>
              <w:numPr>
                <w:ilvl w:val="0"/>
                <w:numId w:val="32"/>
              </w:numPr>
              <w:rPr>
                <w:lang w:val="fr-FR"/>
              </w:rPr>
            </w:pPr>
          </w:p>
          <w:p w14:paraId="26B5B3B6" w14:textId="77777777" w:rsidR="00E423C4" w:rsidRPr="00E423C4" w:rsidRDefault="00E423C4" w:rsidP="00E423C4">
            <w:pPr>
              <w:pStyle w:val="dot"/>
              <w:numPr>
                <w:ilvl w:val="0"/>
                <w:numId w:val="32"/>
              </w:numPr>
              <w:rPr>
                <w:lang w:val="fr-FR"/>
              </w:rPr>
            </w:pPr>
          </w:p>
          <w:p w14:paraId="23BC0B50" w14:textId="77777777" w:rsidR="00E423C4" w:rsidRPr="00E423C4" w:rsidRDefault="00E423C4" w:rsidP="00E423C4">
            <w:pPr>
              <w:pStyle w:val="dot"/>
              <w:numPr>
                <w:ilvl w:val="0"/>
                <w:numId w:val="32"/>
              </w:numPr>
              <w:rPr>
                <w:lang w:val="fr-FR"/>
              </w:rPr>
            </w:pPr>
          </w:p>
          <w:p w14:paraId="000AB40A" w14:textId="77777777" w:rsidR="00E423C4" w:rsidRPr="00E423C4" w:rsidRDefault="00E423C4" w:rsidP="00E423C4">
            <w:pPr>
              <w:pStyle w:val="dot"/>
              <w:numPr>
                <w:ilvl w:val="0"/>
                <w:numId w:val="32"/>
              </w:numPr>
              <w:rPr>
                <w:lang w:val="fr-FR"/>
              </w:rPr>
            </w:pPr>
          </w:p>
          <w:p w14:paraId="35A98B0C" w14:textId="77777777" w:rsidR="00E423C4" w:rsidRPr="00E423C4" w:rsidRDefault="00E423C4" w:rsidP="00E423C4">
            <w:pPr>
              <w:pStyle w:val="dot"/>
              <w:numPr>
                <w:ilvl w:val="0"/>
                <w:numId w:val="32"/>
              </w:numPr>
              <w:rPr>
                <w:lang w:val="fr-FR"/>
              </w:rPr>
            </w:pPr>
          </w:p>
          <w:p w14:paraId="444813AB" w14:textId="77777777" w:rsidR="00E423C4" w:rsidRPr="00E423C4" w:rsidRDefault="00E423C4" w:rsidP="00E423C4">
            <w:pPr>
              <w:pStyle w:val="dot"/>
              <w:numPr>
                <w:ilvl w:val="0"/>
                <w:numId w:val="32"/>
              </w:numPr>
              <w:rPr>
                <w:lang w:val="fr-FR"/>
              </w:rPr>
            </w:pPr>
          </w:p>
          <w:p w14:paraId="1C27531A" w14:textId="77777777" w:rsidR="00E423C4" w:rsidRPr="00E423C4" w:rsidRDefault="00E423C4" w:rsidP="00E423C4">
            <w:pPr>
              <w:pStyle w:val="dot"/>
              <w:numPr>
                <w:ilvl w:val="0"/>
                <w:numId w:val="32"/>
              </w:numPr>
              <w:rPr>
                <w:lang w:val="fr-FR"/>
              </w:rPr>
            </w:pPr>
          </w:p>
          <w:p w14:paraId="2BABC6F7" w14:textId="77777777" w:rsidR="00E423C4" w:rsidRPr="00E423C4" w:rsidRDefault="00E423C4" w:rsidP="00E423C4">
            <w:pPr>
              <w:pStyle w:val="dot"/>
              <w:numPr>
                <w:ilvl w:val="0"/>
                <w:numId w:val="32"/>
              </w:numPr>
              <w:rPr>
                <w:lang w:val="fr-FR"/>
              </w:rPr>
            </w:pPr>
          </w:p>
          <w:p w14:paraId="77FCC63F" w14:textId="77777777" w:rsidR="00E423C4" w:rsidRPr="00E423C4" w:rsidRDefault="00E423C4" w:rsidP="00E423C4">
            <w:pPr>
              <w:pStyle w:val="dot"/>
              <w:numPr>
                <w:ilvl w:val="0"/>
                <w:numId w:val="32"/>
              </w:numPr>
              <w:rPr>
                <w:lang w:val="fr-FR"/>
              </w:rPr>
            </w:pPr>
          </w:p>
          <w:p w14:paraId="374E5AE5" w14:textId="77777777" w:rsidR="00E423C4" w:rsidRPr="00E423C4" w:rsidRDefault="00E423C4" w:rsidP="00E423C4">
            <w:pPr>
              <w:pStyle w:val="dot"/>
              <w:numPr>
                <w:ilvl w:val="0"/>
                <w:numId w:val="32"/>
              </w:numPr>
              <w:rPr>
                <w:lang w:val="fr-FR"/>
              </w:rPr>
            </w:pPr>
          </w:p>
        </w:tc>
        <w:tc>
          <w:tcPr>
            <w:tcW w:w="0" w:type="auto"/>
            <w:hideMark/>
          </w:tcPr>
          <w:p w14:paraId="5401CE58" w14:textId="77777777" w:rsidR="00E423C4" w:rsidRPr="00E423C4" w:rsidRDefault="00E423C4" w:rsidP="00E423C4">
            <w:pPr>
              <w:pStyle w:val="dot"/>
              <w:numPr>
                <w:ilvl w:val="0"/>
                <w:numId w:val="33"/>
              </w:numPr>
              <w:rPr>
                <w:lang w:val="fr-FR"/>
              </w:rPr>
            </w:pPr>
          </w:p>
          <w:p w14:paraId="6455E6ED" w14:textId="77777777" w:rsidR="00E423C4" w:rsidRPr="00E423C4" w:rsidRDefault="00E423C4" w:rsidP="00E423C4">
            <w:pPr>
              <w:pStyle w:val="dot"/>
              <w:numPr>
                <w:ilvl w:val="0"/>
                <w:numId w:val="33"/>
              </w:numPr>
              <w:rPr>
                <w:lang w:val="fr-FR"/>
              </w:rPr>
            </w:pPr>
          </w:p>
          <w:p w14:paraId="4E88ED96" w14:textId="77777777" w:rsidR="00E423C4" w:rsidRPr="00E423C4" w:rsidRDefault="00E423C4" w:rsidP="00E423C4">
            <w:pPr>
              <w:pStyle w:val="dot"/>
              <w:numPr>
                <w:ilvl w:val="0"/>
                <w:numId w:val="33"/>
              </w:numPr>
              <w:rPr>
                <w:lang w:val="fr-FR"/>
              </w:rPr>
            </w:pPr>
          </w:p>
          <w:p w14:paraId="760F6503" w14:textId="77777777" w:rsidR="00E423C4" w:rsidRPr="00E423C4" w:rsidRDefault="00E423C4" w:rsidP="00E423C4">
            <w:pPr>
              <w:pStyle w:val="dot"/>
              <w:numPr>
                <w:ilvl w:val="0"/>
                <w:numId w:val="33"/>
              </w:numPr>
              <w:rPr>
                <w:lang w:val="fr-FR"/>
              </w:rPr>
            </w:pPr>
          </w:p>
          <w:p w14:paraId="47A315E8" w14:textId="77777777" w:rsidR="00E423C4" w:rsidRPr="00E423C4" w:rsidRDefault="00E423C4" w:rsidP="00E423C4">
            <w:pPr>
              <w:pStyle w:val="dot"/>
              <w:numPr>
                <w:ilvl w:val="0"/>
                <w:numId w:val="33"/>
              </w:numPr>
              <w:rPr>
                <w:lang w:val="fr-FR"/>
              </w:rPr>
            </w:pPr>
          </w:p>
          <w:p w14:paraId="568C3BD3" w14:textId="77777777" w:rsidR="00E423C4" w:rsidRPr="00E423C4" w:rsidRDefault="00E423C4" w:rsidP="00E423C4">
            <w:pPr>
              <w:pStyle w:val="dot"/>
              <w:numPr>
                <w:ilvl w:val="0"/>
                <w:numId w:val="33"/>
              </w:numPr>
              <w:rPr>
                <w:lang w:val="fr-FR"/>
              </w:rPr>
            </w:pPr>
          </w:p>
          <w:p w14:paraId="5CDFDF9F" w14:textId="77777777" w:rsidR="00E423C4" w:rsidRPr="00E423C4" w:rsidRDefault="00E423C4" w:rsidP="00E423C4">
            <w:pPr>
              <w:pStyle w:val="dot"/>
              <w:numPr>
                <w:ilvl w:val="0"/>
                <w:numId w:val="33"/>
              </w:numPr>
              <w:rPr>
                <w:lang w:val="fr-FR"/>
              </w:rPr>
            </w:pPr>
          </w:p>
          <w:p w14:paraId="1392CC07" w14:textId="77777777" w:rsidR="00E423C4" w:rsidRPr="00E423C4" w:rsidRDefault="00E423C4" w:rsidP="00E423C4">
            <w:pPr>
              <w:pStyle w:val="dot"/>
              <w:numPr>
                <w:ilvl w:val="0"/>
                <w:numId w:val="33"/>
              </w:numPr>
              <w:rPr>
                <w:lang w:val="fr-FR"/>
              </w:rPr>
            </w:pPr>
          </w:p>
          <w:p w14:paraId="01A9E64A" w14:textId="77777777" w:rsidR="00E423C4" w:rsidRPr="00E423C4" w:rsidRDefault="00E423C4" w:rsidP="00E423C4">
            <w:pPr>
              <w:pStyle w:val="dot"/>
              <w:numPr>
                <w:ilvl w:val="0"/>
                <w:numId w:val="33"/>
              </w:numPr>
              <w:rPr>
                <w:lang w:val="fr-FR"/>
              </w:rPr>
            </w:pPr>
          </w:p>
          <w:p w14:paraId="6DF44BC5" w14:textId="77777777" w:rsidR="00E423C4" w:rsidRPr="00E423C4" w:rsidRDefault="00E423C4" w:rsidP="00E423C4">
            <w:pPr>
              <w:pStyle w:val="dot"/>
              <w:numPr>
                <w:ilvl w:val="0"/>
                <w:numId w:val="33"/>
              </w:numPr>
              <w:rPr>
                <w:lang w:val="fr-FR"/>
              </w:rPr>
            </w:pPr>
          </w:p>
        </w:tc>
      </w:tr>
    </w:tbl>
    <w:p w14:paraId="6A586703" w14:textId="77777777" w:rsidR="00E423C4" w:rsidRPr="00E423C4" w:rsidRDefault="00E423C4" w:rsidP="00E423C4">
      <w:pPr>
        <w:pStyle w:val="4"/>
        <w:rPr>
          <w:lang w:val="fr-FR"/>
        </w:rPr>
      </w:pPr>
      <w:r w:rsidRPr="00E423C4">
        <w:rPr>
          <w:lang w:val="fr-FR"/>
        </w:rPr>
        <w:t>Vers le diplôme d'État d'architecte</w:t>
      </w:r>
    </w:p>
    <w:p w14:paraId="5C74DF6A" w14:textId="77777777" w:rsidR="00E423C4" w:rsidRPr="00E423C4" w:rsidRDefault="00E423C4" w:rsidP="00E423C4">
      <w:pPr>
        <w:pStyle w:val="Web"/>
        <w:rPr>
          <w:lang w:val="fr-FR"/>
        </w:rPr>
      </w:pPr>
      <w:r w:rsidRPr="00E423C4">
        <w:rPr>
          <w:lang w:val="fr-FR"/>
        </w:rPr>
        <w:t xml:space="preserve">Deux cycles d'études conduisent au </w:t>
      </w:r>
      <w:r w:rsidRPr="00E423C4">
        <w:rPr>
          <w:b/>
          <w:bCs/>
          <w:lang w:val="fr-FR"/>
        </w:rPr>
        <w:t>DEA</w:t>
      </w:r>
      <w:r w:rsidRPr="00E423C4">
        <w:rPr>
          <w:lang w:val="fr-FR"/>
        </w:rPr>
        <w:t xml:space="preserve"> (diplôme d'État d'architecte).</w:t>
      </w:r>
    </w:p>
    <w:p w14:paraId="0AABD2FB" w14:textId="77777777" w:rsidR="00E423C4" w:rsidRPr="00E423C4" w:rsidRDefault="00E423C4" w:rsidP="00E423C4">
      <w:pPr>
        <w:pStyle w:val="Web"/>
        <w:rPr>
          <w:lang w:val="fr-FR"/>
        </w:rPr>
      </w:pPr>
      <w:r w:rsidRPr="00E423C4">
        <w:rPr>
          <w:lang w:val="fr-FR"/>
        </w:rPr>
        <w:t xml:space="preserve">Le 1er cycle dure 3 ans et débouche sur un </w:t>
      </w:r>
      <w:hyperlink r:id="rId20" w:tgtFrame="_self" w:history="1">
        <w:r w:rsidRPr="00E423C4">
          <w:rPr>
            <w:rStyle w:val="-"/>
            <w:b/>
            <w:bCs/>
            <w:lang w:val="fr-FR"/>
          </w:rPr>
          <w:t xml:space="preserve">DEEA </w:t>
        </w:r>
      </w:hyperlink>
      <w:r w:rsidRPr="00E423C4">
        <w:rPr>
          <w:lang w:val="fr-FR"/>
        </w:rPr>
        <w:t>(diplôme d'études en architecture) de niveau bac+3 (au grade de licence). Il permet d'exercer en tant que dessinateur-projeteur notamment, au sein d'une agence d'architecture, d'urbanisme, d'un bureau d'études...</w:t>
      </w:r>
    </w:p>
    <w:p w14:paraId="7CC9A91E" w14:textId="77777777" w:rsidR="00E423C4" w:rsidRPr="00E423C4" w:rsidRDefault="00E423C4" w:rsidP="00E423C4">
      <w:pPr>
        <w:pStyle w:val="Web"/>
        <w:rPr>
          <w:lang w:val="fr-FR"/>
        </w:rPr>
      </w:pPr>
      <w:r w:rsidRPr="00E423C4">
        <w:rPr>
          <w:lang w:val="fr-FR"/>
        </w:rPr>
        <w:t xml:space="preserve">Le 2e cycle en 2 ans prépare au </w:t>
      </w:r>
      <w:hyperlink r:id="rId21" w:tgtFrame="_self" w:history="1">
        <w:r w:rsidRPr="00E423C4">
          <w:rPr>
            <w:rStyle w:val="-"/>
            <w:b/>
            <w:bCs/>
            <w:lang w:val="fr-FR"/>
          </w:rPr>
          <w:t>DEA</w:t>
        </w:r>
      </w:hyperlink>
      <w:r w:rsidRPr="00E423C4">
        <w:rPr>
          <w:lang w:val="fr-FR"/>
        </w:rPr>
        <w:t xml:space="preserve"> de niveau bac+5 (au grade de master).</w:t>
      </w:r>
    </w:p>
    <w:p w14:paraId="5F69DE1B" w14:textId="77777777" w:rsidR="00E423C4" w:rsidRPr="00E423C4" w:rsidRDefault="00E423C4" w:rsidP="00E423C4">
      <w:pPr>
        <w:pStyle w:val="Web"/>
        <w:rPr>
          <w:lang w:val="fr-FR"/>
        </w:rPr>
      </w:pPr>
      <w:r w:rsidRPr="00E423C4">
        <w:rPr>
          <w:lang w:val="fr-FR"/>
        </w:rPr>
        <w:t xml:space="preserve">En dépit d'un programme commun, chaque école d'architecture cultive sa (ou ses) spécialité(s). Par exemple : projet urbain, réhabilitation du patrimoine, </w:t>
      </w:r>
      <w:proofErr w:type="spellStart"/>
      <w:r w:rsidRPr="00E423C4">
        <w:rPr>
          <w:lang w:val="fr-FR"/>
        </w:rPr>
        <w:t>éco-habitat</w:t>
      </w:r>
      <w:proofErr w:type="spellEnd"/>
      <w:r w:rsidRPr="00E423C4">
        <w:rPr>
          <w:lang w:val="fr-FR"/>
        </w:rPr>
        <w:t>... Se renseigner.</w:t>
      </w:r>
    </w:p>
    <w:p w14:paraId="7B7A9589" w14:textId="77777777" w:rsidR="00E423C4" w:rsidRPr="00E423C4" w:rsidRDefault="00E423C4" w:rsidP="00E423C4">
      <w:pPr>
        <w:pStyle w:val="4"/>
        <w:rPr>
          <w:lang w:val="fr-FR"/>
        </w:rPr>
      </w:pPr>
      <w:r w:rsidRPr="00E423C4">
        <w:rPr>
          <w:lang w:val="fr-FR"/>
        </w:rPr>
        <w:t>Doubles diplômes et diplôme propres</w:t>
      </w:r>
    </w:p>
    <w:p w14:paraId="28C79FE8" w14:textId="77777777" w:rsidR="00E423C4" w:rsidRPr="00E423C4" w:rsidRDefault="00E423C4" w:rsidP="00E423C4">
      <w:pPr>
        <w:pStyle w:val="Web"/>
        <w:rPr>
          <w:lang w:val="fr-FR"/>
        </w:rPr>
      </w:pPr>
      <w:r w:rsidRPr="00E423C4">
        <w:rPr>
          <w:lang w:val="fr-FR"/>
        </w:rPr>
        <w:t xml:space="preserve">Certaines </w:t>
      </w:r>
      <w:proofErr w:type="spellStart"/>
      <w:r w:rsidRPr="00E423C4">
        <w:rPr>
          <w:lang w:val="fr-FR"/>
        </w:rPr>
        <w:t>Ensa</w:t>
      </w:r>
      <w:proofErr w:type="spellEnd"/>
      <w:r w:rsidRPr="00E423C4">
        <w:rPr>
          <w:lang w:val="fr-FR"/>
        </w:rPr>
        <w:t xml:space="preserve"> délivrent des </w:t>
      </w:r>
      <w:r w:rsidRPr="00E423C4">
        <w:rPr>
          <w:b/>
          <w:bCs/>
          <w:lang w:val="fr-FR"/>
        </w:rPr>
        <w:t>DPEA</w:t>
      </w:r>
      <w:r w:rsidRPr="00E423C4">
        <w:rPr>
          <w:lang w:val="fr-FR"/>
        </w:rPr>
        <w:t xml:space="preserve"> (diplômes propres aux écoles d'architecture) dans différentes spécialités : </w:t>
      </w:r>
      <w:hyperlink r:id="rId22" w:tgtFrame="_self" w:history="1">
        <w:r w:rsidRPr="00E423C4">
          <w:rPr>
            <w:rStyle w:val="-"/>
            <w:lang w:val="fr-FR"/>
          </w:rPr>
          <w:t>architecture navale</w:t>
        </w:r>
      </w:hyperlink>
      <w:r w:rsidRPr="00E423C4">
        <w:rPr>
          <w:lang w:val="fr-FR"/>
        </w:rPr>
        <w:t xml:space="preserve">, </w:t>
      </w:r>
      <w:hyperlink r:id="rId23" w:tgtFrame="_self" w:history="1">
        <w:r w:rsidRPr="00E423C4">
          <w:rPr>
            <w:rStyle w:val="-"/>
            <w:lang w:val="fr-FR"/>
          </w:rPr>
          <w:t>design</w:t>
        </w:r>
      </w:hyperlink>
      <w:r w:rsidRPr="00E423C4">
        <w:rPr>
          <w:lang w:val="fr-FR"/>
        </w:rPr>
        <w:t>... En 1 ou 2 ans, la plupart de ces formations sont ouvertes aux titulaires du DEA (bac+5), et pour certaines, aux titulaires du DEEA (bac+3).</w:t>
      </w:r>
    </w:p>
    <w:p w14:paraId="0D4E59EE" w14:textId="77777777" w:rsidR="00E423C4" w:rsidRPr="00E423C4" w:rsidRDefault="00E423C4" w:rsidP="00E423C4">
      <w:pPr>
        <w:pStyle w:val="Web"/>
        <w:rPr>
          <w:lang w:val="fr-FR"/>
        </w:rPr>
      </w:pPr>
      <w:r w:rsidRPr="00E423C4">
        <w:rPr>
          <w:lang w:val="fr-FR"/>
        </w:rPr>
        <w:t xml:space="preserve">Certaines </w:t>
      </w:r>
      <w:proofErr w:type="spellStart"/>
      <w:r w:rsidRPr="00E423C4">
        <w:rPr>
          <w:lang w:val="fr-FR"/>
        </w:rPr>
        <w:t>Ensa</w:t>
      </w:r>
      <w:proofErr w:type="spellEnd"/>
      <w:r w:rsidRPr="00E423C4">
        <w:rPr>
          <w:lang w:val="fr-FR"/>
        </w:rPr>
        <w:t xml:space="preserve"> proposent un double cursus, en partenariat avec des écoles d'ingénieurs, menant à un </w:t>
      </w:r>
      <w:r w:rsidRPr="00E423C4">
        <w:rPr>
          <w:b/>
          <w:bCs/>
          <w:lang w:val="fr-FR"/>
        </w:rPr>
        <w:t>double-diplôme architecte et ingénieur</w:t>
      </w:r>
      <w:r w:rsidRPr="00E423C4">
        <w:rPr>
          <w:lang w:val="fr-FR"/>
        </w:rPr>
        <w:t xml:space="preserve">. L'organisation du bi-cursus varie selon les écoles, mais souvent la formation dure 7 ans. À la clé, une double compétence recherchée. L'accès aux bi-cursus est en tous </w:t>
      </w:r>
      <w:proofErr w:type="gramStart"/>
      <w:r w:rsidRPr="00E423C4">
        <w:rPr>
          <w:lang w:val="fr-FR"/>
        </w:rPr>
        <w:t>les cas sélectif</w:t>
      </w:r>
      <w:proofErr w:type="gramEnd"/>
      <w:r w:rsidRPr="00E423C4">
        <w:rPr>
          <w:lang w:val="fr-FR"/>
        </w:rPr>
        <w:t>.</w:t>
      </w:r>
    </w:p>
    <w:tbl>
      <w:tblPr>
        <w:tblW w:w="5000" w:type="pct"/>
        <w:tblCellSpacing w:w="0" w:type="dxa"/>
        <w:tblCellMar>
          <w:top w:w="30" w:type="dxa"/>
          <w:left w:w="30" w:type="dxa"/>
          <w:bottom w:w="30" w:type="dxa"/>
          <w:right w:w="30" w:type="dxa"/>
        </w:tblCellMar>
        <w:tblLook w:val="04A0" w:firstRow="1" w:lastRow="0" w:firstColumn="1" w:lastColumn="0" w:noHBand="0" w:noVBand="1"/>
        <w:tblDescription w:val="ensa"/>
      </w:tblPr>
      <w:tblGrid>
        <w:gridCol w:w="8306"/>
      </w:tblGrid>
      <w:tr w:rsidR="00E423C4" w:rsidRPr="00DF1D54" w14:paraId="25744E96" w14:textId="77777777" w:rsidTr="00E423C4">
        <w:trPr>
          <w:tblCellSpacing w:w="0" w:type="dxa"/>
        </w:trPr>
        <w:tc>
          <w:tcPr>
            <w:tcW w:w="0" w:type="auto"/>
            <w:hideMark/>
          </w:tcPr>
          <w:p w14:paraId="11DCC05A" w14:textId="77777777" w:rsidR="00E423C4" w:rsidRPr="00E423C4" w:rsidRDefault="00E423C4">
            <w:pPr>
              <w:pStyle w:val="Web"/>
              <w:rPr>
                <w:lang w:val="fr-FR"/>
              </w:rPr>
            </w:pPr>
            <w:r w:rsidRPr="00E423C4">
              <w:rPr>
                <w:b/>
                <w:bCs/>
                <w:lang w:val="fr-FR"/>
              </w:rPr>
              <w:t>Partenariats entre écoles d'architecture et écoles d'ingénieurs</w:t>
            </w:r>
          </w:p>
          <w:p w14:paraId="5CCBFBB5" w14:textId="77777777" w:rsidR="00E423C4" w:rsidRPr="00E423C4" w:rsidRDefault="00E423C4">
            <w:pPr>
              <w:pStyle w:val="Web"/>
              <w:rPr>
                <w:lang w:val="fr-FR"/>
              </w:rPr>
            </w:pPr>
            <w:r w:rsidRPr="00E423C4">
              <w:rPr>
                <w:lang w:val="fr-FR"/>
              </w:rPr>
              <w:t>Les </w:t>
            </w:r>
            <w:proofErr w:type="spellStart"/>
            <w:r w:rsidRPr="00E423C4">
              <w:rPr>
                <w:lang w:val="fr-FR"/>
              </w:rPr>
              <w:t>Ensa</w:t>
            </w:r>
            <w:proofErr w:type="spellEnd"/>
            <w:r w:rsidRPr="00E423C4">
              <w:rPr>
                <w:lang w:val="fr-FR"/>
              </w:rPr>
              <w:t xml:space="preserve"> proposant un bi-cursus sont : Marseille, Toulouse, Nantes, Paris-La Villette, Paris-Belleville, Marne-la-Vallée, Lyon et Rennes.</w:t>
            </w:r>
          </w:p>
          <w:p w14:paraId="188445BE" w14:textId="77777777" w:rsidR="00E423C4" w:rsidRPr="00E423C4" w:rsidRDefault="00E423C4">
            <w:pPr>
              <w:pStyle w:val="Web"/>
              <w:rPr>
                <w:lang w:val="fr-FR"/>
              </w:rPr>
            </w:pPr>
            <w:r w:rsidRPr="00E423C4">
              <w:rPr>
                <w:lang w:val="fr-FR"/>
              </w:rPr>
              <w:t>Les écoles d'ingénieurs proposant un bi-cursus sont : CNAM, École des Ponts ParisTech, EIVP Paris, ENTPE Lyon, ESTP Paris, Écoles centrales de Lyon et Nantes, INSA Lyon, Rennes, Strasbourg et Toulouse, Polytech Clermont-Ferrand et Marseille.</w:t>
            </w:r>
          </w:p>
        </w:tc>
      </w:tr>
    </w:tbl>
    <w:p w14:paraId="79F78BAF" w14:textId="77777777" w:rsidR="00E423C4" w:rsidRPr="00E423C4" w:rsidRDefault="00E423C4" w:rsidP="00E423C4">
      <w:pPr>
        <w:pStyle w:val="4"/>
        <w:rPr>
          <w:lang w:val="fr-FR"/>
        </w:rPr>
      </w:pPr>
      <w:r w:rsidRPr="00E423C4">
        <w:rPr>
          <w:lang w:val="fr-FR"/>
        </w:rPr>
        <w:t>Les formations post-diplôme d'architecte</w:t>
      </w:r>
    </w:p>
    <w:p w14:paraId="28B6A572" w14:textId="77777777" w:rsidR="00E423C4" w:rsidRPr="00E423C4" w:rsidRDefault="00E423C4" w:rsidP="00E423C4">
      <w:pPr>
        <w:pStyle w:val="Web"/>
        <w:rPr>
          <w:lang w:val="fr-FR"/>
        </w:rPr>
      </w:pPr>
      <w:r w:rsidRPr="00E423C4">
        <w:rPr>
          <w:lang w:val="fr-FR"/>
        </w:rPr>
        <w:t xml:space="preserve">Huit ENSA proposent un 3e cycle d'études menant au </w:t>
      </w:r>
      <w:r w:rsidRPr="00E423C4">
        <w:rPr>
          <w:b/>
          <w:bCs/>
          <w:lang w:val="fr-FR"/>
        </w:rPr>
        <w:t xml:space="preserve">Doctorat </w:t>
      </w:r>
      <w:r w:rsidRPr="00E423C4">
        <w:rPr>
          <w:lang w:val="fr-FR"/>
        </w:rPr>
        <w:t>en architecture (en 3 ans). Ce diplôme est accessible avec un master recherche (à suivre et à valider en parallèle du DEA).</w:t>
      </w:r>
    </w:p>
    <w:p w14:paraId="01F5DD69" w14:textId="77777777" w:rsidR="00E423C4" w:rsidRPr="00E423C4" w:rsidRDefault="00E423C4" w:rsidP="00E423C4">
      <w:pPr>
        <w:pStyle w:val="Web"/>
        <w:rPr>
          <w:lang w:val="fr-FR"/>
        </w:rPr>
      </w:pPr>
      <w:r w:rsidRPr="00E423C4">
        <w:rPr>
          <w:lang w:val="fr-FR"/>
        </w:rPr>
        <w:t xml:space="preserve">Les diplômés d'un DEA peuvent poursuivre leurs études en </w:t>
      </w:r>
      <w:r w:rsidRPr="00E423C4">
        <w:rPr>
          <w:b/>
          <w:bCs/>
          <w:lang w:val="fr-FR"/>
        </w:rPr>
        <w:t>DSA</w:t>
      </w:r>
      <w:r w:rsidRPr="00E423C4">
        <w:rPr>
          <w:lang w:val="fr-FR"/>
        </w:rPr>
        <w:t xml:space="preserve"> (diplôme de spécialisation et d'approfondissement) en architecture, en 1 ou 2 ans : en </w:t>
      </w:r>
      <w:hyperlink r:id="rId24" w:tgtFrame="_self" w:history="1">
        <w:r w:rsidRPr="00E423C4">
          <w:rPr>
            <w:rStyle w:val="-"/>
            <w:lang w:val="fr-FR"/>
          </w:rPr>
          <w:t>projet urbain</w:t>
        </w:r>
      </w:hyperlink>
      <w:r w:rsidRPr="00E423C4">
        <w:rPr>
          <w:lang w:val="fr-FR"/>
        </w:rPr>
        <w:t xml:space="preserve"> ou </w:t>
      </w:r>
      <w:hyperlink r:id="rId25" w:tgtFrame="_self" w:history="1">
        <w:r w:rsidRPr="00E423C4">
          <w:rPr>
            <w:rStyle w:val="-"/>
            <w:lang w:val="fr-FR"/>
          </w:rPr>
          <w:t>risques majeurs</w:t>
        </w:r>
      </w:hyperlink>
      <w:r w:rsidRPr="00E423C4">
        <w:rPr>
          <w:lang w:val="fr-FR"/>
        </w:rPr>
        <w:t xml:space="preserve">, entre autres spécialités. Un DSA </w:t>
      </w:r>
      <w:hyperlink r:id="rId26" w:tgtFrame="_self" w:history="1">
        <w:r w:rsidRPr="00E423C4">
          <w:rPr>
            <w:rStyle w:val="-"/>
            <w:lang w:val="fr-FR"/>
          </w:rPr>
          <w:t>architecture et patrimoine</w:t>
        </w:r>
      </w:hyperlink>
      <w:r w:rsidRPr="00E423C4">
        <w:rPr>
          <w:lang w:val="fr-FR"/>
        </w:rPr>
        <w:t xml:space="preserve"> est proposé à l'</w:t>
      </w:r>
      <w:proofErr w:type="spellStart"/>
      <w:r w:rsidRPr="00E423C4">
        <w:rPr>
          <w:lang w:val="fr-FR"/>
        </w:rPr>
        <w:t>Ensa</w:t>
      </w:r>
      <w:proofErr w:type="spellEnd"/>
      <w:r w:rsidRPr="00E423C4">
        <w:rPr>
          <w:lang w:val="fr-FR"/>
        </w:rPr>
        <w:t xml:space="preserve"> Paris-Belleville et dans une autre école, l'</w:t>
      </w:r>
      <w:hyperlink r:id="rId27" w:tgtFrame="_self" w:history="1">
        <w:r w:rsidRPr="00E423C4">
          <w:rPr>
            <w:rStyle w:val="-"/>
            <w:lang w:val="fr-FR"/>
          </w:rPr>
          <w:t>École de Chaillot</w:t>
        </w:r>
      </w:hyperlink>
      <w:r w:rsidRPr="00E423C4">
        <w:rPr>
          <w:lang w:val="fr-FR"/>
        </w:rPr>
        <w:t>.</w:t>
      </w:r>
    </w:p>
    <w:p w14:paraId="503BB433" w14:textId="77777777" w:rsidR="00E423C4" w:rsidRPr="00E423C4" w:rsidRDefault="00E423C4" w:rsidP="00E423C4">
      <w:pPr>
        <w:pStyle w:val="Web"/>
        <w:rPr>
          <w:lang w:val="fr-FR"/>
        </w:rPr>
      </w:pPr>
      <w:r w:rsidRPr="00E423C4">
        <w:rPr>
          <w:lang w:val="fr-FR"/>
        </w:rPr>
        <w:t xml:space="preserve">Pour exercer en libéral, les architectes doivent obligatoirement passer une </w:t>
      </w:r>
      <w:hyperlink r:id="rId28" w:tgtFrame="_self" w:history="1">
        <w:r w:rsidRPr="00E423C4">
          <w:rPr>
            <w:rStyle w:val="-"/>
            <w:b/>
            <w:bCs/>
            <w:lang w:val="fr-FR"/>
          </w:rPr>
          <w:t>HMONP</w:t>
        </w:r>
      </w:hyperlink>
      <w:r w:rsidRPr="00E423C4">
        <w:rPr>
          <w:lang w:val="fr-FR"/>
        </w:rPr>
        <w:t xml:space="preserve"> (habilitation à l’exercice de la maîtrise d’œuvre en son nom propre). Elle se prépare en 1 an, de préférence après quelques années d’expérience au sein d’une agence.</w:t>
      </w:r>
    </w:p>
    <w:p w14:paraId="1D7CE512" w14:textId="77777777" w:rsidR="00E423C4" w:rsidRPr="00E423C4" w:rsidRDefault="00E423C4" w:rsidP="00E423C4">
      <w:pPr>
        <w:pStyle w:val="3"/>
        <w:rPr>
          <w:lang w:val="fr-FR"/>
        </w:rPr>
      </w:pPr>
      <w:r w:rsidRPr="00E423C4">
        <w:rPr>
          <w:lang w:val="fr-FR"/>
        </w:rPr>
        <w:t>D'autres écoles d'architecture</w:t>
      </w:r>
    </w:p>
    <w:p w14:paraId="5B6C942B" w14:textId="77777777" w:rsidR="00E423C4" w:rsidRPr="00E423C4" w:rsidRDefault="00E423C4" w:rsidP="00E423C4">
      <w:pPr>
        <w:pStyle w:val="Web"/>
        <w:rPr>
          <w:lang w:val="fr-FR"/>
        </w:rPr>
      </w:pPr>
      <w:r w:rsidRPr="00E423C4">
        <w:rPr>
          <w:lang w:val="fr-FR"/>
        </w:rPr>
        <w:t>Deux écoles proposent un cursus d'architecture, reconnu par l’État et la profession.</w:t>
      </w:r>
    </w:p>
    <w:p w14:paraId="6F7D0B09" w14:textId="77777777" w:rsidR="00E423C4" w:rsidRPr="00E423C4" w:rsidRDefault="00E423C4" w:rsidP="00E423C4">
      <w:pPr>
        <w:pStyle w:val="4"/>
        <w:rPr>
          <w:lang w:val="fr-FR"/>
        </w:rPr>
      </w:pPr>
      <w:r w:rsidRPr="00E423C4">
        <w:rPr>
          <w:lang w:val="fr-FR"/>
        </w:rPr>
        <w:t>L'École spéciale d'architecture de Paris</w:t>
      </w:r>
    </w:p>
    <w:p w14:paraId="2B1D5B2C" w14:textId="77777777" w:rsidR="00E423C4" w:rsidRPr="00E423C4" w:rsidRDefault="00E423C4" w:rsidP="00E423C4">
      <w:pPr>
        <w:pStyle w:val="Web"/>
        <w:rPr>
          <w:lang w:val="fr-FR"/>
        </w:rPr>
      </w:pPr>
      <w:r w:rsidRPr="00E423C4">
        <w:rPr>
          <w:lang w:val="fr-FR"/>
        </w:rPr>
        <w:t>L'</w:t>
      </w:r>
      <w:hyperlink r:id="rId29" w:tgtFrame="_self" w:history="1">
        <w:r w:rsidRPr="00E423C4">
          <w:rPr>
            <w:rStyle w:val="-"/>
            <w:lang w:val="fr-FR"/>
          </w:rPr>
          <w:t>ESA Paris</w:t>
        </w:r>
      </w:hyperlink>
      <w:r w:rsidRPr="00E423C4">
        <w:rPr>
          <w:lang w:val="fr-FR"/>
        </w:rPr>
        <w:t xml:space="preserve"> est une école privée qui délivre le </w:t>
      </w:r>
      <w:r w:rsidRPr="00E423C4">
        <w:rPr>
          <w:b/>
          <w:bCs/>
          <w:lang w:val="fr-FR"/>
        </w:rPr>
        <w:t xml:space="preserve">diplôme ESA </w:t>
      </w:r>
      <w:r w:rsidRPr="00E423C4">
        <w:rPr>
          <w:lang w:val="fr-FR"/>
        </w:rPr>
        <w:t xml:space="preserve">grade 1 (équivalent au DEEA), en 3 ans puis grade 2 (équivalent au DEA) en 2 ans, et le </w:t>
      </w:r>
      <w:r w:rsidRPr="00E423C4">
        <w:rPr>
          <w:b/>
          <w:bCs/>
          <w:lang w:val="fr-FR"/>
        </w:rPr>
        <w:t>diplôme de l'École spéciale d'architecture</w:t>
      </w:r>
      <w:r w:rsidRPr="00E423C4">
        <w:rPr>
          <w:lang w:val="fr-FR"/>
        </w:rPr>
        <w:t xml:space="preserve"> Paris (équivalent de l'HMNOP), en 1 an.</w:t>
      </w:r>
    </w:p>
    <w:p w14:paraId="203F670D" w14:textId="77777777" w:rsidR="00E423C4" w:rsidRPr="00E423C4" w:rsidRDefault="00E423C4" w:rsidP="00E423C4">
      <w:pPr>
        <w:pStyle w:val="Web"/>
        <w:rPr>
          <w:lang w:val="fr-FR"/>
        </w:rPr>
      </w:pPr>
      <w:r w:rsidRPr="00E423C4">
        <w:rPr>
          <w:lang w:val="fr-FR"/>
        </w:rPr>
        <w:t xml:space="preserve">La formation est accessible après le bac. L'inscription se fait directement auprès de l'école.  Sélection sur présentation de travaux personnels puis </w:t>
      </w:r>
      <w:r w:rsidRPr="00E423C4">
        <w:rPr>
          <w:b/>
          <w:bCs/>
          <w:lang w:val="fr-FR"/>
        </w:rPr>
        <w:t xml:space="preserve">sur examen </w:t>
      </w:r>
      <w:r w:rsidRPr="00E423C4">
        <w:rPr>
          <w:lang w:val="fr-FR"/>
        </w:rPr>
        <w:t>(épreuves graphiques et écrites, entretien de motivation, présentation d'un dossier de travaux personnels).</w:t>
      </w:r>
    </w:p>
    <w:p w14:paraId="3B611CD0" w14:textId="77777777" w:rsidR="00E423C4" w:rsidRPr="00E423C4" w:rsidRDefault="00E423C4" w:rsidP="00E423C4">
      <w:pPr>
        <w:pStyle w:val="Web"/>
        <w:rPr>
          <w:lang w:val="fr-FR"/>
        </w:rPr>
      </w:pPr>
      <w:r w:rsidRPr="00E423C4">
        <w:rPr>
          <w:lang w:val="fr-FR"/>
        </w:rPr>
        <w:t xml:space="preserve">L'ESA Paris propose un </w:t>
      </w:r>
      <w:r w:rsidRPr="00E423C4">
        <w:rPr>
          <w:b/>
          <w:bCs/>
          <w:lang w:val="fr-FR"/>
        </w:rPr>
        <w:t xml:space="preserve">double cursus architecte-ingénieur </w:t>
      </w:r>
      <w:r w:rsidRPr="00E423C4">
        <w:rPr>
          <w:lang w:val="fr-FR"/>
        </w:rPr>
        <w:t>avec l'ESTP (l'École spéciale des travaux publics, du bâtiment et de l'industrie) de Paris, en 7 ans.</w:t>
      </w:r>
    </w:p>
    <w:p w14:paraId="179B2F28" w14:textId="77777777" w:rsidR="00E423C4" w:rsidRPr="00E423C4" w:rsidRDefault="00E423C4" w:rsidP="00E423C4">
      <w:pPr>
        <w:pStyle w:val="Web"/>
        <w:rPr>
          <w:lang w:val="fr-FR"/>
        </w:rPr>
      </w:pPr>
      <w:r w:rsidRPr="00E423C4">
        <w:rPr>
          <w:lang w:val="fr-FR"/>
        </w:rPr>
        <w:t>Il existe deux formations post-diplôme d'architecte, les</w:t>
      </w:r>
      <w:r w:rsidRPr="00E423C4">
        <w:rPr>
          <w:b/>
          <w:bCs/>
          <w:lang w:val="fr-FR"/>
        </w:rPr>
        <w:t> DES</w:t>
      </w:r>
      <w:r w:rsidRPr="00E423C4">
        <w:rPr>
          <w:lang w:val="fr-FR"/>
        </w:rPr>
        <w:t xml:space="preserve"> (diplômes d'études supérieures) en </w:t>
      </w:r>
      <w:hyperlink r:id="rId30" w:tgtFrame="_self" w:history="1">
        <w:r w:rsidRPr="00E423C4">
          <w:rPr>
            <w:rStyle w:val="-"/>
            <w:lang w:val="fr-FR"/>
          </w:rPr>
          <w:t xml:space="preserve">mutations urbaines </w:t>
        </w:r>
      </w:hyperlink>
      <w:r w:rsidRPr="00E423C4">
        <w:rPr>
          <w:lang w:val="fr-FR"/>
        </w:rPr>
        <w:t xml:space="preserve">et </w:t>
      </w:r>
      <w:hyperlink r:id="rId31" w:tgtFrame="_self" w:history="1">
        <w:r w:rsidRPr="00E423C4">
          <w:rPr>
            <w:rStyle w:val="-"/>
            <w:lang w:val="fr-FR"/>
          </w:rPr>
          <w:t>architecture des milieux</w:t>
        </w:r>
      </w:hyperlink>
      <w:r w:rsidRPr="00E423C4">
        <w:rPr>
          <w:lang w:val="fr-FR"/>
        </w:rPr>
        <w:t>.</w:t>
      </w:r>
    </w:p>
    <w:p w14:paraId="376CD1F8" w14:textId="77777777" w:rsidR="00E423C4" w:rsidRPr="00E423C4" w:rsidRDefault="00E423C4" w:rsidP="00E423C4">
      <w:pPr>
        <w:pStyle w:val="4"/>
        <w:rPr>
          <w:lang w:val="fr-FR"/>
        </w:rPr>
      </w:pPr>
      <w:r w:rsidRPr="00E423C4">
        <w:rPr>
          <w:lang w:val="fr-FR"/>
        </w:rPr>
        <w:t>L'Institut national des sciences appliquées de Strasbourg</w:t>
      </w:r>
    </w:p>
    <w:p w14:paraId="64BFF906" w14:textId="77777777" w:rsidR="00E423C4" w:rsidRPr="00E423C4" w:rsidRDefault="00E423C4" w:rsidP="00E423C4">
      <w:pPr>
        <w:pStyle w:val="Web"/>
        <w:rPr>
          <w:lang w:val="fr-FR"/>
        </w:rPr>
      </w:pPr>
      <w:r w:rsidRPr="00E423C4">
        <w:rPr>
          <w:lang w:val="fr-FR"/>
        </w:rPr>
        <w:t>École d'ingénieurs publique, l'</w:t>
      </w:r>
      <w:hyperlink r:id="rId32" w:tgtFrame="_self" w:history="1">
        <w:r w:rsidRPr="00E423C4">
          <w:rPr>
            <w:rStyle w:val="-"/>
            <w:lang w:val="fr-FR"/>
          </w:rPr>
          <w:t>INSA Strasbourg</w:t>
        </w:r>
      </w:hyperlink>
      <w:r w:rsidRPr="00E423C4">
        <w:rPr>
          <w:lang w:val="fr-FR"/>
        </w:rPr>
        <w:t xml:space="preserve"> possède un département architecture. Elle dispense une formation en architecture renforcée en ingénierie, en 5 ans. Ces études mènent à l'obtention du </w:t>
      </w:r>
      <w:r w:rsidRPr="00E423C4">
        <w:rPr>
          <w:b/>
          <w:bCs/>
          <w:lang w:val="fr-FR"/>
        </w:rPr>
        <w:t xml:space="preserve">diplôme d'architecte INSA </w:t>
      </w:r>
      <w:r w:rsidRPr="00E423C4">
        <w:rPr>
          <w:lang w:val="fr-FR"/>
        </w:rPr>
        <w:t>(équivalent au DEA) et d'un </w:t>
      </w:r>
      <w:proofErr w:type="spellStart"/>
      <w:r w:rsidRPr="00E423C4">
        <w:rPr>
          <w:b/>
          <w:bCs/>
          <w:lang w:val="fr-FR"/>
        </w:rPr>
        <w:t>bachelor</w:t>
      </w:r>
      <w:proofErr w:type="spellEnd"/>
      <w:r w:rsidRPr="00E423C4">
        <w:rPr>
          <w:b/>
          <w:bCs/>
          <w:lang w:val="fr-FR"/>
        </w:rPr>
        <w:t xml:space="preserve"> en architecture et ingénierie</w:t>
      </w:r>
      <w:r w:rsidRPr="00E423C4">
        <w:rPr>
          <w:lang w:val="fr-FR"/>
        </w:rPr>
        <w:t xml:space="preserve"> (de niveau licence).</w:t>
      </w:r>
    </w:p>
    <w:p w14:paraId="33C14488" w14:textId="77777777" w:rsidR="00E423C4" w:rsidRPr="00E423C4" w:rsidRDefault="00E423C4" w:rsidP="00E423C4">
      <w:pPr>
        <w:pStyle w:val="Web"/>
        <w:rPr>
          <w:lang w:val="fr-FR"/>
        </w:rPr>
      </w:pPr>
      <w:r w:rsidRPr="00E423C4">
        <w:rPr>
          <w:lang w:val="fr-FR"/>
        </w:rPr>
        <w:t xml:space="preserve">La formation est accessible avec un bac+1 scientifique, </w:t>
      </w:r>
      <w:r w:rsidRPr="00E423C4">
        <w:rPr>
          <w:b/>
          <w:bCs/>
          <w:lang w:val="fr-FR"/>
        </w:rPr>
        <w:t xml:space="preserve">sur concours, </w:t>
      </w:r>
      <w:r w:rsidRPr="00E423C4">
        <w:rPr>
          <w:lang w:val="fr-FR"/>
        </w:rPr>
        <w:t>du niveau d'une 1re année scientifique (classe prépa MPSI ou licence). Le dossier de candidature est à télécharger sur le site de l'établissement. Une quarantaine de places sont disponibles chaque année en architecture.</w:t>
      </w:r>
    </w:p>
    <w:p w14:paraId="186ED7B8" w14:textId="77777777" w:rsidR="00E423C4" w:rsidRPr="00E423C4" w:rsidRDefault="00E423C4" w:rsidP="00E423C4">
      <w:pPr>
        <w:pStyle w:val="Web"/>
        <w:rPr>
          <w:lang w:val="fr-FR"/>
        </w:rPr>
      </w:pPr>
      <w:r w:rsidRPr="00E423C4">
        <w:rPr>
          <w:lang w:val="fr-FR"/>
        </w:rPr>
        <w:t xml:space="preserve">Il existe aussi un </w:t>
      </w:r>
      <w:r w:rsidRPr="00E423C4">
        <w:rPr>
          <w:b/>
          <w:bCs/>
          <w:lang w:val="fr-FR"/>
        </w:rPr>
        <w:t>double cursus architecte-ingénieur</w:t>
      </w:r>
      <w:r w:rsidRPr="00E423C4">
        <w:rPr>
          <w:lang w:val="fr-FR"/>
        </w:rPr>
        <w:t xml:space="preserve"> au sein de l'INSA Strasbourg, en 7 ans. Les architectes diplômés peuvent passer une </w:t>
      </w:r>
      <w:r w:rsidRPr="00E423C4">
        <w:rPr>
          <w:b/>
          <w:bCs/>
          <w:lang w:val="fr-FR"/>
        </w:rPr>
        <w:t>HMONP</w:t>
      </w:r>
      <w:r w:rsidRPr="00E423C4">
        <w:rPr>
          <w:lang w:val="fr-FR"/>
        </w:rPr>
        <w:t xml:space="preserve"> à l'INSA Strasbourg en 1 an, qui leur permet d'exercer à leur compte.</w:t>
      </w:r>
    </w:p>
    <w:p w14:paraId="6F567E2A" w14:textId="77777777" w:rsidR="00E423C4" w:rsidRPr="00E423C4" w:rsidRDefault="00E423C4" w:rsidP="00E423C4">
      <w:pPr>
        <w:pStyle w:val="2"/>
        <w:rPr>
          <w:lang w:val="fr-FR"/>
        </w:rPr>
      </w:pPr>
      <w:r w:rsidRPr="00E423C4">
        <w:rPr>
          <w:lang w:val="fr-FR"/>
        </w:rPr>
        <w:t>À lire aussi</w:t>
      </w:r>
    </w:p>
    <w:p w14:paraId="643306AB" w14:textId="77777777" w:rsidR="00E423C4" w:rsidRPr="00E423C4" w:rsidRDefault="00E423C4" w:rsidP="00E423C4">
      <w:pPr>
        <w:pStyle w:val="3"/>
        <w:rPr>
          <w:lang w:val="fr-FR"/>
        </w:rPr>
      </w:pPr>
      <w:r w:rsidRPr="00E423C4">
        <w:rPr>
          <w:lang w:val="fr-FR"/>
        </w:rPr>
        <w:t>Sur le même sujet</w:t>
      </w:r>
    </w:p>
    <w:p w14:paraId="1493C03D" w14:textId="77777777" w:rsidR="00E423C4" w:rsidRDefault="00FA68E1" w:rsidP="00E423C4">
      <w:pPr>
        <w:pStyle w:val="dot"/>
        <w:numPr>
          <w:ilvl w:val="0"/>
          <w:numId w:val="34"/>
        </w:numPr>
      </w:pPr>
      <w:hyperlink r:id="rId33" w:tgtFrame="_self" w:history="1">
        <w:proofErr w:type="spellStart"/>
        <w:r w:rsidR="00E423C4">
          <w:rPr>
            <w:rStyle w:val="-"/>
          </w:rPr>
          <w:t>Les</w:t>
        </w:r>
        <w:proofErr w:type="spellEnd"/>
        <w:r w:rsidR="00E423C4">
          <w:rPr>
            <w:rStyle w:val="-"/>
          </w:rPr>
          <w:t xml:space="preserve"> </w:t>
        </w:r>
        <w:proofErr w:type="spellStart"/>
        <w:r w:rsidR="00E423C4">
          <w:rPr>
            <w:rStyle w:val="-"/>
          </w:rPr>
          <w:t>écoles</w:t>
        </w:r>
        <w:proofErr w:type="spellEnd"/>
        <w:r w:rsidR="00E423C4">
          <w:rPr>
            <w:rStyle w:val="-"/>
          </w:rPr>
          <w:t xml:space="preserve"> </w:t>
        </w:r>
        <w:proofErr w:type="spellStart"/>
        <w:r w:rsidR="00E423C4">
          <w:rPr>
            <w:rStyle w:val="-"/>
          </w:rPr>
          <w:t>d'ingénieurs</w:t>
        </w:r>
        <w:proofErr w:type="spellEnd"/>
      </w:hyperlink>
    </w:p>
    <w:p w14:paraId="0342B024" w14:textId="77777777" w:rsidR="00E423C4" w:rsidRPr="00E423C4" w:rsidRDefault="00FA68E1" w:rsidP="00E423C4">
      <w:pPr>
        <w:pStyle w:val="dot"/>
        <w:numPr>
          <w:ilvl w:val="0"/>
          <w:numId w:val="34"/>
        </w:numPr>
        <w:rPr>
          <w:lang w:val="fr-FR"/>
        </w:rPr>
      </w:pPr>
      <w:hyperlink r:id="rId34" w:tgtFrame="_self" w:history="1">
        <w:r w:rsidR="00E423C4" w:rsidRPr="00E423C4">
          <w:rPr>
            <w:rStyle w:val="-"/>
            <w:lang w:val="fr-FR"/>
          </w:rPr>
          <w:t xml:space="preserve">Les métiers, l'emploi et les formations dans l'architecture, l'urbanisme et </w:t>
        </w:r>
        <w:proofErr w:type="gramStart"/>
        <w:r w:rsidR="00E423C4" w:rsidRPr="00E423C4">
          <w:rPr>
            <w:rStyle w:val="-"/>
            <w:lang w:val="fr-FR"/>
          </w:rPr>
          <w:t>le  paysage</w:t>
        </w:r>
        <w:proofErr w:type="gramEnd"/>
      </w:hyperlink>
    </w:p>
    <w:p w14:paraId="306C0F99" w14:textId="77777777" w:rsidR="00E423C4" w:rsidRDefault="00E423C4" w:rsidP="00E423C4">
      <w:pPr>
        <w:pStyle w:val="Web"/>
      </w:pPr>
      <w:proofErr w:type="spellStart"/>
      <w:r>
        <w:rPr>
          <w:b/>
          <w:bCs/>
        </w:rPr>
        <w:t>Fiche</w:t>
      </w:r>
      <w:proofErr w:type="spellEnd"/>
      <w:r>
        <w:rPr>
          <w:b/>
          <w:bCs/>
        </w:rPr>
        <w:t xml:space="preserve"> </w:t>
      </w:r>
      <w:proofErr w:type="spellStart"/>
      <w:r>
        <w:rPr>
          <w:b/>
          <w:bCs/>
        </w:rPr>
        <w:t>métier</w:t>
      </w:r>
      <w:proofErr w:type="spellEnd"/>
    </w:p>
    <w:p w14:paraId="3C9F351B" w14:textId="77777777" w:rsidR="00E423C4" w:rsidRDefault="00FA68E1" w:rsidP="00E423C4">
      <w:pPr>
        <w:pStyle w:val="dot"/>
        <w:numPr>
          <w:ilvl w:val="0"/>
          <w:numId w:val="35"/>
        </w:numPr>
      </w:pPr>
      <w:hyperlink r:id="rId35" w:tgtFrame="_self" w:history="1">
        <w:proofErr w:type="spellStart"/>
        <w:r w:rsidR="00E423C4">
          <w:rPr>
            <w:rStyle w:val="-"/>
          </w:rPr>
          <w:t>Architecte</w:t>
        </w:r>
        <w:proofErr w:type="spellEnd"/>
      </w:hyperlink>
    </w:p>
    <w:p w14:paraId="42C51317" w14:textId="77777777" w:rsidR="00E423C4" w:rsidRDefault="00E423C4" w:rsidP="00E423C4">
      <w:pPr>
        <w:pStyle w:val="3"/>
      </w:pPr>
      <w:r>
        <w:t>Sur le web</w:t>
      </w:r>
    </w:p>
    <w:p w14:paraId="1D7A41BC" w14:textId="77777777" w:rsidR="00E423C4" w:rsidRPr="00E423C4" w:rsidRDefault="00FA68E1" w:rsidP="00E423C4">
      <w:pPr>
        <w:pStyle w:val="dot"/>
        <w:numPr>
          <w:ilvl w:val="0"/>
          <w:numId w:val="36"/>
        </w:numPr>
        <w:rPr>
          <w:lang w:val="fr-FR"/>
        </w:rPr>
      </w:pPr>
      <w:hyperlink r:id="rId36" w:tgtFrame="_blank" w:history="1">
        <w:r w:rsidR="00E423C4" w:rsidRPr="00E423C4">
          <w:rPr>
            <w:rStyle w:val="-"/>
            <w:lang w:val="fr-FR"/>
          </w:rPr>
          <w:t>Les autres vidéos Art et Culture de la Fondation Culture &amp; Diversité</w:t>
        </w:r>
      </w:hyperlink>
    </w:p>
    <w:p w14:paraId="76387DBE" w14:textId="77777777" w:rsidR="00E423C4" w:rsidRPr="00E423C4" w:rsidRDefault="00FA68E1" w:rsidP="00E423C4">
      <w:pPr>
        <w:pStyle w:val="dot"/>
        <w:numPr>
          <w:ilvl w:val="0"/>
          <w:numId w:val="36"/>
        </w:numPr>
        <w:rPr>
          <w:lang w:val="fr-FR"/>
        </w:rPr>
      </w:pPr>
      <w:hyperlink r:id="rId37" w:tgtFrame="_blank" w:history="1">
        <w:r w:rsidR="00E423C4" w:rsidRPr="00E423C4">
          <w:rPr>
            <w:rStyle w:val="-"/>
            <w:lang w:val="fr-FR"/>
          </w:rPr>
          <w:t>Le conseil national de l'Ordre des architectes</w:t>
        </w:r>
      </w:hyperlink>
    </w:p>
    <w:p w14:paraId="2407BD00" w14:textId="6951FA85" w:rsidR="00E423C4" w:rsidRDefault="00E423C4"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 II</w:t>
      </w:r>
      <w:r>
        <w:rPr>
          <w:rFonts w:asciiTheme="minorHAnsi" w:eastAsiaTheme="minorHAnsi" w:hAnsiTheme="minorHAnsi" w:cstheme="minorBidi"/>
          <w:lang w:val="fr-FR"/>
        </w:rPr>
        <w:br/>
        <w:t>source</w:t>
      </w:r>
      <w:r w:rsidR="009A1582">
        <w:rPr>
          <w:rFonts w:asciiTheme="minorHAnsi" w:eastAsiaTheme="minorHAnsi" w:hAnsiTheme="minorHAnsi" w:cstheme="minorBidi"/>
          <w:lang w:val="fr-FR"/>
        </w:rPr>
        <w:t xml:space="preserve"> </w:t>
      </w:r>
      <w:hyperlink r:id="rId38" w:history="1">
        <w:r w:rsidR="009A1582" w:rsidRPr="00F02540">
          <w:rPr>
            <w:rStyle w:val="-"/>
            <w:rFonts w:asciiTheme="minorHAnsi" w:eastAsiaTheme="minorHAnsi" w:hAnsiTheme="minorHAnsi" w:cstheme="minorBidi"/>
            <w:lang w:val="fr-FR"/>
          </w:rPr>
          <w:t>https://www.culture.gouv.fr/Sites-thematiques/Architecture/Formations-recherche-et-metiers/Les-formations-d-architecte-et-de-paysagiste/Les-cursus-et-les-diplomes/Les-specialisations-en-architecture/Les-diplomes-propres-aux-ecoles-d-architecture-DPEA</w:t>
        </w:r>
      </w:hyperlink>
    </w:p>
    <w:p w14:paraId="1D3A5A86" w14:textId="66D90B65" w:rsidR="009A1582" w:rsidRDefault="009A1582" w:rsidP="002A2DC0">
      <w:pPr>
        <w:spacing w:after="160" w:line="259" w:lineRule="auto"/>
        <w:rPr>
          <w:rFonts w:asciiTheme="minorHAnsi" w:eastAsiaTheme="minorHAnsi" w:hAnsiTheme="minorHAnsi" w:cstheme="minorBidi"/>
          <w:lang w:val="fr-FR"/>
        </w:rPr>
      </w:pPr>
    </w:p>
    <w:p w14:paraId="1A52520A" w14:textId="77777777" w:rsidR="009A1582" w:rsidRPr="009A1582" w:rsidRDefault="009A1582" w:rsidP="009A1582">
      <w:pPr>
        <w:pStyle w:val="1"/>
        <w:rPr>
          <w:sz w:val="48"/>
          <w:szCs w:val="48"/>
          <w:lang w:val="fr-FR"/>
        </w:rPr>
      </w:pPr>
      <w:r w:rsidRPr="009A1582">
        <w:rPr>
          <w:rStyle w:val="ezstring-field"/>
          <w:lang w:val="fr-FR"/>
        </w:rPr>
        <w:t>Les diplômes propres aux écoles d'architecture (DPEA)</w:t>
      </w:r>
    </w:p>
    <w:p w14:paraId="632200C7" w14:textId="77777777" w:rsidR="009A1582" w:rsidRPr="009A1582" w:rsidRDefault="009A1582" w:rsidP="009A1582">
      <w:pPr>
        <w:rPr>
          <w:lang w:val="fr-FR"/>
        </w:rPr>
      </w:pPr>
      <w:r w:rsidRPr="009A1582">
        <w:rPr>
          <w:rStyle w:val="sr-only"/>
          <w:lang w:val="fr-FR"/>
        </w:rPr>
        <w:t>Partager sur Facebook</w:t>
      </w:r>
      <w:r w:rsidRPr="009A1582">
        <w:rPr>
          <w:lang w:val="fr-FR"/>
        </w:rPr>
        <w:t xml:space="preserve"> </w:t>
      </w:r>
      <w:r w:rsidRPr="009A1582">
        <w:rPr>
          <w:rStyle w:val="sr-only"/>
          <w:lang w:val="fr-FR"/>
        </w:rPr>
        <w:t>Partager sur Twitter</w:t>
      </w:r>
      <w:r w:rsidRPr="009A1582">
        <w:rPr>
          <w:lang w:val="fr-FR"/>
        </w:rPr>
        <w:t xml:space="preserve"> </w:t>
      </w:r>
      <w:r w:rsidRPr="009A1582">
        <w:rPr>
          <w:rStyle w:val="sr-only"/>
          <w:lang w:val="fr-FR"/>
        </w:rPr>
        <w:t xml:space="preserve">Partager sur </w:t>
      </w:r>
      <w:proofErr w:type="spellStart"/>
      <w:r w:rsidRPr="009A1582">
        <w:rPr>
          <w:rStyle w:val="sr-only"/>
          <w:lang w:val="fr-FR"/>
        </w:rPr>
        <w:t>Linkedin</w:t>
      </w:r>
      <w:proofErr w:type="spellEnd"/>
      <w:r w:rsidRPr="009A1582">
        <w:rPr>
          <w:lang w:val="fr-FR"/>
        </w:rPr>
        <w:t xml:space="preserve"> </w:t>
      </w:r>
      <w:r w:rsidRPr="009A1582">
        <w:rPr>
          <w:rStyle w:val="sr-only"/>
          <w:lang w:val="fr-FR"/>
        </w:rPr>
        <w:t>Plus...</w:t>
      </w:r>
      <w:r w:rsidRPr="009A1582">
        <w:rPr>
          <w:lang w:val="fr-FR"/>
        </w:rPr>
        <w:t xml:space="preserve"> </w:t>
      </w:r>
    </w:p>
    <w:p w14:paraId="2A84C682" w14:textId="77777777" w:rsidR="009A1582" w:rsidRDefault="00FA68E1" w:rsidP="009A1582">
      <w:pPr>
        <w:pStyle w:val="list-tags-item"/>
        <w:numPr>
          <w:ilvl w:val="0"/>
          <w:numId w:val="37"/>
        </w:numPr>
      </w:pPr>
      <w:hyperlink r:id="rId39" w:history="1">
        <w:proofErr w:type="spellStart"/>
        <w:r w:rsidR="009A1582">
          <w:rPr>
            <w:rStyle w:val="-"/>
          </w:rPr>
          <w:t>Architecture</w:t>
        </w:r>
        <w:proofErr w:type="spellEnd"/>
        <w:r w:rsidR="009A1582">
          <w:rPr>
            <w:rStyle w:val="-"/>
          </w:rPr>
          <w:t xml:space="preserve"> </w:t>
        </w:r>
      </w:hyperlink>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2"/>
        <w:gridCol w:w="2070"/>
        <w:gridCol w:w="1713"/>
        <w:gridCol w:w="1685"/>
      </w:tblGrid>
      <w:tr w:rsidR="009A1582" w:rsidRPr="00DF1D54" w14:paraId="5650478C"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42C03880" w14:textId="77777777" w:rsidR="009A1582" w:rsidRDefault="009A1582">
            <w:pPr>
              <w:pStyle w:val="Web"/>
            </w:pPr>
            <w:proofErr w:type="spellStart"/>
            <w:r>
              <w:rPr>
                <w:rStyle w:val="a9"/>
              </w:rPr>
              <w:t>Intitulé</w:t>
            </w:r>
            <w:proofErr w:type="spellEnd"/>
            <w:r>
              <w:rPr>
                <w:rStyle w:val="a9"/>
              </w:rPr>
              <w:t xml:space="preserve"> </w:t>
            </w:r>
            <w:proofErr w:type="spellStart"/>
            <w:r>
              <w:rPr>
                <w:rStyle w:val="a9"/>
              </w:rPr>
              <w:t>du</w:t>
            </w:r>
            <w:proofErr w:type="spellEnd"/>
            <w:r>
              <w:rPr>
                <w:rStyle w:val="a9"/>
              </w:rPr>
              <w:t xml:space="preserve"> DPEA</w:t>
            </w:r>
          </w:p>
        </w:tc>
        <w:tc>
          <w:tcPr>
            <w:tcW w:w="2310" w:type="dxa"/>
            <w:tcBorders>
              <w:top w:val="outset" w:sz="6" w:space="0" w:color="auto"/>
              <w:left w:val="outset" w:sz="6" w:space="0" w:color="auto"/>
              <w:bottom w:val="outset" w:sz="6" w:space="0" w:color="auto"/>
              <w:right w:val="outset" w:sz="6" w:space="0" w:color="auto"/>
            </w:tcBorders>
            <w:hideMark/>
          </w:tcPr>
          <w:p w14:paraId="63446715" w14:textId="77777777" w:rsidR="009A1582" w:rsidRDefault="009A1582">
            <w:pPr>
              <w:pStyle w:val="Web"/>
            </w:pPr>
            <w:proofErr w:type="spellStart"/>
            <w:r>
              <w:rPr>
                <w:rStyle w:val="a9"/>
              </w:rPr>
              <w:t>Etablissement</w:t>
            </w:r>
            <w:proofErr w:type="spellEnd"/>
            <w:r>
              <w:rPr>
                <w:rStyle w:val="a9"/>
              </w:rPr>
              <w:t xml:space="preserve"> </w:t>
            </w:r>
            <w:proofErr w:type="spellStart"/>
            <w:r>
              <w:rPr>
                <w:rStyle w:val="a9"/>
              </w:rPr>
              <w:t>gestionnaire</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336FA3" w14:textId="77777777" w:rsidR="009A1582" w:rsidRDefault="009A1582">
            <w:pPr>
              <w:pStyle w:val="Web"/>
            </w:pPr>
            <w:proofErr w:type="spellStart"/>
            <w:r>
              <w:rPr>
                <w:rStyle w:val="a9"/>
              </w:rPr>
              <w:t>Etablissements</w:t>
            </w:r>
            <w:proofErr w:type="spellEnd"/>
            <w:r>
              <w:rPr>
                <w:rStyle w:val="a9"/>
              </w:rPr>
              <w:t xml:space="preserve"> </w:t>
            </w:r>
            <w:proofErr w:type="spellStart"/>
            <w:r>
              <w:rPr>
                <w:rStyle w:val="a9"/>
              </w:rPr>
              <w:t>associés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4EA658" w14:textId="77777777" w:rsidR="009A1582" w:rsidRPr="00A07655" w:rsidRDefault="009A1582">
            <w:pPr>
              <w:pStyle w:val="Web"/>
              <w:rPr>
                <w:lang w:val="fr-FR"/>
              </w:rPr>
            </w:pPr>
            <w:r w:rsidRPr="00A07655">
              <w:rPr>
                <w:rStyle w:val="a9"/>
                <w:lang w:val="fr-FR"/>
              </w:rPr>
              <w:t>Groupes, équipes et</w:t>
            </w:r>
            <w:r w:rsidRPr="00A07655">
              <w:rPr>
                <w:lang w:val="fr-FR"/>
              </w:rPr>
              <w:br/>
            </w:r>
            <w:r w:rsidRPr="00A07655">
              <w:rPr>
                <w:rStyle w:val="a9"/>
                <w:lang w:val="fr-FR"/>
              </w:rPr>
              <w:t>laboratoires de recherche</w:t>
            </w:r>
          </w:p>
        </w:tc>
      </w:tr>
      <w:tr w:rsidR="009A1582" w14:paraId="007E8F22" w14:textId="77777777" w:rsidTr="009A1582">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60D5ADEF" w14:textId="77777777" w:rsidR="009A1582" w:rsidRDefault="009A1582">
            <w:pPr>
              <w:pStyle w:val="Web"/>
              <w:jc w:val="center"/>
            </w:pPr>
            <w:r>
              <w:rPr>
                <w:rStyle w:val="a9"/>
              </w:rPr>
              <w:t>PATRIMOINE, REHABILITATION</w:t>
            </w:r>
          </w:p>
        </w:tc>
      </w:tr>
      <w:tr w:rsidR="009A1582" w14:paraId="470F2C4A"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1245AEA5" w14:textId="77777777" w:rsidR="009A1582" w:rsidRPr="00A07655" w:rsidRDefault="009A1582">
            <w:pPr>
              <w:pStyle w:val="Web"/>
              <w:rPr>
                <w:lang w:val="fr-FR"/>
              </w:rPr>
            </w:pPr>
            <w:r w:rsidRPr="00A07655">
              <w:rPr>
                <w:rStyle w:val="a9"/>
                <w:lang w:val="fr-FR"/>
              </w:rPr>
              <w:t>Mastère Spécialisé </w:t>
            </w:r>
            <w:r w:rsidRPr="00A07655">
              <w:rPr>
                <w:lang w:val="fr-FR"/>
              </w:rPr>
              <w:t>®</w:t>
            </w:r>
            <w:r w:rsidRPr="00A07655">
              <w:rPr>
                <w:lang w:val="fr-FR"/>
              </w:rPr>
              <w:br/>
            </w:r>
            <w:r w:rsidRPr="00A07655">
              <w:rPr>
                <w:rStyle w:val="a9"/>
                <w:lang w:val="fr-FR"/>
              </w:rPr>
              <w:t>Architecture et patrimoine contemporain</w:t>
            </w:r>
          </w:p>
        </w:tc>
        <w:tc>
          <w:tcPr>
            <w:tcW w:w="2310" w:type="dxa"/>
            <w:tcBorders>
              <w:top w:val="outset" w:sz="6" w:space="0" w:color="auto"/>
              <w:left w:val="outset" w:sz="6" w:space="0" w:color="auto"/>
              <w:bottom w:val="outset" w:sz="6" w:space="0" w:color="auto"/>
              <w:right w:val="outset" w:sz="6" w:space="0" w:color="auto"/>
            </w:tcBorders>
            <w:hideMark/>
          </w:tcPr>
          <w:p w14:paraId="1649B8A0" w14:textId="77777777" w:rsidR="009A1582" w:rsidRDefault="00FA68E1">
            <w:pPr>
              <w:pStyle w:val="Web"/>
            </w:pPr>
            <w:hyperlink r:id="rId40" w:tgtFrame="_blank" w:history="1">
              <w:r w:rsidR="009A1582">
                <w:rPr>
                  <w:rStyle w:val="a9"/>
                  <w:color w:val="0000FF"/>
                  <w:u w:val="single"/>
                </w:rPr>
                <w:t xml:space="preserve">ENSA de </w:t>
              </w:r>
            </w:hyperlink>
            <w:r w:rsidR="009A1582">
              <w:br/>
            </w:r>
            <w:hyperlink r:id="rId41" w:tgtFrame="_blank" w:history="1">
              <w:proofErr w:type="spellStart"/>
              <w:r w:rsidR="009A1582">
                <w:rPr>
                  <w:rStyle w:val="a9"/>
                  <w:color w:val="0000FF"/>
                  <w:u w:val="single"/>
                </w:rPr>
                <w:t>Montpellier</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253C9872" w14:textId="77777777" w:rsidR="009A1582" w:rsidRDefault="009A1582">
            <w:r>
              <w:t> </w:t>
            </w:r>
          </w:p>
        </w:tc>
        <w:tc>
          <w:tcPr>
            <w:tcW w:w="0" w:type="auto"/>
            <w:tcBorders>
              <w:top w:val="outset" w:sz="6" w:space="0" w:color="auto"/>
              <w:left w:val="outset" w:sz="6" w:space="0" w:color="auto"/>
              <w:bottom w:val="outset" w:sz="6" w:space="0" w:color="auto"/>
              <w:right w:val="outset" w:sz="6" w:space="0" w:color="auto"/>
            </w:tcBorders>
            <w:hideMark/>
          </w:tcPr>
          <w:p w14:paraId="20B12618" w14:textId="77777777" w:rsidR="009A1582" w:rsidRDefault="009A1582">
            <w:r>
              <w:t> </w:t>
            </w:r>
          </w:p>
        </w:tc>
      </w:tr>
      <w:tr w:rsidR="009A1582" w14:paraId="53C1ECB0" w14:textId="77777777" w:rsidTr="009A1582">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2C22F29B" w14:textId="77777777" w:rsidR="009A1582" w:rsidRDefault="009A1582">
            <w:pPr>
              <w:pStyle w:val="Web"/>
              <w:jc w:val="center"/>
            </w:pPr>
            <w:r>
              <w:rPr>
                <w:rStyle w:val="a9"/>
              </w:rPr>
              <w:t>TECHNIQUES ET MATERIAUX</w:t>
            </w:r>
          </w:p>
        </w:tc>
      </w:tr>
      <w:tr w:rsidR="009A1582" w:rsidRPr="00DF1D54" w14:paraId="5D5940FB"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51A2079C" w14:textId="77777777" w:rsidR="009A1582" w:rsidRDefault="009A1582">
            <w:pPr>
              <w:pStyle w:val="Web"/>
            </w:pPr>
            <w:proofErr w:type="spellStart"/>
            <w:r>
              <w:rPr>
                <w:rStyle w:val="a9"/>
              </w:rPr>
              <w:t>Double</w:t>
            </w:r>
            <w:proofErr w:type="spellEnd"/>
            <w:r>
              <w:rPr>
                <w:rStyle w:val="a9"/>
              </w:rPr>
              <w:t xml:space="preserve"> </w:t>
            </w:r>
            <w:proofErr w:type="spellStart"/>
            <w:r>
              <w:rPr>
                <w:rStyle w:val="a9"/>
              </w:rPr>
              <w:t>cursus</w:t>
            </w:r>
            <w:proofErr w:type="spellEnd"/>
            <w:r>
              <w:rPr>
                <w:rStyle w:val="a9"/>
              </w:rPr>
              <w:t xml:space="preserve"> </w:t>
            </w:r>
            <w:proofErr w:type="spellStart"/>
            <w:r>
              <w:rPr>
                <w:rStyle w:val="a9"/>
              </w:rPr>
              <w:t>architecte</w:t>
            </w:r>
            <w:proofErr w:type="spellEnd"/>
            <w:r>
              <w:rPr>
                <w:rStyle w:val="a9"/>
              </w:rPr>
              <w:t xml:space="preserve"> </w:t>
            </w:r>
            <w:proofErr w:type="spellStart"/>
            <w:r>
              <w:rPr>
                <w:rStyle w:val="a9"/>
              </w:rPr>
              <w:t>designer</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500AC62F" w14:textId="77777777" w:rsidR="009A1582" w:rsidRDefault="00FA68E1">
            <w:pPr>
              <w:pStyle w:val="Web"/>
            </w:pPr>
            <w:hyperlink r:id="rId42" w:tgtFrame="_blank" w:history="1">
              <w:r w:rsidR="009A1582">
                <w:rPr>
                  <w:rStyle w:val="a9"/>
                  <w:color w:val="0000FF"/>
                  <w:u w:val="single"/>
                </w:rPr>
                <w:t xml:space="preserve">ENSA de </w:t>
              </w:r>
            </w:hyperlink>
            <w:r w:rsidR="009A1582">
              <w:br/>
            </w:r>
            <w:hyperlink r:id="rId43" w:tgtFrame="_blank" w:history="1">
              <w:r w:rsidR="009A1582">
                <w:rPr>
                  <w:rStyle w:val="a9"/>
                  <w:color w:val="0000FF"/>
                  <w:u w:val="single"/>
                </w:rPr>
                <w:t>P.-</w:t>
              </w:r>
              <w:proofErr w:type="spellStart"/>
              <w:r w:rsidR="009A1582">
                <w:rPr>
                  <w:rStyle w:val="a9"/>
                  <w:color w:val="0000FF"/>
                  <w:u w:val="single"/>
                </w:rPr>
                <w:t>Belleville</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4861E319" w14:textId="77777777" w:rsidR="009A1582" w:rsidRPr="00A07655" w:rsidRDefault="009A1582">
            <w:pPr>
              <w:pStyle w:val="Web"/>
              <w:rPr>
                <w:lang w:val="fr-FR"/>
              </w:rPr>
            </w:pPr>
            <w:r w:rsidRPr="00A07655">
              <w:rPr>
                <w:lang w:val="fr-FR"/>
              </w:rPr>
              <w:t>Ecole Nationale Supérieure de Création Industrielle (ENSCI)</w:t>
            </w:r>
          </w:p>
        </w:tc>
        <w:tc>
          <w:tcPr>
            <w:tcW w:w="0" w:type="auto"/>
            <w:tcBorders>
              <w:top w:val="outset" w:sz="6" w:space="0" w:color="auto"/>
              <w:left w:val="outset" w:sz="6" w:space="0" w:color="auto"/>
              <w:bottom w:val="outset" w:sz="6" w:space="0" w:color="auto"/>
              <w:right w:val="outset" w:sz="6" w:space="0" w:color="auto"/>
            </w:tcBorders>
            <w:hideMark/>
          </w:tcPr>
          <w:p w14:paraId="6E5210BE" w14:textId="77777777" w:rsidR="009A1582" w:rsidRPr="00A07655" w:rsidRDefault="009A1582">
            <w:pPr>
              <w:rPr>
                <w:lang w:val="fr-FR"/>
              </w:rPr>
            </w:pPr>
            <w:r w:rsidRPr="00A07655">
              <w:rPr>
                <w:lang w:val="fr-FR"/>
              </w:rPr>
              <w:t> </w:t>
            </w:r>
          </w:p>
        </w:tc>
      </w:tr>
      <w:tr w:rsidR="009A1582" w14:paraId="44EA4F3B"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441ED60B" w14:textId="77777777" w:rsidR="009A1582" w:rsidRPr="00A07655" w:rsidRDefault="009A1582">
            <w:pPr>
              <w:pStyle w:val="Web"/>
              <w:rPr>
                <w:lang w:val="fr-FR"/>
              </w:rPr>
            </w:pPr>
            <w:r w:rsidRPr="00A07655">
              <w:rPr>
                <w:rStyle w:val="a9"/>
                <w:lang w:val="fr-FR"/>
              </w:rPr>
              <w:t xml:space="preserve">Design et innovation </w:t>
            </w:r>
            <w:r w:rsidRPr="00A07655">
              <w:rPr>
                <w:lang w:val="fr-FR"/>
              </w:rPr>
              <w:br/>
            </w:r>
            <w:r w:rsidRPr="00A07655">
              <w:rPr>
                <w:rStyle w:val="a9"/>
                <w:lang w:val="fr-FR"/>
              </w:rPr>
              <w:t>pour l'architecture *</w:t>
            </w:r>
          </w:p>
        </w:tc>
        <w:tc>
          <w:tcPr>
            <w:tcW w:w="2310" w:type="dxa"/>
            <w:tcBorders>
              <w:top w:val="outset" w:sz="6" w:space="0" w:color="auto"/>
              <w:left w:val="outset" w:sz="6" w:space="0" w:color="auto"/>
              <w:bottom w:val="outset" w:sz="6" w:space="0" w:color="auto"/>
              <w:right w:val="outset" w:sz="6" w:space="0" w:color="auto"/>
            </w:tcBorders>
            <w:hideMark/>
          </w:tcPr>
          <w:p w14:paraId="6E063D4F" w14:textId="77777777" w:rsidR="009A1582" w:rsidRDefault="00FA68E1">
            <w:pPr>
              <w:pStyle w:val="Web"/>
            </w:pPr>
            <w:hyperlink r:id="rId44" w:tgtFrame="_blank" w:history="1">
              <w:r w:rsidR="009A1582">
                <w:rPr>
                  <w:rStyle w:val="-"/>
                  <w:b/>
                  <w:bCs/>
                </w:rPr>
                <w:t xml:space="preserve">ENSA de </w:t>
              </w:r>
            </w:hyperlink>
            <w:r w:rsidR="009A1582">
              <w:br/>
            </w:r>
            <w:hyperlink r:id="rId45" w:tgtFrame="_blank" w:history="1">
              <w:proofErr w:type="spellStart"/>
              <w:r w:rsidR="009A1582">
                <w:rPr>
                  <w:rStyle w:val="-"/>
                  <w:b/>
                  <w:bCs/>
                </w:rPr>
                <w:t>Grenoble</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006AED53" w14:textId="77777777" w:rsidR="009A1582" w:rsidRDefault="009A1582">
            <w:r>
              <w:t> </w:t>
            </w:r>
          </w:p>
        </w:tc>
        <w:tc>
          <w:tcPr>
            <w:tcW w:w="0" w:type="auto"/>
            <w:tcBorders>
              <w:top w:val="outset" w:sz="6" w:space="0" w:color="auto"/>
              <w:left w:val="outset" w:sz="6" w:space="0" w:color="auto"/>
              <w:bottom w:val="outset" w:sz="6" w:space="0" w:color="auto"/>
              <w:right w:val="outset" w:sz="6" w:space="0" w:color="auto"/>
            </w:tcBorders>
            <w:hideMark/>
          </w:tcPr>
          <w:p w14:paraId="211F32BD" w14:textId="77777777" w:rsidR="009A1582" w:rsidRDefault="009A1582">
            <w:r>
              <w:t> </w:t>
            </w:r>
          </w:p>
        </w:tc>
      </w:tr>
      <w:tr w:rsidR="009A1582" w14:paraId="592BFAF9"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6BEE7637" w14:textId="77777777" w:rsidR="009A1582" w:rsidRDefault="009A1582">
            <w:pPr>
              <w:pStyle w:val="Web"/>
            </w:pPr>
            <w:r>
              <w:rPr>
                <w:rStyle w:val="a9"/>
                <w:i/>
                <w:iCs/>
              </w:rPr>
              <w:t xml:space="preserve">Construction </w:t>
            </w:r>
            <w:r>
              <w:br/>
            </w:r>
            <w:proofErr w:type="spellStart"/>
            <w:r>
              <w:rPr>
                <w:rStyle w:val="a9"/>
                <w:i/>
                <w:iCs/>
              </w:rPr>
              <w:t>parasismique</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363A142B" w14:textId="77777777" w:rsidR="009A1582" w:rsidRDefault="00FA68E1">
            <w:pPr>
              <w:pStyle w:val="Web"/>
            </w:pPr>
            <w:hyperlink r:id="rId46" w:tgtFrame="_blank" w:history="1">
              <w:r w:rsidR="009A1582">
                <w:rPr>
                  <w:rStyle w:val="a9"/>
                  <w:i/>
                  <w:iCs/>
                  <w:color w:val="0000FF"/>
                  <w:u w:val="single"/>
                </w:rPr>
                <w:t xml:space="preserve">ENSA de </w:t>
              </w:r>
            </w:hyperlink>
            <w:r w:rsidR="009A1582">
              <w:br/>
            </w:r>
            <w:hyperlink r:id="rId47" w:tgtFrame="_blank" w:history="1">
              <w:proofErr w:type="spellStart"/>
              <w:r w:rsidR="009A1582">
                <w:rPr>
                  <w:rStyle w:val="a9"/>
                  <w:i/>
                  <w:iCs/>
                  <w:color w:val="0000FF"/>
                  <w:u w:val="single"/>
                </w:rPr>
                <w:t>Marseille</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6D247695" w14:textId="77777777" w:rsidR="009A1582" w:rsidRDefault="009A1582">
            <w:r>
              <w:t> </w:t>
            </w:r>
          </w:p>
        </w:tc>
        <w:tc>
          <w:tcPr>
            <w:tcW w:w="0" w:type="auto"/>
            <w:tcBorders>
              <w:top w:val="outset" w:sz="6" w:space="0" w:color="auto"/>
              <w:left w:val="outset" w:sz="6" w:space="0" w:color="auto"/>
              <w:bottom w:val="outset" w:sz="6" w:space="0" w:color="auto"/>
              <w:right w:val="outset" w:sz="6" w:space="0" w:color="auto"/>
            </w:tcBorders>
            <w:hideMark/>
          </w:tcPr>
          <w:p w14:paraId="2AE61E7A" w14:textId="77777777" w:rsidR="009A1582" w:rsidRDefault="009A1582">
            <w:pPr>
              <w:pStyle w:val="Web"/>
            </w:pPr>
            <w:proofErr w:type="spellStart"/>
            <w:r>
              <w:rPr>
                <w:rStyle w:val="aa"/>
              </w:rPr>
              <w:t>Laboratoire</w:t>
            </w:r>
            <w:proofErr w:type="spellEnd"/>
            <w:r>
              <w:rPr>
                <w:rStyle w:val="aa"/>
              </w:rPr>
              <w:t xml:space="preserve"> Project[s]</w:t>
            </w:r>
          </w:p>
        </w:tc>
      </w:tr>
      <w:tr w:rsidR="009A1582" w:rsidRPr="00DF1D54" w14:paraId="6FAD9F6D"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0747F555" w14:textId="77777777" w:rsidR="009A1582" w:rsidRDefault="009A1582">
            <w:pPr>
              <w:pStyle w:val="Web"/>
            </w:pPr>
            <w:proofErr w:type="spellStart"/>
            <w:r>
              <w:rPr>
                <w:rStyle w:val="a9"/>
              </w:rPr>
              <w:t>Architecture</w:t>
            </w:r>
            <w:proofErr w:type="spellEnd"/>
            <w:r>
              <w:rPr>
                <w:rStyle w:val="a9"/>
              </w:rPr>
              <w:t xml:space="preserve"> </w:t>
            </w:r>
            <w:r>
              <w:br/>
            </w:r>
            <w:proofErr w:type="spellStart"/>
            <w:r>
              <w:rPr>
                <w:rStyle w:val="a9"/>
              </w:rPr>
              <w:t>navale</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6E9B6D4E" w14:textId="77777777" w:rsidR="009A1582" w:rsidRDefault="00FA68E1">
            <w:pPr>
              <w:pStyle w:val="Web"/>
            </w:pPr>
            <w:hyperlink r:id="rId48" w:tgtFrame="_blank" w:history="1">
              <w:r w:rsidR="009A1582">
                <w:rPr>
                  <w:rStyle w:val="a9"/>
                  <w:color w:val="0000FF"/>
                  <w:u w:val="single"/>
                </w:rPr>
                <w:t xml:space="preserve">ENSA de </w:t>
              </w:r>
              <w:proofErr w:type="spellStart"/>
              <w:r w:rsidR="009A1582">
                <w:rPr>
                  <w:rStyle w:val="a9"/>
                  <w:color w:val="0000FF"/>
                  <w:u w:val="single"/>
                </w:rPr>
                <w:t>Nantes</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5BBD48B6" w14:textId="77777777" w:rsidR="009A1582" w:rsidRPr="00A07655" w:rsidRDefault="009A1582">
            <w:pPr>
              <w:pStyle w:val="Web"/>
              <w:rPr>
                <w:lang w:val="fr-FR"/>
              </w:rPr>
            </w:pPr>
            <w:r w:rsidRPr="00A07655">
              <w:rPr>
                <w:lang w:val="fr-FR"/>
              </w:rPr>
              <w:t>Ecole Centrale</w:t>
            </w:r>
            <w:r w:rsidRPr="00A07655">
              <w:rPr>
                <w:lang w:val="fr-FR"/>
              </w:rPr>
              <w:br/>
              <w:t>de Nantes</w:t>
            </w:r>
            <w:r w:rsidRPr="00A07655">
              <w:rPr>
                <w:lang w:val="fr-FR"/>
              </w:rPr>
              <w:br/>
              <w:t>Ecole Navale</w:t>
            </w:r>
            <w:r w:rsidRPr="00A07655">
              <w:rPr>
                <w:lang w:val="fr-FR"/>
              </w:rPr>
              <w:br/>
              <w:t>de Brest</w:t>
            </w:r>
            <w:r w:rsidRPr="00A07655">
              <w:rPr>
                <w:lang w:val="fr-FR"/>
              </w:rPr>
              <w:br/>
              <w:t>Ecole Nationale</w:t>
            </w:r>
            <w:r w:rsidRPr="00A07655">
              <w:rPr>
                <w:lang w:val="fr-FR"/>
              </w:rPr>
              <w:br/>
              <w:t>Supérieure de Techniques</w:t>
            </w:r>
            <w:r w:rsidRPr="00A07655">
              <w:rPr>
                <w:lang w:val="fr-FR"/>
              </w:rPr>
              <w:br/>
              <w:t>Avancées - Bretagne</w:t>
            </w:r>
            <w:r w:rsidRPr="00A07655">
              <w:rPr>
                <w:lang w:val="fr-FR"/>
              </w:rPr>
              <w:br/>
              <w:t>(ENSTA)</w:t>
            </w:r>
            <w:r w:rsidRPr="00A07655">
              <w:rPr>
                <w:lang w:val="fr-FR"/>
              </w:rPr>
              <w:br/>
              <w:t>Ecole Nationale</w:t>
            </w:r>
            <w:r w:rsidRPr="00A07655">
              <w:rPr>
                <w:lang w:val="fr-FR"/>
              </w:rPr>
              <w:br/>
              <w:t>de la Marine marchande</w:t>
            </w:r>
            <w:r w:rsidRPr="00A07655">
              <w:rPr>
                <w:lang w:val="fr-FR"/>
              </w:rPr>
              <w:br/>
              <w:t>(ENMM)</w:t>
            </w:r>
          </w:p>
        </w:tc>
        <w:tc>
          <w:tcPr>
            <w:tcW w:w="0" w:type="auto"/>
            <w:tcBorders>
              <w:top w:val="outset" w:sz="6" w:space="0" w:color="auto"/>
              <w:left w:val="outset" w:sz="6" w:space="0" w:color="auto"/>
              <w:bottom w:val="outset" w:sz="6" w:space="0" w:color="auto"/>
              <w:right w:val="outset" w:sz="6" w:space="0" w:color="auto"/>
            </w:tcBorders>
            <w:hideMark/>
          </w:tcPr>
          <w:p w14:paraId="079B663B" w14:textId="77777777" w:rsidR="009A1582" w:rsidRPr="00A07655" w:rsidRDefault="009A1582">
            <w:pPr>
              <w:pStyle w:val="Web"/>
              <w:rPr>
                <w:lang w:val="fr-FR"/>
              </w:rPr>
            </w:pPr>
            <w:r w:rsidRPr="00A07655">
              <w:rPr>
                <w:lang w:val="fr-FR"/>
              </w:rPr>
              <w:t>Laboratoire de Recherche</w:t>
            </w:r>
            <w:r w:rsidRPr="00A07655">
              <w:rPr>
                <w:lang w:val="fr-FR"/>
              </w:rPr>
              <w:br/>
              <w:t>en Architecture Navale</w:t>
            </w:r>
            <w:r w:rsidRPr="00A07655">
              <w:rPr>
                <w:lang w:val="fr-FR"/>
              </w:rPr>
              <w:br/>
              <w:t>(LRAN)</w:t>
            </w:r>
          </w:p>
        </w:tc>
      </w:tr>
      <w:tr w:rsidR="009A1582" w:rsidRPr="00DF1D54" w14:paraId="610F17AA"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72CA0910" w14:textId="77777777" w:rsidR="009A1582" w:rsidRDefault="009A1582">
            <w:pPr>
              <w:pStyle w:val="Web"/>
            </w:pPr>
            <w:proofErr w:type="spellStart"/>
            <w:r>
              <w:rPr>
                <w:rStyle w:val="a9"/>
              </w:rPr>
              <w:t>Architecture</w:t>
            </w:r>
            <w:proofErr w:type="spellEnd"/>
            <w:r>
              <w:rPr>
                <w:rStyle w:val="a9"/>
              </w:rPr>
              <w:t xml:space="preserve"> </w:t>
            </w:r>
            <w:r>
              <w:br/>
              <w:t> </w:t>
            </w:r>
            <w:proofErr w:type="spellStart"/>
            <w:r>
              <w:rPr>
                <w:rStyle w:val="a9"/>
              </w:rPr>
              <w:t>navale</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4BCA9D61" w14:textId="77777777" w:rsidR="009A1582" w:rsidRPr="00A07655" w:rsidRDefault="00FA68E1">
            <w:pPr>
              <w:pStyle w:val="Web"/>
              <w:rPr>
                <w:lang w:val="fr-FR"/>
              </w:rPr>
            </w:pPr>
            <w:hyperlink r:id="rId49" w:tgtFrame="_blank" w:history="1">
              <w:r w:rsidR="009A1582" w:rsidRPr="00A07655">
                <w:rPr>
                  <w:rStyle w:val="-"/>
                  <w:b/>
                  <w:bCs/>
                  <w:lang w:val="fr-FR"/>
                </w:rPr>
                <w:t xml:space="preserve">ENSA de </w:t>
              </w:r>
            </w:hyperlink>
            <w:r w:rsidR="009A1582" w:rsidRPr="00A07655">
              <w:rPr>
                <w:lang w:val="fr-FR"/>
              </w:rPr>
              <w:br/>
            </w:r>
            <w:hyperlink r:id="rId50" w:tgtFrame="_blank" w:history="1">
              <w:r w:rsidR="009A1582" w:rsidRPr="00A07655">
                <w:rPr>
                  <w:rStyle w:val="-"/>
                  <w:b/>
                  <w:bCs/>
                  <w:lang w:val="fr-FR"/>
                </w:rPr>
                <w:t>Paris-La Villette</w:t>
              </w:r>
            </w:hyperlink>
          </w:p>
        </w:tc>
        <w:tc>
          <w:tcPr>
            <w:tcW w:w="0" w:type="auto"/>
            <w:tcBorders>
              <w:top w:val="outset" w:sz="6" w:space="0" w:color="auto"/>
              <w:left w:val="outset" w:sz="6" w:space="0" w:color="auto"/>
              <w:bottom w:val="outset" w:sz="6" w:space="0" w:color="auto"/>
              <w:right w:val="outset" w:sz="6" w:space="0" w:color="auto"/>
            </w:tcBorders>
            <w:hideMark/>
          </w:tcPr>
          <w:p w14:paraId="370461BD" w14:textId="77777777" w:rsidR="009A1582" w:rsidRPr="00A07655" w:rsidRDefault="009A1582">
            <w:pPr>
              <w:pStyle w:val="Web"/>
              <w:rPr>
                <w:lang w:val="fr-FR"/>
              </w:rPr>
            </w:pPr>
            <w:r w:rsidRPr="00A07655">
              <w:rPr>
                <w:lang w:val="fr-FR"/>
              </w:rPr>
              <w:t>Ecole des Ponts</w:t>
            </w:r>
            <w:r w:rsidRPr="00A07655">
              <w:rPr>
                <w:lang w:val="fr-FR"/>
              </w:rPr>
              <w:br/>
              <w:t> ParisTech</w:t>
            </w:r>
            <w:r w:rsidRPr="00A07655">
              <w:rPr>
                <w:lang w:val="fr-FR"/>
              </w:rPr>
              <w:br/>
              <w:t> (ENPC)</w:t>
            </w:r>
            <w:r w:rsidRPr="00A07655">
              <w:rPr>
                <w:lang w:val="fr-FR"/>
              </w:rPr>
              <w:br/>
              <w:t> ENSA de Nantes</w:t>
            </w:r>
          </w:p>
        </w:tc>
        <w:tc>
          <w:tcPr>
            <w:tcW w:w="0" w:type="auto"/>
            <w:tcBorders>
              <w:top w:val="outset" w:sz="6" w:space="0" w:color="auto"/>
              <w:left w:val="outset" w:sz="6" w:space="0" w:color="auto"/>
              <w:bottom w:val="outset" w:sz="6" w:space="0" w:color="auto"/>
              <w:right w:val="outset" w:sz="6" w:space="0" w:color="auto"/>
            </w:tcBorders>
            <w:hideMark/>
          </w:tcPr>
          <w:p w14:paraId="3E265EC9" w14:textId="77777777" w:rsidR="009A1582" w:rsidRPr="00A07655" w:rsidRDefault="009A1582">
            <w:pPr>
              <w:rPr>
                <w:lang w:val="fr-FR"/>
              </w:rPr>
            </w:pPr>
            <w:r w:rsidRPr="00A07655">
              <w:rPr>
                <w:lang w:val="fr-FR"/>
              </w:rPr>
              <w:t> </w:t>
            </w:r>
          </w:p>
        </w:tc>
      </w:tr>
      <w:tr w:rsidR="009A1582" w:rsidRPr="00DF1D54" w14:paraId="0233FFAA"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1B0BBC03" w14:textId="77777777" w:rsidR="009A1582" w:rsidRDefault="009A1582">
            <w:pPr>
              <w:pStyle w:val="Web"/>
            </w:pPr>
            <w:proofErr w:type="spellStart"/>
            <w:r>
              <w:rPr>
                <w:rStyle w:val="a9"/>
              </w:rPr>
              <w:t>Architecture</w:t>
            </w:r>
            <w:proofErr w:type="spellEnd"/>
            <w:r>
              <w:rPr>
                <w:rStyle w:val="a9"/>
              </w:rPr>
              <w:t xml:space="preserve"> </w:t>
            </w:r>
            <w:proofErr w:type="spellStart"/>
            <w:r>
              <w:rPr>
                <w:rStyle w:val="a9"/>
              </w:rPr>
              <w:t>et</w:t>
            </w:r>
            <w:proofErr w:type="spellEnd"/>
            <w:r>
              <w:rPr>
                <w:rStyle w:val="a9"/>
              </w:rPr>
              <w:t xml:space="preserve"> </w:t>
            </w:r>
            <w:proofErr w:type="spellStart"/>
            <w:r>
              <w:rPr>
                <w:rStyle w:val="a9"/>
              </w:rPr>
              <w:t>scénographie</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2C387E1B" w14:textId="77777777" w:rsidR="009A1582" w:rsidRDefault="00FA68E1">
            <w:pPr>
              <w:pStyle w:val="Web"/>
            </w:pPr>
            <w:hyperlink r:id="rId51" w:tgtFrame="_blank" w:history="1">
              <w:r w:rsidR="009A1582">
                <w:rPr>
                  <w:rStyle w:val="a9"/>
                  <w:color w:val="0000FF"/>
                  <w:u w:val="single"/>
                </w:rPr>
                <w:t xml:space="preserve">ENSA de </w:t>
              </w:r>
            </w:hyperlink>
            <w:r w:rsidR="009A1582">
              <w:br/>
            </w:r>
            <w:hyperlink r:id="rId52" w:tgtFrame="_blank" w:history="1">
              <w:proofErr w:type="spellStart"/>
              <w:r w:rsidR="009A1582">
                <w:rPr>
                  <w:rStyle w:val="a9"/>
                  <w:color w:val="0000FF"/>
                  <w:u w:val="single"/>
                </w:rPr>
                <w:t>Montpellier</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0E4AA26F" w14:textId="77777777" w:rsidR="009A1582" w:rsidRPr="00A07655" w:rsidRDefault="00FA68E1">
            <w:pPr>
              <w:pStyle w:val="Web"/>
              <w:rPr>
                <w:lang w:val="fr-FR"/>
              </w:rPr>
            </w:pPr>
            <w:hyperlink r:id="rId53" w:tgtFrame="_blank" w:history="1">
              <w:r w:rsidR="009A1582" w:rsidRPr="00A07655">
                <w:rPr>
                  <w:rStyle w:val="-"/>
                  <w:lang w:val="fr-FR"/>
                </w:rPr>
                <w:t>Institut Supérieur des Techniques du Spectacle (ISTS Avignon)</w:t>
              </w:r>
            </w:hyperlink>
          </w:p>
        </w:tc>
        <w:tc>
          <w:tcPr>
            <w:tcW w:w="0" w:type="auto"/>
            <w:tcBorders>
              <w:top w:val="outset" w:sz="6" w:space="0" w:color="auto"/>
              <w:left w:val="outset" w:sz="6" w:space="0" w:color="auto"/>
              <w:bottom w:val="outset" w:sz="6" w:space="0" w:color="auto"/>
              <w:right w:val="outset" w:sz="6" w:space="0" w:color="auto"/>
            </w:tcBorders>
            <w:hideMark/>
          </w:tcPr>
          <w:p w14:paraId="604640E2" w14:textId="77777777" w:rsidR="009A1582" w:rsidRPr="00A07655" w:rsidRDefault="009A1582">
            <w:pPr>
              <w:rPr>
                <w:lang w:val="fr-FR"/>
              </w:rPr>
            </w:pPr>
            <w:r w:rsidRPr="00A07655">
              <w:rPr>
                <w:lang w:val="fr-FR"/>
              </w:rPr>
              <w:t> </w:t>
            </w:r>
          </w:p>
        </w:tc>
      </w:tr>
      <w:tr w:rsidR="009A1582" w:rsidRPr="00DF1D54" w14:paraId="27F722BC"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1FE3BCE8" w14:textId="77777777" w:rsidR="009A1582" w:rsidRDefault="009A1582">
            <w:pPr>
              <w:pStyle w:val="Web"/>
            </w:pPr>
            <w:proofErr w:type="spellStart"/>
            <w:r>
              <w:rPr>
                <w:rStyle w:val="a9"/>
              </w:rPr>
              <w:t>Scénographie</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7ED2C0D5" w14:textId="77777777" w:rsidR="009A1582" w:rsidRDefault="00FA68E1">
            <w:pPr>
              <w:pStyle w:val="Web"/>
            </w:pPr>
            <w:hyperlink r:id="rId54" w:tgtFrame="_blank" w:history="1">
              <w:r w:rsidR="009A1582">
                <w:rPr>
                  <w:rStyle w:val="a9"/>
                  <w:color w:val="0000FF"/>
                  <w:u w:val="single"/>
                </w:rPr>
                <w:t xml:space="preserve">ENSA de </w:t>
              </w:r>
              <w:proofErr w:type="spellStart"/>
              <w:r w:rsidR="009A1582">
                <w:rPr>
                  <w:rStyle w:val="a9"/>
                  <w:color w:val="0000FF"/>
                  <w:u w:val="single"/>
                </w:rPr>
                <w:t>Nantes</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763CB731" w14:textId="77777777" w:rsidR="009A1582" w:rsidRDefault="009A1582">
            <w:r>
              <w:t> </w:t>
            </w:r>
          </w:p>
        </w:tc>
        <w:tc>
          <w:tcPr>
            <w:tcW w:w="0" w:type="auto"/>
            <w:tcBorders>
              <w:top w:val="outset" w:sz="6" w:space="0" w:color="auto"/>
              <w:left w:val="outset" w:sz="6" w:space="0" w:color="auto"/>
              <w:bottom w:val="outset" w:sz="6" w:space="0" w:color="auto"/>
              <w:right w:val="outset" w:sz="6" w:space="0" w:color="auto"/>
            </w:tcBorders>
            <w:hideMark/>
          </w:tcPr>
          <w:p w14:paraId="124CD0E9" w14:textId="77777777" w:rsidR="009A1582" w:rsidRPr="00A07655" w:rsidRDefault="009A1582">
            <w:pPr>
              <w:pStyle w:val="Web"/>
              <w:rPr>
                <w:lang w:val="fr-FR"/>
              </w:rPr>
            </w:pPr>
            <w:r w:rsidRPr="00A07655">
              <w:rPr>
                <w:lang w:val="fr-FR"/>
              </w:rPr>
              <w:t>Centre de Recherche Nantais Architectures Urbanités</w:t>
            </w:r>
            <w:r w:rsidRPr="00A07655">
              <w:rPr>
                <w:lang w:val="fr-FR"/>
              </w:rPr>
              <w:br/>
              <w:t>(CRENAU)</w:t>
            </w:r>
          </w:p>
        </w:tc>
      </w:tr>
      <w:tr w:rsidR="009A1582" w14:paraId="3E46C6D5" w14:textId="77777777" w:rsidTr="009A1582">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4EFC4097" w14:textId="77777777" w:rsidR="009A1582" w:rsidRDefault="009A1582">
            <w:pPr>
              <w:pStyle w:val="Web"/>
              <w:jc w:val="center"/>
            </w:pPr>
            <w:r>
              <w:rPr>
                <w:rStyle w:val="a9"/>
              </w:rPr>
              <w:t>URBANISME, VILLE ET TERRITOIRE</w:t>
            </w:r>
          </w:p>
        </w:tc>
      </w:tr>
      <w:tr w:rsidR="009A1582" w14:paraId="5DA3E623"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3C46BB63" w14:textId="77777777" w:rsidR="009A1582" w:rsidRPr="00A07655" w:rsidRDefault="009A1582">
            <w:pPr>
              <w:pStyle w:val="Web"/>
              <w:rPr>
                <w:lang w:val="en-US"/>
              </w:rPr>
            </w:pPr>
            <w:r w:rsidRPr="00A07655">
              <w:rPr>
                <w:rStyle w:val="a9"/>
                <w:lang w:val="en-US"/>
              </w:rPr>
              <w:t>Post-master RBW</w:t>
            </w:r>
            <w:r w:rsidRPr="00A07655">
              <w:rPr>
                <w:lang w:val="en-US"/>
              </w:rPr>
              <w:br/>
            </w:r>
            <w:r w:rsidRPr="00A07655">
              <w:rPr>
                <w:rStyle w:val="a9"/>
                <w:lang w:val="en-US"/>
              </w:rPr>
              <w:t>"Rebuilding the world</w:t>
            </w:r>
            <w:r w:rsidRPr="00A07655">
              <w:rPr>
                <w:lang w:val="en-US"/>
              </w:rPr>
              <w:t>"</w:t>
            </w:r>
          </w:p>
        </w:tc>
        <w:tc>
          <w:tcPr>
            <w:tcW w:w="2310" w:type="dxa"/>
            <w:tcBorders>
              <w:top w:val="outset" w:sz="6" w:space="0" w:color="auto"/>
              <w:left w:val="outset" w:sz="6" w:space="0" w:color="auto"/>
              <w:bottom w:val="outset" w:sz="6" w:space="0" w:color="auto"/>
              <w:right w:val="outset" w:sz="6" w:space="0" w:color="auto"/>
            </w:tcBorders>
            <w:hideMark/>
          </w:tcPr>
          <w:p w14:paraId="008F8EEC" w14:textId="77777777" w:rsidR="009A1582" w:rsidRDefault="00FA68E1">
            <w:pPr>
              <w:pStyle w:val="Web"/>
            </w:pPr>
            <w:hyperlink r:id="rId55" w:tgtFrame="_blank" w:history="1">
              <w:r w:rsidR="009A1582">
                <w:rPr>
                  <w:rStyle w:val="-"/>
                  <w:b/>
                  <w:bCs/>
                </w:rPr>
                <w:t>ENSAP de</w:t>
              </w:r>
            </w:hyperlink>
            <w:r w:rsidR="009A1582">
              <w:br/>
            </w:r>
            <w:hyperlink r:id="rId56" w:tgtFrame="_blank" w:history="1">
              <w:proofErr w:type="spellStart"/>
              <w:r w:rsidR="009A1582">
                <w:rPr>
                  <w:rStyle w:val="-"/>
                  <w:b/>
                  <w:bCs/>
                </w:rPr>
                <w:t>Bordeaux</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1E6AB1ED" w14:textId="77777777" w:rsidR="009A1582" w:rsidRDefault="009A1582">
            <w:r>
              <w:t> </w:t>
            </w:r>
          </w:p>
        </w:tc>
        <w:tc>
          <w:tcPr>
            <w:tcW w:w="0" w:type="auto"/>
            <w:tcBorders>
              <w:top w:val="outset" w:sz="6" w:space="0" w:color="auto"/>
              <w:left w:val="outset" w:sz="6" w:space="0" w:color="auto"/>
              <w:bottom w:val="outset" w:sz="6" w:space="0" w:color="auto"/>
              <w:right w:val="outset" w:sz="6" w:space="0" w:color="auto"/>
            </w:tcBorders>
            <w:hideMark/>
          </w:tcPr>
          <w:p w14:paraId="7E38A1CB" w14:textId="77777777" w:rsidR="009A1582" w:rsidRDefault="009A1582">
            <w:r>
              <w:t> </w:t>
            </w:r>
          </w:p>
        </w:tc>
      </w:tr>
      <w:tr w:rsidR="009A1582" w:rsidRPr="00DF1D54" w14:paraId="3A398472"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73C0B8D5" w14:textId="77777777" w:rsidR="009A1582" w:rsidRPr="00A07655" w:rsidRDefault="009A1582">
            <w:pPr>
              <w:pStyle w:val="Web"/>
              <w:rPr>
                <w:lang w:val="fr-FR"/>
              </w:rPr>
            </w:pPr>
            <w:r w:rsidRPr="00A07655">
              <w:rPr>
                <w:rStyle w:val="a9"/>
                <w:lang w:val="fr-FR"/>
              </w:rPr>
              <w:t xml:space="preserve">Management </w:t>
            </w:r>
            <w:r w:rsidRPr="00A07655">
              <w:rPr>
                <w:lang w:val="fr-FR"/>
              </w:rPr>
              <w:br/>
            </w:r>
            <w:r w:rsidRPr="00A07655">
              <w:rPr>
                <w:rStyle w:val="a9"/>
                <w:lang w:val="fr-FR"/>
              </w:rPr>
              <w:t xml:space="preserve">des projets </w:t>
            </w:r>
            <w:r w:rsidRPr="00A07655">
              <w:rPr>
                <w:lang w:val="fr-FR"/>
              </w:rPr>
              <w:br/>
            </w:r>
            <w:r w:rsidRPr="00A07655">
              <w:rPr>
                <w:rStyle w:val="a9"/>
                <w:lang w:val="fr-FR"/>
              </w:rPr>
              <w:t>urbains durables</w:t>
            </w:r>
          </w:p>
        </w:tc>
        <w:tc>
          <w:tcPr>
            <w:tcW w:w="2310" w:type="dxa"/>
            <w:tcBorders>
              <w:top w:val="outset" w:sz="6" w:space="0" w:color="auto"/>
              <w:left w:val="outset" w:sz="6" w:space="0" w:color="auto"/>
              <w:bottom w:val="outset" w:sz="6" w:space="0" w:color="auto"/>
              <w:right w:val="outset" w:sz="6" w:space="0" w:color="auto"/>
            </w:tcBorders>
            <w:hideMark/>
          </w:tcPr>
          <w:p w14:paraId="437FC7B4" w14:textId="77777777" w:rsidR="009A1582" w:rsidRDefault="00FA68E1">
            <w:pPr>
              <w:pStyle w:val="Web"/>
            </w:pPr>
            <w:hyperlink r:id="rId57" w:tgtFrame="_blank" w:history="1">
              <w:r w:rsidR="009A1582">
                <w:rPr>
                  <w:rStyle w:val="-"/>
                  <w:b/>
                  <w:bCs/>
                </w:rPr>
                <w:t xml:space="preserve">ENSA de </w:t>
              </w:r>
            </w:hyperlink>
            <w:r w:rsidR="009A1582">
              <w:br/>
            </w:r>
            <w:hyperlink r:id="rId58" w:tgtFrame="_blank" w:history="1">
              <w:proofErr w:type="spellStart"/>
              <w:r w:rsidR="009A1582">
                <w:rPr>
                  <w:rStyle w:val="-"/>
                  <w:b/>
                  <w:bCs/>
                </w:rPr>
                <w:t>Montpellier</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181D15D7" w14:textId="77777777" w:rsidR="009A1582" w:rsidRPr="00A07655" w:rsidRDefault="009A1582">
            <w:pPr>
              <w:pStyle w:val="Web"/>
              <w:rPr>
                <w:lang w:val="fr-FR"/>
              </w:rPr>
            </w:pPr>
            <w:r w:rsidRPr="00A07655">
              <w:rPr>
                <w:lang w:val="fr-FR"/>
              </w:rPr>
              <w:t>École des Mines d’Alès</w:t>
            </w:r>
            <w:r w:rsidRPr="00A07655">
              <w:rPr>
                <w:lang w:val="fr-FR"/>
              </w:rPr>
              <w:br/>
              <w:t xml:space="preserve">Montpellier </w:t>
            </w:r>
            <w:proofErr w:type="spellStart"/>
            <w:r w:rsidRPr="00A07655">
              <w:rPr>
                <w:lang w:val="fr-FR"/>
              </w:rPr>
              <w:t>SupAgro</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EDB9D97" w14:textId="77777777" w:rsidR="009A1582" w:rsidRPr="00A07655" w:rsidRDefault="009A1582">
            <w:pPr>
              <w:rPr>
                <w:lang w:val="fr-FR"/>
              </w:rPr>
            </w:pPr>
            <w:r w:rsidRPr="00A07655">
              <w:rPr>
                <w:lang w:val="fr-FR"/>
              </w:rPr>
              <w:t> </w:t>
            </w:r>
          </w:p>
        </w:tc>
      </w:tr>
      <w:tr w:rsidR="009A1582" w14:paraId="0A4C35F0"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4B9AD40B" w14:textId="77777777" w:rsidR="009A1582" w:rsidRDefault="009A1582">
            <w:pPr>
              <w:pStyle w:val="Web"/>
            </w:pPr>
            <w:proofErr w:type="spellStart"/>
            <w:r>
              <w:rPr>
                <w:rStyle w:val="a9"/>
              </w:rPr>
              <w:t>Architecture</w:t>
            </w:r>
            <w:proofErr w:type="spellEnd"/>
            <w:r>
              <w:rPr>
                <w:rStyle w:val="a9"/>
              </w:rPr>
              <w:t xml:space="preserve">, </w:t>
            </w:r>
            <w:proofErr w:type="spellStart"/>
            <w:r>
              <w:rPr>
                <w:rStyle w:val="a9"/>
              </w:rPr>
              <w:t>Territoires</w:t>
            </w:r>
            <w:proofErr w:type="spellEnd"/>
            <w:r>
              <w:rPr>
                <w:rStyle w:val="a9"/>
              </w:rPr>
              <w:t xml:space="preserve"> </w:t>
            </w:r>
            <w:proofErr w:type="spellStart"/>
            <w:r>
              <w:rPr>
                <w:rStyle w:val="a9"/>
              </w:rPr>
              <w:t>et</w:t>
            </w:r>
            <w:proofErr w:type="spellEnd"/>
            <w:r>
              <w:rPr>
                <w:rStyle w:val="a9"/>
              </w:rPr>
              <w:t xml:space="preserve"> </w:t>
            </w:r>
            <w:proofErr w:type="spellStart"/>
            <w:r>
              <w:rPr>
                <w:rStyle w:val="a9"/>
              </w:rPr>
              <w:t>Santé</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0DC5808B" w14:textId="77777777" w:rsidR="009A1582" w:rsidRDefault="00FA68E1">
            <w:pPr>
              <w:pStyle w:val="Web"/>
            </w:pPr>
            <w:hyperlink r:id="rId59" w:tgtFrame="_blank" w:history="1">
              <w:r w:rsidR="009A1582">
                <w:rPr>
                  <w:rStyle w:val="a9"/>
                  <w:color w:val="0000FF"/>
                  <w:u w:val="single"/>
                </w:rPr>
                <w:t xml:space="preserve">ENSA de </w:t>
              </w:r>
            </w:hyperlink>
            <w:r w:rsidR="009A1582">
              <w:br/>
            </w:r>
            <w:hyperlink r:id="rId60" w:tgtFrame="_blank" w:history="1">
              <w:proofErr w:type="spellStart"/>
              <w:r w:rsidR="009A1582">
                <w:rPr>
                  <w:rStyle w:val="a9"/>
                  <w:color w:val="0000FF"/>
                  <w:u w:val="single"/>
                </w:rPr>
                <w:t>Montpellier</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6CE1001A" w14:textId="77777777" w:rsidR="009A1582" w:rsidRDefault="009A1582">
            <w:pPr>
              <w:pStyle w:val="Web"/>
            </w:pPr>
            <w:proofErr w:type="spellStart"/>
            <w:r>
              <w:t>Universités</w:t>
            </w:r>
            <w:proofErr w:type="spellEnd"/>
            <w:r>
              <w:t xml:space="preserve"> de </w:t>
            </w:r>
            <w:proofErr w:type="spellStart"/>
            <w:r>
              <w:t>Montpellier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CDDAB6" w14:textId="77777777" w:rsidR="009A1582" w:rsidRDefault="009A1582">
            <w:r>
              <w:t> </w:t>
            </w:r>
          </w:p>
        </w:tc>
      </w:tr>
      <w:tr w:rsidR="009A1582" w14:paraId="182F1422" w14:textId="77777777" w:rsidTr="009A1582">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28BDE60C" w14:textId="77777777" w:rsidR="009A1582" w:rsidRDefault="009A1582">
            <w:pPr>
              <w:pStyle w:val="Web"/>
              <w:jc w:val="center"/>
            </w:pPr>
            <w:r>
              <w:rPr>
                <w:rStyle w:val="a9"/>
              </w:rPr>
              <w:t>ARCHITECTURE ET DEVELOPPEMENT DURABLE</w:t>
            </w:r>
          </w:p>
        </w:tc>
      </w:tr>
      <w:tr w:rsidR="009A1582" w:rsidRPr="00DF1D54" w14:paraId="4E16E043"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6124118D" w14:textId="77777777" w:rsidR="009A1582" w:rsidRPr="00A07655" w:rsidRDefault="009A1582">
            <w:pPr>
              <w:pStyle w:val="Web"/>
              <w:rPr>
                <w:lang w:val="fr-FR"/>
              </w:rPr>
            </w:pPr>
            <w:r w:rsidRPr="00A07655">
              <w:rPr>
                <w:rStyle w:val="a9"/>
                <w:lang w:val="fr-FR"/>
              </w:rPr>
              <w:t>Architecture post-carbone</w:t>
            </w:r>
            <w:r w:rsidRPr="00A07655">
              <w:rPr>
                <w:lang w:val="fr-FR"/>
              </w:rPr>
              <w:br/>
            </w:r>
            <w:r w:rsidRPr="00A07655">
              <w:rPr>
                <w:rStyle w:val="a9"/>
                <w:lang w:val="fr-FR"/>
              </w:rPr>
              <w:t>Matière, Structure, Énergie</w:t>
            </w:r>
          </w:p>
        </w:tc>
        <w:tc>
          <w:tcPr>
            <w:tcW w:w="2310" w:type="dxa"/>
            <w:tcBorders>
              <w:top w:val="outset" w:sz="6" w:space="0" w:color="auto"/>
              <w:left w:val="outset" w:sz="6" w:space="0" w:color="auto"/>
              <w:bottom w:val="outset" w:sz="6" w:space="0" w:color="auto"/>
              <w:right w:val="outset" w:sz="6" w:space="0" w:color="auto"/>
            </w:tcBorders>
            <w:hideMark/>
          </w:tcPr>
          <w:p w14:paraId="3FC226B7" w14:textId="77777777" w:rsidR="009A1582" w:rsidRPr="00A07655" w:rsidRDefault="00FA68E1">
            <w:pPr>
              <w:pStyle w:val="Web"/>
              <w:rPr>
                <w:lang w:val="fr-FR"/>
              </w:rPr>
            </w:pPr>
            <w:hyperlink r:id="rId61" w:tgtFrame="_blank" w:history="1">
              <w:r w:rsidR="009A1582" w:rsidRPr="00A07655">
                <w:rPr>
                  <w:rStyle w:val="a9"/>
                  <w:color w:val="0000FF"/>
                  <w:u w:val="single"/>
                  <w:lang w:val="fr-FR"/>
                </w:rPr>
                <w:t>ENSA de</w:t>
              </w:r>
            </w:hyperlink>
            <w:r w:rsidR="009A1582" w:rsidRPr="00A07655">
              <w:rPr>
                <w:lang w:val="fr-FR"/>
              </w:rPr>
              <w:br/>
            </w:r>
            <w:hyperlink r:id="rId62" w:tgtFrame="_blank" w:history="1">
              <w:r w:rsidR="009A1582" w:rsidRPr="00A07655">
                <w:rPr>
                  <w:rStyle w:val="a9"/>
                  <w:color w:val="0000FF"/>
                  <w:u w:val="single"/>
                  <w:lang w:val="fr-FR"/>
                </w:rPr>
                <w:t>Marne-La Vallée</w:t>
              </w:r>
            </w:hyperlink>
          </w:p>
        </w:tc>
        <w:tc>
          <w:tcPr>
            <w:tcW w:w="0" w:type="auto"/>
            <w:tcBorders>
              <w:top w:val="outset" w:sz="6" w:space="0" w:color="auto"/>
              <w:left w:val="outset" w:sz="6" w:space="0" w:color="auto"/>
              <w:bottom w:val="outset" w:sz="6" w:space="0" w:color="auto"/>
              <w:right w:val="outset" w:sz="6" w:space="0" w:color="auto"/>
            </w:tcBorders>
            <w:hideMark/>
          </w:tcPr>
          <w:p w14:paraId="165401D1" w14:textId="77777777" w:rsidR="009A1582" w:rsidRPr="00A07655" w:rsidRDefault="009A1582">
            <w:pPr>
              <w:pStyle w:val="Web"/>
              <w:rPr>
                <w:lang w:val="fr-FR"/>
              </w:rPr>
            </w:pPr>
            <w:r w:rsidRPr="00A07655">
              <w:rPr>
                <w:lang w:val="fr-FR"/>
              </w:rPr>
              <w:t>École des Ponts</w:t>
            </w:r>
            <w:r w:rsidRPr="00A07655">
              <w:rPr>
                <w:lang w:val="fr-FR"/>
              </w:rPr>
              <w:br/>
            </w:r>
            <w:proofErr w:type="spellStart"/>
            <w:r w:rsidRPr="00A07655">
              <w:rPr>
                <w:lang w:val="fr-FR"/>
              </w:rPr>
              <w:t>Paris-Tech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D65F68" w14:textId="77777777" w:rsidR="009A1582" w:rsidRPr="00A07655" w:rsidRDefault="009A1582">
            <w:pPr>
              <w:rPr>
                <w:lang w:val="fr-FR"/>
              </w:rPr>
            </w:pPr>
            <w:r w:rsidRPr="00A07655">
              <w:rPr>
                <w:lang w:val="fr-FR"/>
              </w:rPr>
              <w:t> </w:t>
            </w:r>
          </w:p>
        </w:tc>
      </w:tr>
      <w:tr w:rsidR="009A1582" w:rsidRPr="00DF1D54" w14:paraId="2D361781" w14:textId="77777777" w:rsidTr="009A1582">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5EA64F1E" w14:textId="77777777" w:rsidR="009A1582" w:rsidRPr="00A07655" w:rsidRDefault="009A1582">
            <w:pPr>
              <w:pStyle w:val="Web"/>
              <w:jc w:val="center"/>
              <w:rPr>
                <w:lang w:val="fr-FR"/>
              </w:rPr>
            </w:pPr>
            <w:r w:rsidRPr="00A07655">
              <w:rPr>
                <w:rStyle w:val="a9"/>
                <w:lang w:val="fr-FR"/>
              </w:rPr>
              <w:t>FORMATION A LA RECHERCHE EN ARCHITECTURE</w:t>
            </w:r>
          </w:p>
        </w:tc>
      </w:tr>
      <w:tr w:rsidR="009A1582" w:rsidRPr="00DF1D54" w14:paraId="4730A74A"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0F306F08" w14:textId="77777777" w:rsidR="009A1582" w:rsidRDefault="009A1582">
            <w:pPr>
              <w:pStyle w:val="Web"/>
            </w:pPr>
            <w:proofErr w:type="spellStart"/>
            <w:r>
              <w:rPr>
                <w:rStyle w:val="a9"/>
              </w:rPr>
              <w:t>Recherches</w:t>
            </w:r>
            <w:proofErr w:type="spellEnd"/>
            <w:r>
              <w:rPr>
                <w:rStyle w:val="a9"/>
              </w:rPr>
              <w:t xml:space="preserve"> </w:t>
            </w:r>
            <w:proofErr w:type="spellStart"/>
            <w:r>
              <w:rPr>
                <w:rStyle w:val="a9"/>
              </w:rPr>
              <w:t>en</w:t>
            </w:r>
            <w:proofErr w:type="spellEnd"/>
            <w:r>
              <w:rPr>
                <w:rStyle w:val="a9"/>
              </w:rPr>
              <w:t xml:space="preserve"> </w:t>
            </w:r>
            <w:proofErr w:type="spellStart"/>
            <w:r>
              <w:rPr>
                <w:rStyle w:val="a9"/>
              </w:rPr>
              <w:t>Architecture</w:t>
            </w:r>
            <w:proofErr w:type="spellEnd"/>
            <w:r>
              <w:br/>
              <w:t xml:space="preserve">(International Post </w:t>
            </w:r>
            <w:proofErr w:type="spellStart"/>
            <w:r>
              <w:t>Master</w:t>
            </w:r>
            <w:proofErr w:type="spellEnd"/>
            <w:r>
              <w:br/>
              <w:t xml:space="preserve">in </w:t>
            </w:r>
            <w:proofErr w:type="spellStart"/>
            <w:r>
              <w:t>Architectural</w:t>
            </w:r>
            <w:proofErr w:type="spellEnd"/>
            <w:r>
              <w:t xml:space="preserve"> </w:t>
            </w:r>
            <w:proofErr w:type="spellStart"/>
            <w:r>
              <w:t>Studies</w:t>
            </w:r>
            <w:proofErr w:type="spellEnd"/>
            <w:r>
              <w:t>)</w:t>
            </w:r>
          </w:p>
        </w:tc>
        <w:tc>
          <w:tcPr>
            <w:tcW w:w="2310" w:type="dxa"/>
            <w:tcBorders>
              <w:top w:val="outset" w:sz="6" w:space="0" w:color="auto"/>
              <w:left w:val="outset" w:sz="6" w:space="0" w:color="auto"/>
              <w:bottom w:val="outset" w:sz="6" w:space="0" w:color="auto"/>
              <w:right w:val="outset" w:sz="6" w:space="0" w:color="auto"/>
            </w:tcBorders>
            <w:hideMark/>
          </w:tcPr>
          <w:p w14:paraId="50203E1A" w14:textId="77777777" w:rsidR="009A1582" w:rsidRPr="00A07655" w:rsidRDefault="00FA68E1">
            <w:pPr>
              <w:pStyle w:val="Web"/>
              <w:rPr>
                <w:lang w:val="fr-FR"/>
              </w:rPr>
            </w:pPr>
            <w:hyperlink r:id="rId63" w:tgtFrame="_blank" w:history="1">
              <w:r w:rsidR="009A1582" w:rsidRPr="00A07655">
                <w:rPr>
                  <w:rStyle w:val="-"/>
                  <w:b/>
                  <w:bCs/>
                  <w:lang w:val="fr-FR"/>
                </w:rPr>
                <w:t xml:space="preserve">ENSA de </w:t>
              </w:r>
            </w:hyperlink>
            <w:r w:rsidR="009A1582" w:rsidRPr="00A07655">
              <w:rPr>
                <w:lang w:val="fr-FR"/>
              </w:rPr>
              <w:br/>
            </w:r>
            <w:hyperlink r:id="rId64" w:tgtFrame="_blank" w:history="1">
              <w:r w:rsidR="009A1582" w:rsidRPr="00A07655">
                <w:rPr>
                  <w:rStyle w:val="-"/>
                  <w:b/>
                  <w:bCs/>
                  <w:lang w:val="fr-FR"/>
                </w:rPr>
                <w:t>Paris-La Villette</w:t>
              </w:r>
            </w:hyperlink>
          </w:p>
        </w:tc>
        <w:tc>
          <w:tcPr>
            <w:tcW w:w="0" w:type="auto"/>
            <w:tcBorders>
              <w:top w:val="outset" w:sz="6" w:space="0" w:color="auto"/>
              <w:left w:val="outset" w:sz="6" w:space="0" w:color="auto"/>
              <w:bottom w:val="outset" w:sz="6" w:space="0" w:color="auto"/>
              <w:right w:val="outset" w:sz="6" w:space="0" w:color="auto"/>
            </w:tcBorders>
            <w:hideMark/>
          </w:tcPr>
          <w:p w14:paraId="7FFB4E1F" w14:textId="77777777" w:rsidR="009A1582" w:rsidRPr="00A07655" w:rsidRDefault="009A1582">
            <w:pPr>
              <w:rPr>
                <w:lang w:val="fr-FR"/>
              </w:rPr>
            </w:pPr>
            <w:r w:rsidRPr="00A07655">
              <w:rPr>
                <w:lang w:val="fr-FR"/>
              </w:rPr>
              <w:t> </w:t>
            </w:r>
          </w:p>
        </w:tc>
        <w:tc>
          <w:tcPr>
            <w:tcW w:w="0" w:type="auto"/>
            <w:tcBorders>
              <w:top w:val="outset" w:sz="6" w:space="0" w:color="auto"/>
              <w:left w:val="outset" w:sz="6" w:space="0" w:color="auto"/>
              <w:bottom w:val="outset" w:sz="6" w:space="0" w:color="auto"/>
              <w:right w:val="outset" w:sz="6" w:space="0" w:color="auto"/>
            </w:tcBorders>
            <w:hideMark/>
          </w:tcPr>
          <w:p w14:paraId="66F103EE" w14:textId="77777777" w:rsidR="009A1582" w:rsidRPr="00A07655" w:rsidRDefault="009A1582">
            <w:pPr>
              <w:pStyle w:val="Web"/>
              <w:rPr>
                <w:lang w:val="fr-FR"/>
              </w:rPr>
            </w:pPr>
            <w:r w:rsidRPr="00A07655">
              <w:rPr>
                <w:lang w:val="fr-FR"/>
              </w:rPr>
              <w:t>AMP-UMR LAVUE</w:t>
            </w:r>
            <w:r w:rsidRPr="00A07655">
              <w:rPr>
                <w:lang w:val="fr-FR"/>
              </w:rPr>
              <w:br/>
              <w:t>GERPHAU-UMR LAVUE</w:t>
            </w:r>
            <w:r w:rsidRPr="00A07655">
              <w:rPr>
                <w:lang w:val="fr-FR"/>
              </w:rPr>
              <w:br/>
              <w:t>LAA-UMR LAVUE</w:t>
            </w:r>
            <w:r w:rsidRPr="00A07655">
              <w:rPr>
                <w:lang w:val="fr-FR"/>
              </w:rPr>
              <w:br/>
              <w:t>LET-UMR LAVUE</w:t>
            </w:r>
            <w:r w:rsidRPr="00A07655">
              <w:rPr>
                <w:lang w:val="fr-FR"/>
              </w:rPr>
              <w:br/>
              <w:t>MAACC-UMR MAP</w:t>
            </w:r>
            <w:r w:rsidRPr="00A07655">
              <w:rPr>
                <w:lang w:val="fr-FR"/>
              </w:rPr>
              <w:br/>
              <w:t xml:space="preserve">AHTTEP-UMR </w:t>
            </w:r>
            <w:proofErr w:type="spellStart"/>
            <w:r w:rsidRPr="00A07655">
              <w:rPr>
                <w:lang w:val="fr-FR"/>
              </w:rPr>
              <w:t>AUSser</w:t>
            </w:r>
            <w:proofErr w:type="spellEnd"/>
          </w:p>
        </w:tc>
      </w:tr>
      <w:tr w:rsidR="009A1582" w14:paraId="691B83D6" w14:textId="77777777" w:rsidTr="009A1582">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308E95F4" w14:textId="77777777" w:rsidR="009A1582" w:rsidRDefault="009A1582">
            <w:pPr>
              <w:pStyle w:val="Web"/>
              <w:jc w:val="center"/>
            </w:pPr>
            <w:r>
              <w:rPr>
                <w:rStyle w:val="a9"/>
              </w:rPr>
              <w:t>INTERNATIONAL</w:t>
            </w:r>
          </w:p>
        </w:tc>
      </w:tr>
      <w:tr w:rsidR="009A1582" w:rsidRPr="00DF1D54" w14:paraId="1625C16C"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5F9D8C8C" w14:textId="77777777" w:rsidR="009A1582" w:rsidRPr="00A07655" w:rsidRDefault="009A1582">
            <w:pPr>
              <w:pStyle w:val="Web"/>
              <w:rPr>
                <w:lang w:val="fr-FR"/>
              </w:rPr>
            </w:pPr>
            <w:r w:rsidRPr="00A07655">
              <w:rPr>
                <w:rStyle w:val="a9"/>
                <w:lang w:val="fr-FR"/>
              </w:rPr>
              <w:t xml:space="preserve">Projet urbain, </w:t>
            </w:r>
            <w:r w:rsidRPr="00A07655">
              <w:rPr>
                <w:lang w:val="fr-FR"/>
              </w:rPr>
              <w:br/>
            </w:r>
            <w:r w:rsidRPr="00A07655">
              <w:rPr>
                <w:rStyle w:val="a9"/>
                <w:lang w:val="fr-FR"/>
              </w:rPr>
              <w:t xml:space="preserve">patrimoine et </w:t>
            </w:r>
            <w:r w:rsidRPr="00A07655">
              <w:rPr>
                <w:lang w:val="fr-FR"/>
              </w:rPr>
              <w:br/>
            </w:r>
            <w:r w:rsidRPr="00A07655">
              <w:rPr>
                <w:rStyle w:val="a9"/>
                <w:lang w:val="fr-FR"/>
              </w:rPr>
              <w:t xml:space="preserve">développement durable </w:t>
            </w:r>
            <w:r w:rsidRPr="00A07655">
              <w:rPr>
                <w:lang w:val="fr-FR"/>
              </w:rPr>
              <w:br/>
            </w:r>
            <w:r w:rsidRPr="00A07655">
              <w:rPr>
                <w:rStyle w:val="a9"/>
                <w:lang w:val="fr-FR"/>
              </w:rPr>
              <w:t>(Asie du Sud Est)</w:t>
            </w:r>
          </w:p>
        </w:tc>
        <w:tc>
          <w:tcPr>
            <w:tcW w:w="2310" w:type="dxa"/>
            <w:tcBorders>
              <w:top w:val="outset" w:sz="6" w:space="0" w:color="auto"/>
              <w:left w:val="outset" w:sz="6" w:space="0" w:color="auto"/>
              <w:bottom w:val="outset" w:sz="6" w:space="0" w:color="auto"/>
              <w:right w:val="outset" w:sz="6" w:space="0" w:color="auto"/>
            </w:tcBorders>
            <w:hideMark/>
          </w:tcPr>
          <w:p w14:paraId="3A25AE9A" w14:textId="77777777" w:rsidR="009A1582" w:rsidRDefault="00FA68E1">
            <w:pPr>
              <w:pStyle w:val="Web"/>
            </w:pPr>
            <w:hyperlink r:id="rId65" w:tgtFrame="_blank" w:history="1">
              <w:r w:rsidR="009A1582">
                <w:rPr>
                  <w:rStyle w:val="a9"/>
                  <w:color w:val="0000FF"/>
                  <w:u w:val="single"/>
                </w:rPr>
                <w:t xml:space="preserve">ENSA de </w:t>
              </w:r>
              <w:proofErr w:type="spellStart"/>
              <w:r w:rsidR="009A1582">
                <w:rPr>
                  <w:rStyle w:val="a9"/>
                  <w:color w:val="0000FF"/>
                  <w:u w:val="single"/>
                </w:rPr>
                <w:t>Toulouse</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52A81852" w14:textId="77777777" w:rsidR="009A1582" w:rsidRPr="00A07655" w:rsidRDefault="009A1582">
            <w:pPr>
              <w:pStyle w:val="Web"/>
              <w:rPr>
                <w:lang w:val="fr-FR"/>
              </w:rPr>
            </w:pPr>
            <w:r w:rsidRPr="00A07655">
              <w:rPr>
                <w:lang w:val="fr-FR"/>
              </w:rPr>
              <w:t>ENSA de</w:t>
            </w:r>
            <w:r w:rsidRPr="00A07655">
              <w:rPr>
                <w:lang w:val="fr-FR"/>
              </w:rPr>
              <w:br/>
              <w:t>Paris-Belleville</w:t>
            </w:r>
            <w:r w:rsidRPr="00A07655">
              <w:rPr>
                <w:lang w:val="fr-FR"/>
              </w:rPr>
              <w:br/>
              <w:t>ENSAP de Bordeaux</w:t>
            </w:r>
            <w:r w:rsidRPr="00A07655">
              <w:rPr>
                <w:lang w:val="fr-FR"/>
              </w:rPr>
              <w:br/>
              <w:t>ENSA de Normandie</w:t>
            </w:r>
            <w:r w:rsidRPr="00A07655">
              <w:rPr>
                <w:lang w:val="fr-FR"/>
              </w:rPr>
              <w:br/>
              <w:t>Institut d'Aménagement,</w:t>
            </w:r>
            <w:r w:rsidRPr="00A07655">
              <w:rPr>
                <w:lang w:val="fr-FR"/>
              </w:rPr>
              <w:br/>
              <w:t>de Tourisme et d'Urbanisme</w:t>
            </w:r>
            <w:r w:rsidRPr="00A07655">
              <w:rPr>
                <w:lang w:val="fr-FR"/>
              </w:rPr>
              <w:br/>
              <w:t>(Bordeaux III)</w:t>
            </w:r>
            <w:r w:rsidRPr="00A07655">
              <w:rPr>
                <w:lang w:val="fr-FR"/>
              </w:rPr>
              <w:br/>
              <w:t>Université des</w:t>
            </w:r>
            <w:r w:rsidRPr="00A07655">
              <w:rPr>
                <w:lang w:val="fr-FR"/>
              </w:rPr>
              <w:br/>
              <w:t>Sciences sociales</w:t>
            </w:r>
            <w:r w:rsidRPr="00A07655">
              <w:rPr>
                <w:lang w:val="fr-FR"/>
              </w:rPr>
              <w:br/>
              <w:t>de Toulouse I</w:t>
            </w:r>
            <w:r w:rsidRPr="00A07655">
              <w:rPr>
                <w:lang w:val="fr-FR"/>
              </w:rPr>
              <w:br/>
              <w:t>Université d'Ottawa</w:t>
            </w:r>
            <w:r w:rsidRPr="00A07655">
              <w:rPr>
                <w:lang w:val="fr-FR"/>
              </w:rPr>
              <w:br/>
              <w:t>Université du Laos</w:t>
            </w:r>
            <w:r w:rsidRPr="00A07655">
              <w:rPr>
                <w:lang w:val="fr-FR"/>
              </w:rPr>
              <w:br/>
              <w:t>Ventiane</w:t>
            </w:r>
            <w:r w:rsidRPr="00A07655">
              <w:rPr>
                <w:lang w:val="fr-FR"/>
              </w:rPr>
              <w:br/>
              <w:t>Université d'Architecture</w:t>
            </w:r>
            <w:r w:rsidRPr="00A07655">
              <w:rPr>
                <w:lang w:val="fr-FR"/>
              </w:rPr>
              <w:br/>
            </w:r>
            <w:proofErr w:type="spellStart"/>
            <w:r w:rsidRPr="00A07655">
              <w:rPr>
                <w:lang w:val="fr-FR"/>
              </w:rPr>
              <w:t>Hochiminh</w:t>
            </w:r>
            <w:proofErr w:type="spellEnd"/>
            <w:r w:rsidRPr="00A07655">
              <w:rPr>
                <w:lang w:val="fr-FR"/>
              </w:rPr>
              <w:t xml:space="preserve"> Ville</w:t>
            </w:r>
            <w:r w:rsidRPr="00A07655">
              <w:rPr>
                <w:lang w:val="fr-FR"/>
              </w:rPr>
              <w:br/>
              <w:t>Université de Génie civil</w:t>
            </w:r>
            <w:r w:rsidRPr="00A07655">
              <w:rPr>
                <w:lang w:val="fr-FR"/>
              </w:rPr>
              <w:br/>
              <w:t>d'Hanoï</w:t>
            </w:r>
          </w:p>
        </w:tc>
        <w:tc>
          <w:tcPr>
            <w:tcW w:w="0" w:type="auto"/>
            <w:tcBorders>
              <w:top w:val="outset" w:sz="6" w:space="0" w:color="auto"/>
              <w:left w:val="outset" w:sz="6" w:space="0" w:color="auto"/>
              <w:bottom w:val="outset" w:sz="6" w:space="0" w:color="auto"/>
              <w:right w:val="outset" w:sz="6" w:space="0" w:color="auto"/>
            </w:tcBorders>
            <w:hideMark/>
          </w:tcPr>
          <w:p w14:paraId="15B9DB7B" w14:textId="77777777" w:rsidR="009A1582" w:rsidRPr="00A07655" w:rsidRDefault="009A1582">
            <w:pPr>
              <w:pStyle w:val="Web"/>
              <w:rPr>
                <w:lang w:val="fr-FR"/>
              </w:rPr>
            </w:pPr>
            <w:r w:rsidRPr="00A07655">
              <w:rPr>
                <w:lang w:val="fr-FR"/>
              </w:rPr>
              <w:t>Laboratoire de recherche en architecture</w:t>
            </w:r>
            <w:r w:rsidRPr="00A07655">
              <w:rPr>
                <w:lang w:val="fr-FR"/>
              </w:rPr>
              <w:br/>
              <w:t>(LRA)</w:t>
            </w:r>
            <w:r w:rsidRPr="00A07655">
              <w:rPr>
                <w:lang w:val="fr-FR"/>
              </w:rPr>
              <w:br/>
              <w:t>Aménagement,</w:t>
            </w:r>
            <w:r w:rsidRPr="00A07655">
              <w:rPr>
                <w:lang w:val="fr-FR"/>
              </w:rPr>
              <w:br/>
              <w:t>Développement, environnement,</w:t>
            </w:r>
            <w:r w:rsidRPr="00A07655">
              <w:rPr>
                <w:lang w:val="fr-FR"/>
              </w:rPr>
              <w:br/>
              <w:t>Santé et Sociétés</w:t>
            </w:r>
            <w:r w:rsidRPr="00A07655">
              <w:rPr>
                <w:lang w:val="fr-FR"/>
              </w:rPr>
              <w:br/>
              <w:t>(ADES-UMR 5185)</w:t>
            </w:r>
          </w:p>
        </w:tc>
      </w:tr>
      <w:tr w:rsidR="009A1582" w14:paraId="3DE7D633"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417A0781" w14:textId="77777777" w:rsidR="009A1582" w:rsidRPr="00A07655" w:rsidRDefault="009A1582">
            <w:pPr>
              <w:pStyle w:val="Web"/>
              <w:rPr>
                <w:lang w:val="fr-FR"/>
              </w:rPr>
            </w:pPr>
            <w:proofErr w:type="spellStart"/>
            <w:r w:rsidRPr="00A07655">
              <w:rPr>
                <w:rStyle w:val="a9"/>
                <w:lang w:val="fr-FR"/>
              </w:rPr>
              <w:t>Bachelor</w:t>
            </w:r>
            <w:proofErr w:type="spellEnd"/>
            <w:r w:rsidRPr="00A07655">
              <w:rPr>
                <w:rStyle w:val="a9"/>
                <w:lang w:val="fr-FR"/>
              </w:rPr>
              <w:t xml:space="preserve"> et Master de l'ENSA Nantes Mauritius</w:t>
            </w:r>
          </w:p>
        </w:tc>
        <w:tc>
          <w:tcPr>
            <w:tcW w:w="2310" w:type="dxa"/>
            <w:tcBorders>
              <w:top w:val="outset" w:sz="6" w:space="0" w:color="auto"/>
              <w:left w:val="outset" w:sz="6" w:space="0" w:color="auto"/>
              <w:bottom w:val="outset" w:sz="6" w:space="0" w:color="auto"/>
              <w:right w:val="outset" w:sz="6" w:space="0" w:color="auto"/>
            </w:tcBorders>
            <w:hideMark/>
          </w:tcPr>
          <w:p w14:paraId="017EAD58" w14:textId="77777777" w:rsidR="009A1582" w:rsidRDefault="00FA68E1">
            <w:pPr>
              <w:pStyle w:val="Web"/>
            </w:pPr>
            <w:hyperlink r:id="rId66" w:tgtFrame="_blank" w:history="1">
              <w:r w:rsidR="009A1582">
                <w:rPr>
                  <w:rStyle w:val="a9"/>
                  <w:color w:val="0000FF"/>
                  <w:u w:val="single"/>
                </w:rPr>
                <w:t xml:space="preserve">ENSA de </w:t>
              </w:r>
              <w:proofErr w:type="spellStart"/>
              <w:r w:rsidR="009A1582">
                <w:rPr>
                  <w:rStyle w:val="a9"/>
                  <w:color w:val="0000FF"/>
                  <w:u w:val="single"/>
                </w:rPr>
                <w:t>Nantes</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73CCB566" w14:textId="77777777" w:rsidR="009A1582" w:rsidRDefault="009A1582">
            <w:r>
              <w:t> </w:t>
            </w:r>
          </w:p>
        </w:tc>
        <w:tc>
          <w:tcPr>
            <w:tcW w:w="0" w:type="auto"/>
            <w:tcBorders>
              <w:top w:val="outset" w:sz="6" w:space="0" w:color="auto"/>
              <w:left w:val="outset" w:sz="6" w:space="0" w:color="auto"/>
              <w:bottom w:val="outset" w:sz="6" w:space="0" w:color="auto"/>
              <w:right w:val="outset" w:sz="6" w:space="0" w:color="auto"/>
            </w:tcBorders>
            <w:hideMark/>
          </w:tcPr>
          <w:p w14:paraId="0F57FF3F" w14:textId="77777777" w:rsidR="009A1582" w:rsidRDefault="009A1582">
            <w:r>
              <w:t> </w:t>
            </w:r>
          </w:p>
        </w:tc>
      </w:tr>
      <w:tr w:rsidR="009A1582" w:rsidRPr="00DF1D54" w14:paraId="041809E1" w14:textId="77777777" w:rsidTr="009A1582">
        <w:trPr>
          <w:tblCellSpacing w:w="15" w:type="dxa"/>
        </w:trPr>
        <w:tc>
          <w:tcPr>
            <w:tcW w:w="3360" w:type="dxa"/>
            <w:tcBorders>
              <w:top w:val="outset" w:sz="6" w:space="0" w:color="auto"/>
              <w:left w:val="outset" w:sz="6" w:space="0" w:color="auto"/>
              <w:bottom w:val="outset" w:sz="6" w:space="0" w:color="auto"/>
              <w:right w:val="outset" w:sz="6" w:space="0" w:color="auto"/>
            </w:tcBorders>
            <w:hideMark/>
          </w:tcPr>
          <w:p w14:paraId="021132DB" w14:textId="77777777" w:rsidR="009A1582" w:rsidRDefault="009A1582">
            <w:pPr>
              <w:pStyle w:val="Web"/>
            </w:pPr>
            <w:proofErr w:type="spellStart"/>
            <w:r>
              <w:rPr>
                <w:rStyle w:val="a9"/>
              </w:rPr>
              <w:t>Double</w:t>
            </w:r>
            <w:proofErr w:type="spellEnd"/>
            <w:r>
              <w:rPr>
                <w:rStyle w:val="a9"/>
              </w:rPr>
              <w:t xml:space="preserve"> </w:t>
            </w:r>
            <w:proofErr w:type="spellStart"/>
            <w:r>
              <w:rPr>
                <w:rStyle w:val="a9"/>
              </w:rPr>
              <w:t>diplôme</w:t>
            </w:r>
            <w:proofErr w:type="spellEnd"/>
            <w:r>
              <w:rPr>
                <w:rStyle w:val="a9"/>
              </w:rPr>
              <w:t xml:space="preserve"> </w:t>
            </w:r>
            <w:proofErr w:type="spellStart"/>
            <w:r>
              <w:rPr>
                <w:rStyle w:val="a9"/>
              </w:rPr>
              <w:t>franco-espagnol</w:t>
            </w:r>
            <w:proofErr w:type="spellEnd"/>
          </w:p>
        </w:tc>
        <w:tc>
          <w:tcPr>
            <w:tcW w:w="2310" w:type="dxa"/>
            <w:tcBorders>
              <w:top w:val="outset" w:sz="6" w:space="0" w:color="auto"/>
              <w:left w:val="outset" w:sz="6" w:space="0" w:color="auto"/>
              <w:bottom w:val="outset" w:sz="6" w:space="0" w:color="auto"/>
              <w:right w:val="outset" w:sz="6" w:space="0" w:color="auto"/>
            </w:tcBorders>
            <w:hideMark/>
          </w:tcPr>
          <w:p w14:paraId="68D8A43E" w14:textId="77777777" w:rsidR="009A1582" w:rsidRDefault="00FA68E1">
            <w:pPr>
              <w:pStyle w:val="Web"/>
            </w:pPr>
            <w:hyperlink r:id="rId67" w:tgtFrame="_blank" w:history="1">
              <w:r w:rsidR="009A1582">
                <w:rPr>
                  <w:rStyle w:val="a9"/>
                  <w:color w:val="0000FF"/>
                  <w:u w:val="single"/>
                </w:rPr>
                <w:t xml:space="preserve">ENSA de </w:t>
              </w:r>
            </w:hyperlink>
            <w:r w:rsidR="009A1582">
              <w:br/>
            </w:r>
            <w:hyperlink r:id="rId68" w:tgtFrame="_blank" w:history="1">
              <w:proofErr w:type="spellStart"/>
              <w:r w:rsidR="009A1582">
                <w:rPr>
                  <w:rStyle w:val="a9"/>
                  <w:color w:val="0000FF"/>
                  <w:u w:val="single"/>
                </w:rPr>
                <w:t>Montpellier</w:t>
              </w:r>
              <w:proofErr w:type="spellEnd"/>
            </w:hyperlink>
          </w:p>
        </w:tc>
        <w:tc>
          <w:tcPr>
            <w:tcW w:w="0" w:type="auto"/>
            <w:tcBorders>
              <w:top w:val="outset" w:sz="6" w:space="0" w:color="auto"/>
              <w:left w:val="outset" w:sz="6" w:space="0" w:color="auto"/>
              <w:bottom w:val="outset" w:sz="6" w:space="0" w:color="auto"/>
              <w:right w:val="outset" w:sz="6" w:space="0" w:color="auto"/>
            </w:tcBorders>
            <w:hideMark/>
          </w:tcPr>
          <w:p w14:paraId="5A21D091" w14:textId="77777777" w:rsidR="009A1582" w:rsidRPr="00A07655" w:rsidRDefault="009A1582">
            <w:pPr>
              <w:pStyle w:val="Web"/>
              <w:rPr>
                <w:lang w:val="fr-FR"/>
              </w:rPr>
            </w:pPr>
            <w:r w:rsidRPr="00A07655">
              <w:rPr>
                <w:lang w:val="fr-FR"/>
              </w:rPr>
              <w:t xml:space="preserve">Ecole d’architecture de l’Université du Pays </w:t>
            </w:r>
            <w:proofErr w:type="gramStart"/>
            <w:r w:rsidRPr="00A07655">
              <w:rPr>
                <w:lang w:val="fr-FR"/>
              </w:rPr>
              <w:t>Basque</w:t>
            </w:r>
            <w:proofErr w:type="gramEnd"/>
            <w:r w:rsidRPr="00A07655">
              <w:rPr>
                <w:lang w:val="fr-FR"/>
              </w:rPr>
              <w:t xml:space="preserve"> de San Sebastian en Espagne (UPV/EHU)</w:t>
            </w:r>
          </w:p>
        </w:tc>
        <w:tc>
          <w:tcPr>
            <w:tcW w:w="0" w:type="auto"/>
            <w:tcBorders>
              <w:top w:val="outset" w:sz="6" w:space="0" w:color="auto"/>
              <w:left w:val="outset" w:sz="6" w:space="0" w:color="auto"/>
              <w:bottom w:val="outset" w:sz="6" w:space="0" w:color="auto"/>
              <w:right w:val="outset" w:sz="6" w:space="0" w:color="auto"/>
            </w:tcBorders>
            <w:hideMark/>
          </w:tcPr>
          <w:p w14:paraId="5E4B26B0" w14:textId="77777777" w:rsidR="009A1582" w:rsidRPr="00A07655" w:rsidRDefault="009A1582">
            <w:pPr>
              <w:rPr>
                <w:lang w:val="fr-FR"/>
              </w:rPr>
            </w:pPr>
            <w:r w:rsidRPr="00A07655">
              <w:rPr>
                <w:lang w:val="fr-FR"/>
              </w:rPr>
              <w:t> </w:t>
            </w:r>
          </w:p>
        </w:tc>
      </w:tr>
    </w:tbl>
    <w:p w14:paraId="293FAB58" w14:textId="77777777" w:rsidR="009A1582" w:rsidRPr="009A1582" w:rsidRDefault="009A1582" w:rsidP="009A1582">
      <w:pPr>
        <w:pStyle w:val="Web"/>
        <w:rPr>
          <w:lang w:val="fr-FR"/>
        </w:rPr>
      </w:pPr>
      <w:r w:rsidRPr="009A1582">
        <w:rPr>
          <w:rStyle w:val="a9"/>
          <w:lang w:val="fr-FR"/>
        </w:rPr>
        <w:t xml:space="preserve">* </w:t>
      </w:r>
      <w:r w:rsidRPr="009A1582">
        <w:rPr>
          <w:lang w:val="fr-FR"/>
        </w:rPr>
        <w:t>DPEA ouvert aux candidats titulaires d'un diplôme de niveau Licence (Bac+3)</w:t>
      </w:r>
    </w:p>
    <w:p w14:paraId="2F970546" w14:textId="77777777" w:rsidR="009A1582" w:rsidRDefault="009A1582" w:rsidP="002A2DC0">
      <w:pPr>
        <w:spacing w:after="160" w:line="259" w:lineRule="auto"/>
        <w:rPr>
          <w:rFonts w:asciiTheme="minorHAnsi" w:eastAsiaTheme="minorHAnsi" w:hAnsiTheme="minorHAnsi" w:cstheme="minorBidi"/>
          <w:lang w:val="fr-FR"/>
        </w:rPr>
      </w:pPr>
    </w:p>
    <w:p w14:paraId="59C250D1" w14:textId="77777777" w:rsidR="00E423C4" w:rsidRPr="00835FB4" w:rsidRDefault="00E423C4" w:rsidP="002A2DC0">
      <w:pPr>
        <w:spacing w:after="160" w:line="259" w:lineRule="auto"/>
        <w:rPr>
          <w:rFonts w:asciiTheme="minorHAnsi" w:eastAsiaTheme="minorHAnsi" w:hAnsiTheme="minorHAnsi" w:cstheme="minorBidi"/>
          <w:lang w:val="fr-FR"/>
        </w:rPr>
      </w:pPr>
    </w:p>
    <w:sectPr w:rsidR="00E423C4" w:rsidRPr="00835FB4" w:rsidSect="00995E1A">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6D12" w14:textId="77777777" w:rsidR="00FA68E1" w:rsidRDefault="00FA68E1" w:rsidP="001B1931">
      <w:r>
        <w:separator/>
      </w:r>
    </w:p>
  </w:endnote>
  <w:endnote w:type="continuationSeparator" w:id="0">
    <w:p w14:paraId="7B095CEC" w14:textId="77777777" w:rsidR="00FA68E1" w:rsidRDefault="00FA68E1"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7C89" w14:textId="77777777" w:rsidR="00FA68E1" w:rsidRDefault="00FA68E1" w:rsidP="001B1931">
      <w:r>
        <w:separator/>
      </w:r>
    </w:p>
  </w:footnote>
  <w:footnote w:type="continuationSeparator" w:id="0">
    <w:p w14:paraId="77BC573D" w14:textId="77777777" w:rsidR="00FA68E1" w:rsidRDefault="00FA68E1"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B2B"/>
    <w:multiLevelType w:val="hybridMultilevel"/>
    <w:tmpl w:val="EA1240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53566B1"/>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01D60C4"/>
    <w:multiLevelType w:val="hybridMultilevel"/>
    <w:tmpl w:val="24D67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80594B"/>
    <w:multiLevelType w:val="multilevel"/>
    <w:tmpl w:val="D5B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3CF0"/>
    <w:multiLevelType w:val="hybridMultilevel"/>
    <w:tmpl w:val="F6B893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2C3159"/>
    <w:multiLevelType w:val="multilevel"/>
    <w:tmpl w:val="C21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2590A"/>
    <w:multiLevelType w:val="multilevel"/>
    <w:tmpl w:val="2A5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B1547"/>
    <w:multiLevelType w:val="hybridMultilevel"/>
    <w:tmpl w:val="604CC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BC0A81"/>
    <w:multiLevelType w:val="hybridMultilevel"/>
    <w:tmpl w:val="F252B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7256B6"/>
    <w:multiLevelType w:val="hybridMultilevel"/>
    <w:tmpl w:val="0D6AF3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6B0339"/>
    <w:multiLevelType w:val="hybridMultilevel"/>
    <w:tmpl w:val="961C1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F64957"/>
    <w:multiLevelType w:val="hybridMultilevel"/>
    <w:tmpl w:val="89D05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F6A0E4E"/>
    <w:multiLevelType w:val="hybridMultilevel"/>
    <w:tmpl w:val="54C44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02545D"/>
    <w:multiLevelType w:val="hybridMultilevel"/>
    <w:tmpl w:val="FD58B6E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985401B"/>
    <w:multiLevelType w:val="hybridMultilevel"/>
    <w:tmpl w:val="F6969C2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cs="Wingdings" w:hint="default"/>
      </w:rPr>
    </w:lvl>
    <w:lvl w:ilvl="3" w:tplc="04080001" w:tentative="1">
      <w:start w:val="1"/>
      <w:numFmt w:val="bullet"/>
      <w:lvlText w:val=""/>
      <w:lvlJc w:val="left"/>
      <w:pPr>
        <w:ind w:left="3600" w:hanging="360"/>
      </w:pPr>
      <w:rPr>
        <w:rFonts w:ascii="Symbol" w:hAnsi="Symbol" w:cs="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cs="Wingdings" w:hint="default"/>
      </w:rPr>
    </w:lvl>
    <w:lvl w:ilvl="6" w:tplc="04080001" w:tentative="1">
      <w:start w:val="1"/>
      <w:numFmt w:val="bullet"/>
      <w:lvlText w:val=""/>
      <w:lvlJc w:val="left"/>
      <w:pPr>
        <w:ind w:left="5760" w:hanging="360"/>
      </w:pPr>
      <w:rPr>
        <w:rFonts w:ascii="Symbol" w:hAnsi="Symbol" w:cs="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4E0735A8"/>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4E611A98"/>
    <w:multiLevelType w:val="hybridMultilevel"/>
    <w:tmpl w:val="CA56E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15F6480"/>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526C335A"/>
    <w:multiLevelType w:val="multilevel"/>
    <w:tmpl w:val="8588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B69B9"/>
    <w:multiLevelType w:val="multilevel"/>
    <w:tmpl w:val="5E96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856EB6"/>
    <w:multiLevelType w:val="hybridMultilevel"/>
    <w:tmpl w:val="00B8EC7A"/>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3" w15:restartNumberingAfterBreak="0">
    <w:nsid w:val="555E4B20"/>
    <w:multiLevelType w:val="hybridMultilevel"/>
    <w:tmpl w:val="94EE00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7D95566"/>
    <w:multiLevelType w:val="hybridMultilevel"/>
    <w:tmpl w:val="1D00F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A1C3228"/>
    <w:multiLevelType w:val="hybridMultilevel"/>
    <w:tmpl w:val="D8442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2F307D"/>
    <w:multiLevelType w:val="multilevel"/>
    <w:tmpl w:val="CF58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078AB"/>
    <w:multiLevelType w:val="hybridMultilevel"/>
    <w:tmpl w:val="251878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C3913FF"/>
    <w:multiLevelType w:val="multilevel"/>
    <w:tmpl w:val="85CC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5D475E"/>
    <w:multiLevelType w:val="hybridMultilevel"/>
    <w:tmpl w:val="7402F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DCA2352"/>
    <w:multiLevelType w:val="multilevel"/>
    <w:tmpl w:val="7066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B57C2"/>
    <w:multiLevelType w:val="hybridMultilevel"/>
    <w:tmpl w:val="DA3CC3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EC0222"/>
    <w:multiLevelType w:val="hybridMultilevel"/>
    <w:tmpl w:val="0D6AF3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F16F5D"/>
    <w:multiLevelType w:val="multilevel"/>
    <w:tmpl w:val="307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093E2A"/>
    <w:multiLevelType w:val="hybridMultilevel"/>
    <w:tmpl w:val="BBC6450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8716BB1"/>
    <w:multiLevelType w:val="multilevel"/>
    <w:tmpl w:val="4C14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17"/>
  </w:num>
  <w:num w:numId="4">
    <w:abstractNumId w:val="19"/>
  </w:num>
  <w:num w:numId="5">
    <w:abstractNumId w:val="1"/>
  </w:num>
  <w:num w:numId="6">
    <w:abstractNumId w:val="30"/>
  </w:num>
  <w:num w:numId="7">
    <w:abstractNumId w:val="29"/>
  </w:num>
  <w:num w:numId="8">
    <w:abstractNumId w:val="21"/>
  </w:num>
  <w:num w:numId="9">
    <w:abstractNumId w:val="31"/>
  </w:num>
  <w:num w:numId="10">
    <w:abstractNumId w:val="34"/>
  </w:num>
  <w:num w:numId="11">
    <w:abstractNumId w:val="28"/>
  </w:num>
  <w:num w:numId="12">
    <w:abstractNumId w:val="10"/>
  </w:num>
  <w:num w:numId="13">
    <w:abstractNumId w:val="9"/>
  </w:num>
  <w:num w:numId="14">
    <w:abstractNumId w:val="8"/>
  </w:num>
  <w:num w:numId="15">
    <w:abstractNumId w:val="32"/>
  </w:num>
  <w:num w:numId="16">
    <w:abstractNumId w:val="22"/>
  </w:num>
  <w:num w:numId="17">
    <w:abstractNumId w:val="0"/>
  </w:num>
  <w:num w:numId="18">
    <w:abstractNumId w:val="2"/>
  </w:num>
  <w:num w:numId="19">
    <w:abstractNumId w:val="13"/>
  </w:num>
  <w:num w:numId="20">
    <w:abstractNumId w:val="27"/>
  </w:num>
  <w:num w:numId="21">
    <w:abstractNumId w:val="7"/>
  </w:num>
  <w:num w:numId="22">
    <w:abstractNumId w:val="14"/>
  </w:num>
  <w:num w:numId="23">
    <w:abstractNumId w:val="24"/>
  </w:num>
  <w:num w:numId="24">
    <w:abstractNumId w:val="25"/>
  </w:num>
  <w:num w:numId="25">
    <w:abstractNumId w:val="35"/>
  </w:num>
  <w:num w:numId="26">
    <w:abstractNumId w:val="15"/>
  </w:num>
  <w:num w:numId="27">
    <w:abstractNumId w:val="33"/>
  </w:num>
  <w:num w:numId="28">
    <w:abstractNumId w:val="11"/>
  </w:num>
  <w:num w:numId="29">
    <w:abstractNumId w:val="16"/>
  </w:num>
  <w:num w:numId="30">
    <w:abstractNumId w:val="12"/>
  </w:num>
  <w:num w:numId="31">
    <w:abstractNumId w:val="18"/>
  </w:num>
  <w:num w:numId="32">
    <w:abstractNumId w:val="5"/>
  </w:num>
  <w:num w:numId="33">
    <w:abstractNumId w:val="20"/>
  </w:num>
  <w:num w:numId="34">
    <w:abstractNumId w:val="6"/>
  </w:num>
  <w:num w:numId="35">
    <w:abstractNumId w:val="3"/>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06CDE"/>
    <w:rsid w:val="0001059C"/>
    <w:rsid w:val="00012E65"/>
    <w:rsid w:val="00015794"/>
    <w:rsid w:val="000178EA"/>
    <w:rsid w:val="00024C8D"/>
    <w:rsid w:val="00025345"/>
    <w:rsid w:val="00030E49"/>
    <w:rsid w:val="000315C3"/>
    <w:rsid w:val="0003410B"/>
    <w:rsid w:val="00036050"/>
    <w:rsid w:val="00036D8D"/>
    <w:rsid w:val="00042D7E"/>
    <w:rsid w:val="00043FCB"/>
    <w:rsid w:val="00045957"/>
    <w:rsid w:val="00046F5B"/>
    <w:rsid w:val="00061913"/>
    <w:rsid w:val="00062477"/>
    <w:rsid w:val="00066409"/>
    <w:rsid w:val="000712CC"/>
    <w:rsid w:val="0007160F"/>
    <w:rsid w:val="00084394"/>
    <w:rsid w:val="0008791E"/>
    <w:rsid w:val="000A2E1B"/>
    <w:rsid w:val="000A30C4"/>
    <w:rsid w:val="000C113E"/>
    <w:rsid w:val="000D5353"/>
    <w:rsid w:val="000E0B4E"/>
    <w:rsid w:val="000E403C"/>
    <w:rsid w:val="000E5CF4"/>
    <w:rsid w:val="000F27C6"/>
    <w:rsid w:val="00101550"/>
    <w:rsid w:val="00105CF1"/>
    <w:rsid w:val="001371B9"/>
    <w:rsid w:val="00143644"/>
    <w:rsid w:val="00147BDC"/>
    <w:rsid w:val="00151686"/>
    <w:rsid w:val="001545EB"/>
    <w:rsid w:val="00155B85"/>
    <w:rsid w:val="001600C7"/>
    <w:rsid w:val="001703BA"/>
    <w:rsid w:val="001723C9"/>
    <w:rsid w:val="0017468D"/>
    <w:rsid w:val="001754B3"/>
    <w:rsid w:val="00177510"/>
    <w:rsid w:val="00177B4C"/>
    <w:rsid w:val="001B1931"/>
    <w:rsid w:val="001B3B49"/>
    <w:rsid w:val="001C3A3E"/>
    <w:rsid w:val="001C5F71"/>
    <w:rsid w:val="001C7E8C"/>
    <w:rsid w:val="001D13B6"/>
    <w:rsid w:val="001D242E"/>
    <w:rsid w:val="001D2BC6"/>
    <w:rsid w:val="001D6C11"/>
    <w:rsid w:val="001E67D6"/>
    <w:rsid w:val="001F1105"/>
    <w:rsid w:val="001F1668"/>
    <w:rsid w:val="001F29E7"/>
    <w:rsid w:val="001F33A9"/>
    <w:rsid w:val="00211505"/>
    <w:rsid w:val="002309DC"/>
    <w:rsid w:val="00234374"/>
    <w:rsid w:val="002440E9"/>
    <w:rsid w:val="00254F9C"/>
    <w:rsid w:val="0025572D"/>
    <w:rsid w:val="002619D0"/>
    <w:rsid w:val="0027265D"/>
    <w:rsid w:val="00275A84"/>
    <w:rsid w:val="0028547E"/>
    <w:rsid w:val="00292F71"/>
    <w:rsid w:val="00294316"/>
    <w:rsid w:val="002A1C79"/>
    <w:rsid w:val="002A2351"/>
    <w:rsid w:val="002A2DC0"/>
    <w:rsid w:val="002B048F"/>
    <w:rsid w:val="002B10A7"/>
    <w:rsid w:val="002B2A4A"/>
    <w:rsid w:val="002C5A6F"/>
    <w:rsid w:val="002C6C42"/>
    <w:rsid w:val="002C7666"/>
    <w:rsid w:val="002D6C29"/>
    <w:rsid w:val="002E4574"/>
    <w:rsid w:val="002E459C"/>
    <w:rsid w:val="002E512B"/>
    <w:rsid w:val="002E5552"/>
    <w:rsid w:val="002E72D7"/>
    <w:rsid w:val="002F0877"/>
    <w:rsid w:val="002F182C"/>
    <w:rsid w:val="002F5D3F"/>
    <w:rsid w:val="003012E4"/>
    <w:rsid w:val="00303D99"/>
    <w:rsid w:val="00306247"/>
    <w:rsid w:val="00306AD8"/>
    <w:rsid w:val="00313054"/>
    <w:rsid w:val="003157F9"/>
    <w:rsid w:val="00327911"/>
    <w:rsid w:val="00341621"/>
    <w:rsid w:val="00351AD7"/>
    <w:rsid w:val="00372C9E"/>
    <w:rsid w:val="00372CB7"/>
    <w:rsid w:val="00383FE4"/>
    <w:rsid w:val="003928CE"/>
    <w:rsid w:val="003A19E2"/>
    <w:rsid w:val="003A38E5"/>
    <w:rsid w:val="003A4A47"/>
    <w:rsid w:val="003B14C3"/>
    <w:rsid w:val="003B2DAA"/>
    <w:rsid w:val="003B6A10"/>
    <w:rsid w:val="003C0A5D"/>
    <w:rsid w:val="003C1893"/>
    <w:rsid w:val="003C37DA"/>
    <w:rsid w:val="003C4E6A"/>
    <w:rsid w:val="003C6438"/>
    <w:rsid w:val="003D2A87"/>
    <w:rsid w:val="003D2E0A"/>
    <w:rsid w:val="003E2F8A"/>
    <w:rsid w:val="003F793F"/>
    <w:rsid w:val="00410050"/>
    <w:rsid w:val="0041403F"/>
    <w:rsid w:val="00414FE6"/>
    <w:rsid w:val="00425021"/>
    <w:rsid w:val="00436EB1"/>
    <w:rsid w:val="0044013D"/>
    <w:rsid w:val="004530C7"/>
    <w:rsid w:val="00456ED0"/>
    <w:rsid w:val="004641E5"/>
    <w:rsid w:val="00465159"/>
    <w:rsid w:val="004666C7"/>
    <w:rsid w:val="0047008C"/>
    <w:rsid w:val="00476012"/>
    <w:rsid w:val="00476798"/>
    <w:rsid w:val="0048217E"/>
    <w:rsid w:val="00483972"/>
    <w:rsid w:val="00487F5B"/>
    <w:rsid w:val="00494E63"/>
    <w:rsid w:val="004A25BB"/>
    <w:rsid w:val="004C23EA"/>
    <w:rsid w:val="004C2932"/>
    <w:rsid w:val="004C6B54"/>
    <w:rsid w:val="004D25C5"/>
    <w:rsid w:val="004D5451"/>
    <w:rsid w:val="004D6C23"/>
    <w:rsid w:val="004E7BE7"/>
    <w:rsid w:val="004F17A8"/>
    <w:rsid w:val="004F1E31"/>
    <w:rsid w:val="004F2B62"/>
    <w:rsid w:val="004F439D"/>
    <w:rsid w:val="005038F5"/>
    <w:rsid w:val="00504F4B"/>
    <w:rsid w:val="005155C1"/>
    <w:rsid w:val="00521CE3"/>
    <w:rsid w:val="00522FBA"/>
    <w:rsid w:val="00527311"/>
    <w:rsid w:val="00534C2A"/>
    <w:rsid w:val="00537861"/>
    <w:rsid w:val="005432F4"/>
    <w:rsid w:val="00543E70"/>
    <w:rsid w:val="0055151A"/>
    <w:rsid w:val="00551D3A"/>
    <w:rsid w:val="00552284"/>
    <w:rsid w:val="0055413C"/>
    <w:rsid w:val="00561648"/>
    <w:rsid w:val="00567922"/>
    <w:rsid w:val="0057222E"/>
    <w:rsid w:val="00574C05"/>
    <w:rsid w:val="0058205F"/>
    <w:rsid w:val="00590B78"/>
    <w:rsid w:val="005943BF"/>
    <w:rsid w:val="0059476A"/>
    <w:rsid w:val="005A1CEF"/>
    <w:rsid w:val="005A2798"/>
    <w:rsid w:val="005A2942"/>
    <w:rsid w:val="005A2F74"/>
    <w:rsid w:val="005A32D1"/>
    <w:rsid w:val="005A6C79"/>
    <w:rsid w:val="005B542B"/>
    <w:rsid w:val="005B76B2"/>
    <w:rsid w:val="005C48AD"/>
    <w:rsid w:val="005D3DC1"/>
    <w:rsid w:val="005E6FEE"/>
    <w:rsid w:val="005F2363"/>
    <w:rsid w:val="005F6AE6"/>
    <w:rsid w:val="005F7018"/>
    <w:rsid w:val="00607EE1"/>
    <w:rsid w:val="00611789"/>
    <w:rsid w:val="00613A47"/>
    <w:rsid w:val="006206EA"/>
    <w:rsid w:val="00621C67"/>
    <w:rsid w:val="00622E2F"/>
    <w:rsid w:val="00627EF3"/>
    <w:rsid w:val="00631F10"/>
    <w:rsid w:val="006329C2"/>
    <w:rsid w:val="00644CD2"/>
    <w:rsid w:val="00650C89"/>
    <w:rsid w:val="00651385"/>
    <w:rsid w:val="0065608C"/>
    <w:rsid w:val="0066328E"/>
    <w:rsid w:val="0066531C"/>
    <w:rsid w:val="00665C02"/>
    <w:rsid w:val="00671A8F"/>
    <w:rsid w:val="00672F60"/>
    <w:rsid w:val="00676754"/>
    <w:rsid w:val="00677957"/>
    <w:rsid w:val="006845B0"/>
    <w:rsid w:val="006A30F2"/>
    <w:rsid w:val="006B0812"/>
    <w:rsid w:val="006B3741"/>
    <w:rsid w:val="006B377B"/>
    <w:rsid w:val="006D46A8"/>
    <w:rsid w:val="006D4B77"/>
    <w:rsid w:val="006D6F01"/>
    <w:rsid w:val="006E74A5"/>
    <w:rsid w:val="006F0ADD"/>
    <w:rsid w:val="006F1004"/>
    <w:rsid w:val="006F6995"/>
    <w:rsid w:val="00701B65"/>
    <w:rsid w:val="00705BF0"/>
    <w:rsid w:val="00717F7B"/>
    <w:rsid w:val="00723326"/>
    <w:rsid w:val="0072547A"/>
    <w:rsid w:val="007255BE"/>
    <w:rsid w:val="00731A1F"/>
    <w:rsid w:val="00734EF4"/>
    <w:rsid w:val="00744004"/>
    <w:rsid w:val="0074634B"/>
    <w:rsid w:val="00747128"/>
    <w:rsid w:val="0076010A"/>
    <w:rsid w:val="00762E18"/>
    <w:rsid w:val="00763935"/>
    <w:rsid w:val="00766691"/>
    <w:rsid w:val="007673BC"/>
    <w:rsid w:val="00767473"/>
    <w:rsid w:val="007711C7"/>
    <w:rsid w:val="00776DCC"/>
    <w:rsid w:val="00790D57"/>
    <w:rsid w:val="007A3060"/>
    <w:rsid w:val="007A536F"/>
    <w:rsid w:val="007A7EEC"/>
    <w:rsid w:val="007C3DBC"/>
    <w:rsid w:val="007D2E6B"/>
    <w:rsid w:val="007E00D8"/>
    <w:rsid w:val="007E0E41"/>
    <w:rsid w:val="007E131B"/>
    <w:rsid w:val="007E4C2F"/>
    <w:rsid w:val="007F1CC4"/>
    <w:rsid w:val="007F2F45"/>
    <w:rsid w:val="007F5279"/>
    <w:rsid w:val="00804E54"/>
    <w:rsid w:val="00810BEB"/>
    <w:rsid w:val="00822280"/>
    <w:rsid w:val="00831409"/>
    <w:rsid w:val="00832703"/>
    <w:rsid w:val="00833781"/>
    <w:rsid w:val="00835FB4"/>
    <w:rsid w:val="00841C79"/>
    <w:rsid w:val="00850562"/>
    <w:rsid w:val="00853A1E"/>
    <w:rsid w:val="00854F1E"/>
    <w:rsid w:val="008613EE"/>
    <w:rsid w:val="00862846"/>
    <w:rsid w:val="008705B3"/>
    <w:rsid w:val="00872419"/>
    <w:rsid w:val="00873647"/>
    <w:rsid w:val="00884390"/>
    <w:rsid w:val="008924E2"/>
    <w:rsid w:val="008945D3"/>
    <w:rsid w:val="008958BF"/>
    <w:rsid w:val="008A1E91"/>
    <w:rsid w:val="008B04DC"/>
    <w:rsid w:val="008B0CF2"/>
    <w:rsid w:val="008B48F7"/>
    <w:rsid w:val="008B4E4F"/>
    <w:rsid w:val="008B7386"/>
    <w:rsid w:val="008C269A"/>
    <w:rsid w:val="008C743A"/>
    <w:rsid w:val="008D0914"/>
    <w:rsid w:val="008E4E15"/>
    <w:rsid w:val="00905D7B"/>
    <w:rsid w:val="00932398"/>
    <w:rsid w:val="00932692"/>
    <w:rsid w:val="00934527"/>
    <w:rsid w:val="00936575"/>
    <w:rsid w:val="009404C0"/>
    <w:rsid w:val="009435CC"/>
    <w:rsid w:val="009450EE"/>
    <w:rsid w:val="00945D86"/>
    <w:rsid w:val="009508BA"/>
    <w:rsid w:val="00954F00"/>
    <w:rsid w:val="009614E0"/>
    <w:rsid w:val="009619D5"/>
    <w:rsid w:val="00984D90"/>
    <w:rsid w:val="00985A6F"/>
    <w:rsid w:val="00995E1A"/>
    <w:rsid w:val="00997ABA"/>
    <w:rsid w:val="009A1582"/>
    <w:rsid w:val="009B45F1"/>
    <w:rsid w:val="009B4995"/>
    <w:rsid w:val="009B754E"/>
    <w:rsid w:val="009C0925"/>
    <w:rsid w:val="009C74DD"/>
    <w:rsid w:val="009D1630"/>
    <w:rsid w:val="009D396B"/>
    <w:rsid w:val="009D3AE1"/>
    <w:rsid w:val="009E16B7"/>
    <w:rsid w:val="009E20E1"/>
    <w:rsid w:val="009E3825"/>
    <w:rsid w:val="009E5579"/>
    <w:rsid w:val="009F2CF3"/>
    <w:rsid w:val="009F33DC"/>
    <w:rsid w:val="009F52CD"/>
    <w:rsid w:val="009F72A3"/>
    <w:rsid w:val="00A0064F"/>
    <w:rsid w:val="00A059B2"/>
    <w:rsid w:val="00A05C74"/>
    <w:rsid w:val="00A06DAE"/>
    <w:rsid w:val="00A07655"/>
    <w:rsid w:val="00A07DBF"/>
    <w:rsid w:val="00A156E8"/>
    <w:rsid w:val="00A17FA4"/>
    <w:rsid w:val="00A36DFF"/>
    <w:rsid w:val="00A40689"/>
    <w:rsid w:val="00A51A8F"/>
    <w:rsid w:val="00A60193"/>
    <w:rsid w:val="00A63A19"/>
    <w:rsid w:val="00A6543D"/>
    <w:rsid w:val="00A76F54"/>
    <w:rsid w:val="00A85791"/>
    <w:rsid w:val="00A968D7"/>
    <w:rsid w:val="00A97441"/>
    <w:rsid w:val="00AA31B6"/>
    <w:rsid w:val="00AA6268"/>
    <w:rsid w:val="00AB020A"/>
    <w:rsid w:val="00AB025B"/>
    <w:rsid w:val="00AB50FD"/>
    <w:rsid w:val="00AB6227"/>
    <w:rsid w:val="00AC4C84"/>
    <w:rsid w:val="00AC7C01"/>
    <w:rsid w:val="00AD00BD"/>
    <w:rsid w:val="00AE02A6"/>
    <w:rsid w:val="00AE2620"/>
    <w:rsid w:val="00AE2BDF"/>
    <w:rsid w:val="00AE3107"/>
    <w:rsid w:val="00AF1408"/>
    <w:rsid w:val="00AF222E"/>
    <w:rsid w:val="00AF3B46"/>
    <w:rsid w:val="00AF6BD2"/>
    <w:rsid w:val="00AF76D2"/>
    <w:rsid w:val="00B215AF"/>
    <w:rsid w:val="00B22AA7"/>
    <w:rsid w:val="00B2504C"/>
    <w:rsid w:val="00B274F0"/>
    <w:rsid w:val="00B306D7"/>
    <w:rsid w:val="00B3438B"/>
    <w:rsid w:val="00B34E4E"/>
    <w:rsid w:val="00B609C6"/>
    <w:rsid w:val="00B618E6"/>
    <w:rsid w:val="00B62C35"/>
    <w:rsid w:val="00B63708"/>
    <w:rsid w:val="00B67D16"/>
    <w:rsid w:val="00B741D2"/>
    <w:rsid w:val="00B75A17"/>
    <w:rsid w:val="00B82FDA"/>
    <w:rsid w:val="00B8487C"/>
    <w:rsid w:val="00B87154"/>
    <w:rsid w:val="00B878A6"/>
    <w:rsid w:val="00B944BF"/>
    <w:rsid w:val="00B96AF4"/>
    <w:rsid w:val="00B9774D"/>
    <w:rsid w:val="00B97D54"/>
    <w:rsid w:val="00BA5B76"/>
    <w:rsid w:val="00BA6A9A"/>
    <w:rsid w:val="00BB25EC"/>
    <w:rsid w:val="00BB5CA3"/>
    <w:rsid w:val="00BB76DB"/>
    <w:rsid w:val="00BD3737"/>
    <w:rsid w:val="00BD3AA7"/>
    <w:rsid w:val="00BD3CE0"/>
    <w:rsid w:val="00BE496D"/>
    <w:rsid w:val="00BF7507"/>
    <w:rsid w:val="00C04F01"/>
    <w:rsid w:val="00C050A8"/>
    <w:rsid w:val="00C068EA"/>
    <w:rsid w:val="00C120E9"/>
    <w:rsid w:val="00C5648A"/>
    <w:rsid w:val="00C61A3A"/>
    <w:rsid w:val="00C66FF8"/>
    <w:rsid w:val="00C67881"/>
    <w:rsid w:val="00C73F8C"/>
    <w:rsid w:val="00C874A3"/>
    <w:rsid w:val="00C965E1"/>
    <w:rsid w:val="00C96D24"/>
    <w:rsid w:val="00CA1077"/>
    <w:rsid w:val="00CA5CF8"/>
    <w:rsid w:val="00CB0F48"/>
    <w:rsid w:val="00CB3189"/>
    <w:rsid w:val="00CB3F8B"/>
    <w:rsid w:val="00CB4B89"/>
    <w:rsid w:val="00CB78BD"/>
    <w:rsid w:val="00CB7C22"/>
    <w:rsid w:val="00CC09D5"/>
    <w:rsid w:val="00CD7190"/>
    <w:rsid w:val="00CE16E2"/>
    <w:rsid w:val="00CE2117"/>
    <w:rsid w:val="00CF1185"/>
    <w:rsid w:val="00D1463B"/>
    <w:rsid w:val="00D177B8"/>
    <w:rsid w:val="00D20952"/>
    <w:rsid w:val="00D266BC"/>
    <w:rsid w:val="00D26CEE"/>
    <w:rsid w:val="00D30845"/>
    <w:rsid w:val="00D35526"/>
    <w:rsid w:val="00D374DE"/>
    <w:rsid w:val="00D51982"/>
    <w:rsid w:val="00D61C4B"/>
    <w:rsid w:val="00D64586"/>
    <w:rsid w:val="00D672B9"/>
    <w:rsid w:val="00D7312E"/>
    <w:rsid w:val="00D74A7F"/>
    <w:rsid w:val="00D7640C"/>
    <w:rsid w:val="00D8496A"/>
    <w:rsid w:val="00D84F56"/>
    <w:rsid w:val="00D91B2A"/>
    <w:rsid w:val="00DA25B5"/>
    <w:rsid w:val="00DA6830"/>
    <w:rsid w:val="00DB0118"/>
    <w:rsid w:val="00DB566D"/>
    <w:rsid w:val="00DC2939"/>
    <w:rsid w:val="00DC3625"/>
    <w:rsid w:val="00DC5696"/>
    <w:rsid w:val="00DD212C"/>
    <w:rsid w:val="00DD2561"/>
    <w:rsid w:val="00DE268D"/>
    <w:rsid w:val="00DE621B"/>
    <w:rsid w:val="00DF1D54"/>
    <w:rsid w:val="00E0429B"/>
    <w:rsid w:val="00E168DC"/>
    <w:rsid w:val="00E24CCD"/>
    <w:rsid w:val="00E25585"/>
    <w:rsid w:val="00E423C4"/>
    <w:rsid w:val="00E44FFB"/>
    <w:rsid w:val="00E473C5"/>
    <w:rsid w:val="00E56DF6"/>
    <w:rsid w:val="00E66FE1"/>
    <w:rsid w:val="00E72448"/>
    <w:rsid w:val="00E76D96"/>
    <w:rsid w:val="00E776F6"/>
    <w:rsid w:val="00E9117C"/>
    <w:rsid w:val="00E91C36"/>
    <w:rsid w:val="00E953A3"/>
    <w:rsid w:val="00E966B3"/>
    <w:rsid w:val="00E96A7D"/>
    <w:rsid w:val="00E9760E"/>
    <w:rsid w:val="00EA0708"/>
    <w:rsid w:val="00EB435E"/>
    <w:rsid w:val="00EC74AB"/>
    <w:rsid w:val="00ED76EF"/>
    <w:rsid w:val="00EE61F6"/>
    <w:rsid w:val="00EF75A9"/>
    <w:rsid w:val="00F008A5"/>
    <w:rsid w:val="00F127C7"/>
    <w:rsid w:val="00F26D3C"/>
    <w:rsid w:val="00F30CA7"/>
    <w:rsid w:val="00F35503"/>
    <w:rsid w:val="00F35A54"/>
    <w:rsid w:val="00F42E00"/>
    <w:rsid w:val="00F44AFF"/>
    <w:rsid w:val="00F47FC5"/>
    <w:rsid w:val="00F6147E"/>
    <w:rsid w:val="00F650E5"/>
    <w:rsid w:val="00F654CB"/>
    <w:rsid w:val="00F777B8"/>
    <w:rsid w:val="00F83842"/>
    <w:rsid w:val="00FA2CEF"/>
    <w:rsid w:val="00FA2E3E"/>
    <w:rsid w:val="00FA31AE"/>
    <w:rsid w:val="00FA3913"/>
    <w:rsid w:val="00FA65AD"/>
    <w:rsid w:val="00FA68E1"/>
    <w:rsid w:val="00FB10D3"/>
    <w:rsid w:val="00FB42B1"/>
    <w:rsid w:val="00FB4E7C"/>
    <w:rsid w:val="00FC4FB8"/>
    <w:rsid w:val="00FD3DE2"/>
    <w:rsid w:val="00FD47E0"/>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848DFE76-0DEE-49DC-9CA0-E29A25A9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styleId="ae">
    <w:name w:val="Unresolved Mention"/>
    <w:basedOn w:val="a0"/>
    <w:uiPriority w:val="99"/>
    <w:semiHidden/>
    <w:unhideWhenUsed/>
    <w:rsid w:val="00C874A3"/>
    <w:rPr>
      <w:color w:val="605E5C"/>
      <w:shd w:val="clear" w:color="auto" w:fill="E1DFDD"/>
    </w:rPr>
  </w:style>
  <w:style w:type="paragraph" w:styleId="af">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f"/>
    <w:uiPriority w:val="99"/>
    <w:semiHidden/>
    <w:rsid w:val="00E0429B"/>
    <w:rPr>
      <w:rFonts w:ascii="Times New Roman" w:eastAsia="Times New Roman" w:hAnsi="Times New Roman" w:cs="Times New Roman"/>
      <w:sz w:val="20"/>
      <w:szCs w:val="20"/>
      <w:lang w:val="en-US"/>
    </w:rPr>
  </w:style>
  <w:style w:type="character" w:styleId="af0">
    <w:name w:val="footnote reference"/>
    <w:basedOn w:val="a0"/>
    <w:uiPriority w:val="99"/>
    <w:semiHidden/>
    <w:unhideWhenUsed/>
    <w:rsid w:val="00E0429B"/>
    <w:rPr>
      <w:vertAlign w:val="superscript"/>
    </w:rPr>
  </w:style>
  <w:style w:type="table" w:styleId="af1">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a"/>
    <w:rsid w:val="00E423C4"/>
    <w:pPr>
      <w:spacing w:before="100" w:beforeAutospacing="1" w:after="100" w:afterAutospacing="1"/>
    </w:pPr>
    <w:rPr>
      <w:lang w:val="el-GR" w:eastAsia="el-GR"/>
    </w:rPr>
  </w:style>
  <w:style w:type="character" w:customStyle="1" w:styleId="ezstring-field">
    <w:name w:val="ezstring-field"/>
    <w:basedOn w:val="a0"/>
    <w:rsid w:val="009A1582"/>
  </w:style>
  <w:style w:type="character" w:customStyle="1" w:styleId="sr-only">
    <w:name w:val="sr-only"/>
    <w:basedOn w:val="a0"/>
    <w:rsid w:val="009A1582"/>
  </w:style>
  <w:style w:type="paragraph" w:customStyle="1" w:styleId="list-tags-item">
    <w:name w:val="list-tags-item"/>
    <w:basedOn w:val="a"/>
    <w:rsid w:val="009A1582"/>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268660972">
      <w:bodyDiv w:val="1"/>
      <w:marLeft w:val="0"/>
      <w:marRight w:val="0"/>
      <w:marTop w:val="0"/>
      <w:marBottom w:val="0"/>
      <w:divBdr>
        <w:top w:val="none" w:sz="0" w:space="0" w:color="auto"/>
        <w:left w:val="none" w:sz="0" w:space="0" w:color="auto"/>
        <w:bottom w:val="none" w:sz="0" w:space="0" w:color="auto"/>
        <w:right w:val="none" w:sz="0" w:space="0" w:color="auto"/>
      </w:divBdr>
      <w:divsChild>
        <w:div w:id="835269577">
          <w:marLeft w:val="0"/>
          <w:marRight w:val="0"/>
          <w:marTop w:val="0"/>
          <w:marBottom w:val="0"/>
          <w:divBdr>
            <w:top w:val="none" w:sz="0" w:space="0" w:color="auto"/>
            <w:left w:val="none" w:sz="0" w:space="0" w:color="auto"/>
            <w:bottom w:val="none" w:sz="0" w:space="0" w:color="auto"/>
            <w:right w:val="none" w:sz="0" w:space="0" w:color="auto"/>
          </w:divBdr>
          <w:divsChild>
            <w:div w:id="821776578">
              <w:marLeft w:val="0"/>
              <w:marRight w:val="0"/>
              <w:marTop w:val="0"/>
              <w:marBottom w:val="0"/>
              <w:divBdr>
                <w:top w:val="none" w:sz="0" w:space="0" w:color="auto"/>
                <w:left w:val="none" w:sz="0" w:space="0" w:color="auto"/>
                <w:bottom w:val="none" w:sz="0" w:space="0" w:color="auto"/>
                <w:right w:val="none" w:sz="0" w:space="0" w:color="auto"/>
              </w:divBdr>
            </w:div>
          </w:divsChild>
        </w:div>
        <w:div w:id="1135415268">
          <w:marLeft w:val="0"/>
          <w:marRight w:val="0"/>
          <w:marTop w:val="0"/>
          <w:marBottom w:val="0"/>
          <w:divBdr>
            <w:top w:val="none" w:sz="0" w:space="0" w:color="auto"/>
            <w:left w:val="none" w:sz="0" w:space="0" w:color="auto"/>
            <w:bottom w:val="none" w:sz="0" w:space="0" w:color="auto"/>
            <w:right w:val="none" w:sz="0" w:space="0" w:color="auto"/>
          </w:divBdr>
        </w:div>
        <w:div w:id="1021392690">
          <w:marLeft w:val="0"/>
          <w:marRight w:val="0"/>
          <w:marTop w:val="0"/>
          <w:marBottom w:val="0"/>
          <w:divBdr>
            <w:top w:val="none" w:sz="0" w:space="0" w:color="auto"/>
            <w:left w:val="none" w:sz="0" w:space="0" w:color="auto"/>
            <w:bottom w:val="none" w:sz="0" w:space="0" w:color="auto"/>
            <w:right w:val="none" w:sz="0" w:space="0" w:color="auto"/>
          </w:divBdr>
          <w:divsChild>
            <w:div w:id="1619798821">
              <w:marLeft w:val="0"/>
              <w:marRight w:val="0"/>
              <w:marTop w:val="0"/>
              <w:marBottom w:val="0"/>
              <w:divBdr>
                <w:top w:val="none" w:sz="0" w:space="0" w:color="auto"/>
                <w:left w:val="none" w:sz="0" w:space="0" w:color="auto"/>
                <w:bottom w:val="none" w:sz="0" w:space="0" w:color="auto"/>
                <w:right w:val="none" w:sz="0" w:space="0" w:color="auto"/>
              </w:divBdr>
              <w:divsChild>
                <w:div w:id="9830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1777">
          <w:marLeft w:val="0"/>
          <w:marRight w:val="0"/>
          <w:marTop w:val="0"/>
          <w:marBottom w:val="0"/>
          <w:divBdr>
            <w:top w:val="none" w:sz="0" w:space="0" w:color="auto"/>
            <w:left w:val="none" w:sz="0" w:space="0" w:color="auto"/>
            <w:bottom w:val="none" w:sz="0" w:space="0" w:color="auto"/>
            <w:right w:val="none" w:sz="0" w:space="0" w:color="auto"/>
          </w:divBdr>
          <w:divsChild>
            <w:div w:id="2138720906">
              <w:marLeft w:val="0"/>
              <w:marRight w:val="0"/>
              <w:marTop w:val="0"/>
              <w:marBottom w:val="0"/>
              <w:divBdr>
                <w:top w:val="none" w:sz="0" w:space="0" w:color="auto"/>
                <w:left w:val="none" w:sz="0" w:space="0" w:color="auto"/>
                <w:bottom w:val="none" w:sz="0" w:space="0" w:color="auto"/>
                <w:right w:val="none" w:sz="0" w:space="0" w:color="auto"/>
              </w:divBdr>
            </w:div>
          </w:divsChild>
        </w:div>
        <w:div w:id="636449637">
          <w:marLeft w:val="0"/>
          <w:marRight w:val="0"/>
          <w:marTop w:val="0"/>
          <w:marBottom w:val="0"/>
          <w:divBdr>
            <w:top w:val="none" w:sz="0" w:space="0" w:color="auto"/>
            <w:left w:val="none" w:sz="0" w:space="0" w:color="auto"/>
            <w:bottom w:val="none" w:sz="0" w:space="0" w:color="auto"/>
            <w:right w:val="none" w:sz="0" w:space="0" w:color="auto"/>
          </w:divBdr>
          <w:divsChild>
            <w:div w:id="1877110352">
              <w:marLeft w:val="0"/>
              <w:marRight w:val="0"/>
              <w:marTop w:val="0"/>
              <w:marBottom w:val="0"/>
              <w:divBdr>
                <w:top w:val="none" w:sz="0" w:space="0" w:color="auto"/>
                <w:left w:val="none" w:sz="0" w:space="0" w:color="auto"/>
                <w:bottom w:val="none" w:sz="0" w:space="0" w:color="auto"/>
                <w:right w:val="none" w:sz="0" w:space="0" w:color="auto"/>
              </w:divBdr>
            </w:div>
          </w:divsChild>
        </w:div>
        <w:div w:id="1562864409">
          <w:marLeft w:val="0"/>
          <w:marRight w:val="0"/>
          <w:marTop w:val="0"/>
          <w:marBottom w:val="0"/>
          <w:divBdr>
            <w:top w:val="none" w:sz="0" w:space="0" w:color="auto"/>
            <w:left w:val="none" w:sz="0" w:space="0" w:color="auto"/>
            <w:bottom w:val="none" w:sz="0" w:space="0" w:color="auto"/>
            <w:right w:val="none" w:sz="0" w:space="0" w:color="auto"/>
          </w:divBdr>
          <w:divsChild>
            <w:div w:id="876238990">
              <w:marLeft w:val="0"/>
              <w:marRight w:val="0"/>
              <w:marTop w:val="0"/>
              <w:marBottom w:val="0"/>
              <w:divBdr>
                <w:top w:val="none" w:sz="0" w:space="0" w:color="auto"/>
                <w:left w:val="none" w:sz="0" w:space="0" w:color="auto"/>
                <w:bottom w:val="none" w:sz="0" w:space="0" w:color="auto"/>
                <w:right w:val="none" w:sz="0" w:space="0" w:color="auto"/>
              </w:divBdr>
              <w:divsChild>
                <w:div w:id="11375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37677">
          <w:marLeft w:val="0"/>
          <w:marRight w:val="0"/>
          <w:marTop w:val="0"/>
          <w:marBottom w:val="0"/>
          <w:divBdr>
            <w:top w:val="none" w:sz="0" w:space="0" w:color="auto"/>
            <w:left w:val="none" w:sz="0" w:space="0" w:color="auto"/>
            <w:bottom w:val="none" w:sz="0" w:space="0" w:color="auto"/>
            <w:right w:val="none" w:sz="0" w:space="0" w:color="auto"/>
          </w:divBdr>
          <w:divsChild>
            <w:div w:id="1014961958">
              <w:marLeft w:val="0"/>
              <w:marRight w:val="0"/>
              <w:marTop w:val="0"/>
              <w:marBottom w:val="0"/>
              <w:divBdr>
                <w:top w:val="none" w:sz="0" w:space="0" w:color="auto"/>
                <w:left w:val="none" w:sz="0" w:space="0" w:color="auto"/>
                <w:bottom w:val="none" w:sz="0" w:space="0" w:color="auto"/>
                <w:right w:val="none" w:sz="0" w:space="0" w:color="auto"/>
              </w:divBdr>
            </w:div>
            <w:div w:id="325594613">
              <w:marLeft w:val="0"/>
              <w:marRight w:val="0"/>
              <w:marTop w:val="0"/>
              <w:marBottom w:val="0"/>
              <w:divBdr>
                <w:top w:val="none" w:sz="0" w:space="0" w:color="auto"/>
                <w:left w:val="none" w:sz="0" w:space="0" w:color="auto"/>
                <w:bottom w:val="none" w:sz="0" w:space="0" w:color="auto"/>
                <w:right w:val="none" w:sz="0" w:space="0" w:color="auto"/>
              </w:divBdr>
              <w:divsChild>
                <w:div w:id="505556347">
                  <w:marLeft w:val="0"/>
                  <w:marRight w:val="0"/>
                  <w:marTop w:val="0"/>
                  <w:marBottom w:val="0"/>
                  <w:divBdr>
                    <w:top w:val="none" w:sz="0" w:space="0" w:color="auto"/>
                    <w:left w:val="none" w:sz="0" w:space="0" w:color="auto"/>
                    <w:bottom w:val="none" w:sz="0" w:space="0" w:color="auto"/>
                    <w:right w:val="none" w:sz="0" w:space="0" w:color="auto"/>
                  </w:divBdr>
                  <w:divsChild>
                    <w:div w:id="602373516">
                      <w:marLeft w:val="0"/>
                      <w:marRight w:val="0"/>
                      <w:marTop w:val="0"/>
                      <w:marBottom w:val="0"/>
                      <w:divBdr>
                        <w:top w:val="none" w:sz="0" w:space="0" w:color="auto"/>
                        <w:left w:val="none" w:sz="0" w:space="0" w:color="auto"/>
                        <w:bottom w:val="none" w:sz="0" w:space="0" w:color="auto"/>
                        <w:right w:val="none" w:sz="0" w:space="0" w:color="auto"/>
                      </w:divBdr>
                      <w:divsChild>
                        <w:div w:id="10820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6295">
                  <w:marLeft w:val="0"/>
                  <w:marRight w:val="0"/>
                  <w:marTop w:val="0"/>
                  <w:marBottom w:val="0"/>
                  <w:divBdr>
                    <w:top w:val="none" w:sz="0" w:space="0" w:color="auto"/>
                    <w:left w:val="none" w:sz="0" w:space="0" w:color="auto"/>
                    <w:bottom w:val="none" w:sz="0" w:space="0" w:color="auto"/>
                    <w:right w:val="none" w:sz="0" w:space="0" w:color="auto"/>
                  </w:divBdr>
                  <w:divsChild>
                    <w:div w:id="130833712">
                      <w:marLeft w:val="0"/>
                      <w:marRight w:val="0"/>
                      <w:marTop w:val="0"/>
                      <w:marBottom w:val="0"/>
                      <w:divBdr>
                        <w:top w:val="none" w:sz="0" w:space="0" w:color="auto"/>
                        <w:left w:val="none" w:sz="0" w:space="0" w:color="auto"/>
                        <w:bottom w:val="none" w:sz="0" w:space="0" w:color="auto"/>
                        <w:right w:val="none" w:sz="0" w:space="0" w:color="auto"/>
                      </w:divBdr>
                      <w:divsChild>
                        <w:div w:id="21224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13912399">
      <w:bodyDiv w:val="1"/>
      <w:marLeft w:val="0"/>
      <w:marRight w:val="0"/>
      <w:marTop w:val="0"/>
      <w:marBottom w:val="0"/>
      <w:divBdr>
        <w:top w:val="none" w:sz="0" w:space="0" w:color="auto"/>
        <w:left w:val="none" w:sz="0" w:space="0" w:color="auto"/>
        <w:bottom w:val="none" w:sz="0" w:space="0" w:color="auto"/>
        <w:right w:val="none" w:sz="0" w:space="0" w:color="auto"/>
      </w:divBdr>
      <w:divsChild>
        <w:div w:id="326246735">
          <w:marLeft w:val="0"/>
          <w:marRight w:val="0"/>
          <w:marTop w:val="0"/>
          <w:marBottom w:val="0"/>
          <w:divBdr>
            <w:top w:val="none" w:sz="0" w:space="0" w:color="auto"/>
            <w:left w:val="none" w:sz="0" w:space="0" w:color="auto"/>
            <w:bottom w:val="none" w:sz="0" w:space="0" w:color="auto"/>
            <w:right w:val="none" w:sz="0" w:space="0" w:color="auto"/>
          </w:divBdr>
          <w:divsChild>
            <w:div w:id="159389424">
              <w:marLeft w:val="0"/>
              <w:marRight w:val="0"/>
              <w:marTop w:val="0"/>
              <w:marBottom w:val="0"/>
              <w:divBdr>
                <w:top w:val="none" w:sz="0" w:space="0" w:color="auto"/>
                <w:left w:val="none" w:sz="0" w:space="0" w:color="auto"/>
                <w:bottom w:val="none" w:sz="0" w:space="0" w:color="auto"/>
                <w:right w:val="none" w:sz="0" w:space="0" w:color="auto"/>
              </w:divBdr>
              <w:divsChild>
                <w:div w:id="2557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2154">
          <w:marLeft w:val="0"/>
          <w:marRight w:val="0"/>
          <w:marTop w:val="0"/>
          <w:marBottom w:val="0"/>
          <w:divBdr>
            <w:top w:val="none" w:sz="0" w:space="0" w:color="auto"/>
            <w:left w:val="none" w:sz="0" w:space="0" w:color="auto"/>
            <w:bottom w:val="none" w:sz="0" w:space="0" w:color="auto"/>
            <w:right w:val="none" w:sz="0" w:space="0" w:color="auto"/>
          </w:divBdr>
        </w:div>
        <w:div w:id="346955293">
          <w:marLeft w:val="0"/>
          <w:marRight w:val="0"/>
          <w:marTop w:val="0"/>
          <w:marBottom w:val="0"/>
          <w:divBdr>
            <w:top w:val="none" w:sz="0" w:space="0" w:color="auto"/>
            <w:left w:val="none" w:sz="0" w:space="0" w:color="auto"/>
            <w:bottom w:val="none" w:sz="0" w:space="0" w:color="auto"/>
            <w:right w:val="none" w:sz="0" w:space="0" w:color="auto"/>
          </w:divBdr>
        </w:div>
      </w:divsChild>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ep.auth.gr/el/students/studies" TargetMode="External"/><Relationship Id="rId18" Type="http://schemas.openxmlformats.org/officeDocument/2006/relationships/hyperlink" Target="https://www.onisep.fr/Choisir-mes-etudes/Apres-le-bac/Principaux-domaines-d-etudes/Les-ecoles-d-architecture" TargetMode="External"/><Relationship Id="rId26" Type="http://schemas.openxmlformats.org/officeDocument/2006/relationships/hyperlink" Target="https://www.onisep.fr/Ressources/Univers-Formation/Formations/Post-bac/diplome-de-specialisation-et-d-approfondissement-en-architecture-et-patrimoine" TargetMode="External"/><Relationship Id="rId39" Type="http://schemas.openxmlformats.org/officeDocument/2006/relationships/hyperlink" Target="https://www.culture.gouv.fr/content/search?filter%5Btheme_tag_ids_mi%5D%5B0%5D=169" TargetMode="External"/><Relationship Id="rId21" Type="http://schemas.openxmlformats.org/officeDocument/2006/relationships/hyperlink" Target="https://www.onisep.fr/Ressources/Univers-Formation/Formations/Post-bac/diplome-d-etat-d-architecte-grade-de-master" TargetMode="External"/><Relationship Id="rId34" Type="http://schemas.openxmlformats.org/officeDocument/2006/relationships/hyperlink" Target="https://www.onisep.fr/Decouvrir-les-metiers/Des-metiers-par-secteur/Architecture-urbanisme-paysage" TargetMode="External"/><Relationship Id="rId42" Type="http://schemas.openxmlformats.org/officeDocument/2006/relationships/hyperlink" Target="http://www.paris-belleville.archi.fr/les-doubles-cursus_210" TargetMode="External"/><Relationship Id="rId47" Type="http://schemas.openxmlformats.org/officeDocument/2006/relationships/hyperlink" Target="http://www.marseille.archi.fr/enseignements/formations-specialisees/dpea-construction-parasismique/" TargetMode="External"/><Relationship Id="rId50" Type="http://schemas.openxmlformats.org/officeDocument/2006/relationships/hyperlink" Target="http://www.paris-lavillette.archi.fr/index.php?page=dpea-architecture-navale" TargetMode="External"/><Relationship Id="rId55" Type="http://schemas.openxmlformats.org/officeDocument/2006/relationships/hyperlink" Target="http://www.bordeaux.archi.fr/formations/formations-specialisees/dpea.html" TargetMode="External"/><Relationship Id="rId63" Type="http://schemas.openxmlformats.org/officeDocument/2006/relationships/hyperlink" Target="http://www.paris-lavillette.archi.fr/index.php?page=dpea-recherche" TargetMode="External"/><Relationship Id="rId68" Type="http://schemas.openxmlformats.org/officeDocument/2006/relationships/hyperlink" Target="http://www.montpellier.archi.fr/formations/etudier-a-lensam/double-diplome-francais-espagno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ovpm.org/fr/2014/12/16/rehabilitation-du-patrimoine/" TargetMode="External"/><Relationship Id="rId29" Type="http://schemas.openxmlformats.org/officeDocument/2006/relationships/hyperlink" Target="https://www.onisep.fr/Ressources/Univers-Postbac/Postbac/Ile-de-France/Paris/ecole-speciale-d-architectu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isep.fr/Choisir-mes-etudes/Apres-le-bac/Principaux-domaines-d-etudes/Les-ecoles-d-architecture" TargetMode="External"/><Relationship Id="rId24" Type="http://schemas.openxmlformats.org/officeDocument/2006/relationships/hyperlink" Target="https://www.onisep.fr/Ressources/Univers-Formation/Formations/Post-bac/diplome-de-specialisation-et-d-approfondissement-en-architecture-et-projet-urbain" TargetMode="External"/><Relationship Id="rId32" Type="http://schemas.openxmlformats.org/officeDocument/2006/relationships/hyperlink" Target="https://www.onisep.fr/Ressources/Univers-Postbac/Postbac/Grand-Est/Bas-Rhin/institut-national-des-sciences-appliquees-de-strasbourg" TargetMode="External"/><Relationship Id="rId37" Type="http://schemas.openxmlformats.org/officeDocument/2006/relationships/hyperlink" Target="http://www.architectes.org/" TargetMode="External"/><Relationship Id="rId40" Type="http://schemas.openxmlformats.org/officeDocument/2006/relationships/hyperlink" Target="http://www.montpellier.archi.fr/formations/formations-professionnelles-continue-et-specialisees/master-specialise-architecture-patrimoine-contemporain/" TargetMode="External"/><Relationship Id="rId45" Type="http://schemas.openxmlformats.org/officeDocument/2006/relationships/hyperlink" Target="http://www.grenoble.archi.fr/etudes/dpea-dipa.php" TargetMode="External"/><Relationship Id="rId53" Type="http://schemas.openxmlformats.org/officeDocument/2006/relationships/hyperlink" Target="http://www.ists-avignon.com/actualites-ists/diplome-propre-aux-ecoles-darchitecture-architecture-scenographie-partenariat-ensam-ists/" TargetMode="External"/><Relationship Id="rId58" Type="http://schemas.openxmlformats.org/officeDocument/2006/relationships/hyperlink" Target="http://www.montpellier.archi.fr/formations/formations-professionnelles-continue-et-specialisees/ms-management-des-projets-urbains-durables/" TargetMode="External"/><Relationship Id="rId66" Type="http://schemas.openxmlformats.org/officeDocument/2006/relationships/hyperlink" Target="https://www.nantes.archi.fr/lenseignement/lensa-nantes-mauritius/" TargetMode="External"/><Relationship Id="rId5" Type="http://schemas.openxmlformats.org/officeDocument/2006/relationships/settings" Target="settings.xml"/><Relationship Id="rId15" Type="http://schemas.openxmlformats.org/officeDocument/2006/relationships/hyperlink" Target="https://www.regionsjob.com/observatoire-metiers/fiche/dessinateur-projeteur" TargetMode="External"/><Relationship Id="rId23" Type="http://schemas.openxmlformats.org/officeDocument/2006/relationships/hyperlink" Target="https://www.onisep.fr/Ressources/Univers-Formation/Formations/Post-bac/dpea-design-et-innovation-pour-l-architecture" TargetMode="External"/><Relationship Id="rId28" Type="http://schemas.openxmlformats.org/officeDocument/2006/relationships/hyperlink" Target="https://www.onisep.fr/Ressources/Univers-Formation/Formations/Post-bac/habilitation-a-l-exercice-de-la-maitrise-d-oeuvre-en-son-nom-propre" TargetMode="External"/><Relationship Id="rId36" Type="http://schemas.openxmlformats.org/officeDocument/2006/relationships/hyperlink" Target="http://www.fondationcultureetdiversite.org/je-moriente" TargetMode="External"/><Relationship Id="rId49" Type="http://schemas.openxmlformats.org/officeDocument/2006/relationships/hyperlink" Target="http://www.paris-lavillette.archi.fr/index.php?page=dpea-architecture-navale" TargetMode="External"/><Relationship Id="rId57" Type="http://schemas.openxmlformats.org/officeDocument/2006/relationships/hyperlink" Target="http://www.montpellier.archi.fr/formations/formations-professionnelles-continue-et-specialisees/ms-management-des-projets-urbains-durables/" TargetMode="External"/><Relationship Id="rId61" Type="http://schemas.openxmlformats.org/officeDocument/2006/relationships/hyperlink" Target="http://www.marnelavallee.archi.fr/formations/post-master/dpea-post-carbone" TargetMode="External"/><Relationship Id="rId10" Type="http://schemas.openxmlformats.org/officeDocument/2006/relationships/hyperlink" Target="mailto:dikakari@yahoo.gr" TargetMode="External"/><Relationship Id="rId19" Type="http://schemas.openxmlformats.org/officeDocument/2006/relationships/image" Target="media/image2.jpeg"/><Relationship Id="rId31" Type="http://schemas.openxmlformats.org/officeDocument/2006/relationships/hyperlink" Target="https://www.onisep.fr/Ressources/Univers-Formation/Formations/Post-bac/diplome-d-etudes-superieures-de-l-esa-villes-en-projet-durable-et-architecture-des-milieux" TargetMode="External"/><Relationship Id="rId44" Type="http://schemas.openxmlformats.org/officeDocument/2006/relationships/hyperlink" Target="http://www.grenoble.archi.fr/etudes/dpea-dipa.php" TargetMode="External"/><Relationship Id="rId52" Type="http://schemas.openxmlformats.org/officeDocument/2006/relationships/hyperlink" Target="http://www.montpellier.archi.fr/formations/formations-professionnelles-continue-et-specialisees/dpea-architecture-et-scenographie/" TargetMode="External"/><Relationship Id="rId60" Type="http://schemas.openxmlformats.org/officeDocument/2006/relationships/hyperlink" Target="http://www.montpellier.archi.fr/formations/formations-professionnelles-continue-et-specialisees/ms-territoires-architecture-et-sante/" TargetMode="External"/><Relationship Id="rId65" Type="http://schemas.openxmlformats.org/officeDocument/2006/relationships/hyperlink" Target="https://www.toulouse.archi.fr/fr/formations/formations-post-master/dpea-projet-urbain-patrimoine-et-developpement-durable-hano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aimemonpatrimoine.fr/fr/module/81/1131/poisson-d-avril-" TargetMode="External"/><Relationship Id="rId22" Type="http://schemas.openxmlformats.org/officeDocument/2006/relationships/hyperlink" Target="https://www.onisep.fr/Ressources/Univers-Formation/Formations/Post-bac/dpea-architecture-navale" TargetMode="External"/><Relationship Id="rId27" Type="http://schemas.openxmlformats.org/officeDocument/2006/relationships/hyperlink" Target="https://www.onisep.fr/Ressources/Univers-Postbac/Postbac/Ile-de-France/Paris/ecole-de-chaillot" TargetMode="External"/><Relationship Id="rId30" Type="http://schemas.openxmlformats.org/officeDocument/2006/relationships/hyperlink" Target="https://www.onisep.fr/Ressources/Univers-Formation/Formations/Post-bac/diplome-d-etudes-superieures-de-l-esa-mutations-urbaines" TargetMode="External"/><Relationship Id="rId35" Type="http://schemas.openxmlformats.org/officeDocument/2006/relationships/hyperlink" Target="https://www.onisep.fr/Ressources/Univers-Metier/Metiers/architecte" TargetMode="External"/><Relationship Id="rId43" Type="http://schemas.openxmlformats.org/officeDocument/2006/relationships/hyperlink" Target="http://www.paris-belleville.archi.fr/les-doubles-cursus_210" TargetMode="External"/><Relationship Id="rId48" Type="http://schemas.openxmlformats.org/officeDocument/2006/relationships/hyperlink" Target="https://www.nantes.archi.fr/lenseignement/les-diplomes/dpea-architecture-navale/" TargetMode="External"/><Relationship Id="rId56" Type="http://schemas.openxmlformats.org/officeDocument/2006/relationships/hyperlink" Target="http://www.bordeaux.archi.fr/formations/formations-specialisees/dpea.html" TargetMode="External"/><Relationship Id="rId64" Type="http://schemas.openxmlformats.org/officeDocument/2006/relationships/hyperlink" Target="http://www.paris-lavillette.archi.fr/index.php?page=dpea-recherche"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montpellier.archi.fr/formations/formations-professionnelles-continue-et-specialisees/dpea-architecture-et-scenographie/" TargetMode="External"/><Relationship Id="rId3" Type="http://schemas.openxmlformats.org/officeDocument/2006/relationships/numbering" Target="numbering.xml"/><Relationship Id="rId12" Type="http://schemas.openxmlformats.org/officeDocument/2006/relationships/hyperlink" Target="https://www.culture.gouv.fr/Sites-thematiques/Architecture/Formations-Recherche-Metiers/Les-formations-d-architecte-et-de-paysagiste/Les-cursus-et-les-diplomes/Les-specialisations-en-architecture/Les-diplomes-propres-aux-ecoles-d-architecture-DPEA" TargetMode="External"/><Relationship Id="rId17" Type="http://schemas.openxmlformats.org/officeDocument/2006/relationships/hyperlink" Target="https://www.klg-architecte.fr/blog/restauration-du-patrimoine/la-restauration-ou-la-rehabilitation-du-patrimoine/" TargetMode="External"/><Relationship Id="rId25" Type="http://schemas.openxmlformats.org/officeDocument/2006/relationships/hyperlink" Target="https://www.onisep.fr/Ressources/Univers-Formation/Formations/Post-bac/diplome-de-specialisation-et-d-approfondissement-en-architecture-et-risques-majeurs" TargetMode="External"/><Relationship Id="rId33" Type="http://schemas.openxmlformats.org/officeDocument/2006/relationships/hyperlink" Target="https://www.onisep.fr/Choisir-mes-etudes/Apres-le-bac/Principaux-domaines-d-etudes/Les-ecoles-d-ingenieurs" TargetMode="External"/><Relationship Id="rId38" Type="http://schemas.openxmlformats.org/officeDocument/2006/relationships/hyperlink" Target="https://www.culture.gouv.fr/Sites-thematiques/Architecture/Formations-recherche-et-metiers/Les-formations-d-architecte-et-de-paysagiste/Les-cursus-et-les-diplomes/Les-specialisations-en-architecture/Les-diplomes-propres-aux-ecoles-d-architecture-DPEA" TargetMode="External"/><Relationship Id="rId46" Type="http://schemas.openxmlformats.org/officeDocument/2006/relationships/hyperlink" Target="http://www.marseille.archi.fr/enseignements/formations-specialisees/dpea-construction-parasismique/" TargetMode="External"/><Relationship Id="rId59" Type="http://schemas.openxmlformats.org/officeDocument/2006/relationships/hyperlink" Target="http://www.montpellier.archi.fr/formations/formations-professionnelles-continue-et-specialisees/ms-territoires-architecture-et-sante/" TargetMode="External"/><Relationship Id="rId67" Type="http://schemas.openxmlformats.org/officeDocument/2006/relationships/hyperlink" Target="http://www.montpellier.archi.fr/formations/etudier-a-lensam/double-diplome-francais-espagnol/" TargetMode="External"/><Relationship Id="rId20" Type="http://schemas.openxmlformats.org/officeDocument/2006/relationships/hyperlink" Target="https://www.onisep.fr/Ressources/Univers-Formation/Formations/Post-bac/diplome-d-etudes-en-architecture-grade-de-licence" TargetMode="External"/><Relationship Id="rId41" Type="http://schemas.openxmlformats.org/officeDocument/2006/relationships/hyperlink" Target="http://www.montpellier.archi.fr/formations/formations-professionnelles-continue-et-specialisees/master-specialise-architecture-patrimoine-contemporain/" TargetMode="External"/><Relationship Id="rId54" Type="http://schemas.openxmlformats.org/officeDocument/2006/relationships/hyperlink" Target="https://www.nantes.archi.fr/lenseignement/les-diplomes/dpea-scenographie/" TargetMode="External"/><Relationship Id="rId62" Type="http://schemas.openxmlformats.org/officeDocument/2006/relationships/hyperlink" Target="http://www.marnelavallee.archi.fr/formations/post-master/dpea-post-carbon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A27C41-F394-455C-B607-3F292F95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3040</Words>
  <Characters>16422</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Γαλλικά για Ακαδημαϊκούς σκοπούς</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lastModifiedBy>KAKARI DIAMANTO</cp:lastModifiedBy>
  <cp:revision>34</cp:revision>
  <cp:lastPrinted>2021-03-11T15:44:00Z</cp:lastPrinted>
  <dcterms:created xsi:type="dcterms:W3CDTF">2021-04-01T10:38:00Z</dcterms:created>
  <dcterms:modified xsi:type="dcterms:W3CDTF">2021-05-13T14:27:00Z</dcterms:modified>
</cp:coreProperties>
</file>