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B3" w:rsidRPr="006C42B3" w:rsidRDefault="006C42B3" w:rsidP="006C42B3">
      <w:pPr>
        <w:spacing w:after="0" w:line="240" w:lineRule="auto"/>
        <w:rPr>
          <w:rFonts w:ascii="Times New Roman" w:eastAsia="Times New Roman" w:hAnsi="Times New Roman" w:cs="Times New Roman"/>
          <w:sz w:val="24"/>
          <w:szCs w:val="24"/>
          <w:lang w:eastAsia="el-GR"/>
        </w:rPr>
      </w:pPr>
      <w:r w:rsidRPr="006C42B3">
        <w:rPr>
          <w:rFonts w:ascii="Times New Roman" w:eastAsia="Times New Roman" w:hAnsi="Times New Roman" w:cs="Times New Roman"/>
          <w:b/>
          <w:bCs/>
          <w:color w:val="000000"/>
          <w:sz w:val="27"/>
          <w:szCs w:val="27"/>
          <w:lang w:eastAsia="el-GR"/>
        </w:rPr>
        <w:t>1469/2018 ΣΤΕ ( 745205)</w:t>
      </w:r>
      <w:r w:rsidRPr="006C42B3">
        <w:rPr>
          <w:rFonts w:ascii="Times New Roman" w:eastAsia="Times New Roman" w:hAnsi="Times New Roman" w:cs="Times New Roman"/>
          <w:color w:val="000000"/>
          <w:sz w:val="27"/>
          <w:szCs w:val="27"/>
          <w:lang w:eastAsia="el-GR"/>
        </w:rPr>
        <w:br/>
        <w:t>  </w:t>
      </w:r>
      <w:r w:rsidRPr="006C42B3">
        <w:rPr>
          <w:rFonts w:ascii="Times New Roman" w:eastAsia="Times New Roman" w:hAnsi="Times New Roman" w:cs="Times New Roman"/>
          <w:color w:val="000000"/>
          <w:sz w:val="27"/>
          <w:szCs w:val="27"/>
          <w:lang w:eastAsia="el-GR"/>
        </w:rPr>
        <w:br/>
        <w:t> </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(Α` ΔΗΜΟΣΙΕΥΣΗ ΝΟΜΟΣ)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Προστασία περιβάλλοντος. Αίτηση ακύρωσης της αποφάσεως του Υπουργού ΠΕΚΑ, με την οποία εγκρίθηκαν περιβαλλοντικοί όροι για την κατασκευή και λειτουργία αιολικών σταθμών παραγωγής ηλεκτρικής ενέργειας. Οι νεότερες, τροποποιητικές της αρχικής ΑΕΠΟ, πράξεις, που δεν την καταργούν και δεν αλλοιώνουν ουσιωδώς την συνολική ταυτότητα και τα βασικά χαρακτηριστικά του έργου, θεωρούνται συμπροσβαλλόμενες. Η διαδικασία στρατηγικής περιβαλλοντικής εκτίμησης πρέπει να έχει ολοκληρωθεί προ της εγκρίσεως του οικείου σχεδίου ή προγράμματος. Δεν απαγορεύεται η εγκατάσταση αιολικών σταθμών στην επίδικη περιοχή, αφού η ενίσχυση της παραγωγής ηλεκτρικής ενέργειας από Α.Π.Ε. αποτελεί και έναν από τους κύριους στόχους του Περιφερειακού Πλαισίου Χωροταξικού Σχεδιασμού και Αειφόρου Ανάπτυξης. Με τις νεότερες πράξεις </w:t>
      </w:r>
      <w:proofErr w:type="spellStart"/>
      <w:r w:rsidRPr="006C42B3">
        <w:rPr>
          <w:rFonts w:ascii="Verdana" w:eastAsia="Times New Roman" w:hAnsi="Verdana" w:cs="Courier New"/>
          <w:color w:val="000000"/>
          <w:sz w:val="18"/>
          <w:szCs w:val="18"/>
          <w:lang w:eastAsia="el-GR"/>
        </w:rPr>
        <w:t>εχώρησε</w:t>
      </w:r>
      <w:proofErr w:type="spellEnd"/>
      <w:r w:rsidRPr="006C42B3">
        <w:rPr>
          <w:rFonts w:ascii="Verdana" w:eastAsia="Times New Roman" w:hAnsi="Verdana" w:cs="Courier New"/>
          <w:color w:val="000000"/>
          <w:sz w:val="18"/>
          <w:szCs w:val="18"/>
          <w:lang w:eastAsia="el-GR"/>
        </w:rPr>
        <w:t xml:space="preserve"> νέα εκτίμηση των επιπτώσεων του έργου στη ΖΕΠ, εντός της οποίας </w:t>
      </w:r>
      <w:proofErr w:type="spellStart"/>
      <w:r w:rsidRPr="006C42B3">
        <w:rPr>
          <w:rFonts w:ascii="Verdana" w:eastAsia="Times New Roman" w:hAnsi="Verdana" w:cs="Courier New"/>
          <w:color w:val="000000"/>
          <w:sz w:val="18"/>
          <w:szCs w:val="18"/>
          <w:lang w:eastAsia="el-GR"/>
        </w:rPr>
        <w:t>χωροθετείται</w:t>
      </w:r>
      <w:proofErr w:type="spellEnd"/>
      <w:r w:rsidRPr="006C42B3">
        <w:rPr>
          <w:rFonts w:ascii="Verdana" w:eastAsia="Times New Roman" w:hAnsi="Verdana" w:cs="Courier New"/>
          <w:color w:val="000000"/>
          <w:sz w:val="18"/>
          <w:szCs w:val="18"/>
          <w:lang w:eastAsia="el-GR"/>
        </w:rPr>
        <w:t xml:space="preserve">, κατόπιν ειδικής μελέτης </w:t>
      </w:r>
      <w:proofErr w:type="spellStart"/>
      <w:r w:rsidRPr="006C42B3">
        <w:rPr>
          <w:rFonts w:ascii="Verdana" w:eastAsia="Times New Roman" w:hAnsi="Verdana" w:cs="Courier New"/>
          <w:color w:val="000000"/>
          <w:sz w:val="18"/>
          <w:szCs w:val="18"/>
          <w:lang w:eastAsia="el-GR"/>
        </w:rPr>
        <w:t>αφορώσης</w:t>
      </w:r>
      <w:proofErr w:type="spellEnd"/>
      <w:r w:rsidRPr="006C42B3">
        <w:rPr>
          <w:rFonts w:ascii="Verdana" w:eastAsia="Times New Roman" w:hAnsi="Verdana" w:cs="Courier New"/>
          <w:color w:val="000000"/>
          <w:sz w:val="18"/>
          <w:szCs w:val="18"/>
          <w:lang w:eastAsia="el-GR"/>
        </w:rPr>
        <w:t xml:space="preserve"> ειδικώς την </w:t>
      </w:r>
      <w:proofErr w:type="spellStart"/>
      <w:r w:rsidRPr="006C42B3">
        <w:rPr>
          <w:rFonts w:ascii="Verdana" w:eastAsia="Times New Roman" w:hAnsi="Verdana" w:cs="Courier New"/>
          <w:color w:val="000000"/>
          <w:sz w:val="18"/>
          <w:szCs w:val="18"/>
          <w:lang w:eastAsia="el-GR"/>
        </w:rPr>
        <w:t>ορνιθοπανίδα</w:t>
      </w:r>
      <w:proofErr w:type="spellEnd"/>
      <w:r w:rsidRPr="006C42B3">
        <w:rPr>
          <w:rFonts w:ascii="Verdana" w:eastAsia="Times New Roman" w:hAnsi="Verdana" w:cs="Courier New"/>
          <w:color w:val="000000"/>
          <w:sz w:val="18"/>
          <w:szCs w:val="18"/>
          <w:lang w:eastAsia="el-GR"/>
        </w:rPr>
        <w:t xml:space="preserve">. Στη συνοδεύουσα τη νέα ΜΠΕ ειδική μελέτη εξετάζονται ειδικώς οι επιπτώσεις από την κατασκευή και λειτουργία του έργου επί των οικισμών που έχουν κηρυχθεί ως τόποι </w:t>
      </w:r>
      <w:proofErr w:type="spellStart"/>
      <w:r w:rsidRPr="006C42B3">
        <w:rPr>
          <w:rFonts w:ascii="Verdana" w:eastAsia="Times New Roman" w:hAnsi="Verdana" w:cs="Courier New"/>
          <w:color w:val="000000"/>
          <w:sz w:val="18"/>
          <w:szCs w:val="18"/>
          <w:lang w:eastAsia="el-GR"/>
        </w:rPr>
        <w:t>χρήζοντες</w:t>
      </w:r>
      <w:proofErr w:type="spellEnd"/>
      <w:r w:rsidRPr="006C42B3">
        <w:rPr>
          <w:rFonts w:ascii="Verdana" w:eastAsia="Times New Roman" w:hAnsi="Verdana" w:cs="Courier New"/>
          <w:color w:val="000000"/>
          <w:sz w:val="18"/>
          <w:szCs w:val="18"/>
          <w:lang w:eastAsia="el-GR"/>
        </w:rPr>
        <w:t xml:space="preserve"> ειδικής κρατικής προστασίας, ενώ για το ζήτημα της ορατότητας του έργου από αυτούς </w:t>
      </w:r>
      <w:proofErr w:type="spellStart"/>
      <w:r w:rsidRPr="006C42B3">
        <w:rPr>
          <w:rFonts w:ascii="Verdana" w:eastAsia="Times New Roman" w:hAnsi="Verdana" w:cs="Courier New"/>
          <w:color w:val="000000"/>
          <w:sz w:val="18"/>
          <w:szCs w:val="18"/>
          <w:lang w:eastAsia="el-GR"/>
        </w:rPr>
        <w:t>γνωμοδότησησε</w:t>
      </w:r>
      <w:proofErr w:type="spellEnd"/>
      <w:r w:rsidRPr="006C42B3">
        <w:rPr>
          <w:rFonts w:ascii="Verdana" w:eastAsia="Times New Roman" w:hAnsi="Verdana" w:cs="Courier New"/>
          <w:color w:val="000000"/>
          <w:sz w:val="18"/>
          <w:szCs w:val="18"/>
          <w:lang w:eastAsia="el-GR"/>
        </w:rPr>
        <w:t xml:space="preserve"> το Κεντρικό Συμβούλιο Νεωτέρων Μνημείων που ενέκρινε τη ΜΠΕ. Απορρίπτεται η αίτηση ακύρωσης.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w:t>
      </w:r>
    </w:p>
    <w:p w:rsidR="006C42B3" w:rsidRPr="006C42B3" w:rsidRDefault="006C42B3" w:rsidP="006C42B3">
      <w:pPr>
        <w:spacing w:after="0" w:line="240" w:lineRule="auto"/>
        <w:rPr>
          <w:rFonts w:ascii="Times New Roman" w:eastAsia="Times New Roman" w:hAnsi="Times New Roman" w:cs="Times New Roman"/>
          <w:sz w:val="24"/>
          <w:szCs w:val="24"/>
          <w:lang w:eastAsia="el-GR"/>
        </w:rPr>
      </w:pPr>
      <w:r w:rsidRPr="006C42B3">
        <w:rPr>
          <w:rFonts w:ascii="Times New Roman" w:eastAsia="Times New Roman" w:hAnsi="Times New Roman" w:cs="Times New Roman"/>
          <w:color w:val="000000"/>
          <w:sz w:val="27"/>
          <w:szCs w:val="27"/>
          <w:lang w:eastAsia="el-GR"/>
        </w:rPr>
        <w:t>  </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Αριθμός 1469/2018</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ΤΟ ΣΥΜΒΟΥΛΙΟ ΤΗΣ ΕΠΙΚΡΑΤΕΙΑΣ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ΤΜΗΜΑ Ε΄</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Συνεδρίασε δημόσια στο ακροατήριό του στις 24 Ιανουαρίου 2018, με την εξής σύνθεση: </w:t>
      </w:r>
      <w:proofErr w:type="spellStart"/>
      <w:r w:rsidRPr="006C42B3">
        <w:rPr>
          <w:rFonts w:ascii="Verdana" w:eastAsia="Times New Roman" w:hAnsi="Verdana" w:cs="Courier New"/>
          <w:color w:val="000000"/>
          <w:sz w:val="18"/>
          <w:szCs w:val="18"/>
          <w:lang w:eastAsia="el-GR"/>
        </w:rPr>
        <w:t>Αθ</w:t>
      </w:r>
      <w:proofErr w:type="spellEnd"/>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Ράντος</w:t>
      </w:r>
      <w:proofErr w:type="spellEnd"/>
      <w:r w:rsidRPr="006C42B3">
        <w:rPr>
          <w:rFonts w:ascii="Verdana" w:eastAsia="Times New Roman" w:hAnsi="Verdana" w:cs="Courier New"/>
          <w:color w:val="000000"/>
          <w:sz w:val="18"/>
          <w:szCs w:val="18"/>
          <w:lang w:eastAsia="el-GR"/>
        </w:rPr>
        <w:t xml:space="preserve">, Αντιπρόεδρος, Πρόεδρος του Ε΄ Τμήματος, Μ. </w:t>
      </w:r>
      <w:proofErr w:type="spellStart"/>
      <w:r w:rsidRPr="006C42B3">
        <w:rPr>
          <w:rFonts w:ascii="Verdana" w:eastAsia="Times New Roman" w:hAnsi="Verdana" w:cs="Courier New"/>
          <w:color w:val="000000"/>
          <w:sz w:val="18"/>
          <w:szCs w:val="18"/>
          <w:lang w:eastAsia="el-GR"/>
        </w:rPr>
        <w:t>Γκορτζολίδου</w:t>
      </w:r>
      <w:proofErr w:type="spellEnd"/>
      <w:r w:rsidRPr="006C42B3">
        <w:rPr>
          <w:rFonts w:ascii="Verdana" w:eastAsia="Times New Roman" w:hAnsi="Verdana" w:cs="Courier New"/>
          <w:color w:val="000000"/>
          <w:sz w:val="18"/>
          <w:szCs w:val="18"/>
          <w:lang w:eastAsia="el-GR"/>
        </w:rPr>
        <w:t xml:space="preserve">, Ρ. </w:t>
      </w:r>
      <w:proofErr w:type="spellStart"/>
      <w:r w:rsidRPr="006C42B3">
        <w:rPr>
          <w:rFonts w:ascii="Verdana" w:eastAsia="Times New Roman" w:hAnsi="Verdana" w:cs="Courier New"/>
          <w:color w:val="000000"/>
          <w:sz w:val="18"/>
          <w:szCs w:val="18"/>
          <w:lang w:eastAsia="el-GR"/>
        </w:rPr>
        <w:t>Γιαννουλάτου</w:t>
      </w:r>
      <w:proofErr w:type="spellEnd"/>
      <w:r w:rsidRPr="006C42B3">
        <w:rPr>
          <w:rFonts w:ascii="Verdana" w:eastAsia="Times New Roman" w:hAnsi="Verdana" w:cs="Courier New"/>
          <w:color w:val="000000"/>
          <w:sz w:val="18"/>
          <w:szCs w:val="18"/>
          <w:lang w:eastAsia="el-GR"/>
        </w:rPr>
        <w:t xml:space="preserve">, Σύμβουλοι, Α. </w:t>
      </w:r>
      <w:proofErr w:type="spellStart"/>
      <w:r w:rsidRPr="006C42B3">
        <w:rPr>
          <w:rFonts w:ascii="Verdana" w:eastAsia="Times New Roman" w:hAnsi="Verdana" w:cs="Courier New"/>
          <w:color w:val="000000"/>
          <w:sz w:val="18"/>
          <w:szCs w:val="18"/>
          <w:lang w:eastAsia="el-GR"/>
        </w:rPr>
        <w:t>Σκούφαλος</w:t>
      </w:r>
      <w:proofErr w:type="spellEnd"/>
      <w:r w:rsidRPr="006C42B3">
        <w:rPr>
          <w:rFonts w:ascii="Verdana" w:eastAsia="Times New Roman" w:hAnsi="Verdana" w:cs="Courier New"/>
          <w:color w:val="000000"/>
          <w:sz w:val="18"/>
          <w:szCs w:val="18"/>
          <w:lang w:eastAsia="el-GR"/>
        </w:rPr>
        <w:t xml:space="preserve">, Μ. </w:t>
      </w:r>
      <w:proofErr w:type="spellStart"/>
      <w:r w:rsidRPr="006C42B3">
        <w:rPr>
          <w:rFonts w:ascii="Verdana" w:eastAsia="Times New Roman" w:hAnsi="Verdana" w:cs="Courier New"/>
          <w:color w:val="000000"/>
          <w:sz w:val="18"/>
          <w:szCs w:val="18"/>
          <w:lang w:eastAsia="el-GR"/>
        </w:rPr>
        <w:t>Μπαμπίλη</w:t>
      </w:r>
      <w:proofErr w:type="spellEnd"/>
      <w:r w:rsidRPr="006C42B3">
        <w:rPr>
          <w:rFonts w:ascii="Verdana" w:eastAsia="Times New Roman" w:hAnsi="Verdana" w:cs="Courier New"/>
          <w:color w:val="000000"/>
          <w:sz w:val="18"/>
          <w:szCs w:val="18"/>
          <w:lang w:eastAsia="el-GR"/>
        </w:rPr>
        <w:t>, Πάρεδροι. Γραμματέας ο Δ. Λαγός.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Για να δικάσει την από 4 Ιουνίου 2012 αίτηση:</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των: 1. Σωματείου με την επωνυμία [1…32],[33……1196], οι οποίοι παρέστησαν με τον δικηγόρο Παναγιώτη Βρεττάκο (Α.Μ. …… Δ.Σ. Πειραιά), που τον διόρισαν με πληρεξούσια,</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κατά του Υπουργού Περιβάλλοντος, Ενέργειας και Κλιματικής Αλλαγής και ήδη Υπουργού Περιβάλλοντος και Ενέργειας, ο οποίος παρέστη με τη </w:t>
      </w:r>
      <w:proofErr w:type="spellStart"/>
      <w:r w:rsidRPr="006C42B3">
        <w:rPr>
          <w:rFonts w:ascii="Verdana" w:eastAsia="Times New Roman" w:hAnsi="Verdana" w:cs="Courier New"/>
          <w:color w:val="000000"/>
          <w:sz w:val="18"/>
          <w:szCs w:val="18"/>
          <w:lang w:eastAsia="el-GR"/>
        </w:rPr>
        <w:t>Γιολάντα</w:t>
      </w:r>
      <w:proofErr w:type="spellEnd"/>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Παπαρούνη</w:t>
      </w:r>
      <w:proofErr w:type="spellEnd"/>
      <w:r w:rsidRPr="006C42B3">
        <w:rPr>
          <w:rFonts w:ascii="Verdana" w:eastAsia="Times New Roman" w:hAnsi="Verdana" w:cs="Courier New"/>
          <w:color w:val="000000"/>
          <w:sz w:val="18"/>
          <w:szCs w:val="18"/>
          <w:lang w:eastAsia="el-GR"/>
        </w:rPr>
        <w:t>, Πάρεδρο του Νομικού Συμβουλίου του Κράτους,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και κατά των παρεμβαινουσών εταιρειών: 1) Ανώνυμης Εταιρείας με την επωνυμία «……….» και 2) Ανώνυμης Εταιρείας με την επωνυμία«…………», που εδρεύουν στο ……… Αττικής (……..), οι οποίες παρέστησαν με τους δικηγόρους: α) Θεόδωρο Πανάγο (Α.Μ. …….) και β) Γεώργιο </w:t>
      </w:r>
      <w:proofErr w:type="spellStart"/>
      <w:r w:rsidRPr="006C42B3">
        <w:rPr>
          <w:rFonts w:ascii="Verdana" w:eastAsia="Times New Roman" w:hAnsi="Verdana" w:cs="Courier New"/>
          <w:color w:val="000000"/>
          <w:sz w:val="18"/>
          <w:szCs w:val="18"/>
          <w:lang w:eastAsia="el-GR"/>
        </w:rPr>
        <w:t>Γεραπετρίτη</w:t>
      </w:r>
      <w:proofErr w:type="spellEnd"/>
      <w:r w:rsidRPr="006C42B3">
        <w:rPr>
          <w:rFonts w:ascii="Verdana" w:eastAsia="Times New Roman" w:hAnsi="Verdana" w:cs="Courier New"/>
          <w:color w:val="000000"/>
          <w:sz w:val="18"/>
          <w:szCs w:val="18"/>
          <w:lang w:eastAsia="el-GR"/>
        </w:rPr>
        <w:t xml:space="preserve"> (Α.Μ. …… Δ.Σ. Πειραιά), που τους διόρισαν με πληρεξούσια.</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Με την αίτηση αυτή οι αιτούντες επιδιώκουν να ακυρωθούν: α) η υπ` αριθμ. 197130/26.3.2012 απόφαση του Υπουργού Περιβάλλοντος, Ενέργειας και Κλιματικής Αλλαγής, β) η υπ` αριθμ. 197266/30.3.2012 απόφαση του ιδίου ως άνω Υπουργού και κάθε άλλη σχετική πράξη ή παράλειψη της Διοικήσεως.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Η εκδίκαση άρχισε με την ανάγνωση της εκθέσεως της εισηγήτριας, Συμβούλου Μ. </w:t>
      </w:r>
      <w:proofErr w:type="spellStart"/>
      <w:r w:rsidRPr="006C42B3">
        <w:rPr>
          <w:rFonts w:ascii="Verdana" w:eastAsia="Times New Roman" w:hAnsi="Verdana" w:cs="Courier New"/>
          <w:color w:val="000000"/>
          <w:sz w:val="18"/>
          <w:szCs w:val="18"/>
          <w:lang w:eastAsia="el-GR"/>
        </w:rPr>
        <w:t>Γκορτζολίδου</w:t>
      </w:r>
      <w:proofErr w:type="spellEnd"/>
      <w:r w:rsidRPr="006C42B3">
        <w:rPr>
          <w:rFonts w:ascii="Verdana" w:eastAsia="Times New Roman" w:hAnsi="Verdana" w:cs="Courier New"/>
          <w:color w:val="000000"/>
          <w:sz w:val="18"/>
          <w:szCs w:val="18"/>
          <w:lang w:eastAsia="el-GR"/>
        </w:rPr>
        <w:t>.</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Κατόπιν το δικαστήριο άκουσε τον πληρεξούσιο των αιτούντων, ο οποίος ανέπτυξε και προφορικά τους προβαλλόμενους λόγους ακυρώσεως και ζήτησε να γίνει δεκτή η αίτηση, τους πληρεξουσίους των παρεμβαινουσών εταιρειών και την αντιπρόσωπο του Υπουργού, οι οποίοι ζήτησαν την απόρριψή της.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Α φ ο ύ μ ε λ έ τ η σ ε τ α σ χ ε τ ι κ ά έ γ </w:t>
      </w:r>
      <w:proofErr w:type="spellStart"/>
      <w:r w:rsidRPr="006C42B3">
        <w:rPr>
          <w:rFonts w:ascii="Verdana" w:eastAsia="Times New Roman" w:hAnsi="Verdana" w:cs="Courier New"/>
          <w:color w:val="000000"/>
          <w:sz w:val="18"/>
          <w:szCs w:val="18"/>
          <w:lang w:eastAsia="el-GR"/>
        </w:rPr>
        <w:t>γ</w:t>
      </w:r>
      <w:proofErr w:type="spellEnd"/>
      <w:r w:rsidRPr="006C42B3">
        <w:rPr>
          <w:rFonts w:ascii="Verdana" w:eastAsia="Times New Roman" w:hAnsi="Verdana" w:cs="Courier New"/>
          <w:color w:val="000000"/>
          <w:sz w:val="18"/>
          <w:szCs w:val="18"/>
          <w:lang w:eastAsia="el-GR"/>
        </w:rPr>
        <w:t xml:space="preserve"> ρ α φ α</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Σ κ έ φ θ η κ ε κ α τ ά τ ο ν Ν ό μ ο</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1. Επειδή, για την άσκηση της υπό κρίση αιτήσεως έχει καταβληθεί το νόμιμο παράβολο (1056616, 3344401/2012 ειδικά έντυπα παραβόλου).</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2. Επειδή, με την υπό κρίση αίτηση ζητείται η ακύρωση: α) της οικ. 197130/26.3.2012 αποφάσεως του Υπουργού Περιβάλλοντος, Ενέργειας και Κλιματικής Αλλαγής, με την οποία εγκρίθηκαν περιβαλλοντικοί όροι για την κατασκευή και λειτουργία δύο αιολικών σταθμών παραγωγής ηλεκτρικής ενέργειας είκοσι έξι ανεμογεννητριών, συνολικής ισχύος 55,30 MW, στις θέσεις «………» και «………» της περιφέρειας του Δήμου ……… του Ν. Λακωνίας, των εταιριών «………» και «……….», αντιστοίχως, και β) της οικ.197266/30.3.2012 αποφάσεως του ίδιου Υπουργού, με την οποία εγκρίθηκαν περιβαλλοντικοί όροι για την κατασκευή και λειτουργία δύο αιολικών σταθμών παραγωγής ηλεκτρικής ενέργειας είκοσι δύο ανεμογεννητριών, ισχύος 16,1 MW και 31,80 MW, στις θέσεις «……… – ……… – ………» και «……..», αντιστοίχως, της περιφέρειας του ίδιου ως άνω Δήμου, της εταιρίας «……….».</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3. Επειδή, με τις διατάξεις της παρ. 9 του άρθρου 22 του  ν. 3226/2004 (Α΄ 24), προστέθηκε στο άρθρο 45 του π.δ/τος 18/1989  (Α΄ 8) νέα έκτη παράγραφος ως εξής: «6. Σε περίπτωση έλλειψης ομοδικίας, η αίτηση ακυρώσεως κρατείται ως προς τον πρώτο αιτούντα και τους ομόδικους με αυτόν και διατάσσεται ο χωρισμός ως προς τους υπόλοιπους. Σε περίπτωση έλλειψης συνάφειας, η αίτηση ακυρώσεως κρατείται ως προς την πρώτη προσβαλλόμενη πράξη και τις συναφείς με αυτήν και διατάσσεται ο χωρισμός ως προς τις υπόλοιπες».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4. Επειδή, εν προκειμένω, ανεξαρτήτως του ότι οι δύο προσβαλλόμενες πράξεις έχουν εκδοθεί επί τη βάσει της ίδιας νομοθεσίας, δεν υπάρχει συνάφεια μεταξύ τους, διότι για την έκδοσή τους ακολουθήθηκε διαφορετική διαδικασία και σκοπούν στην περιβαλλοντική αδειοδότηση διαφορετικών αιολικών πάρκων. </w:t>
      </w:r>
      <w:proofErr w:type="spellStart"/>
      <w:r w:rsidRPr="006C42B3">
        <w:rPr>
          <w:rFonts w:ascii="Verdana" w:eastAsia="Times New Roman" w:hAnsi="Verdana" w:cs="Courier New"/>
          <w:color w:val="000000"/>
          <w:sz w:val="18"/>
          <w:szCs w:val="18"/>
          <w:lang w:eastAsia="el-GR"/>
        </w:rPr>
        <w:t>Ειδικώτερα</w:t>
      </w:r>
      <w:proofErr w:type="spellEnd"/>
      <w:r w:rsidRPr="006C42B3">
        <w:rPr>
          <w:rFonts w:ascii="Verdana" w:eastAsia="Times New Roman" w:hAnsi="Verdana" w:cs="Courier New"/>
          <w:color w:val="000000"/>
          <w:sz w:val="18"/>
          <w:szCs w:val="18"/>
          <w:lang w:eastAsia="el-GR"/>
        </w:rPr>
        <w:t xml:space="preserve">, η προτασσόμενη στο δικόγραφο εγκρίνει τους περιβαλλοντικούς όρους των αιολικών πάρκων των εταιριών «……….» και «…….» στις θέσεις «………» και «………», και η δεύτερη προσβαλλόμενη πράξη των αιολικών πάρκων της εταιρίας «………» στις θέσεις «……… – ……… – ………» και «…….»(βλ. </w:t>
      </w:r>
      <w:proofErr w:type="spellStart"/>
      <w:r w:rsidRPr="006C42B3">
        <w:rPr>
          <w:rFonts w:ascii="Verdana" w:eastAsia="Times New Roman" w:hAnsi="Verdana" w:cs="Courier New"/>
          <w:color w:val="000000"/>
          <w:sz w:val="18"/>
          <w:szCs w:val="18"/>
          <w:lang w:eastAsia="el-GR"/>
        </w:rPr>
        <w:t>ΣτΕ</w:t>
      </w:r>
      <w:proofErr w:type="spellEnd"/>
      <w:r w:rsidRPr="006C42B3">
        <w:rPr>
          <w:rFonts w:ascii="Verdana" w:eastAsia="Times New Roman" w:hAnsi="Verdana" w:cs="Courier New"/>
          <w:color w:val="000000"/>
          <w:sz w:val="18"/>
          <w:szCs w:val="18"/>
          <w:lang w:eastAsia="el-GR"/>
        </w:rPr>
        <w:t xml:space="preserve"> 515/2016). Επομένως, πρέπει να διαταχθεί ο χωρισμός του δικογράφου, ως προς την ως άνω μη συναφή οικ.197266/30.3.2012 απόφαση του Υπουργού Περιβάλλοντος, Ενέργειας και Κλιματικής Αλλαγής, υπέρ, άλλωστε, του κύρους της οποίας δεν έχει ασκηθεί παρέμβαση.</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5. Επειδή, υπέρ του κύρους της πρώτης προσβαλλόμενης πράξης παρεμβαίνουν με πρόδηλο έννομο συμφέρον και εν γένει παραδεκτώς, με το </w:t>
      </w:r>
      <w:proofErr w:type="spellStart"/>
      <w:r w:rsidRPr="006C42B3">
        <w:rPr>
          <w:rFonts w:ascii="Verdana" w:eastAsia="Times New Roman" w:hAnsi="Verdana" w:cs="Courier New"/>
          <w:color w:val="000000"/>
          <w:sz w:val="18"/>
          <w:szCs w:val="18"/>
          <w:lang w:eastAsia="el-GR"/>
        </w:rPr>
        <w:t>υπ΄</w:t>
      </w:r>
      <w:proofErr w:type="spellEnd"/>
      <w:r w:rsidRPr="006C42B3">
        <w:rPr>
          <w:rFonts w:ascii="Verdana" w:eastAsia="Times New Roman" w:hAnsi="Verdana" w:cs="Courier New"/>
          <w:color w:val="000000"/>
          <w:sz w:val="18"/>
          <w:szCs w:val="18"/>
          <w:lang w:eastAsia="el-GR"/>
        </w:rPr>
        <w:t xml:space="preserve"> αριθμ. καταθέσεως ……/23.10.2013 δικόγραφο, οι δικαιούχοι της εν λόγω πράξεως εταιρίες «…………» και «………».</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6. Επειδή τα αιτούντα σωματεία, με καταστατικούς σκοπούς την προστασία της ελληνικής ορνιθοπανίδας και του φυσικού και πολιτιστικού περιβάλλοντος της περιοχής ή και την προαγωγή των επαγγελματικών συμφερόντων των μελών τους, τα οποία εκμεταλλεύονται τουριστικά καταλύματα στη ……… και επηρεάζονται, ως εκ τούτου, από πράξεις που θίγουν το φυσικό και πολιτιστικό περιβάλλον της περιοχής, ασκούν την υπό κρίση αίτηση με έννομο συμφέρον. Ομοίως, ασκούν με έννομο συμφέρον την υπό κρίση αίτηση, όσοι εκ των αιτούντων επικαλούνται την ιδιότητα του κατοίκου ή του ιδιοκτήτη ακινήτου εντός της διοικητικής περιφέρειας του Δήμου ……… . Περαιτέρω δε, παραδεκτώς </w:t>
      </w:r>
      <w:proofErr w:type="spellStart"/>
      <w:r w:rsidRPr="006C42B3">
        <w:rPr>
          <w:rFonts w:ascii="Verdana" w:eastAsia="Times New Roman" w:hAnsi="Verdana" w:cs="Courier New"/>
          <w:color w:val="000000"/>
          <w:sz w:val="18"/>
          <w:szCs w:val="18"/>
          <w:lang w:eastAsia="el-GR"/>
        </w:rPr>
        <w:t>ομοδικούν</w:t>
      </w:r>
      <w:proofErr w:type="spellEnd"/>
      <w:r w:rsidRPr="006C42B3">
        <w:rPr>
          <w:rFonts w:ascii="Verdana" w:eastAsia="Times New Roman" w:hAnsi="Verdana" w:cs="Courier New"/>
          <w:color w:val="000000"/>
          <w:sz w:val="18"/>
          <w:szCs w:val="18"/>
          <w:lang w:eastAsia="el-GR"/>
        </w:rPr>
        <w:t>, προβάλλοντας κοινούς λόγους ακυρώσεως. Αντιθέτως, η ιδιότητα του καταγόμενου από τη ……… ή του τακτικού παραθεριστή που επικαλούνται οι αιτούντες με αύξοντα αριθμό στο δικόγραφο της αιτήσεως ακυρώσεως από 898 έως 1196, δεν αρκεί για τη θεμελίωση του εννόμου συμφέροντός τους (</w:t>
      </w:r>
      <w:proofErr w:type="spellStart"/>
      <w:r w:rsidRPr="006C42B3">
        <w:rPr>
          <w:rFonts w:ascii="Verdana" w:eastAsia="Times New Roman" w:hAnsi="Verdana" w:cs="Courier New"/>
          <w:color w:val="000000"/>
          <w:sz w:val="18"/>
          <w:szCs w:val="18"/>
          <w:lang w:eastAsia="el-GR"/>
        </w:rPr>
        <w:t>πρβλ</w:t>
      </w:r>
      <w:proofErr w:type="spellEnd"/>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ΣτΕ</w:t>
      </w:r>
      <w:proofErr w:type="spellEnd"/>
      <w:r w:rsidRPr="006C42B3">
        <w:rPr>
          <w:rFonts w:ascii="Verdana" w:eastAsia="Times New Roman" w:hAnsi="Verdana" w:cs="Courier New"/>
          <w:color w:val="000000"/>
          <w:sz w:val="18"/>
          <w:szCs w:val="18"/>
          <w:lang w:eastAsia="el-GR"/>
        </w:rPr>
        <w:t xml:space="preserve"> 1112/2017, 2139/2014, 2934/2011). Συνεπώς, ως προς αυτούς, πρέπει να απορριφθεί η κρινόμενη αίτηση.</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7. Επειδή, η υπό κρίση αίτηση, η οποία κατατέθηκε στις 5.6.2012, ασκείται εμπροθέσμως, δεδομένου ότι μόνη η κατά το άρθρο 2 παρ. 4 του ν. 3861/2010 (Α΄ 112) ανάρτηση της προσβαλλόμενης πράξεως στον διαδικτυακό τόπο του προγράμματος «Διαύγεια» στις 27.3.2012, δεν αρκεί για να θεμελιώσει τεκμήριο γνώσεως, όπως αβασίμως ισχυρίζονται οι </w:t>
      </w:r>
      <w:r w:rsidRPr="006C42B3">
        <w:rPr>
          <w:rFonts w:ascii="Verdana" w:eastAsia="Times New Roman" w:hAnsi="Verdana" w:cs="Courier New"/>
          <w:color w:val="000000"/>
          <w:sz w:val="18"/>
          <w:szCs w:val="18"/>
          <w:lang w:eastAsia="el-GR"/>
        </w:rPr>
        <w:lastRenderedPageBreak/>
        <w:t>παρεμβαίνουσες, δεδομένου, άλλωστε, ότι δεν παρήλθε έκτοτε ιδιαίτερα μεγάλο χρονικό διάστημα (</w:t>
      </w:r>
      <w:proofErr w:type="spellStart"/>
      <w:r w:rsidRPr="006C42B3">
        <w:rPr>
          <w:rFonts w:ascii="Verdana" w:eastAsia="Times New Roman" w:hAnsi="Verdana" w:cs="Courier New"/>
          <w:color w:val="000000"/>
          <w:sz w:val="18"/>
          <w:szCs w:val="18"/>
          <w:lang w:eastAsia="el-GR"/>
        </w:rPr>
        <w:t>πρβλ</w:t>
      </w:r>
      <w:proofErr w:type="spellEnd"/>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ΣτΕ</w:t>
      </w:r>
      <w:proofErr w:type="spellEnd"/>
      <w:r w:rsidRPr="006C42B3">
        <w:rPr>
          <w:rFonts w:ascii="Verdana" w:eastAsia="Times New Roman" w:hAnsi="Verdana" w:cs="Courier New"/>
          <w:color w:val="000000"/>
          <w:sz w:val="18"/>
          <w:szCs w:val="18"/>
          <w:lang w:eastAsia="el-GR"/>
        </w:rPr>
        <w:t xml:space="preserve"> 2657/2015, 674/2018 σκ. 10).</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8. Επειδή, από τα στοιχεία του φακέλου της υποθέσεως προκύπτουν τα εξής: Το επίδικο έργο αφορά στην εγκατάσταση δύο Αιολικών Σταθμών Παραγωγής Ηλεκτρικής Ενέργειας, συνολικής ισχύος 55,3 ΜW, σε δασική, κατά το μεγαλύτερο τμήμα της, έκταση, στις ως άνω θέσεις «………» και «………», εντός Περιοχής Αιολικής Καταλληλότητας (βλ. τα βεβαιούμενα στις από 22.5.2008 και 29.9.2010 αποφάσεις της ΡΑΕ περί χορηγήσεως στις παρεμβαίνουσες εταιρίες αδειών παραγωγής ηλεκτρικής ενέργειας, όπως έχουν αυτές τροποποιηθεί και ισχύουν) στη διοικητική περιφέρεια των Δημοτικών Ενοτήτων …………, ……… και ……… του Δήμου ……… . Ν. Λακωνίας και εντός του Δήμου ………… του Νομού Λακωνίας. Ως εκ της ισχύος του, το έργο αυτό ανήκει στη 10η Ομάδα (ειδικά έργα) και κατατάσσεται στην πρώτη υποκατηγορία της Α΄ κατηγορίας, σύμφωνα με το άρθρο 4 και το Παράρτημα 1 της κ.υ.α 15393/2332/5.8.2002 («ηλεκτροπαραγωγή από αιολική και ηλιακή ενέργεια &gt; 50 W»). Το αιολικό πάρκο στη θέση «………» αποτελείται, ειδικότερα, από δεκαπέντε ανεμογεννήτριες, ονομαστικής ισχύος 2 MW, και αυτό στη θέση «…………» από έντεκα ανεμογεννήτριες, ονομαστικής ισχύος 2,3 MW, στα δε συνοδευτικά έργα αυτών περιλαμβάνονται η διάνοιξη νέων οδών πρόσβασης συνολικού μήκους 16,75 </w:t>
      </w:r>
      <w:proofErr w:type="spellStart"/>
      <w:r w:rsidRPr="006C42B3">
        <w:rPr>
          <w:rFonts w:ascii="Verdana" w:eastAsia="Times New Roman" w:hAnsi="Verdana" w:cs="Courier New"/>
          <w:color w:val="000000"/>
          <w:sz w:val="18"/>
          <w:szCs w:val="18"/>
          <w:lang w:eastAsia="el-GR"/>
        </w:rPr>
        <w:t>χλμ</w:t>
      </w:r>
      <w:proofErr w:type="spellEnd"/>
      <w:r w:rsidRPr="006C42B3">
        <w:rPr>
          <w:rFonts w:ascii="Verdana" w:eastAsia="Times New Roman" w:hAnsi="Verdana" w:cs="Courier New"/>
          <w:color w:val="000000"/>
          <w:sz w:val="18"/>
          <w:szCs w:val="18"/>
          <w:lang w:eastAsia="el-GR"/>
        </w:rPr>
        <w:t xml:space="preserve">. (εκ των οποίων τα 9,148 </w:t>
      </w:r>
      <w:proofErr w:type="spellStart"/>
      <w:r w:rsidRPr="006C42B3">
        <w:rPr>
          <w:rFonts w:ascii="Verdana" w:eastAsia="Times New Roman" w:hAnsi="Verdana" w:cs="Courier New"/>
          <w:color w:val="000000"/>
          <w:sz w:val="18"/>
          <w:szCs w:val="18"/>
          <w:lang w:eastAsia="el-GR"/>
        </w:rPr>
        <w:t>χλμ</w:t>
      </w:r>
      <w:proofErr w:type="spellEnd"/>
      <w:r w:rsidRPr="006C42B3">
        <w:rPr>
          <w:rFonts w:ascii="Verdana" w:eastAsia="Times New Roman" w:hAnsi="Verdana" w:cs="Courier New"/>
          <w:color w:val="000000"/>
          <w:sz w:val="18"/>
          <w:szCs w:val="18"/>
          <w:lang w:eastAsia="el-GR"/>
        </w:rPr>
        <w:t xml:space="preserve">. αφορούν το πάρκο στη θέση «………» και τα 7,602 </w:t>
      </w:r>
      <w:proofErr w:type="spellStart"/>
      <w:r w:rsidRPr="006C42B3">
        <w:rPr>
          <w:rFonts w:ascii="Verdana" w:eastAsia="Times New Roman" w:hAnsi="Verdana" w:cs="Courier New"/>
          <w:color w:val="000000"/>
          <w:sz w:val="18"/>
          <w:szCs w:val="18"/>
          <w:lang w:eastAsia="el-GR"/>
        </w:rPr>
        <w:t>χλμ</w:t>
      </w:r>
      <w:proofErr w:type="spellEnd"/>
      <w:r w:rsidRPr="006C42B3">
        <w:rPr>
          <w:rFonts w:ascii="Verdana" w:eastAsia="Times New Roman" w:hAnsi="Verdana" w:cs="Courier New"/>
          <w:color w:val="000000"/>
          <w:sz w:val="18"/>
          <w:szCs w:val="18"/>
          <w:lang w:eastAsia="el-GR"/>
        </w:rPr>
        <w:t xml:space="preserve">. το πάρκο στη θέση «………»), και η κατασκευή: α) νέου υποσταθμού ανύψωσης τάσης στη θέση «………», β) υπόγειου δικτύου μέσης τάσης 20 </w:t>
      </w:r>
      <w:proofErr w:type="spellStart"/>
      <w:r w:rsidRPr="006C42B3">
        <w:rPr>
          <w:rFonts w:ascii="Verdana" w:eastAsia="Times New Roman" w:hAnsi="Verdana" w:cs="Courier New"/>
          <w:color w:val="000000"/>
          <w:sz w:val="18"/>
          <w:szCs w:val="18"/>
          <w:lang w:eastAsia="el-GR"/>
        </w:rPr>
        <w:t>kV</w:t>
      </w:r>
      <w:proofErr w:type="spellEnd"/>
      <w:r w:rsidRPr="006C42B3">
        <w:rPr>
          <w:rFonts w:ascii="Verdana" w:eastAsia="Times New Roman" w:hAnsi="Verdana" w:cs="Courier New"/>
          <w:color w:val="000000"/>
          <w:sz w:val="18"/>
          <w:szCs w:val="18"/>
          <w:lang w:eastAsia="el-GR"/>
        </w:rPr>
        <w:t xml:space="preserve">, μήκους περί τα 24,9 </w:t>
      </w:r>
      <w:proofErr w:type="spellStart"/>
      <w:r w:rsidRPr="006C42B3">
        <w:rPr>
          <w:rFonts w:ascii="Verdana" w:eastAsia="Times New Roman" w:hAnsi="Verdana" w:cs="Courier New"/>
          <w:color w:val="000000"/>
          <w:sz w:val="18"/>
          <w:szCs w:val="18"/>
          <w:lang w:eastAsia="el-GR"/>
        </w:rPr>
        <w:t>χλμ</w:t>
      </w:r>
      <w:proofErr w:type="spellEnd"/>
      <w:r w:rsidRPr="006C42B3">
        <w:rPr>
          <w:rFonts w:ascii="Verdana" w:eastAsia="Times New Roman" w:hAnsi="Verdana" w:cs="Courier New"/>
          <w:color w:val="000000"/>
          <w:sz w:val="18"/>
          <w:szCs w:val="18"/>
          <w:lang w:eastAsia="el-GR"/>
        </w:rPr>
        <w:t xml:space="preserve">. για τη σύνδεση των αιολικών πάρκων με τον νέο υποσταθμό, γ) υπόγειας γραμμής μεταφοράς υψηλής τάσης 150 </w:t>
      </w:r>
      <w:proofErr w:type="spellStart"/>
      <w:r w:rsidRPr="006C42B3">
        <w:rPr>
          <w:rFonts w:ascii="Verdana" w:eastAsia="Times New Roman" w:hAnsi="Verdana" w:cs="Courier New"/>
          <w:color w:val="000000"/>
          <w:sz w:val="18"/>
          <w:szCs w:val="18"/>
          <w:lang w:eastAsia="el-GR"/>
        </w:rPr>
        <w:t>kV</w:t>
      </w:r>
      <w:proofErr w:type="spellEnd"/>
      <w:r w:rsidRPr="006C42B3">
        <w:rPr>
          <w:rFonts w:ascii="Verdana" w:eastAsia="Times New Roman" w:hAnsi="Verdana" w:cs="Courier New"/>
          <w:color w:val="000000"/>
          <w:sz w:val="18"/>
          <w:szCs w:val="18"/>
          <w:lang w:eastAsia="el-GR"/>
        </w:rPr>
        <w:t xml:space="preserve">, μήκους 40,8 </w:t>
      </w:r>
      <w:proofErr w:type="spellStart"/>
      <w:r w:rsidRPr="006C42B3">
        <w:rPr>
          <w:rFonts w:ascii="Verdana" w:eastAsia="Times New Roman" w:hAnsi="Verdana" w:cs="Courier New"/>
          <w:color w:val="000000"/>
          <w:sz w:val="18"/>
          <w:szCs w:val="18"/>
          <w:lang w:eastAsia="el-GR"/>
        </w:rPr>
        <w:t>χλμ</w:t>
      </w:r>
      <w:proofErr w:type="spellEnd"/>
      <w:r w:rsidRPr="006C42B3">
        <w:rPr>
          <w:rFonts w:ascii="Verdana" w:eastAsia="Times New Roman" w:hAnsi="Verdana" w:cs="Courier New"/>
          <w:color w:val="000000"/>
          <w:sz w:val="18"/>
          <w:szCs w:val="18"/>
          <w:lang w:eastAsia="el-GR"/>
        </w:rPr>
        <w:t xml:space="preserve">., για τη διασύνδεση του δικτύου με τον υποσταθμό της ΔΕΗ στη θέση «………», και δ) δύο οικίσκων ελέγχου, επιφάνειας περίπου 100 τ.μ. έκαστος. Το σύνολο των υποδομών του κύριου έργου εμπίπτει εντός των ορίων της περιοχής που περιλαμβάνεται στον Εθνικό Κατάλογο του Ευρωπαϊκού οικολογικού δικτύου προστατευόμενων περιοχών «Natura 2000» ως Ζώνη Ειδικής Προστασίας (Ζ.Ε.Π.) για την </w:t>
      </w:r>
      <w:proofErr w:type="spellStart"/>
      <w:r w:rsidRPr="006C42B3">
        <w:rPr>
          <w:rFonts w:ascii="Verdana" w:eastAsia="Times New Roman" w:hAnsi="Verdana" w:cs="Courier New"/>
          <w:color w:val="000000"/>
          <w:sz w:val="18"/>
          <w:szCs w:val="18"/>
          <w:lang w:eastAsia="el-GR"/>
        </w:rPr>
        <w:t>ορνιθοπανίδα</w:t>
      </w:r>
      <w:proofErr w:type="spellEnd"/>
      <w:r w:rsidRPr="006C42B3">
        <w:rPr>
          <w:rFonts w:ascii="Verdana" w:eastAsia="Times New Roman" w:hAnsi="Verdana" w:cs="Courier New"/>
          <w:color w:val="000000"/>
          <w:sz w:val="18"/>
          <w:szCs w:val="18"/>
          <w:lang w:eastAsia="el-GR"/>
        </w:rPr>
        <w:t xml:space="preserve"> με κωδικό GR2540008 και ονομασία «………», η οποία αποτελεί και Σημαντική Περιοχή για τα Πουλιά της Ελλάδας με κωδικό «GR 121 Νότια Μάνη».</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9. Επειδή, μετά την άσκηση της υπό κρίση αιτήσεως, η προσβαλλόμενη πράξη τροποποιήθηκε, αρχικώς, με την 145503/21.1.2015 απόφαση του Γενικού Διευθυντή Περιβαλλοντικής Πολιτικής του Υπουργείου Περιβάλλοντος, Ενέργειας και Κλιματικής Αλλαγής, με την οποία: α) οριστικοποιήθηκε το περίγραμμα του αγροτεμαχίου για την εγκατάσταση του υποσταθμού ανύψωσης τάσης στη θέση «………», β) επελέγη επίπεδο μέσης τάσης 30 </w:t>
      </w:r>
      <w:proofErr w:type="spellStart"/>
      <w:r w:rsidRPr="006C42B3">
        <w:rPr>
          <w:rFonts w:ascii="Verdana" w:eastAsia="Times New Roman" w:hAnsi="Verdana" w:cs="Courier New"/>
          <w:color w:val="000000"/>
          <w:sz w:val="18"/>
          <w:szCs w:val="18"/>
          <w:lang w:eastAsia="el-GR"/>
        </w:rPr>
        <w:t>kV</w:t>
      </w:r>
      <w:proofErr w:type="spellEnd"/>
      <w:r w:rsidRPr="006C42B3">
        <w:rPr>
          <w:rFonts w:ascii="Verdana" w:eastAsia="Times New Roman" w:hAnsi="Verdana" w:cs="Courier New"/>
          <w:color w:val="000000"/>
          <w:sz w:val="18"/>
          <w:szCs w:val="18"/>
          <w:lang w:eastAsia="el-GR"/>
        </w:rPr>
        <w:t xml:space="preserve"> για τη σύνδεση των αιολικών σταθμών με τον ανωτέρω υποσταθμό, και γ) εγκρίθηκε η αλλαγή της όδευσης διασύνδεσης του υποσταθμού αυτού με τον υποσταθμό της ΔΕΗ στη θέση «………». Ακολούθως, η αρχική έγκριση περιβαλλοντικών όρων, όπως είχε τροποποιηθεί με την ανωτέρω 145503/21.1.2015 απόφαση, τροποποιήθηκε εκ νέου με την οικ. 37467/6.9.2017 απόφαση του Αναπληρωτή Υπουργού Περιβάλλοντος και Ενέργειας. Η τροποποίηση αυτή αφορά, ειδικότερα: α) στη μείωση του αριθμού των ανεμογεννητριών κατά δύο, με συνεπακόλουθη μείωση της συνολικής ισχύος από 55,30 MV σε 55,20 MW, β) στην οδοποιία πρόσβασης στον χώρο των αιολικών πάρκων, με την πρόβλεψη βελτίωσης της υφιστάμενης οδοποιίας σε ορισμένα σημεία και τη διάνοιξη νέας, συνολικού μήκους 5,5 </w:t>
      </w:r>
      <w:proofErr w:type="spellStart"/>
      <w:r w:rsidRPr="006C42B3">
        <w:rPr>
          <w:rFonts w:ascii="Verdana" w:eastAsia="Times New Roman" w:hAnsi="Verdana" w:cs="Courier New"/>
          <w:color w:val="000000"/>
          <w:sz w:val="18"/>
          <w:szCs w:val="18"/>
          <w:lang w:eastAsia="el-GR"/>
        </w:rPr>
        <w:t>χλμ</w:t>
      </w:r>
      <w:proofErr w:type="spellEnd"/>
      <w:r w:rsidRPr="006C42B3">
        <w:rPr>
          <w:rFonts w:ascii="Verdana" w:eastAsia="Times New Roman" w:hAnsi="Verdana" w:cs="Courier New"/>
          <w:color w:val="000000"/>
          <w:sz w:val="18"/>
          <w:szCs w:val="18"/>
          <w:lang w:eastAsia="el-GR"/>
        </w:rPr>
        <w:t xml:space="preserve">., αντί της διάνοιξης εξολοκλήρου νέας οδού, όπως προβλεπόταν από τον αρχικό σχεδιασμό του έργου, γ) στο εσωτερικό οδικό δίκτυο μεταξύ των θέσεων εγκατάστασης των ανεμογεννητριών, με την πρόβλεψη διάνοιξης νέας οδού, μικρότερης κατά 2,4 </w:t>
      </w:r>
      <w:proofErr w:type="spellStart"/>
      <w:r w:rsidRPr="006C42B3">
        <w:rPr>
          <w:rFonts w:ascii="Verdana" w:eastAsia="Times New Roman" w:hAnsi="Verdana" w:cs="Courier New"/>
          <w:color w:val="000000"/>
          <w:sz w:val="18"/>
          <w:szCs w:val="18"/>
          <w:lang w:eastAsia="el-GR"/>
        </w:rPr>
        <w:t>χλμ</w:t>
      </w:r>
      <w:proofErr w:type="spellEnd"/>
      <w:r w:rsidRPr="006C42B3">
        <w:rPr>
          <w:rFonts w:ascii="Verdana" w:eastAsia="Times New Roman" w:hAnsi="Verdana" w:cs="Courier New"/>
          <w:color w:val="000000"/>
          <w:sz w:val="18"/>
          <w:szCs w:val="18"/>
          <w:lang w:eastAsia="el-GR"/>
        </w:rPr>
        <w:t xml:space="preserve">. περίπου σε σχέση με την προβλεπόμενη από τον αρχικό σχεδιασμό, δ) στην ηλεκτρική διασύνδεση, </w:t>
      </w:r>
      <w:proofErr w:type="spellStart"/>
      <w:r w:rsidRPr="006C42B3">
        <w:rPr>
          <w:rFonts w:ascii="Verdana" w:eastAsia="Times New Roman" w:hAnsi="Verdana" w:cs="Courier New"/>
          <w:color w:val="000000"/>
          <w:sz w:val="18"/>
          <w:szCs w:val="18"/>
          <w:lang w:eastAsia="el-GR"/>
        </w:rPr>
        <w:t>καθ΄</w:t>
      </w:r>
      <w:proofErr w:type="spellEnd"/>
      <w:r w:rsidRPr="006C42B3">
        <w:rPr>
          <w:rFonts w:ascii="Verdana" w:eastAsia="Times New Roman" w:hAnsi="Verdana" w:cs="Courier New"/>
          <w:color w:val="000000"/>
          <w:sz w:val="18"/>
          <w:szCs w:val="18"/>
          <w:lang w:eastAsia="el-GR"/>
        </w:rPr>
        <w:t xml:space="preserve"> ο μέρος αφορά ειδικότερα την όδευση υπόγειου δικτύου μέσης τάσης από τους αιολικούς σταθμούς έως τον υποσταθμό ανύψωσης τάσης, και ε) στην εγκατάσταση και λειτουργία προσωρινής μονάδας παραγωγής έτοιμου σκυροδέματος και κινητού </w:t>
      </w:r>
      <w:proofErr w:type="spellStart"/>
      <w:r w:rsidRPr="006C42B3">
        <w:rPr>
          <w:rFonts w:ascii="Verdana" w:eastAsia="Times New Roman" w:hAnsi="Verdana" w:cs="Courier New"/>
          <w:color w:val="000000"/>
          <w:sz w:val="18"/>
          <w:szCs w:val="18"/>
          <w:lang w:eastAsia="el-GR"/>
        </w:rPr>
        <w:t>σπαστήρα</w:t>
      </w:r>
      <w:proofErr w:type="spellEnd"/>
      <w:r w:rsidRPr="006C42B3">
        <w:rPr>
          <w:rFonts w:ascii="Verdana" w:eastAsia="Times New Roman" w:hAnsi="Verdana" w:cs="Courier New"/>
          <w:color w:val="000000"/>
          <w:sz w:val="18"/>
          <w:szCs w:val="18"/>
          <w:lang w:eastAsia="el-GR"/>
        </w:rPr>
        <w:t xml:space="preserve">, αποκλειστικά κατά τη φάση κατασκευής του έργου. Τέλος, με τη δεύτερη ως άνω 37467/6.9.2017 απόφαση του Αναπληρωτή Υπουργού Περιβάλλοντος και Ενέργειας εγκρίθηκε η νέα από Φεβρουαρίου 2016 μελέτη περιβαλλοντικών επιπτώσεων, η οποία περιλαμβάνει Τεύχος Ελέγχου Συμβατότητας του έργου (βλ. Κεφάλαιο 13), όπως διαμορφώνεται αυτό τελικώς μετά τις προτεινόμενες τροποποιήσεις, με το Ειδικό Πλαίσιο Χωροταξικού Σχεδιασμού για τις Α.Π.Ε., συνοδεύεται δε η μελέτη αυτή, εκτός άλλων, από: α) την από Οκτωβρίου 2015 ειδική οικολογική αξιολόγηση (ΕΟΑ) για τα </w:t>
      </w:r>
      <w:proofErr w:type="spellStart"/>
      <w:r w:rsidRPr="006C42B3">
        <w:rPr>
          <w:rFonts w:ascii="Verdana" w:eastAsia="Times New Roman" w:hAnsi="Verdana" w:cs="Courier New"/>
          <w:color w:val="000000"/>
          <w:sz w:val="18"/>
          <w:szCs w:val="18"/>
          <w:lang w:eastAsia="el-GR"/>
        </w:rPr>
        <w:t>προστατευτέα</w:t>
      </w:r>
      <w:proofErr w:type="spellEnd"/>
      <w:r w:rsidRPr="006C42B3">
        <w:rPr>
          <w:rFonts w:ascii="Verdana" w:eastAsia="Times New Roman" w:hAnsi="Verdana" w:cs="Courier New"/>
          <w:color w:val="000000"/>
          <w:sz w:val="18"/>
          <w:szCs w:val="18"/>
          <w:lang w:eastAsia="el-GR"/>
        </w:rPr>
        <w:t xml:space="preserve"> στοιχεία της επίμαχης Ζ.Ε.Π. «GR2540008 Νότια Μάνη», </w:t>
      </w:r>
      <w:proofErr w:type="spellStart"/>
      <w:r w:rsidRPr="006C42B3">
        <w:rPr>
          <w:rFonts w:ascii="Verdana" w:eastAsia="Times New Roman" w:hAnsi="Verdana" w:cs="Courier New"/>
          <w:color w:val="000000"/>
          <w:sz w:val="18"/>
          <w:szCs w:val="18"/>
          <w:lang w:eastAsia="el-GR"/>
        </w:rPr>
        <w:t>κατ΄</w:t>
      </w:r>
      <w:proofErr w:type="spellEnd"/>
      <w:r w:rsidRPr="006C42B3">
        <w:rPr>
          <w:rFonts w:ascii="Verdana" w:eastAsia="Times New Roman" w:hAnsi="Verdana" w:cs="Courier New"/>
          <w:color w:val="000000"/>
          <w:sz w:val="18"/>
          <w:szCs w:val="18"/>
          <w:lang w:eastAsia="el-GR"/>
        </w:rPr>
        <w:t xml:space="preserve"> εφαρμογή των διατάξεων του  ν. 4014/2011 (Α΄ 209) και της κ.υ.α. 8353/276/2012 (Β΄ 415), με την οποία τροποποιήθηκε και συμπληρώθηκε η κ.υ.α. 37338/1807/2010 (Β΄ 1495) περί συμμορφώσεως με τις διατάξεις της Οδηγίας 79/409/ΕΟΚ για τη διατήρηση των άγριων πτηνών, β) την από Φεβρουαρίου 2017 ειδική μελέτη διερεύνησης και διαχείρισης για τα </w:t>
      </w:r>
      <w:r w:rsidRPr="006C42B3">
        <w:rPr>
          <w:rFonts w:ascii="Verdana" w:eastAsia="Times New Roman" w:hAnsi="Verdana" w:cs="Courier New"/>
          <w:color w:val="000000"/>
          <w:sz w:val="18"/>
          <w:szCs w:val="18"/>
          <w:lang w:eastAsia="el-GR"/>
        </w:rPr>
        <w:lastRenderedPageBreak/>
        <w:t>δύο είδη χαρακτηρισμού (</w:t>
      </w:r>
      <w:proofErr w:type="spellStart"/>
      <w:r w:rsidRPr="006C42B3">
        <w:rPr>
          <w:rFonts w:ascii="Verdana" w:eastAsia="Times New Roman" w:hAnsi="Verdana" w:cs="Courier New"/>
          <w:color w:val="000000"/>
          <w:sz w:val="18"/>
          <w:szCs w:val="18"/>
          <w:lang w:eastAsia="el-GR"/>
        </w:rPr>
        <w:t>φιδαετός</w:t>
      </w:r>
      <w:proofErr w:type="spellEnd"/>
      <w:r w:rsidRPr="006C42B3">
        <w:rPr>
          <w:rFonts w:ascii="Verdana" w:eastAsia="Times New Roman" w:hAnsi="Verdana" w:cs="Courier New"/>
          <w:color w:val="000000"/>
          <w:sz w:val="18"/>
          <w:szCs w:val="18"/>
          <w:lang w:eastAsia="el-GR"/>
        </w:rPr>
        <w:t xml:space="preserve"> και </w:t>
      </w:r>
      <w:proofErr w:type="spellStart"/>
      <w:r w:rsidRPr="006C42B3">
        <w:rPr>
          <w:rFonts w:ascii="Verdana" w:eastAsia="Times New Roman" w:hAnsi="Verdana" w:cs="Courier New"/>
          <w:color w:val="000000"/>
          <w:sz w:val="18"/>
          <w:szCs w:val="18"/>
          <w:lang w:eastAsia="el-GR"/>
        </w:rPr>
        <w:t>αετογερακίνα</w:t>
      </w:r>
      <w:proofErr w:type="spellEnd"/>
      <w:r w:rsidRPr="006C42B3">
        <w:rPr>
          <w:rFonts w:ascii="Verdana" w:eastAsia="Times New Roman" w:hAnsi="Verdana" w:cs="Courier New"/>
          <w:color w:val="000000"/>
          <w:sz w:val="18"/>
          <w:szCs w:val="18"/>
          <w:lang w:eastAsia="el-GR"/>
        </w:rPr>
        <w:t xml:space="preserve">) της εν λόγω Ζ.Ε.Π., σύμφωνα με τα οριζόμενα στον </w:t>
      </w:r>
      <w:proofErr w:type="spellStart"/>
      <w:r w:rsidRPr="006C42B3">
        <w:rPr>
          <w:rFonts w:ascii="Verdana" w:eastAsia="Times New Roman" w:hAnsi="Verdana" w:cs="Courier New"/>
          <w:color w:val="000000"/>
          <w:sz w:val="18"/>
          <w:szCs w:val="18"/>
          <w:lang w:eastAsia="el-GR"/>
        </w:rPr>
        <w:t>προπαρατεθέντα</w:t>
      </w:r>
      <w:proofErr w:type="spellEnd"/>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υπ΄</w:t>
      </w:r>
      <w:proofErr w:type="spellEnd"/>
      <w:r w:rsidRPr="006C42B3">
        <w:rPr>
          <w:rFonts w:ascii="Verdana" w:eastAsia="Times New Roman" w:hAnsi="Verdana" w:cs="Courier New"/>
          <w:color w:val="000000"/>
          <w:sz w:val="18"/>
          <w:szCs w:val="18"/>
          <w:lang w:eastAsia="el-GR"/>
        </w:rPr>
        <w:t xml:space="preserve"> αριθμ. 36 όρο της Ενότητας Β΄ της προσβαλλόμενης </w:t>
      </w:r>
      <w:proofErr w:type="spellStart"/>
      <w:r w:rsidRPr="006C42B3">
        <w:rPr>
          <w:rFonts w:ascii="Verdana" w:eastAsia="Times New Roman" w:hAnsi="Verdana" w:cs="Courier New"/>
          <w:color w:val="000000"/>
          <w:sz w:val="18"/>
          <w:szCs w:val="18"/>
          <w:lang w:eastAsia="el-GR"/>
        </w:rPr>
        <w:t>ε.π.ο</w:t>
      </w:r>
      <w:proofErr w:type="spellEnd"/>
      <w:r w:rsidRPr="006C42B3">
        <w:rPr>
          <w:rFonts w:ascii="Verdana" w:eastAsia="Times New Roman" w:hAnsi="Verdana" w:cs="Courier New"/>
          <w:color w:val="000000"/>
          <w:sz w:val="18"/>
          <w:szCs w:val="18"/>
          <w:lang w:eastAsia="el-GR"/>
        </w:rPr>
        <w:t>.</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10. Επειδή, καθεμιά από τις νεότερες τροποποιητικές, ως προς την επιβολή αυστηρότερων περιβαλλοντικών όρων, της αρχικής Α.Ε.Π.Ο. πράξεις, που άλλωστε δεν περιέχουν όρο περί καταργήσεως της αρχικής αυτής αποφάσεως, δεν μεταβάλλουν τον σχεδιασμό του έργου, ούτε αλλοιώνουν ουσιωδώς την συνολική ταυτότητα και τα βασικά χαρακτηριστικά του. Επομένως, δεν τίθεται εν προκειμένω ζήτημα καταργήσεως της </w:t>
      </w:r>
      <w:proofErr w:type="spellStart"/>
      <w:r w:rsidRPr="006C42B3">
        <w:rPr>
          <w:rFonts w:ascii="Verdana" w:eastAsia="Times New Roman" w:hAnsi="Verdana" w:cs="Courier New"/>
          <w:color w:val="000000"/>
          <w:sz w:val="18"/>
          <w:szCs w:val="18"/>
          <w:lang w:eastAsia="el-GR"/>
        </w:rPr>
        <w:t>ανοιγείσης</w:t>
      </w:r>
      <w:proofErr w:type="spellEnd"/>
      <w:r w:rsidRPr="006C42B3">
        <w:rPr>
          <w:rFonts w:ascii="Verdana" w:eastAsia="Times New Roman" w:hAnsi="Verdana" w:cs="Courier New"/>
          <w:color w:val="000000"/>
          <w:sz w:val="18"/>
          <w:szCs w:val="18"/>
          <w:lang w:eastAsia="el-GR"/>
        </w:rPr>
        <w:t xml:space="preserve"> με την κρινόμενη αίτηση δίκης, αλλά οι νεότερες τροποποιητικές πράξεις πρέπει να θεωρηθούν ως συμπροσβαλλόμενες με την εν λόγω αίτηση (</w:t>
      </w:r>
      <w:proofErr w:type="spellStart"/>
      <w:r w:rsidRPr="006C42B3">
        <w:rPr>
          <w:rFonts w:ascii="Verdana" w:eastAsia="Times New Roman" w:hAnsi="Verdana" w:cs="Courier New"/>
          <w:color w:val="000000"/>
          <w:sz w:val="18"/>
          <w:szCs w:val="18"/>
          <w:lang w:eastAsia="el-GR"/>
        </w:rPr>
        <w:t>ΣτΕ</w:t>
      </w:r>
      <w:proofErr w:type="spellEnd"/>
      <w:r w:rsidRPr="006C42B3">
        <w:rPr>
          <w:rFonts w:ascii="Verdana" w:eastAsia="Times New Roman" w:hAnsi="Verdana" w:cs="Courier New"/>
          <w:color w:val="000000"/>
          <w:sz w:val="18"/>
          <w:szCs w:val="18"/>
          <w:lang w:eastAsia="el-GR"/>
        </w:rPr>
        <w:t xml:space="preserve"> 47/2018).</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11. Επειδή, το υπ’ αριθ. ……/23.1.18 δικόγραφο προσθέτων λόγων είναι, σύμφωνα με το άρθρο 25 του π.δ/τος 18/1989 (Α΄ 8) απορριπτέο ως απαράδεκτο, διότι έχει κατατεθεί την παραμονή της συζητήσεως της υποθέσεως στο ακροατήριο, ήτοι εκπροθέσμως. Το εν λόγω δικόγραφο, το οποίο επιγράφεται και ως υπόμνημα, περιέχει νέους λόγους ακυρώσεως κατά των ως άνω μεταγενέστερων τροποποιήσεων της προσβαλλομένης αποφάσεως, οι οποίοι, ως εκ τούτου, δεν είναι εξεταστέοι. Το εν λόγω δικόγραφο εξετάζεται, συνεπώς, μόνον ως υπόμνημα.</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12. Επειδή, με τον πρώτο λόγο ακυρώσεως προβάλλεται ότι ενόψει των χρήσεων γης και των όρων και περιορισμών δόμησης που έχουν καθοριστεί, με το από 20.9.1993 προεδρικό διάταγμα, για τις εκτός σχεδίου και εκτός ορίων οικισμών περιοχές των επαρχιών ……… και ……… του Ν. Λακωνίας, δεν επιτρέπεται η εγκατάσταση αιολικών πάρκων στην περιοχή και, ως εκ τούτου, μη νομίμως εγκρίθηκε με την προσβαλλόμενη πράξη η κατασκευή και λειτουργία των επίδικων πάρκων. Ειδικότερα, κατά τους ισχυρισμούς των αιτούντων, σύμφωνα με την  περ. </w:t>
      </w:r>
      <w:proofErr w:type="spellStart"/>
      <w:r w:rsidRPr="006C42B3">
        <w:rPr>
          <w:rFonts w:ascii="Verdana" w:eastAsia="Times New Roman" w:hAnsi="Verdana" w:cs="Courier New"/>
          <w:color w:val="000000"/>
          <w:sz w:val="18"/>
          <w:szCs w:val="18"/>
          <w:lang w:eastAsia="el-GR"/>
        </w:rPr>
        <w:t>ια΄</w:t>
      </w:r>
      <w:proofErr w:type="spellEnd"/>
      <w:r w:rsidRPr="006C42B3">
        <w:rPr>
          <w:rFonts w:ascii="Verdana" w:eastAsia="Times New Roman" w:hAnsi="Verdana" w:cs="Courier New"/>
          <w:color w:val="000000"/>
          <w:sz w:val="18"/>
          <w:szCs w:val="18"/>
          <w:lang w:eastAsia="el-GR"/>
        </w:rPr>
        <w:t xml:space="preserve"> της παρ. 1 του άρθρου 6 του Ειδικού Πλαισίου Χωροταξικού Σχεδιασμού και Αειφόρου Ανάπτυξης για τις ΑΠΕ, πρέπει να αποκλείεται η χωροθέτηση αιολικών εγκαταστάσεων εντός περιοχών ή ζωνών που υπάγονται σήμερα σε ειδικό καθεστώς χρήσεων γης, βάσει του οποίου δεν επιτρέπεται η χωροθέτηση αιολικών εγκαταστάσεων και για όσο χρόνο ισχύουν. Η περίπτωση δε αυτή καταργήθηκε μεν, πριν από την έκδοση της προσβαλλόμενης </w:t>
      </w:r>
      <w:proofErr w:type="spellStart"/>
      <w:r w:rsidRPr="006C42B3">
        <w:rPr>
          <w:rFonts w:ascii="Verdana" w:eastAsia="Times New Roman" w:hAnsi="Verdana" w:cs="Courier New"/>
          <w:color w:val="000000"/>
          <w:sz w:val="18"/>
          <w:szCs w:val="18"/>
          <w:lang w:eastAsia="el-GR"/>
        </w:rPr>
        <w:t>ε.π.ο</w:t>
      </w:r>
      <w:proofErr w:type="spellEnd"/>
      <w:r w:rsidRPr="006C42B3">
        <w:rPr>
          <w:rFonts w:ascii="Verdana" w:eastAsia="Times New Roman" w:hAnsi="Verdana" w:cs="Courier New"/>
          <w:color w:val="000000"/>
          <w:sz w:val="18"/>
          <w:szCs w:val="18"/>
          <w:lang w:eastAsia="el-GR"/>
        </w:rPr>
        <w:t xml:space="preserve">., με την διάταξη της παρ. 4 του άρθρου 9 του ν. 3851/2010, η διάταξη, όμως, αυτή είναι, κατά τους ισχυρισμούς των αιτούντων, ανίσχυρη και δεν μπορεί να ληφθεί υπόψη, διότι αντίκειται τόσο στην διατάξεις του άρθρου 24 παρ. 2 του Συντάγματος, όσο και στις </w:t>
      </w:r>
      <w:proofErr w:type="spellStart"/>
      <w:r w:rsidRPr="006C42B3">
        <w:rPr>
          <w:rFonts w:ascii="Verdana" w:eastAsia="Times New Roman" w:hAnsi="Verdana" w:cs="Courier New"/>
          <w:color w:val="000000"/>
          <w:sz w:val="18"/>
          <w:szCs w:val="18"/>
          <w:lang w:eastAsia="el-GR"/>
        </w:rPr>
        <w:t>υπερνομοθετικής</w:t>
      </w:r>
      <w:proofErr w:type="spellEnd"/>
      <w:r w:rsidRPr="006C42B3">
        <w:rPr>
          <w:rFonts w:ascii="Verdana" w:eastAsia="Times New Roman" w:hAnsi="Verdana" w:cs="Courier New"/>
          <w:color w:val="000000"/>
          <w:sz w:val="18"/>
          <w:szCs w:val="18"/>
          <w:lang w:eastAsia="el-GR"/>
        </w:rPr>
        <w:t xml:space="preserve"> ισχύος διατάξεις της Οδηγίας 2001/42/ΕΟΚ σχετικά με την εκτίμηση των περιβαλλοντικών επιπτώσεων ορισμένων σχεδίων και προγραμμάτων, δεδομένου ότι δεν τηρήθηκε, πριν από την εισαγωγή της εν λόγω ρυθμίσεως, με την οποία επέρχεται τροποποίηση στο Ειδικό Πλαίσιο για τις ΑΠΕ, η διαδικασία της στρατηγικής εκτιμήσεως των επιπτώσεων στο περιβάλλον.</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13. Επειδή, από τις διατάξεις των άρθρων 24 παρ. 1 και 2, 79 παρ. 8 και 106 παρ. 1 του Συντάγματος συνάγεται ότι ο χωροταξικός σχεδιασμός, ο οποίος αποτελεί τη χωρική έκφραση των προγραμμάτων οικονομικής και κοινωνικής ανάπτυξης, ανήκει στην αρμοδιότητα του κράτους, το οποίο υποχρεούται, σύμφωνα με τις αρχές και τα πορίσματα της επιστήμης της χωροταξίας, να λαμβάνει τα αναγκαία για τον ορθολογικό χωροταξικό σχεδιασμό μέτρα, προκειμένου να διασφαλίζεται η προστασία του περιβάλλοντος, οι κατά το δυνατόν βέλτιστοι όροι διαβιώσεως του πληθυσμού και η οικονομική ανάπτυξη σύμφωνα με την αρχή της αειφορίας. Εντός του πλαισίου αυτού, ουσιώδης συντελεστής για τη βιώσιμη ανάπτυξη και, κατά μείζονα λόγο, για την προστασία των ευαίσθητων οικοσυστημάτων, των οποίων η οικιστική και εν γένει οικονομική ανάπτυξη πρέπει να συνδέεται με τη διατήρηση του χαρακτήρα τους και του ανθρωπογενούς και φυσικού περιβάλλοντος και να μην παραβιάζει τη φέρουσα ικανότητά τους, είναι τα χωροταξικά σχέδια, με τα οποία τίθενται, με βάση την ανάλυση των δεδομένων και την πρόγνωση των μελλοντικών εξελίξεων, οι μακροπρόθεσμοι στόχοι της οικονομικής και κοινωνικής ανάπτυξης και ρυθμίζεται, μεταξύ άλλων, το πλαίσιο για τη διαμόρφωση των οικιστικών περιοχών, των περιοχών ασκήσεως παραγωγικών δραστηριοτήτων και των ελεύθερων χώρων στις εκτός σχεδίου περιοχές (</w:t>
      </w:r>
      <w:proofErr w:type="spellStart"/>
      <w:r w:rsidRPr="006C42B3">
        <w:rPr>
          <w:rFonts w:ascii="Verdana" w:eastAsia="Times New Roman" w:hAnsi="Verdana" w:cs="Courier New"/>
          <w:color w:val="000000"/>
          <w:sz w:val="18"/>
          <w:szCs w:val="18"/>
          <w:lang w:eastAsia="el-GR"/>
        </w:rPr>
        <w:t>ΣτΕ</w:t>
      </w:r>
      <w:proofErr w:type="spellEnd"/>
      <w:r w:rsidRPr="006C42B3">
        <w:rPr>
          <w:rFonts w:ascii="Verdana" w:eastAsia="Times New Roman" w:hAnsi="Verdana" w:cs="Courier New"/>
          <w:color w:val="000000"/>
          <w:sz w:val="18"/>
          <w:szCs w:val="18"/>
          <w:lang w:eastAsia="el-GR"/>
        </w:rPr>
        <w:t xml:space="preserve"> Ολ. 3396 - 7, 3920/2010, 3037/2008, </w:t>
      </w:r>
      <w:proofErr w:type="spellStart"/>
      <w:r w:rsidRPr="006C42B3">
        <w:rPr>
          <w:rFonts w:ascii="Verdana" w:eastAsia="Times New Roman" w:hAnsi="Verdana" w:cs="Courier New"/>
          <w:color w:val="000000"/>
          <w:sz w:val="18"/>
          <w:szCs w:val="18"/>
          <w:lang w:eastAsia="el-GR"/>
        </w:rPr>
        <w:t>ΣτΕ</w:t>
      </w:r>
      <w:proofErr w:type="spellEnd"/>
      <w:r w:rsidRPr="006C42B3">
        <w:rPr>
          <w:rFonts w:ascii="Verdana" w:eastAsia="Times New Roman" w:hAnsi="Verdana" w:cs="Courier New"/>
          <w:color w:val="000000"/>
          <w:sz w:val="18"/>
          <w:szCs w:val="18"/>
          <w:lang w:eastAsia="el-GR"/>
        </w:rPr>
        <w:t xml:space="preserve"> 4189 – 92/2014 7μ. κ.ά.).</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14. Επειδή, σε εφαρμογή της συνταγματικής επιταγής για χωροταξικό σχεδιασμό εκδόθηκε αρχικώς ο ν. 360/1976 (Α΄ 151) και στην συνέχεια ο ν. 2742/1999 (Α΄ 207), με το άρθρο 18 (παρ. 1) του οποίου καταργήθηκε ο ανωτέρω προηγούμενος νόμος [επακολούθησαν, αρχικώς, ο ν. 4269/2014 (Α΄ 142), με το άρθρο 13α του οποίου καταργήθηκαν τα άρθρα 1 – 4, 6 – 9, 13, 14 και 18 του ν. 2742/1999 και, στη συνέχεια, ο  ν. 4447/2016 (Α΄ 241), </w:t>
      </w:r>
      <w:r w:rsidRPr="006C42B3">
        <w:rPr>
          <w:rFonts w:ascii="Verdana" w:eastAsia="Times New Roman" w:hAnsi="Verdana" w:cs="Courier New"/>
          <w:color w:val="000000"/>
          <w:sz w:val="18"/>
          <w:szCs w:val="18"/>
          <w:lang w:eastAsia="el-GR"/>
        </w:rPr>
        <w:lastRenderedPageBreak/>
        <w:t xml:space="preserve">με το άρθρο 14 του οποίου καταργήθηκαν τα άρθρα 1 – 13α του ν. 4269/2014]. Σύμφωνα με τον ν. 2742/1999, ο χωροταξικός σχεδιασμός αποσκοπεί να συμβάλει «α. Στην προστασία και αποκατάσταση του περιβάλλοντος, στη διατήρηση των οικολογικών και πολιτισμικών αποθεμάτων και στην προβολή και ανάδειξη των συγκριτικών γεωγραφικών, φυσικών, παραγωγικών και πολιτιστικών πλεονεκτημάτων της χώρας. β. Στην ενίσχυση της διαρκούς και ισόρροπης οικονομικής και κοινωνικής ανάπτυξης της χώρας και της ανταγωνιστικής παρουσίας της στον ευρύτερο ευρωπαϊκό, μεσογειακό και βαλκανικό της περίγυρο. γ. Στη στήριξη της οικονομικής και κοινωνικής συνοχής στο σύνολο του εθνικού χώρου ...» (άρθρο 2 παρ. 1). Για την εκπλήρωση των στόχων αυτών, κατά την κατάρτιση των χωροταξικών πλαισίων και λοιπών σχεδίων πρέπει να λαμβάνονται ιδίως υπόψη οι ακόλουθες αρχές: «α. Η εξασφάλιση ισάξιων όρων διαβίωσης και ευκαιριών παραγωγικής απασχόλησης των πολιτών σε όλες τις περιφέρειες της χώρας ... β. Η αναβάθμιση της ποιότητας ζωής των πολιτών και η βελτίωση των υποδομών ... ζ. Η συστηματική προστασία, αποκατάσταση, διατήρηση και ανάδειξη των περιοχών, οικισμών, τοπίων που διαθέτουν στοιχεία φυσικής, πολιτιστικής και αρχιτεκτονικής κληρονομιάς. ...» (άρθρο 2 παρ. 2). Μέσα χωροταξικού σχεδιασμού είναι το γενικό, τα ειδικά και τα περιφερειακά πλαίσια χωροταξικού σχεδιασμού και αειφόρου ανάπτυξης (βλ. άρθρα 6, 7, 8). Το Γενικό Πλαίσιο Χωροταξικού Σχεδιασμού αποτελεί σύνολο κειμένων ή και διαγραμμάτων, στο οποίο καταγράφονται και αξιολογούνται οι παράγοντες που επηρεάζουν την μακροπρόθεσμη χωρική ανάπτυξη και διάρθρωση του εθνικού χώρου, αποτιμώνται οι χωρικές επιπτώσεις των διεθνών, ευρωπαϊκών και εθνικών πολιτικών, προσδιορίζονται, με προοπτική 15 ετών, οι βασικές προτεραιότητες και οι στρατηγικές κατευθύνσεις για την χωρική ανάπτυξη και την αειφόρο οργάνωση του εθνικού χώρου (άρθρο 6 παρ. 1). Το Πλαίσιο αυτό εγκρίνεται από την Ολομέλεια της Βουλής (άρθρο 6 παρ. 3), οι δε κατευθύνσεις του εξειδικεύονται ή συμπληρώνονται με τα Ειδικά Πλαίσια Χωροταξικού Σχεδιασμού και τα Περιφερειακά Πλαίσια Χωροταξικού Σχεδιασμού. Συγκεκριμένα με τις διατάξεις του άρθρου 7 προβλέφθηκαν τα ειδικά πλαίσια χωροταξικού σχεδιασμού και αειφόρου ανάπτυξης ως στρατηγικού χαρακτήρα μέσα χωροταξικού σχεδιασμού, που εξειδικεύουν και συμπληρώνουν τις κατευθύνσεις του γενικού πλαισίου, είτε σε τομεακό επίπεδο, είτε σε ειδικές περιοχές του εθνικού χώρου. Αντικείμενο των ειδικών πλαισίων αποτελεί, ειδικότερα, η χωρική διάρθρωση ορισμένων κλάδων παραγωγικών δραστηριοτήτων εθνικής σημασίας, δικτύων και υπηρεσιών τεχνικής, κοινωνικής και διοικητικής υποδομής εθνικού ενδιαφέροντος με εξαίρεση τηλεπικοινωνιακά δίκτυα και υπηρεσίες, των παράκτιων και νησιωτικών περιοχών, των ορεινών και προβληματικών ζωνών, των περιοχών που υπάγονται σε διεθνείς ή ευρωπαϊκές συμβάσεις για την προστασία του περιβάλλοντος, καθώς και άλλων ενοτήτων του εθνικού χώρου, που παρουσιάζουν κρίσιμα περιβαλλοντικά, αναπτυξιακά και κοινωνικά προβλήματα (παρ. 1). Προς το σκοπό, εξάλλου, της λειτουργικής σύνδεσης και εναρμόνισης των τομεακών πολιτικών προς τους επιμέρους στόχους και προτεραιότητες του γενικού εθνικού χωροταξικού σχεδιασμού, ορίζεται, περαιτέρω, ότι τα ειδικά πλαίσια καταρτίζονται από το Υπουργείο Περιβάλλοντος, σε συνεργασία με τα κατά περίπτωση αρμόδια Υπουργεία και λοιπούς αρμόδιους οργανισμούς, εγκρίνονται δε με αποφάσεις της κατ’ άρθρο 3 του ίδιου ν. 2742/1999 Επιτροπής Συντονισμού του Κυβερνητικού Έργου, οι οποίες λαμβάνονται κατόπιν γνώμης του Εθνικού Συμβουλίου Χωροταξικού Σχεδιασμού  (παρ. 3 και 4). Σύμφωνα με διατάξεις του εν λόγω άρθρου 7, τα ειδικά πλαίσια αναθεωρούνται ανά πενταετία βάσει της διαδικασίας που προβλέπεται για την έγκρισή τους, εφόσον από την αξιολόγηση των βασικών επιλογών, προτεραιοτήτων και κατευθύνσεών τους προκύπτει ανάγκη αναθεώρησής τους. Με τις διατάξεις του άρθρου 8 προβλέπονται, περαιτέρω, τα περιφερειακά πλαίσια χωροταξικού σχεδιασμού και αειφόρου ανάπτυξης, με τα οποία επιδιώκεται η προώθηση της αειφόρου, ισόρροπης και διαρκούς ανάπτυξης των επιμέρους περιφερειών της χώρας, σύμφωνα με τις φυσικές, οικονομικές και κοινωνικές τους ιδιαιτερότητες. Στα περιφερειακά πλαίσια, τα οποία καταρτίζονται για κάθε περιφέρεια της χώρας, καταγράφεται και αξιολογείται η θέση εκάστης  εξ αυτών στον εθνικό, ευρωπαϊκό και διεθνή χώρο, οι λειτουργίες διαπεριφερειακού χαρακτήρα, τις οποίες έχει ή μπορεί να αναπτύξει η περιφέρεια, και οι παράγοντες που επηρεάζουν τη μακροπρόθεσμη ανάπτυξή της, αποτιμώνται οι χωρικές επιπτώσεις των ευρωπαϊκών, εθνικών και περιφερειακών πολιτικών και προγραμμάτων και προσδιορίζονται, με προοπτική δεκαπενταετίας, οι βασικές προτεραιότητες και οι στρατηγικές επιλογές για την ολοκληρωμένη και αειφόρο ανάπτυξή της. Στα περιφερειακά πλαίσια περιλαμβάνονται, επιπλέον, οι κατευθύνσεις και τα προγραμματικά πλαίσια για τη χωροθέτηση των βασικών παραγωγικών δραστηριοτήτων του πρωτογενούς, δευτερογενούς και τριτογενούς τομέα και, ιδίως, οι περιοχές που πληρούν τα κριτήρια για να χαρακτηρισθούν ως περιοχές οργανωμένης ανάπτυξης παραγωγικών δραστηριοτήτων, καθώς, επίσης, και οι περιοχές που παρουσιάζουν μειονεκτικά χαρακτηριστικά και απαιτούν </w:t>
      </w:r>
      <w:r w:rsidRPr="006C42B3">
        <w:rPr>
          <w:rFonts w:ascii="Verdana" w:eastAsia="Times New Roman" w:hAnsi="Verdana" w:cs="Courier New"/>
          <w:color w:val="000000"/>
          <w:sz w:val="18"/>
          <w:szCs w:val="18"/>
          <w:lang w:eastAsia="el-GR"/>
        </w:rPr>
        <w:lastRenderedPageBreak/>
        <w:t xml:space="preserve">ειδικές χωρικές παρεμβάσεις. Κατά ρητή πρόβλεψη του νόμου, τα περιφερειακά πλαίσια περιλαμβάνουν, επίσης, τις κατευθύνσεις για την ισόρροπη και αειφόρο διάρθρωση του περιφερειακού οικιστικού δικτύου και τις βασικές προτεραιότητες για την προστασία, τη διατήρηση και την ανάδειξη της φυσικής και πολιτιστικής κληρονομιάς της περιφέρειας. Προς το σκοπό, εξάλλου, του αποτελεσματικότερου συντονισμού των διαδικασιών εκπόνησης του χωροταξικού σχεδιασμού σε εθνικό και περιφερειακό επίπεδο, ορίζεται, περαιτέρω, ότι τα περιφερειακά πλαίσια, τα οποία συνοδεύονται από πρόγραμμα δράσης, εναρμονίζονται προς τις κατευθύνσεις του γενικού και των ειδικών πλαισίων χωροταξικού σχεδιασμού, εξειδικεύουν δε και συμπληρώνουν τις βασικές προτεραιότητες και επιλογές τους (παρ. 1 και 2). Με τις διατάξεις, εξάλλου, του άρθρου 9, όπως ίσχυαν αρχικώς, καθορίσθηκαν οι συνέπειες της έγκρισης των πλαισίων χωροταξικού σχεδιασμού και αειφόρου ανάπτυξης σε σχέση με τα λοιπά μέσα χωροταξικού και πολεοδομικού σχεδιασμού, που εγκρίνονται σε τοπικό επίπεδο. Ειδικότερα, με τις διατάξεις αυτές καθιερώνεται υποχρέωση εναρμόνισης των εγκρινόμενων, μετά την έναρξη ισχύος του νόμου αυτού, ρυθμιστικών σχεδίων, γενικών πολεοδομικών σχεδίων, σχεδίων χωρικής και οικιστικής οργάνωσης ανοικτών πόλεων, σχεδίων ανάπτυξης περιοχών δεύτερης κατοικίας, ζωνών οικιστικού ελέγχου, περιοχών οργανωμένης ανάπτυξης παραγωγικών δραστηριοτήτων ή άλλων σχεδίων χρήσεων γης προς τις επιλογές ή κατευθύνσεις των εγκεκριμένων περιφερειακών πλαισίων και, σε περίπτωση που αυτά ελλείπουν, προς τις επιλογές ή κατευθύνσεις του γενικού και των εγκεκριμένων ειδικών χωροταξικών σχεδίων. Κατά ρητή, εξάλλου, πρόβλεψη των ίδιων διατάξεων, μέχρι την έγκριση των ανωτέρω πλαισίων, η εκπόνηση των ρυθμιστικών σχεδίων, των γενικών πολεοδομικών σχεδίων και των λοιπών σχεδίων χρήσεων γης, καθώς και η έκδοση των συναφών κανονιστικών και ατομικών διοικητικών πράξεων, γίνεται κατόπιν συνεκτιμήσεως των διαθέσιμων στοιχείων του ευρύτερου χωροταξικού σχεδιασμού και, ιδίως, αυτών που προκύπτουν από ήδη </w:t>
      </w:r>
      <w:proofErr w:type="spellStart"/>
      <w:r w:rsidRPr="006C42B3">
        <w:rPr>
          <w:rFonts w:ascii="Verdana" w:eastAsia="Times New Roman" w:hAnsi="Verdana" w:cs="Courier New"/>
          <w:color w:val="000000"/>
          <w:sz w:val="18"/>
          <w:szCs w:val="18"/>
          <w:lang w:eastAsia="el-GR"/>
        </w:rPr>
        <w:t>εκπονηθείσες</w:t>
      </w:r>
      <w:proofErr w:type="spellEnd"/>
      <w:r w:rsidRPr="006C42B3">
        <w:rPr>
          <w:rFonts w:ascii="Verdana" w:eastAsia="Times New Roman" w:hAnsi="Verdana" w:cs="Courier New"/>
          <w:color w:val="000000"/>
          <w:sz w:val="18"/>
          <w:szCs w:val="18"/>
          <w:lang w:eastAsia="el-GR"/>
        </w:rPr>
        <w:t xml:space="preserve"> ή υπό εκπόνηση μελέτες χωροταξικού περιεχομένου  (παρ. 1). Η, κατά τα ανωτέρω, υποχρέωση εναρμόνισης επεκτείνεται και στα ήδη εγκεκριμένα κατά την έναρξη ισχύος του ν. 2742/1999 ρυθμιστικά σχέδια, γενικά πολεοδομικά σχέδια και άλλα σχέδια χρήσεων γης, τα οποία, κατά ρητή πρόβλεψη του νόμου, πρέπει να τροποποιούνται ή να αναθεωρούνται καταλλήλως με τη διαδικασία που ορίζεται στις διατάξεις που τα διέπουν (παρ. 2).</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15. Επειδή, με την 25294/25.6.2003 απόφαση της Υπουργού Περιβάλλοντος, Χωροταξίας και Δημοσίων Έργων (Β΄ 1485) εγκρίθηκε, </w:t>
      </w:r>
      <w:proofErr w:type="spellStart"/>
      <w:r w:rsidRPr="006C42B3">
        <w:rPr>
          <w:rFonts w:ascii="Verdana" w:eastAsia="Times New Roman" w:hAnsi="Verdana" w:cs="Courier New"/>
          <w:color w:val="000000"/>
          <w:sz w:val="18"/>
          <w:szCs w:val="18"/>
          <w:lang w:eastAsia="el-GR"/>
        </w:rPr>
        <w:t>κατ΄</w:t>
      </w:r>
      <w:proofErr w:type="spellEnd"/>
      <w:r w:rsidRPr="006C42B3">
        <w:rPr>
          <w:rFonts w:ascii="Verdana" w:eastAsia="Times New Roman" w:hAnsi="Verdana" w:cs="Courier New"/>
          <w:color w:val="000000"/>
          <w:sz w:val="18"/>
          <w:szCs w:val="18"/>
          <w:lang w:eastAsia="el-GR"/>
        </w:rPr>
        <w:t xml:space="preserve"> επίκληση των διατάξεων του ν. 2742/1999, το Περιφερειακό Πλαίσιο Χωροταξικού Σχεδιασμού και Αειφόρου Ανάπτυξης Περιφέρειας Πελοποννήσου, έναν εκ των κύριων στόχων του οποίου αποτελεί, κατά το άρθρο 3 παρ. Γ </w:t>
      </w:r>
      <w:proofErr w:type="spellStart"/>
      <w:r w:rsidRPr="006C42B3">
        <w:rPr>
          <w:rFonts w:ascii="Verdana" w:eastAsia="Times New Roman" w:hAnsi="Verdana" w:cs="Courier New"/>
          <w:color w:val="000000"/>
          <w:sz w:val="18"/>
          <w:szCs w:val="18"/>
          <w:lang w:eastAsia="el-GR"/>
        </w:rPr>
        <w:t>περίπτ</w:t>
      </w:r>
      <w:proofErr w:type="spellEnd"/>
      <w:r w:rsidRPr="006C42B3">
        <w:rPr>
          <w:rFonts w:ascii="Verdana" w:eastAsia="Times New Roman" w:hAnsi="Verdana" w:cs="Courier New"/>
          <w:color w:val="000000"/>
          <w:sz w:val="18"/>
          <w:szCs w:val="18"/>
          <w:lang w:eastAsia="el-GR"/>
        </w:rPr>
        <w:t>. 3.5.2., ο σταδιακός περιορισμός της λειτουργίας του Α.Η.Σ. της ………, για τη μείωση της ρύπανσης του περιβάλλοντος της περιοχής, που συνδυάζεται και με την ανάγκη σημαντικής αύξησης παραγωγής ηλεκτρικής ενέργειας από ανανεώσιμες πηγές ενέργειας.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16. Επειδή, εξάλλου, με την απόφαση 49828/12.11.2008 της Επιτροπής Συντονισμού της Κυβερνητικής Πολιτικής στον Τομέα του Χωροταξικού Σχεδιασμού και της Αειφόρου Ανάπτυξης (Β΄ 2464), το οποίο εκδόθηκε κατ’ επίκληση του ν. 2742/1999, εγκρίθηκε το Ειδικό Πλαίσιο Χωροταξικού Σχεδιασμού και Αειφόρου Ανάπτυξης για τις Ανανεώσιμες Πηγές Ενέργειας (ΕΠΧΣΑΑ/ΑΠΕ) καθώς και η στρατηγική μελέτη περιβαλλοντικών επιπτώσεων αυτού. Κατά την εκπόνηση του σχεδίου ελήφθησαν υπόψη οι τεθέντες με την Οδηγία 2001/77/ΕΚ ενδεικτικοί στόχοι συμμετοχής των ΑΠΕ στην εθνική ακαθάριστη κατανάλωση ενέργειας και την κοινοτική κατανάλωση ηλεκτρικής ενέργειας [ΗΕ-ΑΠΕ] μέχρι το 2010 (12% και 22,1% αντιστοίχως, βλ. αιτιολογική σκέψη 7 και άρθρο 3 παρ. 4, ειδικώς δε για την Ελλάδα 20,1%, βλ. παράρτημα Ι της Οδηγίας). Με το κεφάλαιο Β του Σχεδίου (άρθρα 4 - 11) θεσπίζονται κανόνες χωροθέτησης αιολικών εγκαταστάσεων, με το κεφάλαιο Γ (άρθρα 12 - 16) κανόνες χωροθέτησης μικρών υδροηλεκτρικών έργων, με το κεφάλαιο Δ (άρθρα 17 - 20) κανόνες χωροθέτησης λοιπών εγκαταστάσεων Α.Π.Ε., με το κεφάλαιο Ε (άρθρα 21 - 22) ορίζονται κατευθύνσεις για τον «υποκείμενο» χωροταξικό σχεδιασμό, με το κεφάλαιο ΣΤ (άρθρο 23) καταστρώνεται πρόγραμμα δράσης για την επίτευξη των στόχων του σχεδίου, ενώ το κεφάλαιο Ζ περιέχει τελικές και μεταβατικές διατάξεις, καθώς και παραρτήματα και διαγράμματα για την εφαρμογή του σχεδίου. Ειδικότερα, με το άρθρο 6 του Ειδικού Πλαισίου καθορίστηκαν περιοχές αποκλεισμού και ζώνες ασυμβατότητας για τη χωροθέτηση αιολικών εγκαταστάσεων και ορίστηκαν, μεταξύ άλλων, τα εξής: «1. Σε όλες τις κατηγορίες περιοχών του προηγούμενου άρθρου, πρέπει να αποκλείεται η χωροθέτηση αιολικών εγκαταστάσεων εντός: α. … ια. Άλλων περιοχών ή ζωνών που υπάγονται σήμερα σε ειδικό καθεστώς χρήσεων γης, βάσει του οποίου δεν επιτρέπεται η χωροθέτηση αιολικών </w:t>
      </w:r>
      <w:r w:rsidRPr="006C42B3">
        <w:rPr>
          <w:rFonts w:ascii="Verdana" w:eastAsia="Times New Roman" w:hAnsi="Verdana" w:cs="Courier New"/>
          <w:color w:val="000000"/>
          <w:sz w:val="18"/>
          <w:szCs w:val="18"/>
          <w:lang w:eastAsia="el-GR"/>
        </w:rPr>
        <w:lastRenderedPageBreak/>
        <w:t xml:space="preserve">εγκαταστάσεων και για όσο χρόνο ισχύουν. 2. Οι κατευθύνσεις των εδαφίων α, β, γ, δ, ε, θ και ι της προηγούμενης παραγράφου εφαρμόζονται και για τη χωροθέτηση των συνοδευτικών έργων Α.Π.Ε. (δίκτυα πρόσβασης και μεταφοράς ηλεκτρικής ενέργειας). Η πιθανή παρέκκλιση πρέπει να τεκμηριώνεται περιβαλλοντικά. … 3. Επιτρέπεται η χωροθέτηση αιολικών εγκαταστάσεων εντός των Ζωνών Ειδικής Προστασίας (Ζ.Ε.Π.) της ορνιθοπανίδας της οδηγίας 79/409/ΕΟΚ ύστερα από τη σύνταξη ειδικής </w:t>
      </w:r>
      <w:proofErr w:type="spellStart"/>
      <w:r w:rsidRPr="006C42B3">
        <w:rPr>
          <w:rFonts w:ascii="Verdana" w:eastAsia="Times New Roman" w:hAnsi="Verdana" w:cs="Courier New"/>
          <w:color w:val="000000"/>
          <w:sz w:val="18"/>
          <w:szCs w:val="18"/>
          <w:lang w:eastAsia="el-GR"/>
        </w:rPr>
        <w:t>ορνιθολογικής</w:t>
      </w:r>
      <w:proofErr w:type="spellEnd"/>
      <w:r w:rsidRPr="006C42B3">
        <w:rPr>
          <w:rFonts w:ascii="Verdana" w:eastAsia="Times New Roman" w:hAnsi="Verdana" w:cs="Courier New"/>
          <w:color w:val="000000"/>
          <w:sz w:val="18"/>
          <w:szCs w:val="18"/>
          <w:lang w:eastAsia="el-GR"/>
        </w:rPr>
        <w:t xml:space="preserve"> μελέτης και σύμφωνα με τις ειδικότερες προϋποθέσεις και περιορισμούς που θα καθορίζονται στην οικεία πράξη έγκρισης περιβαλλοντικών όρων. … ». Περαιτέρω, με το άρθρο 21 ορίστηκε ότι:  «1. Σύμφωνα με το άρθρο 8 παρ. 2 του ν. 2742/1999, τα Περιφερειακά Πλαίσια Χωροταξικού Σχεδιασμού και Αειφόρου Ανάπτυξης, πρέπει να εναρμονίζονται με τις κατευθύνσεις των Ειδικών Πλαισίων, ενώ παράλληλα οφείλουν να εξειδικεύουν και να συμπληρώνουν τις επιλογές και ρυθμίσεις τους. Επιπλέον, σύμφωνα με το άρθρο 9 του ν. 2742/1999, αντίστοιχη υποχρέωση εναρμόνισης καθιερώνεται και για τα υποκείμενα πολεοδομικά σχέδια και σχέδια χρήσεων γης, όπως είναι ιδίως τα Ρυθμιστικά Σχέδια, τα Γενικά Πολεοδομικά Σχέδια και τα Σχέδια Χωρικής και Οικιστικής Οργάνωσης Ανοικτών Πόλεων και οι Ζώνες Οικιστικού Ελέγχου. 2. Κατά την ανωτέρω διαδικασία εναρμόνισης, πρέπει να λαμβάνονται ειδικότερα υπόψη τα ακόλουθα: α. Τα Γ.Π.Σ. και τα Σ.Χ.Ο.Ο.Α.Π. δεν μπορούν να εισάγουν περιοριστικές ρυθμίσεις για την ανάπτυξη έργων Α.Π.Ε. πέραν όσων ήδη προβλέπονται με τις διατάξεις του παρόντος Ειδικού Πλαισίου. Παρέκκλιση από την παραπάνω διάταξη είναι δυνατή μετά από σύμφωνη γνώμη του Γενικού Γραμματέα Υ.ΠΕ.ΧΩ.Δ.Ε. μετά από τεκμηριωμένη πρόταση της οικείας περιφέρειας και εισήγηση της Διεύθυνσης Χωροταξίας. β. Επιπροσθέτως, κατά την αναθεώρηση ή τροποποίηση των ανωτέρω σχεδίων, λαμβάνεται ιδιαίτερη μέριμνα για την αναδιατύπωση των ρυθμίσεων εκείνων που ενδέχεται να δημιουργούν αντιθέσεις ή αντιφάσεις προς τις κατευθύνσεις του παρόντος Ειδικού Πλαισίου. 3. Η εκπόνηση των υποκείμενων χωροταξικών και πολεοδομικών πλαισίων ή σχεδίων βαίνει παράλληλα προς την υλοποίηση του παρόντος Ειδικού Πλαισίου και δεν αποτελεί προϋπόθεση για την εφαρμογή του». Με το άρθρο δεύτερο του Ειδικού Πλαισίου ορίστηκε, τέλος, ότι: «1. Το χρονικό διάστημα ισχύος των εγκρινόμενων κατά το προηγούμενο άρθρο όρων, περιορισμών και κατευθύνσεων για την προστασία και διαχείριση του περιβάλλοντος από την εφαρμογή του Ειδικού Πλαισίου Χωροταξικού Σχεδιασμού και Αειφόρου Ανάπτυξης ορίζεται σε 15 έτη. Τυχόν αναθεώρηση ή (μείζων) τροποποίηση του Ειδικού Πλαισίου, σύμφωνα με τα οριζόμενα στο άρθρο 7 παρ. 5 του  ν. 2742/1999, συνεπάγεται την υποχρέωση πραγματοποίησης νέας διαδικασίας Στρατηγικής Περιβαλλοντικής Εκτίμησης. 2. … ».</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17. Επειδή, περαιτέρω ο ν. 3851/2010 «Επιτάχυνση της ανάπτυξης των Ανανεώσιμων Πηγών Ενέργειας για την αντιμετώπιση της κλιματικής αλλαγής κ.λπ.» (Α? 85), σε συμμόρφωση προς την Οδηγία 2009/28/ΕΚ (L 140), με την οποία θεσπίσθηκε κανονιστικό πλαίσιο για την προώθηση της χρήσης ενέργειας από ανανεώσιμες πηγές, απέβλεψε, ιδίως, στην προστασία του κλίματος, η οποία αποτελεί περιβαλλοντική και ενεργειακή προτεραιότητα «υψίστης σημασίας για τη χώρα» [άρθρο 1 παρ. 2 του ν. 3468/2006 (Α΄ 129), όπως συμπληρώθηκε με το άρθρο 1 του ν. 3851/2010], στην επιτάχυνση της υλοποίησης των έργων ηλεκτροπαραγωγής από ανανεώσιμες πηγές ενέργειας, προκειμένου  αφ` ενός να μειωθούν οι εκπομπές διοξειδίου του άνθρακα, αφετέρου δε να επιτευχθεί η ασφάλεια του ενεργειακού εφοδιασμού της χώρας, και στην τόνωση της επιχειρηματικότητας στον τομέα των ΑΠΕ. Με το  ν. 3851/2010 καθορίσθηκαν, μεταξύ άλλων, ως εθνικοί στόχοι για τις Α.Π.Ε. μέχρι το 2020 η συμμετοχή της ενέργειας από Α.Π.Ε. στην ακαθάριστη τελική κατανάλωση ενέργειας σε 20% (έναντι στόχου 18% για την Ελλάδα σύμφωνα με την Οδηγία 2009/28, άρθρο 3 και Παράρτημα Ι αυτής), η δε συμμετοχή της ηλεκτρικής ενέργειας από Α.Π.Ε. στην ακαθάριστη κατανάλωση ηλεκτρικής ενέργειας σε ποσοστό τουλάχιστον 40% (άρθ. 1), ρυθμίσθηκαν τα της άδειας παραγωγής ηλεκτρικής ενέργειας από Α.Π.Ε. και ΣΗΘΥΑ (άρθρο 2), απλουστεύθηκε η διαδικασία εγκρίσεως περιβαλλοντικών όρων, ιδίως με την κατάργηση της </w:t>
      </w:r>
      <w:proofErr w:type="spellStart"/>
      <w:r w:rsidRPr="006C42B3">
        <w:rPr>
          <w:rFonts w:ascii="Verdana" w:eastAsia="Times New Roman" w:hAnsi="Verdana" w:cs="Courier New"/>
          <w:color w:val="000000"/>
          <w:sz w:val="18"/>
          <w:szCs w:val="18"/>
          <w:lang w:eastAsia="el-GR"/>
        </w:rPr>
        <w:t>π.π.ε.α</w:t>
      </w:r>
      <w:proofErr w:type="spellEnd"/>
      <w:r w:rsidRPr="006C42B3">
        <w:rPr>
          <w:rFonts w:ascii="Verdana" w:eastAsia="Times New Roman" w:hAnsi="Verdana" w:cs="Courier New"/>
          <w:color w:val="000000"/>
          <w:sz w:val="18"/>
          <w:szCs w:val="18"/>
          <w:lang w:eastAsia="el-GR"/>
        </w:rPr>
        <w:t xml:space="preserve">. και την έκδοση μόνο </w:t>
      </w:r>
      <w:proofErr w:type="spellStart"/>
      <w:r w:rsidRPr="006C42B3">
        <w:rPr>
          <w:rFonts w:ascii="Verdana" w:eastAsia="Times New Roman" w:hAnsi="Verdana" w:cs="Courier New"/>
          <w:color w:val="000000"/>
          <w:sz w:val="18"/>
          <w:szCs w:val="18"/>
          <w:lang w:eastAsia="el-GR"/>
        </w:rPr>
        <w:t>ε.π.ο</w:t>
      </w:r>
      <w:proofErr w:type="spellEnd"/>
      <w:r w:rsidRPr="006C42B3">
        <w:rPr>
          <w:rFonts w:ascii="Verdana" w:eastAsia="Times New Roman" w:hAnsi="Verdana" w:cs="Courier New"/>
          <w:color w:val="000000"/>
          <w:sz w:val="18"/>
          <w:szCs w:val="18"/>
          <w:lang w:eastAsia="el-GR"/>
        </w:rPr>
        <w:t xml:space="preserve">. (άρθρο 3 παρ. 1), καθορίσθηκαν τα της άδειας εγκαταστάσεως, </w:t>
      </w:r>
      <w:proofErr w:type="spellStart"/>
      <w:r w:rsidRPr="006C42B3">
        <w:rPr>
          <w:rFonts w:ascii="Verdana" w:eastAsia="Times New Roman" w:hAnsi="Verdana" w:cs="Courier New"/>
          <w:color w:val="000000"/>
          <w:sz w:val="18"/>
          <w:szCs w:val="18"/>
          <w:lang w:eastAsia="el-GR"/>
        </w:rPr>
        <w:t>ε.π.ο</w:t>
      </w:r>
      <w:proofErr w:type="spellEnd"/>
      <w:r w:rsidRPr="006C42B3">
        <w:rPr>
          <w:rFonts w:ascii="Verdana" w:eastAsia="Times New Roman" w:hAnsi="Verdana" w:cs="Courier New"/>
          <w:color w:val="000000"/>
          <w:sz w:val="18"/>
          <w:szCs w:val="18"/>
          <w:lang w:eastAsia="el-GR"/>
        </w:rPr>
        <w:t xml:space="preserve">., και λειτουργίας των σταθμών παραγωγής ηλεκτρικής ενέργειας από </w:t>
      </w:r>
      <w:proofErr w:type="spellStart"/>
      <w:r w:rsidRPr="006C42B3">
        <w:rPr>
          <w:rFonts w:ascii="Verdana" w:eastAsia="Times New Roman" w:hAnsi="Verdana" w:cs="Courier New"/>
          <w:color w:val="000000"/>
          <w:sz w:val="18"/>
          <w:szCs w:val="18"/>
          <w:lang w:eastAsia="el-GR"/>
        </w:rPr>
        <w:t>α.π.ε</w:t>
      </w:r>
      <w:proofErr w:type="spellEnd"/>
      <w:r w:rsidRPr="006C42B3">
        <w:rPr>
          <w:rFonts w:ascii="Verdana" w:eastAsia="Times New Roman" w:hAnsi="Verdana" w:cs="Courier New"/>
          <w:color w:val="000000"/>
          <w:sz w:val="18"/>
          <w:szCs w:val="18"/>
          <w:lang w:eastAsia="el-GR"/>
        </w:rPr>
        <w:t xml:space="preserve">. ή </w:t>
      </w:r>
      <w:proofErr w:type="spellStart"/>
      <w:r w:rsidRPr="006C42B3">
        <w:rPr>
          <w:rFonts w:ascii="Verdana" w:eastAsia="Times New Roman" w:hAnsi="Verdana" w:cs="Courier New"/>
          <w:color w:val="000000"/>
          <w:sz w:val="18"/>
          <w:szCs w:val="18"/>
          <w:lang w:eastAsia="el-GR"/>
        </w:rPr>
        <w:t>σ.η.θ.υ.α</w:t>
      </w:r>
      <w:proofErr w:type="spellEnd"/>
      <w:r w:rsidRPr="006C42B3">
        <w:rPr>
          <w:rFonts w:ascii="Verdana" w:eastAsia="Times New Roman" w:hAnsi="Verdana" w:cs="Courier New"/>
          <w:color w:val="000000"/>
          <w:sz w:val="18"/>
          <w:szCs w:val="18"/>
          <w:lang w:eastAsia="el-GR"/>
        </w:rPr>
        <w:t xml:space="preserve">. (άρθρο 3 παρ. 2), τροποποιήθηκε ο ν. 1650/1986 ώστε να ληφθεί υπόψη η ανάγκη αντιμετώπισης της κλιματικής αλλαγής και προβλέφθηκε η εγκατάσταση σταθμών </w:t>
      </w:r>
      <w:proofErr w:type="spellStart"/>
      <w:r w:rsidRPr="006C42B3">
        <w:rPr>
          <w:rFonts w:ascii="Verdana" w:eastAsia="Times New Roman" w:hAnsi="Verdana" w:cs="Courier New"/>
          <w:color w:val="000000"/>
          <w:sz w:val="18"/>
          <w:szCs w:val="18"/>
          <w:lang w:eastAsia="el-GR"/>
        </w:rPr>
        <w:t>α.π.ε</w:t>
      </w:r>
      <w:proofErr w:type="spellEnd"/>
      <w:r w:rsidRPr="006C42B3">
        <w:rPr>
          <w:rFonts w:ascii="Verdana" w:eastAsia="Times New Roman" w:hAnsi="Verdana" w:cs="Courier New"/>
          <w:color w:val="000000"/>
          <w:sz w:val="18"/>
          <w:szCs w:val="18"/>
          <w:lang w:eastAsia="el-GR"/>
        </w:rPr>
        <w:t xml:space="preserve">. εντός και εγγύς προστατευόμενων περιοχών των άρθρων 18 και 19 αυτού (άρθρο 8 παρ. 1 και 2), τροποποιήθηκαν οι διατάξεις του ν. 2742/1999 προκειμένου να προωθηθεί η διείσδυση των </w:t>
      </w:r>
      <w:proofErr w:type="spellStart"/>
      <w:r w:rsidRPr="006C42B3">
        <w:rPr>
          <w:rFonts w:ascii="Verdana" w:eastAsia="Times New Roman" w:hAnsi="Verdana" w:cs="Courier New"/>
          <w:color w:val="000000"/>
          <w:sz w:val="18"/>
          <w:szCs w:val="18"/>
          <w:lang w:eastAsia="el-GR"/>
        </w:rPr>
        <w:t>α.π.ε</w:t>
      </w:r>
      <w:proofErr w:type="spellEnd"/>
      <w:r w:rsidRPr="006C42B3">
        <w:rPr>
          <w:rFonts w:ascii="Verdana" w:eastAsia="Times New Roman" w:hAnsi="Verdana" w:cs="Courier New"/>
          <w:color w:val="000000"/>
          <w:sz w:val="18"/>
          <w:szCs w:val="18"/>
          <w:lang w:eastAsia="el-GR"/>
        </w:rPr>
        <w:t xml:space="preserve">. σε όλα τα στάδια του χωροταξικού σχεδιασμού και ορίσθηκε ότι τα περιφερειακά κ.λπ. χωροταξικά σχέδια πρέπει να εναρμονίζονται με το ειδικό χωροταξικό σχέδιο </w:t>
      </w:r>
      <w:proofErr w:type="spellStart"/>
      <w:r w:rsidRPr="006C42B3">
        <w:rPr>
          <w:rFonts w:ascii="Verdana" w:eastAsia="Times New Roman" w:hAnsi="Verdana" w:cs="Courier New"/>
          <w:color w:val="000000"/>
          <w:sz w:val="18"/>
          <w:szCs w:val="18"/>
          <w:lang w:eastAsia="el-GR"/>
        </w:rPr>
        <w:t>α.π.ε</w:t>
      </w:r>
      <w:proofErr w:type="spellEnd"/>
      <w:r w:rsidRPr="006C42B3">
        <w:rPr>
          <w:rFonts w:ascii="Verdana" w:eastAsia="Times New Roman" w:hAnsi="Verdana" w:cs="Courier New"/>
          <w:color w:val="000000"/>
          <w:sz w:val="18"/>
          <w:szCs w:val="18"/>
          <w:lang w:eastAsia="el-GR"/>
        </w:rPr>
        <w:t xml:space="preserve">., άλλως εφαρμόζονται ευθέως οι διατάξεις αυτού (άρθρο 9 παρ. 1 - 3), συνεστήθη αυτοτελής υπηρεσία στο Υπουργείο Π.Ε.Κ.Α. για την εξυπηρέτηση επενδυτών έργων ΑΠΕ (άρθρο 11), </w:t>
      </w:r>
      <w:r w:rsidRPr="006C42B3">
        <w:rPr>
          <w:rFonts w:ascii="Verdana" w:eastAsia="Times New Roman" w:hAnsi="Verdana" w:cs="Courier New"/>
          <w:color w:val="000000"/>
          <w:sz w:val="18"/>
          <w:szCs w:val="18"/>
          <w:lang w:eastAsia="el-GR"/>
        </w:rPr>
        <w:lastRenderedPageBreak/>
        <w:t xml:space="preserve">και ορίσθηκε ότι ο χαρακτηρισμός εκτάσεων κατ` άρθ. 14 του ν. 998/1979 για σταθμούς και συνοδευτικά έργα </w:t>
      </w:r>
      <w:proofErr w:type="spellStart"/>
      <w:r w:rsidRPr="006C42B3">
        <w:rPr>
          <w:rFonts w:ascii="Verdana" w:eastAsia="Times New Roman" w:hAnsi="Verdana" w:cs="Courier New"/>
          <w:color w:val="000000"/>
          <w:sz w:val="18"/>
          <w:szCs w:val="18"/>
          <w:lang w:eastAsia="el-GR"/>
        </w:rPr>
        <w:t>α.π.ε</w:t>
      </w:r>
      <w:proofErr w:type="spellEnd"/>
      <w:r w:rsidRPr="006C42B3">
        <w:rPr>
          <w:rFonts w:ascii="Verdana" w:eastAsia="Times New Roman" w:hAnsi="Verdana" w:cs="Courier New"/>
          <w:color w:val="000000"/>
          <w:sz w:val="18"/>
          <w:szCs w:val="18"/>
          <w:lang w:eastAsia="el-GR"/>
        </w:rPr>
        <w:t xml:space="preserve">. χωρεί «κατά προτεραιότητα σε σχέση με άλλα αιτήματα» εντός μηνός από της αιτήσεως (άρθρο 12  παρ. 11). Με την παρ. 3 του άρθρου 9 του νόμου αυτού ορίστηκε, ειδικότερα, ότι: «Εγκεκριμένα Περιφερειακά Πλαίσια Χωροταξικού Σχεδιασμού και Αειφόρου Ανάπτυξης επιβάλλεται να τροποποιούνται ή να αναθεωρούνται προκειμένου να εναρμονίζονται προς τις κατευθύνσεις του Γενικού και των Ειδικών Πλαισίων Χωροταξικού Σχεδιασμού και Αειφόρου Ανάπτυξης. Στις περιπτώσεις ήδη θεσμοθετημένων Περιφερειακών Πλαισίων Χωροταξικού Σχεδιασμού και Αειφόρου Ανάπτυξης, ρυθμιστικών σχεδίων, γενικών πολεοδομικών σχεδίων, ζωνών οικιστικού ελέγχου ή άλλων σχεδίων χρήσεως γης, το περιεχόμενο των οποίων δεν καλύπτει επαρκώς τις κατευθύνσεις του Ειδικού Πλαισίου Χωροταξικού Σχεδιασμού και Αειφόρου Ανάπτυξης για τις Ανανεώσιμες Πηγές Ενέργειας και μέχρι την εναρμόνιση τους προς τις κατευθύνσεις αυτές, η χωροθέτηση των έργων Α.Π.Ε. γίνεται με άμεση και αποκλειστική εφαρμογή των κατευθύνσεων του Ειδικού Πλαισίου Χωροταξικού Σχεδιασμού και Αειφόρου Ανάπτυξης για τις Ανανεώσιμες Πηγές Ενέργειας (ΦΕΚ 2464 Β΄). ... », ενώ με την παρ. 4 του ίδιου άρθρου 9 καταργήθηκε, μεταξύ άλλων, η ως άνω </w:t>
      </w:r>
      <w:proofErr w:type="spellStart"/>
      <w:r w:rsidRPr="006C42B3">
        <w:rPr>
          <w:rFonts w:ascii="Verdana" w:eastAsia="Times New Roman" w:hAnsi="Verdana" w:cs="Courier New"/>
          <w:color w:val="000000"/>
          <w:sz w:val="18"/>
          <w:szCs w:val="18"/>
          <w:lang w:eastAsia="el-GR"/>
        </w:rPr>
        <w:t>περίπτ</w:t>
      </w:r>
      <w:proofErr w:type="spellEnd"/>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ια΄</w:t>
      </w:r>
      <w:proofErr w:type="spellEnd"/>
      <w:r w:rsidRPr="006C42B3">
        <w:rPr>
          <w:rFonts w:ascii="Verdana" w:eastAsia="Times New Roman" w:hAnsi="Verdana" w:cs="Courier New"/>
          <w:color w:val="000000"/>
          <w:sz w:val="18"/>
          <w:szCs w:val="18"/>
          <w:lang w:eastAsia="el-GR"/>
        </w:rPr>
        <w:t xml:space="preserve"> της παρ. 1 του άρθρου 6 του Ειδικού Πλαισίου για τις Α.Π.Ε, για την αναγκαιότητα δε της κατάργησης αυτής υπάρχει ειδική αναφορά στην οικεία εισηγητική έκθεση.</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18. Εξάλλου, με τις διατάξεις της κ.υ.α. 107017/2006  (Β? 1225/5.9.2006) ορίσθηκε, σε συμμόρφωση προς την Οδηγία 2001/42/ΕΚ (L197), η διαδικασία στρατηγικής εκτίμησης των περιβαλλοντικών επιπτώσεων διαφόρων σχεδίων και προγραμμάτων, συμπεριλαμβανομένων των τροποποιήσεων αυτών (άρθρο 2 </w:t>
      </w:r>
      <w:proofErr w:type="spellStart"/>
      <w:r w:rsidRPr="006C42B3">
        <w:rPr>
          <w:rFonts w:ascii="Verdana" w:eastAsia="Times New Roman" w:hAnsi="Verdana" w:cs="Courier New"/>
          <w:color w:val="000000"/>
          <w:sz w:val="18"/>
          <w:szCs w:val="18"/>
          <w:lang w:eastAsia="el-GR"/>
        </w:rPr>
        <w:t>περίπτ</w:t>
      </w:r>
      <w:proofErr w:type="spellEnd"/>
      <w:r w:rsidRPr="006C42B3">
        <w:rPr>
          <w:rFonts w:ascii="Verdana" w:eastAsia="Times New Roman" w:hAnsi="Verdana" w:cs="Courier New"/>
          <w:color w:val="000000"/>
          <w:sz w:val="18"/>
          <w:szCs w:val="18"/>
          <w:lang w:eastAsia="el-GR"/>
        </w:rPr>
        <w:t xml:space="preserve">. α΄), τα οποία, λόγω του αντικειμένου τους ή της εκτάσεως εφαρμογής τους, τεκμαίρεται ότι θα επιφέρουν σοβαρές επιπτώσεις στο περιβάλλον. Με την τήρηση της διαδικασίας αυτής, επιδιώκεται η ενσωμάτωση της περιβαλλοντικής διάστασης στα κατά την έννοια της εν λόγω κ.υ.α. σχέδια και προγράμματα, ιδίως μέσω της υιοθετήσεως μέτρων, όρων και διαδικασιών για την αντιμετώπιση των ενδεχόμενων επιπτώσεων των σχεδίων, τη διασφάλιση της αειφόρου ανάπτυξης και την επίτευξη μίας υψηλού επιπέδου προστασίας του περιβάλλοντος (άρθρο 1). Για την κατά τα προαναφερόμενα στρατηγική περιβαλλοντική εκτίμηση απαιτείται, πλην άλλων, η εκπόνηση στρατηγικής μελέτης περιβαλλοντικών επιπτώσεων, η οποία λόγω του αντικειμένου της που αφορά σχέδιο ή και πρόγραμμα, έχει διαφορετικό περιεχόμενο και λειτουργία από τις μελέτες περιβαλλοντικών επιπτώσεων, οι οποίες απαιτούνται για έργα και δραστηριότητες. Κατά τις ειδικότερες προβλέψεις της κοινής αυτής υπουργικής αποφάσεως, για σχέδια και προγράμματα εθνικού επιπέδου, τα οποία αφορούν, μεταξύ άλλων, το χωροταξικό σχεδιασμό παραγωγικών τομέων της εθνικής οικονομίας, όπως είναι ο τομέας της ενέργειας, και τα οποία καθορίζουν το πλαίσιο για την έκδοση αδειών για έργα και δραστηριότητες της πρώτης κατηγορίας του παραρτήματος Ι της κ.υ.α. 15393/2332/2002 (Β? 1022), που εκδόθηκε βάσει του άρθρου 3 του ν. 1650/1986 (Α? 160), όπως αντικαταστάθηκε με το άρθρο 1 του  ν. 3010/2002 (Α? 91), ακολουθείται υποχρεωτικώς η διαδικασία της στρατηγικής περιβαλλοντικής εκτίμησης (άρθρο 3 παρ. 1 </w:t>
      </w:r>
      <w:proofErr w:type="spellStart"/>
      <w:r w:rsidRPr="006C42B3">
        <w:rPr>
          <w:rFonts w:ascii="Verdana" w:eastAsia="Times New Roman" w:hAnsi="Verdana" w:cs="Courier New"/>
          <w:color w:val="000000"/>
          <w:sz w:val="18"/>
          <w:szCs w:val="18"/>
          <w:lang w:eastAsia="el-GR"/>
        </w:rPr>
        <w:t>περίπτ</w:t>
      </w:r>
      <w:proofErr w:type="spellEnd"/>
      <w:r w:rsidRPr="006C42B3">
        <w:rPr>
          <w:rFonts w:ascii="Verdana" w:eastAsia="Times New Roman" w:hAnsi="Verdana" w:cs="Courier New"/>
          <w:color w:val="000000"/>
          <w:sz w:val="18"/>
          <w:szCs w:val="18"/>
          <w:lang w:eastAsia="el-GR"/>
        </w:rPr>
        <w:t xml:space="preserve">. α? και παράρτημα Ι). Μεταξύ των σχεδίων της κατηγορίας αυτής περιλαμβάνονται και τα ειδικά πλαίσια χωροταξικού σχεδιασμού για τις ανανεώσιμες πηγές ενέργειας, τα οποία μνημονεύονται ρητώς στο παράρτημα Ι της αποφάσεως, το οποίο αποτελεί αναπόσπαστο τμήμα της τελευταίας. Η, κατά τα ανωτέρω, διαδικασία, η οποία αποτελεί προϋπόθεση για την έγκριση του οικείου σχεδίου ή προγράμματος (άρθρο 7 παρ. 1), περιλαμβάνει, κατ’ αρχάς, την εκπόνηση στρατηγικής περιβαλλοντικής μελέτης, το περιεχόμενο της οποίας καθορίζεται αναλυτικώς στο παράρτημα ΙΙΙ της υπουργικής αποφάσεως. Μετά την ολοκλήρωση της μελέτης και εφόσον ο σχετικός φάκελος κριθεί πλήρης, ακολουθεί το στάδιο της διαβούλευσης με τις δημόσιες αρχές και το κοινό. Σύμφωνα με τις ίδιες διατάξεις, η εγκριτική απόφαση, η οποία υπογράφεται από τον Υπουργό Περιβάλλοντος και τους, κατά περίπτωση, συναρμόδιους Υπουργούς (άρθρο 7 παρ. 8 και 9), περιέχει πληροφορίες και στοιχεία για τα αποτελέσματα της διεξαχθείσης διαβούλευσης, τους όρους και τους περιορισμούς που πρέπει να εισαχθούν στο σχέδιο ή το πρόγραμμα για τη διασφάλιση της αποτελεσματικής προστασίας και της βιώσιμης διαχείρισης του περιβάλλοντος, το προβλεπόμενο σύστημα παρακολούθησης των σημαντικών περιβαλλοντικών επιπτώσεων που προκαλούνται από την εφαρμογή τους και τη διάρκεια ισχύος του σχεδίου (άρθρο 7 παρ. 10). Εξάλλου, το εγκριθέν σχέδιο πρέπει να είναι πλήρως εναρμονισμένο προς το περιεχόμενο της αποφάσεως περί εγκρίσεως της στρατηγικής μελέτης, η οποία πρέπει, περαιτέρω, να μνημονεύεται ρητώς στο προοίμιο της εγκριτικής πράξεως του οικείου σχεδίου (άρθρο 7  παρ. 12). Από το συνδυασμό των ανωτέρω διατάξεων, οι οποίες στοιχούν καταρχήν προς τις αντιστοίχου περιεχομένου διατάξεις της οδηγίας 2001/42/ΕΚ, συνάγεται ότι η διαδικασία στρατηγικής περιβαλλοντικής εκτίμησης </w:t>
      </w:r>
      <w:r w:rsidRPr="006C42B3">
        <w:rPr>
          <w:rFonts w:ascii="Verdana" w:eastAsia="Times New Roman" w:hAnsi="Verdana" w:cs="Courier New"/>
          <w:color w:val="000000"/>
          <w:sz w:val="18"/>
          <w:szCs w:val="18"/>
          <w:lang w:eastAsia="el-GR"/>
        </w:rPr>
        <w:lastRenderedPageBreak/>
        <w:t xml:space="preserve">και, συγκεκριμένα, τόσο η εκπόνηση της στρατηγικής μελέτης, με την οποία αξιολογούνται οι σημαντικές επιπτώσεις του σχεδίου στο περιβάλλον και προτείνονται κατάλληλα μέτρα αντιμετώπισής τους, όσο και η διαγραφόμενη διαδικασία διαβουλεύσεως, κατά την οποία διατυπώνονται οι απόψεις των εμπλεκομένων αρχών και των ενδιαφερομένων πολιτών και των φορέων συλλογικής εκπροσωπήσεώς τους, πρέπει να έχουν ολοκληρωθεί προ της εγκρίσεως του οικείου σχεδίου ή προγράμματος (βλ. άρθρα 1 και 7 παρ. 1 της κ.υ.α. και 1 της οδηγίας 2001/42/ΕΚ, </w:t>
      </w:r>
      <w:proofErr w:type="spellStart"/>
      <w:r w:rsidRPr="006C42B3">
        <w:rPr>
          <w:rFonts w:ascii="Verdana" w:eastAsia="Times New Roman" w:hAnsi="Verdana" w:cs="Courier New"/>
          <w:color w:val="000000"/>
          <w:sz w:val="18"/>
          <w:szCs w:val="18"/>
          <w:lang w:eastAsia="el-GR"/>
        </w:rPr>
        <w:t>πρβλ</w:t>
      </w:r>
      <w:proofErr w:type="spellEnd"/>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ΣτΕ</w:t>
      </w:r>
      <w:proofErr w:type="spellEnd"/>
      <w:r w:rsidRPr="006C42B3">
        <w:rPr>
          <w:rFonts w:ascii="Verdana" w:eastAsia="Times New Roman" w:hAnsi="Verdana" w:cs="Courier New"/>
          <w:color w:val="000000"/>
          <w:sz w:val="18"/>
          <w:szCs w:val="18"/>
          <w:lang w:eastAsia="el-GR"/>
        </w:rPr>
        <w:t xml:space="preserve"> 3650/2010 Ολ., </w:t>
      </w:r>
      <w:proofErr w:type="spellStart"/>
      <w:r w:rsidRPr="006C42B3">
        <w:rPr>
          <w:rFonts w:ascii="Verdana" w:eastAsia="Times New Roman" w:hAnsi="Verdana" w:cs="Courier New"/>
          <w:color w:val="000000"/>
          <w:sz w:val="18"/>
          <w:szCs w:val="18"/>
          <w:lang w:eastAsia="el-GR"/>
        </w:rPr>
        <w:t>ΣτΕ</w:t>
      </w:r>
      <w:proofErr w:type="spellEnd"/>
      <w:r w:rsidRPr="006C42B3">
        <w:rPr>
          <w:rFonts w:ascii="Verdana" w:eastAsia="Times New Roman" w:hAnsi="Verdana" w:cs="Courier New"/>
          <w:color w:val="000000"/>
          <w:sz w:val="18"/>
          <w:szCs w:val="18"/>
          <w:lang w:eastAsia="el-GR"/>
        </w:rPr>
        <w:t xml:space="preserve"> 4189 - 92/2014 7μ. κ.ά.).</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19. Επειδή, τέλος, με το από 20.9.1993 προεδρικό διάταγμα  (Δ΄ 1218/1993) καθορίστηκαν χρήσεις γης και όροι και περιορισμοί δόμησης στις εκτός σχεδίου και εκτός ορίων οικισμών περιοχές των επαρχιών Γυθείου και Οιτύλου του Νομού Λακωνίας. Σύμφωνα δε με το άρθρο 2 του εν λόγω π.δ/τος «1. Στις περιοχές [αυτές] δεν επιτρέπεται: - η δημιουργία πολυκαταστημάτων και υπεραγορών, - η εγκατάσταση λυομένων οικίσκων και τροχοβιλών, - η εγκατάσταση </w:t>
      </w:r>
      <w:proofErr w:type="spellStart"/>
      <w:r w:rsidRPr="006C42B3">
        <w:rPr>
          <w:rFonts w:ascii="Verdana" w:eastAsia="Times New Roman" w:hAnsi="Verdana" w:cs="Courier New"/>
          <w:color w:val="000000"/>
          <w:sz w:val="18"/>
          <w:szCs w:val="18"/>
          <w:lang w:eastAsia="el-GR"/>
        </w:rPr>
        <w:t>υδατοδεξαμενών</w:t>
      </w:r>
      <w:proofErr w:type="spellEnd"/>
      <w:r w:rsidRPr="006C42B3">
        <w:rPr>
          <w:rFonts w:ascii="Verdana" w:eastAsia="Times New Roman" w:hAnsi="Verdana" w:cs="Courier New"/>
          <w:color w:val="000000"/>
          <w:sz w:val="18"/>
          <w:szCs w:val="18"/>
          <w:lang w:eastAsia="el-GR"/>
        </w:rPr>
        <w:t xml:space="preserve"> επί </w:t>
      </w:r>
      <w:proofErr w:type="spellStart"/>
      <w:r w:rsidRPr="006C42B3">
        <w:rPr>
          <w:rFonts w:ascii="Verdana" w:eastAsia="Times New Roman" w:hAnsi="Verdana" w:cs="Courier New"/>
          <w:color w:val="000000"/>
          <w:sz w:val="18"/>
          <w:szCs w:val="18"/>
          <w:lang w:eastAsia="el-GR"/>
        </w:rPr>
        <w:t>υποστηλωμάτων</w:t>
      </w:r>
      <w:proofErr w:type="spellEnd"/>
      <w:r w:rsidRPr="006C42B3">
        <w:rPr>
          <w:rFonts w:ascii="Verdana" w:eastAsia="Times New Roman" w:hAnsi="Verdana" w:cs="Courier New"/>
          <w:color w:val="000000"/>
          <w:sz w:val="18"/>
          <w:szCs w:val="18"/>
          <w:lang w:eastAsia="el-GR"/>
        </w:rPr>
        <w:t xml:space="preserve">. 2. Στις περιοχές αυτές είναι δυνατόν να επιτραπούν σε θέσεις που θα εγκριθούν από τους αρμόδιους φορείς και μετά από έγκριση της Επιτροπής Πολεοδομικού και Αρχιτεκτονικού Ελέγχου (Ε.Π.Α.Ε.) και εφόσον δεν επιφέρουν σοβαρές αλλοιώσεις, οχλήσεις ή ρύπανση του φυσικού και δομημένου περιβάλλοντος, λόγω θέσης, μεγέθους και είδους εγκαταστάσεις, οι παρακάτω χρήσεις και δραστηριότητες: - στέγαστρα σφαγής ζώων, - γεωργοκτηνοτροφικές και </w:t>
      </w:r>
      <w:proofErr w:type="spellStart"/>
      <w:r w:rsidRPr="006C42B3">
        <w:rPr>
          <w:rFonts w:ascii="Verdana" w:eastAsia="Times New Roman" w:hAnsi="Verdana" w:cs="Courier New"/>
          <w:color w:val="000000"/>
          <w:sz w:val="18"/>
          <w:szCs w:val="18"/>
          <w:lang w:eastAsia="el-GR"/>
        </w:rPr>
        <w:t>γεωργοπτηνοτροφικές</w:t>
      </w:r>
      <w:proofErr w:type="spellEnd"/>
      <w:r w:rsidRPr="006C42B3">
        <w:rPr>
          <w:rFonts w:ascii="Verdana" w:eastAsia="Times New Roman" w:hAnsi="Verdana" w:cs="Courier New"/>
          <w:color w:val="000000"/>
          <w:sz w:val="18"/>
          <w:szCs w:val="18"/>
          <w:lang w:eastAsia="el-GR"/>
        </w:rPr>
        <w:t xml:space="preserve"> εγκαταστάσεις, - </w:t>
      </w:r>
      <w:proofErr w:type="spellStart"/>
      <w:r w:rsidRPr="006C42B3">
        <w:rPr>
          <w:rFonts w:ascii="Verdana" w:eastAsia="Times New Roman" w:hAnsi="Verdana" w:cs="Courier New"/>
          <w:color w:val="000000"/>
          <w:sz w:val="18"/>
          <w:szCs w:val="18"/>
          <w:lang w:eastAsia="el-GR"/>
        </w:rPr>
        <w:t>λατόμευση</w:t>
      </w:r>
      <w:proofErr w:type="spellEnd"/>
      <w:r w:rsidRPr="006C42B3">
        <w:rPr>
          <w:rFonts w:ascii="Verdana" w:eastAsia="Times New Roman" w:hAnsi="Verdana" w:cs="Courier New"/>
          <w:color w:val="000000"/>
          <w:sz w:val="18"/>
          <w:szCs w:val="18"/>
          <w:lang w:eastAsia="el-GR"/>
        </w:rPr>
        <w:t xml:space="preserve"> και εξόρυξη, καθώς και εναπόθεση εξορυκτικών ή οικοδομικών υλικών, σύμφωνα με τις περί λατομείων κείμενες διατάξεις, - βιομηχανικές – βιοτεχνικές εγκαταστάσεις, - χώροι απόρριψης σκουπιδιών, - μαρίνα σκαφών αναψυχής και αλιευτικό λιμάνι, - εγκαταστάσεις και τεχνικά έργα μεγάλης κλίμακας για την οδοποιία. Για όλες τις παραπάνω χρήσεις και δραστηριότητες απαιτείται προέγκριση χωροθέτησης και μελέτη περιβαλλοντικών επιπτώσεων, σύμφωνα με τις διατάξεις της ΚΥΑ 69269/5387/90 (Β΄ 678), ακόμα και στην περίπτωση που για κάποιες δραστηριότητες δεν προβλέπεται από τις προαναφερόμενες διατάξεις. … 3. …».</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20. Επειδή, όπως προκύπτει από τις </w:t>
      </w:r>
      <w:proofErr w:type="spellStart"/>
      <w:r w:rsidRPr="006C42B3">
        <w:rPr>
          <w:rFonts w:ascii="Verdana" w:eastAsia="Times New Roman" w:hAnsi="Verdana" w:cs="Courier New"/>
          <w:color w:val="000000"/>
          <w:sz w:val="18"/>
          <w:szCs w:val="18"/>
          <w:lang w:eastAsia="el-GR"/>
        </w:rPr>
        <w:t>προπαρατεθείσες</w:t>
      </w:r>
      <w:proofErr w:type="spellEnd"/>
      <w:r w:rsidRPr="006C42B3">
        <w:rPr>
          <w:rFonts w:ascii="Verdana" w:eastAsia="Times New Roman" w:hAnsi="Verdana" w:cs="Courier New"/>
          <w:color w:val="000000"/>
          <w:sz w:val="18"/>
          <w:szCs w:val="18"/>
          <w:lang w:eastAsia="el-GR"/>
        </w:rPr>
        <w:t xml:space="preserve"> διατάξεις του από 20.9.1993 π.δ/</w:t>
      </w:r>
      <w:proofErr w:type="spellStart"/>
      <w:r w:rsidRPr="006C42B3">
        <w:rPr>
          <w:rFonts w:ascii="Verdana" w:eastAsia="Times New Roman" w:hAnsi="Verdana" w:cs="Courier New"/>
          <w:color w:val="000000"/>
          <w:sz w:val="18"/>
          <w:szCs w:val="18"/>
          <w:lang w:eastAsia="el-GR"/>
        </w:rPr>
        <w:t>τος,</w:t>
      </w:r>
      <w:proofErr w:type="spellEnd"/>
      <w:r w:rsidRPr="006C42B3">
        <w:rPr>
          <w:rFonts w:ascii="Verdana" w:eastAsia="Times New Roman" w:hAnsi="Verdana" w:cs="Courier New"/>
          <w:color w:val="000000"/>
          <w:sz w:val="18"/>
          <w:szCs w:val="18"/>
          <w:lang w:eastAsia="el-GR"/>
        </w:rPr>
        <w:t xml:space="preserve"> η εγκατάσταση αιολικών πάρκων δεν περιλαμβάνεται μεταξύ των ρητώς </w:t>
      </w:r>
      <w:proofErr w:type="spellStart"/>
      <w:r w:rsidRPr="006C42B3">
        <w:rPr>
          <w:rFonts w:ascii="Verdana" w:eastAsia="Times New Roman" w:hAnsi="Verdana" w:cs="Courier New"/>
          <w:color w:val="000000"/>
          <w:sz w:val="18"/>
          <w:szCs w:val="18"/>
          <w:lang w:eastAsia="el-GR"/>
        </w:rPr>
        <w:t>απαγορευόμενων</w:t>
      </w:r>
      <w:proofErr w:type="spellEnd"/>
      <w:r w:rsidRPr="006C42B3">
        <w:rPr>
          <w:rFonts w:ascii="Verdana" w:eastAsia="Times New Roman" w:hAnsi="Verdana" w:cs="Courier New"/>
          <w:color w:val="000000"/>
          <w:sz w:val="18"/>
          <w:szCs w:val="18"/>
          <w:lang w:eastAsia="el-GR"/>
        </w:rPr>
        <w:t xml:space="preserve"> στην περιοχή χρήσεων. Με το διάταγμα, εξάλλου, αυτό επιτρέπονται καταρχήν, υπό τις διαγραφόμενες σε αυτό προϋποθέσεις, βιομηχανικές και βιοτεχνικές εγκαταστάσεις, χωρίς διαφοροποίηση ως προς τον βαθμό οχλήσεως, καθώς και άλλες επιβαρυντικές για το περιβάλλον δραστηριότητες. Ενόψει τούτων, κατά την έννοια των διατάξεων του εν λόγω π.δ/</w:t>
      </w:r>
      <w:proofErr w:type="spellStart"/>
      <w:r w:rsidRPr="006C42B3">
        <w:rPr>
          <w:rFonts w:ascii="Verdana" w:eastAsia="Times New Roman" w:hAnsi="Verdana" w:cs="Courier New"/>
          <w:color w:val="000000"/>
          <w:sz w:val="18"/>
          <w:szCs w:val="18"/>
          <w:lang w:eastAsia="el-GR"/>
        </w:rPr>
        <w:t>τος,</w:t>
      </w:r>
      <w:proofErr w:type="spellEnd"/>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ερμηνευομένων</w:t>
      </w:r>
      <w:proofErr w:type="spellEnd"/>
      <w:r w:rsidRPr="006C42B3">
        <w:rPr>
          <w:rFonts w:ascii="Verdana" w:eastAsia="Times New Roman" w:hAnsi="Verdana" w:cs="Courier New"/>
          <w:color w:val="000000"/>
          <w:sz w:val="18"/>
          <w:szCs w:val="18"/>
          <w:lang w:eastAsia="el-GR"/>
        </w:rPr>
        <w:t xml:space="preserve"> υπό το φως του Ειδικού Πλαισίου για τις Α.Π.Ε., ενόψει και της υποχρέωσης εναρμόνισης του υποκείμενου σχεδιασμού με τις κατευθύνσεις του Ειδικού Πλαισίου (άρθρα 9 του ν. 2742/1999 και 21 του ΕΠΧΣΑΑ/ΑΠΕ), δεν απαγορεύεται η εγκατάσταση αιολικών σταθμών, όπως και εγκαταστάσεων παραγωγής ηλεκτρικής ενέργειας από Α.Π.Ε. εν γένει, στην επίδικη περιοχή, δεδομένου, άλλωστε, ότι η ενίσχυση της παραγωγής ηλεκτρικής ενέργειας από Α.Π.Ε. αποτελεί και έναν από τους κύριους στόχους του περιφερειακού της Πελοποννήσου. Κατά συνέπεια, ο ανωτέρω λόγος ακυρώσεως είναι, ανεξαρτήτως μάλιστα της συμφωνίας της παρ. 4 του άρθρου 9 του ν. 3851/2010 με το Σύνταγμα και τις διατάξεις της Οδηγίας 2001/42/ΕΚ, απορριπτέος ως αβάσιμος. Ήδη, άλλωστε, το εγκριθέν με την 31802/1687/25.11.2013 απόφαση του Γενικού Γραμματέα Αποκεντρωμένης Διοίκησης Πελοποννήσου, Δυτικής Ελλάδας και Ιονίου (ΑΑΠ 466/19.12.2013) Σχέδιο Χωρικής και Οικιστικής Οργάνωσης Ανοικτής Πόλης (ΣΧ.Ο.Ο.Α.Π) της Δημοτικής Ενότητας (πρώην Δήμου) Οιτύλου του Δήμου </w:t>
      </w:r>
      <w:r w:rsidRPr="006C42B3">
        <w:rPr>
          <w:rFonts w:ascii="Verdana" w:eastAsia="Times New Roman" w:hAnsi="Verdana" w:cs="Courier New"/>
          <w:color w:val="000000"/>
          <w:sz w:val="18"/>
          <w:szCs w:val="18"/>
          <w:shd w:val="clear" w:color="auto" w:fill="F2A323"/>
          <w:lang w:eastAsia="el-GR"/>
        </w:rPr>
        <w:t>Ανατολικής</w:t>
      </w:r>
      <w:r w:rsidRPr="006C42B3">
        <w:rPr>
          <w:rFonts w:ascii="Verdana" w:eastAsia="Times New Roman" w:hAnsi="Verdana" w:cs="Courier New"/>
          <w:color w:val="000000"/>
          <w:sz w:val="18"/>
          <w:szCs w:val="18"/>
          <w:lang w:eastAsia="el-GR"/>
        </w:rPr>
        <w:t xml:space="preserve"> </w:t>
      </w:r>
      <w:r w:rsidRPr="006C42B3">
        <w:rPr>
          <w:rFonts w:ascii="Verdana" w:eastAsia="Times New Roman" w:hAnsi="Verdana" w:cs="Courier New"/>
          <w:color w:val="000000"/>
          <w:sz w:val="18"/>
          <w:szCs w:val="18"/>
          <w:shd w:val="clear" w:color="auto" w:fill="F2A323"/>
          <w:lang w:eastAsia="el-GR"/>
        </w:rPr>
        <w:t>Μάνης</w:t>
      </w:r>
      <w:r w:rsidRPr="006C42B3">
        <w:rPr>
          <w:rFonts w:ascii="Verdana" w:eastAsia="Times New Roman" w:hAnsi="Verdana" w:cs="Courier New"/>
          <w:color w:val="000000"/>
          <w:sz w:val="18"/>
          <w:szCs w:val="18"/>
          <w:lang w:eastAsia="el-GR"/>
        </w:rPr>
        <w:t>, εντός της διοικητικής περιφέρειας του οποίου εμπίπτει κατά ένα μέρος το επίδικο έργο, ορίζει στην παρ. Α1 του Κεφαλαίου Δ΄ ότι εφαρμόζονται για το σύνολο της εκτός σχεδίου περιοχής της Δημοτικής Ενότητας οι διατάξεις του ως άνω από 20.9.1993 π.δ/</w:t>
      </w:r>
      <w:proofErr w:type="spellStart"/>
      <w:r w:rsidRPr="006C42B3">
        <w:rPr>
          <w:rFonts w:ascii="Verdana" w:eastAsia="Times New Roman" w:hAnsi="Verdana" w:cs="Courier New"/>
          <w:color w:val="000000"/>
          <w:sz w:val="18"/>
          <w:szCs w:val="18"/>
          <w:lang w:eastAsia="el-GR"/>
        </w:rPr>
        <w:t>τος,</w:t>
      </w:r>
      <w:proofErr w:type="spellEnd"/>
      <w:r w:rsidRPr="006C42B3">
        <w:rPr>
          <w:rFonts w:ascii="Verdana" w:eastAsia="Times New Roman" w:hAnsi="Verdana" w:cs="Courier New"/>
          <w:color w:val="000000"/>
          <w:sz w:val="18"/>
          <w:szCs w:val="18"/>
          <w:lang w:eastAsia="el-GR"/>
        </w:rPr>
        <w:t xml:space="preserve"> προβλέπει δε ακολούθως, στην  παρ. Β.1 του ίδιου Κεφαλαίου ότι επιτρέπεται η εγκατάσταση αιολικών πάρκων, σύμφωνα με το ΕΠΧΣΑA για τις ΑΠΕ, σε ολόκληρη την περιοχή της Δημοτικής Ενότητας.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21. Επειδή, με τον δεύτερο λόγο ακυρώσεως προβάλλεται ότι η προσβαλλόμενη </w:t>
      </w:r>
      <w:proofErr w:type="spellStart"/>
      <w:r w:rsidRPr="006C42B3">
        <w:rPr>
          <w:rFonts w:ascii="Verdana" w:eastAsia="Times New Roman" w:hAnsi="Verdana" w:cs="Courier New"/>
          <w:color w:val="000000"/>
          <w:sz w:val="18"/>
          <w:szCs w:val="18"/>
          <w:lang w:eastAsia="el-GR"/>
        </w:rPr>
        <w:t>ε.π.ο</w:t>
      </w:r>
      <w:proofErr w:type="spellEnd"/>
      <w:r w:rsidRPr="006C42B3">
        <w:rPr>
          <w:rFonts w:ascii="Verdana" w:eastAsia="Times New Roman" w:hAnsi="Verdana" w:cs="Courier New"/>
          <w:color w:val="000000"/>
          <w:sz w:val="18"/>
          <w:szCs w:val="18"/>
          <w:lang w:eastAsia="el-GR"/>
        </w:rPr>
        <w:t xml:space="preserve">. αιτιολογείται πλημμελώς, διότι εγκρίνει περιβαλλοντικούς όρους για την κατασκευή και λειτουργία ΑΣΠΗΕ εντός περιοχής που έχει χαρακτηρισθεί ως Ζ.Ε.Π., χωρίς να έχουν εκτιμηθεί δεόντως οι επιπτώσεις στο περιβάλλον, χωρίς να προκύπτει βεβαιότητα ως προς τη διασφάλιση της ακεραιότητας της Ζ.Ε.Π. και χωρίς να αντιμετωπίζονται επαρκώς οι κίνδυνοι για τα είδη χαρακτηρισμού της Ζώνης αυτής. Οι αιτούντες ισχυρίζονται, ειδικότερα, ότι, με τις προσβαλλόμενες πράξεις δεν τίθεται άλλο μέτρο προστασίας πλην (α) της εγκατάστασης συστήματος αυτόματης διακοπής λειτουργίας των ανεμογεννητριών, χωρίς, μάλιστα, να προσδιορίζονται τα τεχνικά χαρακτηριστικά του συστήματος, όπως, αντιθέτως, </w:t>
      </w:r>
      <w:r w:rsidRPr="006C42B3">
        <w:rPr>
          <w:rFonts w:ascii="Verdana" w:eastAsia="Times New Roman" w:hAnsi="Verdana" w:cs="Courier New"/>
          <w:color w:val="000000"/>
          <w:sz w:val="18"/>
          <w:szCs w:val="18"/>
          <w:lang w:eastAsia="el-GR"/>
        </w:rPr>
        <w:lastRenderedPageBreak/>
        <w:t xml:space="preserve">είχε εισηγηθεί το Τμήμα Διαχείρισης Φυσικού Περιβάλλοντος της Διευθύνσεως Περιβαλλοντικού Σχεδιασμού του ΥΠΕΚΑ με το από 25.1.2012 έγγραφό του, και β) της διενέργειας μελέτης διερεύνησης επί ένα τουλάχιστον έτος πριν από την έναρξη κατασκευής των έργων για τα είδη χαρακτηρισμού της ΖΕΠ. Ισχυρίζονται δε ότι η αποτελεσματικότητα του ως άνω συστήματος αυτόματης διακοπής λειτουργίας είναι εν προκειμένω αμφίβολη για τους ειδικότερους λόγους που αναπτύσσονται στο δικόγραφο, ενώ, επισημαίνουν, τέλος, ότι με τις προβαλλόμενες πράξεις δεν επιβάλλεται, χάριν περιορισμού των αρνητικών επιπτώσεων στο περιβάλλον, υποχρέωση παύσης των εργασιών κατά τη διάρκεια της μεταναστευτικής περιόδου, παρά το γεγονός ότι το μέτρο αυτό προτείνεται με τις ειδικές </w:t>
      </w:r>
      <w:proofErr w:type="spellStart"/>
      <w:r w:rsidRPr="006C42B3">
        <w:rPr>
          <w:rFonts w:ascii="Verdana" w:eastAsia="Times New Roman" w:hAnsi="Verdana" w:cs="Courier New"/>
          <w:color w:val="000000"/>
          <w:sz w:val="18"/>
          <w:szCs w:val="18"/>
          <w:lang w:eastAsia="el-GR"/>
        </w:rPr>
        <w:t>ορνιθολογικές</w:t>
      </w:r>
      <w:proofErr w:type="spellEnd"/>
      <w:r w:rsidRPr="006C42B3">
        <w:rPr>
          <w:rFonts w:ascii="Verdana" w:eastAsia="Times New Roman" w:hAnsi="Verdana" w:cs="Courier New"/>
          <w:color w:val="000000"/>
          <w:sz w:val="18"/>
          <w:szCs w:val="18"/>
          <w:lang w:eastAsia="el-GR"/>
        </w:rPr>
        <w:t xml:space="preserve"> μελέτες που συνοδεύουν τις εγκριθείσες με τις πράξεις αυτές μελέτες περιβαλλοντικών επιπτώσεων.</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22. Επειδή, σύμφωνα και με τα διαλαμβανόμενα στη σκέψη 9, με την από Οκτωβρίου 2015 ειδική οικολογική αξιολόγηση (ΕΟΑ) εξετάζονται, σε συνέχεια της από Μαρτίου 2011 ειδικής </w:t>
      </w:r>
      <w:proofErr w:type="spellStart"/>
      <w:r w:rsidRPr="006C42B3">
        <w:rPr>
          <w:rFonts w:ascii="Verdana" w:eastAsia="Times New Roman" w:hAnsi="Verdana" w:cs="Courier New"/>
          <w:color w:val="000000"/>
          <w:sz w:val="18"/>
          <w:szCs w:val="18"/>
          <w:lang w:eastAsia="el-GR"/>
        </w:rPr>
        <w:t>ορνιθολογικής</w:t>
      </w:r>
      <w:proofErr w:type="spellEnd"/>
      <w:r w:rsidRPr="006C42B3">
        <w:rPr>
          <w:rFonts w:ascii="Verdana" w:eastAsia="Times New Roman" w:hAnsi="Verdana" w:cs="Courier New"/>
          <w:color w:val="000000"/>
          <w:sz w:val="18"/>
          <w:szCs w:val="18"/>
          <w:lang w:eastAsia="el-GR"/>
        </w:rPr>
        <w:t xml:space="preserve"> μελέτης και ενόψει της, εν τω μεταξύ, μεταβολής του νομοθετικού καθεστώτος που διέπει την περιβαλλοντική αδειοδότηση, οι επιπτώσεις από το σύνολο του έργου και όχι μόνο από τις προτεινόμενες τροποποιήσεις. Με τη μελέτη αυτή παρουσιάζονται, αναλύονται και αξιολογούνται τα δεδομένα που συνελέγησαν κατά την έρευνα πεδίου στην περιοχή (</w:t>
      </w:r>
      <w:proofErr w:type="spellStart"/>
      <w:r w:rsidRPr="006C42B3">
        <w:rPr>
          <w:rFonts w:ascii="Verdana" w:eastAsia="Times New Roman" w:hAnsi="Verdana" w:cs="Courier New"/>
          <w:color w:val="000000"/>
          <w:sz w:val="18"/>
          <w:szCs w:val="18"/>
          <w:lang w:eastAsia="el-GR"/>
        </w:rPr>
        <w:t>ορνιθολογικές</w:t>
      </w:r>
      <w:proofErr w:type="spellEnd"/>
      <w:r w:rsidRPr="006C42B3">
        <w:rPr>
          <w:rFonts w:ascii="Verdana" w:eastAsia="Times New Roman" w:hAnsi="Verdana" w:cs="Courier New"/>
          <w:color w:val="000000"/>
          <w:sz w:val="18"/>
          <w:szCs w:val="18"/>
          <w:lang w:eastAsia="el-GR"/>
        </w:rPr>
        <w:t xml:space="preserve"> καταγραφές) κατά τα έτη 2010 και 2011, καθώς και την περίοδο από τον Οκτώβριο του έτους 2014 έως τον Δεκέμβριο του έτους 2015, και εκτιμώνται οι ενδεχόμενες επιπτώσεις από τη χωροθέτηση του έργου στα σημαντικά είδη της περιοχής μελέτης, τους στόχους διατήρησης και την ακεραιότητα της Ζ.Ε.Π. (βλ. Κεφάλαιο 6 «Δέουσα Εκτίμηση Επιπτώσεων – Ανάλυση και Αξιολόγηση», σελ. 125 επ., καθώς, επίσης, και σελ. 9-31 – 9-53 της </w:t>
      </w:r>
      <w:proofErr w:type="spellStart"/>
      <w:r w:rsidRPr="006C42B3">
        <w:rPr>
          <w:rFonts w:ascii="Verdana" w:eastAsia="Times New Roman" w:hAnsi="Verdana" w:cs="Courier New"/>
          <w:color w:val="000000"/>
          <w:sz w:val="18"/>
          <w:szCs w:val="18"/>
          <w:lang w:eastAsia="el-GR"/>
        </w:rPr>
        <w:t>μ.π.ε</w:t>
      </w:r>
      <w:proofErr w:type="spellEnd"/>
      <w:r w:rsidRPr="006C42B3">
        <w:rPr>
          <w:rFonts w:ascii="Verdana" w:eastAsia="Times New Roman" w:hAnsi="Verdana" w:cs="Courier New"/>
          <w:color w:val="000000"/>
          <w:sz w:val="18"/>
          <w:szCs w:val="18"/>
          <w:lang w:eastAsia="el-GR"/>
        </w:rPr>
        <w:t xml:space="preserve">), προτείνονται δε συγκεκριμένα μέτρα για την ελαχιστοποίηση των ενδεχόμενων επιπτώσεων λόγω όχλησης και πρόσκρουσης, οι οποίες δεν εκτιμώνται, πάντως, ως σημαντικές (παρακολούθηση των επιπτώσεων για ένα έτος κατά τη φάση της λειτουργίας, συγχρονισμός των εργασιών κατασκευής για την αποφυγή υλοποίησής τους σε ευαίσθητες για τα πτηνά χρονικές περιόδους, εγκατάσταση αυτοματοποιημένου συστήματος αποτροπής και παύσης επιλεγμένων ανεμογεννητριών, αυστηρός περιορισμός στη χρήση των νέων οδών πρόσβασης προς τις θέσεις των ανεμογεννητριών, για τον περιορισμό της ενδεχόμενης </w:t>
      </w:r>
      <w:proofErr w:type="spellStart"/>
      <w:r w:rsidRPr="006C42B3">
        <w:rPr>
          <w:rFonts w:ascii="Verdana" w:eastAsia="Times New Roman" w:hAnsi="Verdana" w:cs="Courier New"/>
          <w:color w:val="000000"/>
          <w:sz w:val="18"/>
          <w:szCs w:val="18"/>
          <w:lang w:eastAsia="el-GR"/>
        </w:rPr>
        <w:t>υπερθήρευσης</w:t>
      </w:r>
      <w:proofErr w:type="spellEnd"/>
      <w:r w:rsidRPr="006C42B3">
        <w:rPr>
          <w:rFonts w:ascii="Verdana" w:eastAsia="Times New Roman" w:hAnsi="Verdana" w:cs="Courier New"/>
          <w:color w:val="000000"/>
          <w:sz w:val="18"/>
          <w:szCs w:val="18"/>
          <w:lang w:eastAsia="el-GR"/>
        </w:rPr>
        <w:t xml:space="preserve"> της πετροπέρδικας  –βλ. Κεφάλαιο 7 «Συνολική Αξιολόγηση Δέουσας Εκτίμησης – Σύνοψη Συμπερασμάτων ΕΟΑ» σελ. 200 επ. και, ιδίως, παρ. 7.2 «Προτεινόμενα μέτρα αντιμετώπισης», σελ. 206 – 207, καθώς και σελ. 2-67 – 2-72 της </w:t>
      </w:r>
      <w:proofErr w:type="spellStart"/>
      <w:r w:rsidRPr="006C42B3">
        <w:rPr>
          <w:rFonts w:ascii="Verdana" w:eastAsia="Times New Roman" w:hAnsi="Verdana" w:cs="Courier New"/>
          <w:color w:val="000000"/>
          <w:sz w:val="18"/>
          <w:szCs w:val="18"/>
          <w:lang w:eastAsia="el-GR"/>
        </w:rPr>
        <w:t>μ.π.ε</w:t>
      </w:r>
      <w:proofErr w:type="spellEnd"/>
      <w:r w:rsidRPr="006C42B3">
        <w:rPr>
          <w:rFonts w:ascii="Verdana" w:eastAsia="Times New Roman" w:hAnsi="Verdana" w:cs="Courier New"/>
          <w:color w:val="000000"/>
          <w:sz w:val="18"/>
          <w:szCs w:val="18"/>
          <w:lang w:eastAsia="el-GR"/>
        </w:rPr>
        <w:t xml:space="preserve">). Εξάλλου, η μελέτη, αν και έχει ως κύριο αντικείμενο τη ΖΕΠ «GR2540008 Νότια Μάνη», εντός των ορίων της οποίας σχεδιάζεται να εγκατασταθούν οι ανεμογεννήτριες και το μεγαλύτερο τμήμα των συνοδών έργων, εξετάζει, σε ιδιαίτερη ενότητα (βλ. παρ. 6.3.6, σελ. 179 επ.), τις επιπτώσεις και στις περιοχές του δικτύου Natura 2000, μέσω των οποίων προτείνεται να διέλθει τμήμα της υπόγειας γραμμής μεταφοράς του δικτύου υψηλής τάσης, ήτοι στη Ζ.Ε.Π. με κωδικό αριθμό GR2540006 και ονομασία «Υγρότοποι Εκβολών Ευρώτα» και στην Ειδική Ζώνη Διατήρησης με κωδικό GR2540003 και ονομασία «Εκβολές Ευρώτα». Εξάλλου, η αναφερόμενη στη σκέψη 9 από Φεβρουαρίου 2017 ειδική μελέτη διερεύνησης επικεντρώνεται στην αναπαραγωγική περίοδο των δύο ειδών χαρακτηρισμού της Ζ.Ε.Π. και στηρίζεται σε εκτενείς εργασίες πεδίου σε όλο το εύρος της Ζώνης, οι οποίες πραγματοποιήθηκαν, από ειδικό στην οικολογία των αρπακτικών ειδών ορνιθολόγο, κατά την περίοδο από τον Απρίλιο έως τον Ιούνιο του 2015, ενώ ελήφθησαν, επιπροσθέτως, υπόψη και τα δεδομένα πεδίου που είχαν καταγραφεί στο πλαίσιο εκπονήσεως της ειδικής </w:t>
      </w:r>
      <w:proofErr w:type="spellStart"/>
      <w:r w:rsidRPr="006C42B3">
        <w:rPr>
          <w:rFonts w:ascii="Verdana" w:eastAsia="Times New Roman" w:hAnsi="Verdana" w:cs="Courier New"/>
          <w:color w:val="000000"/>
          <w:sz w:val="18"/>
          <w:szCs w:val="18"/>
          <w:lang w:eastAsia="el-GR"/>
        </w:rPr>
        <w:t>ορνιθολογικής</w:t>
      </w:r>
      <w:proofErr w:type="spellEnd"/>
      <w:r w:rsidRPr="006C42B3">
        <w:rPr>
          <w:rFonts w:ascii="Verdana" w:eastAsia="Times New Roman" w:hAnsi="Verdana" w:cs="Courier New"/>
          <w:color w:val="000000"/>
          <w:sz w:val="18"/>
          <w:szCs w:val="18"/>
          <w:lang w:eastAsia="el-GR"/>
        </w:rPr>
        <w:t xml:space="preserve"> μελέτης. Στη μελέτη αυτή, μετά την παροχή αναλυτικών στοιχείων αναφορικά με την περιοχή μελέτης αφενός και τα δύο επίμαχα είδη αφετέρου (βλ. Κεφάλαια 2 και 3, αντιστοίχως) και την περιγραφή της μεθοδολογίας της πραγματοποιηθείσας έρευνας πεδίου (βλ. Κεφάλαιο 4), παρουσιάζονται και αξιολογούνται τα αποτελέσματα της έρευνας ως προς το καθεστώς της παρουσίας και της δραστηριότητας των δύο αυτών ειδών στην περιοχή της μελέτης αφενός και τις πιέσεις και απειλές που σχετίζονται με τη βιωσιμότητά τους αφετέρου (βλ. Κεφάλαιο 5). Προτείνονται δε, περαιτέρω, βάσει των συμπερασμάτων της έρευνας, στα οποία συμπεριλαμβάνεται και η διαπίστωση ότι το σχεδιαζόμενο έργο δύναται να αποτελέσει μια επιπλέον απειλή, που μπορεί να εμφανίσει μέτρια σημαντικότητα αν κατασκευαστούν και τα τέσσερα σχεδιαζόμενα αιολικά πάρκα στην περιοχή (δηλαδή τα επίδικα, πλέον των πάρκων που αφορά η δεύτερη προσβαλλόμενη πράξη), συγκεκριμένοι στόχοι για τη διατήρηση των ειδών αυτών και δράσεις για την επίτευξή τους (βλ. Κεφάλαιο 6 «Συνολική Αξιολόγηση και Προτάσεις). Αναφορικά με το επίδικο έργο (βλ. παρ. 6.4, σελ. 169 - 176), προτείνεται η εγκατάσταση ειδικού συστήματος αποτροπής συγκρούσεων με ειδικές κάμερες υψηλής ευκρίνειας (</w:t>
      </w:r>
      <w:proofErr w:type="spellStart"/>
      <w:r w:rsidRPr="006C42B3">
        <w:rPr>
          <w:rFonts w:ascii="Verdana" w:eastAsia="Times New Roman" w:hAnsi="Verdana" w:cs="Courier New"/>
          <w:color w:val="000000"/>
          <w:sz w:val="18"/>
          <w:szCs w:val="18"/>
          <w:lang w:eastAsia="el-GR"/>
        </w:rPr>
        <w:t>dt</w:t>
      </w:r>
      <w:proofErr w:type="spellEnd"/>
      <w:r w:rsidRPr="006C42B3">
        <w:rPr>
          <w:rFonts w:ascii="Verdana" w:eastAsia="Times New Roman" w:hAnsi="Verdana" w:cs="Courier New"/>
          <w:color w:val="000000"/>
          <w:sz w:val="18"/>
          <w:szCs w:val="18"/>
          <w:lang w:eastAsia="el-GR"/>
        </w:rPr>
        <w:t xml:space="preserve"> – </w:t>
      </w:r>
      <w:proofErr w:type="spellStart"/>
      <w:r w:rsidRPr="006C42B3">
        <w:rPr>
          <w:rFonts w:ascii="Verdana" w:eastAsia="Times New Roman" w:hAnsi="Verdana" w:cs="Courier New"/>
          <w:color w:val="000000"/>
          <w:sz w:val="18"/>
          <w:szCs w:val="18"/>
          <w:lang w:eastAsia="el-GR"/>
        </w:rPr>
        <w:t>bird</w:t>
      </w:r>
      <w:proofErr w:type="spellEnd"/>
      <w:r w:rsidRPr="006C42B3">
        <w:rPr>
          <w:rFonts w:ascii="Verdana" w:eastAsia="Times New Roman" w:hAnsi="Verdana" w:cs="Courier New"/>
          <w:color w:val="000000"/>
          <w:sz w:val="18"/>
          <w:szCs w:val="18"/>
          <w:lang w:eastAsia="el-GR"/>
        </w:rPr>
        <w:t xml:space="preserve">), όπως περιγράφεται αυτό, ως προς τα τεχνικά χαρακτηριστικά του, σε ιδιαίτερη ενότητα της μελέτης (παρ. 6.2.1, σελ. 161 – 162), η </w:t>
      </w:r>
      <w:r w:rsidRPr="006C42B3">
        <w:rPr>
          <w:rFonts w:ascii="Verdana" w:eastAsia="Times New Roman" w:hAnsi="Verdana" w:cs="Courier New"/>
          <w:color w:val="000000"/>
          <w:sz w:val="18"/>
          <w:szCs w:val="18"/>
          <w:lang w:eastAsia="el-GR"/>
        </w:rPr>
        <w:lastRenderedPageBreak/>
        <w:t xml:space="preserve">πρόβλεψη πλαισίου για τη συμμετοχή του προσωπικού του πάρκου στη μείωση των πιέσεων επί των δύο ειδών χαρακτηρισμού της Ζ.Ε.Π. από ανθρώπινες δραστηριότητες (λαθροθηρία, δολώματα, πυρκαγιές κ.λπ.), η συμμετοχή του φορέα του έργου στον σχεδιασμό και την υλοποίηση προγράμματος ενημέρωσης και ευαισθητοποίησης του ευρύτερου κοινού αναφορικά με τα προστατευόμενα είδη και τις απειλές που αντιμετωπίζουν, η εκπόνηση, με την ευθύνη του φορέα του έργου, μελέτης σχεδιασμού και εφαρμογής ενεργούς διαχείρισης θαμνωδών ενδιαιτημάτων και η εφαρμογή προγράμματος παρακολούθησης για την </w:t>
      </w:r>
      <w:proofErr w:type="spellStart"/>
      <w:r w:rsidRPr="006C42B3">
        <w:rPr>
          <w:rFonts w:ascii="Verdana" w:eastAsia="Times New Roman" w:hAnsi="Verdana" w:cs="Courier New"/>
          <w:color w:val="000000"/>
          <w:sz w:val="18"/>
          <w:szCs w:val="18"/>
          <w:lang w:eastAsia="el-GR"/>
        </w:rPr>
        <w:t>ορνιθοπανίδα</w:t>
      </w:r>
      <w:proofErr w:type="spellEnd"/>
      <w:r w:rsidRPr="006C42B3">
        <w:rPr>
          <w:rFonts w:ascii="Verdana" w:eastAsia="Times New Roman" w:hAnsi="Verdana" w:cs="Courier New"/>
          <w:color w:val="000000"/>
          <w:sz w:val="18"/>
          <w:szCs w:val="18"/>
          <w:lang w:eastAsia="el-GR"/>
        </w:rPr>
        <w:t xml:space="preserve"> κατά τη φάση λειτουργίας του έργου. Η μελέτη, τέλος, αυτή εξετάζει σε ιδιαίτερη ενότητα (παρ. 6.3, σελ. 162 – 165), ενόψει των οριζομένων στον ως άνω όρο 36 της προσβαλλομένης, τις ενδεχόμενες επιπτώσεις από την κατασκευή και λειτουργία του έργου επί των οικισμών </w:t>
      </w:r>
      <w:proofErr w:type="spellStart"/>
      <w:r w:rsidRPr="006C42B3">
        <w:rPr>
          <w:rFonts w:ascii="Verdana" w:eastAsia="Times New Roman" w:hAnsi="Verdana" w:cs="Courier New"/>
          <w:color w:val="000000"/>
          <w:sz w:val="18"/>
          <w:szCs w:val="18"/>
          <w:lang w:eastAsia="el-GR"/>
        </w:rPr>
        <w:t>Αρεόπολις</w:t>
      </w:r>
      <w:proofErr w:type="spellEnd"/>
      <w:r w:rsidRPr="006C42B3">
        <w:rPr>
          <w:rFonts w:ascii="Verdana" w:eastAsia="Times New Roman" w:hAnsi="Verdana" w:cs="Courier New"/>
          <w:color w:val="000000"/>
          <w:sz w:val="18"/>
          <w:szCs w:val="18"/>
          <w:lang w:eastAsia="el-GR"/>
        </w:rPr>
        <w:t xml:space="preserve">, Κοίτα, Μίνα και </w:t>
      </w:r>
      <w:proofErr w:type="spellStart"/>
      <w:r w:rsidRPr="006C42B3">
        <w:rPr>
          <w:rFonts w:ascii="Verdana" w:eastAsia="Times New Roman" w:hAnsi="Verdana" w:cs="Courier New"/>
          <w:color w:val="000000"/>
          <w:sz w:val="18"/>
          <w:szCs w:val="18"/>
          <w:lang w:eastAsia="el-GR"/>
        </w:rPr>
        <w:t>Βάθεια</w:t>
      </w:r>
      <w:proofErr w:type="spellEnd"/>
      <w:r w:rsidRPr="006C42B3">
        <w:rPr>
          <w:rFonts w:ascii="Verdana" w:eastAsia="Times New Roman" w:hAnsi="Verdana" w:cs="Courier New"/>
          <w:color w:val="000000"/>
          <w:sz w:val="18"/>
          <w:szCs w:val="18"/>
          <w:lang w:eastAsia="el-GR"/>
        </w:rPr>
        <w:t xml:space="preserve">, οι οποίοι έχουν κηρυχθεί ως «τόποι </w:t>
      </w:r>
      <w:proofErr w:type="spellStart"/>
      <w:r w:rsidRPr="006C42B3">
        <w:rPr>
          <w:rFonts w:ascii="Verdana" w:eastAsia="Times New Roman" w:hAnsi="Verdana" w:cs="Courier New"/>
          <w:color w:val="000000"/>
          <w:sz w:val="18"/>
          <w:szCs w:val="18"/>
          <w:lang w:eastAsia="el-GR"/>
        </w:rPr>
        <w:t>χρήζοντες</w:t>
      </w:r>
      <w:proofErr w:type="spellEnd"/>
      <w:r w:rsidRPr="006C42B3">
        <w:rPr>
          <w:rFonts w:ascii="Verdana" w:eastAsia="Times New Roman" w:hAnsi="Verdana" w:cs="Courier New"/>
          <w:color w:val="000000"/>
          <w:sz w:val="18"/>
          <w:szCs w:val="18"/>
          <w:lang w:eastAsia="el-GR"/>
        </w:rPr>
        <w:t xml:space="preserve"> ειδικής κρατικής προστασίας, προς τον σκοπό διατηρήσεως του ιδιαίτερου αρχιτεκτονικού τους χαρακτήρα» με την Α/Φ31/2206/201/  19.4.1976 απόφαση του Υπουργού Πολιτισμού (Β΄ 612), καταλήγει δε στο συμπέρασμα, με ειδική αναφορά στις συμπεριλαμβανόμενες σε παράρτημα της μελέτης </w:t>
      </w:r>
      <w:proofErr w:type="spellStart"/>
      <w:r w:rsidRPr="006C42B3">
        <w:rPr>
          <w:rFonts w:ascii="Verdana" w:eastAsia="Times New Roman" w:hAnsi="Verdana" w:cs="Courier New"/>
          <w:color w:val="000000"/>
          <w:sz w:val="18"/>
          <w:szCs w:val="18"/>
          <w:lang w:eastAsia="el-GR"/>
        </w:rPr>
        <w:t>μηκοτομές</w:t>
      </w:r>
      <w:proofErr w:type="spellEnd"/>
      <w:r w:rsidRPr="006C42B3">
        <w:rPr>
          <w:rFonts w:ascii="Verdana" w:eastAsia="Times New Roman" w:hAnsi="Verdana" w:cs="Courier New"/>
          <w:color w:val="000000"/>
          <w:sz w:val="18"/>
          <w:szCs w:val="18"/>
          <w:lang w:eastAsia="el-GR"/>
        </w:rPr>
        <w:t xml:space="preserve">, ότι δεν υφίσταται οπτική επαφή μεταξύ ανεμογεννητριών και των οικισμών αυτών και, ως εκ τούτου, δεν κρίνεται αναγκαία η λήψη επιπλέον προστατευτικών μέτρων. Ενόψει των ανωτέρω και κατόπιν λήψεως υπόψη και της από 3.2.2017 (Α.Π.: ΥΠΠΟΑ/  ΓΔΑΠΚ/ΔΒΜΑ/ΤΒΜΑΧΜΑΕ/3352/19612/803/213/3.2.2017) αποφάσεως της Υπουργού Πολιτισμού και Αθλητισμού περί εγκρίσεως του επίδικου έργου από απόψεως των οριζομένων στον ν. 3028/2002 (Α΄ 153) για την προστασία των αρχαιοτήτων και της πολιτιστικής κληρονομιάς, με την ως άνω οικ.37467/6.9.2017 πράξη του Αν. Υπουργού Περιβάλλοντος, αντικαταστάθηκαν οι </w:t>
      </w:r>
      <w:proofErr w:type="spellStart"/>
      <w:r w:rsidRPr="006C42B3">
        <w:rPr>
          <w:rFonts w:ascii="Verdana" w:eastAsia="Times New Roman" w:hAnsi="Verdana" w:cs="Courier New"/>
          <w:color w:val="000000"/>
          <w:sz w:val="18"/>
          <w:szCs w:val="18"/>
          <w:lang w:eastAsia="el-GR"/>
        </w:rPr>
        <w:t>υπ΄</w:t>
      </w:r>
      <w:proofErr w:type="spellEnd"/>
      <w:r w:rsidRPr="006C42B3">
        <w:rPr>
          <w:rFonts w:ascii="Verdana" w:eastAsia="Times New Roman" w:hAnsi="Verdana" w:cs="Courier New"/>
          <w:color w:val="000000"/>
          <w:sz w:val="18"/>
          <w:szCs w:val="18"/>
          <w:lang w:eastAsia="el-GR"/>
        </w:rPr>
        <w:t xml:space="preserve"> αριθμ. 35 και 36 όροι της Ενότητας Β΄ «Φάση Κατασκευής» της προσβαλλομένης ως ακολούθως: «35. Να μην γίνονται εργασίες κατά την αναπαραγωγική περίοδο Μαρτίου – Ιουνίου εντός της ΖΕΠ. 36. (α) Να εκπονηθεί Σχέδιο Περιβαλλοντικής Διαχείρισης (ΣΠΔ) του έργου (σύμφωνα με τον Ν. 4014/2011 και τις κανονιστικές αποφάσεις αυτού) το οποίο θα κατατεθεί προς ενημέρωση – αξιολόγηση της Δ/νσης Προστασίας, Βιοποικιλότητας, Εδάφους και Διαχείρισης Αποβλήτων του ΥΠΕΝ (Τμήμα Βιοποικιλότητας και Προστατευόμενων Περιοχών) το αργότερο εντός 3 μηνών από την έκδοση της παρούσας ΑΕΠΟ, ενώ οι επικαιροποιημένες εκδόσεις αυτού θα κατατίθενται στο τέλος κάθε ημερολογιακού έτους. Το ΣΠΔ θα περιλαμβάνει ανάλυση για τον τρόπο υλοποίησης των περιβαλλοντικών όρων με έμφαση στους όρους που σχετίζονται με τα </w:t>
      </w:r>
      <w:proofErr w:type="spellStart"/>
      <w:r w:rsidRPr="006C42B3">
        <w:rPr>
          <w:rFonts w:ascii="Verdana" w:eastAsia="Times New Roman" w:hAnsi="Verdana" w:cs="Courier New"/>
          <w:color w:val="000000"/>
          <w:sz w:val="18"/>
          <w:szCs w:val="18"/>
          <w:lang w:eastAsia="el-GR"/>
        </w:rPr>
        <w:t>προστατευτέα</w:t>
      </w:r>
      <w:proofErr w:type="spellEnd"/>
      <w:r w:rsidRPr="006C42B3">
        <w:rPr>
          <w:rFonts w:ascii="Verdana" w:eastAsia="Times New Roman" w:hAnsi="Verdana" w:cs="Courier New"/>
          <w:color w:val="000000"/>
          <w:sz w:val="18"/>
          <w:szCs w:val="18"/>
          <w:lang w:eastAsia="el-GR"/>
        </w:rPr>
        <w:t xml:space="preserve"> στοιχεία της ΖΕΠ. Ειδικότερα, θα περιλαμβάνει τις ετήσιες αναλυτικές εκθέσεις αποτελεσμάτων της παρακολούθησης της ορνιθοπανίδας (ανάλυση των δεδομένων και από το σύστημα αποτροπής προσκρούσεων), με ιδιαίτερη έμφαση στην αξιολόγηση της αποτελεσματικότητας των μέτρων αντιμετώπισης και στην παρακολούθηση της κατάστασης του </w:t>
      </w:r>
      <w:proofErr w:type="spellStart"/>
      <w:r w:rsidRPr="006C42B3">
        <w:rPr>
          <w:rFonts w:ascii="Verdana" w:eastAsia="Times New Roman" w:hAnsi="Verdana" w:cs="Courier New"/>
          <w:color w:val="000000"/>
          <w:sz w:val="18"/>
          <w:szCs w:val="18"/>
          <w:lang w:eastAsia="el-GR"/>
        </w:rPr>
        <w:t>Φιδαετού</w:t>
      </w:r>
      <w:proofErr w:type="spellEnd"/>
      <w:r w:rsidRPr="006C42B3">
        <w:rPr>
          <w:rFonts w:ascii="Verdana" w:eastAsia="Times New Roman" w:hAnsi="Verdana" w:cs="Courier New"/>
          <w:color w:val="000000"/>
          <w:sz w:val="18"/>
          <w:szCs w:val="18"/>
          <w:lang w:eastAsia="el-GR"/>
        </w:rPr>
        <w:t xml:space="preserve"> και της </w:t>
      </w:r>
      <w:proofErr w:type="spellStart"/>
      <w:r w:rsidRPr="006C42B3">
        <w:rPr>
          <w:rFonts w:ascii="Verdana" w:eastAsia="Times New Roman" w:hAnsi="Verdana" w:cs="Courier New"/>
          <w:color w:val="000000"/>
          <w:sz w:val="18"/>
          <w:szCs w:val="18"/>
          <w:lang w:eastAsia="el-GR"/>
        </w:rPr>
        <w:t>Αετογερακίνας</w:t>
      </w:r>
      <w:proofErr w:type="spellEnd"/>
      <w:r w:rsidRPr="006C42B3">
        <w:rPr>
          <w:rFonts w:ascii="Verdana" w:eastAsia="Times New Roman" w:hAnsi="Verdana" w:cs="Courier New"/>
          <w:color w:val="000000"/>
          <w:sz w:val="18"/>
          <w:szCs w:val="18"/>
          <w:lang w:eastAsia="el-GR"/>
        </w:rPr>
        <w:t xml:space="preserve"> στη ΖΕΠ. Το Σχέδιο Περιβαλλοντικής Παρακολούθησης θα χρηματοδοτείται από τον φορέα του έργου. (β) Να συμπληρώνεται με στοιχεία πεδίου, από ειδικό για την παρακολούθηση της ορνιθοπανίδας επιστήμονα, η υποβληθείσα ... μελέτη διερεύνησης για τα δύο είδη χαρακτηρισμού της ΖΕΠ ... </w:t>
      </w:r>
      <w:proofErr w:type="spellStart"/>
      <w:r w:rsidRPr="006C42B3">
        <w:rPr>
          <w:rFonts w:ascii="Verdana" w:eastAsia="Times New Roman" w:hAnsi="Verdana" w:cs="Courier New"/>
          <w:color w:val="000000"/>
          <w:sz w:val="18"/>
          <w:szCs w:val="18"/>
          <w:lang w:eastAsia="el-GR"/>
        </w:rPr>
        <w:t>καθ΄</w:t>
      </w:r>
      <w:proofErr w:type="spellEnd"/>
      <w:r w:rsidRPr="006C42B3">
        <w:rPr>
          <w:rFonts w:ascii="Verdana" w:eastAsia="Times New Roman" w:hAnsi="Verdana" w:cs="Courier New"/>
          <w:color w:val="000000"/>
          <w:sz w:val="18"/>
          <w:szCs w:val="18"/>
          <w:lang w:eastAsia="el-GR"/>
        </w:rPr>
        <w:t xml:space="preserve"> όλη τη διάρκεια κατασκευής και λειτουργίας των αιολικών σταθμών, η οποία θα αξιολογείται και, εάν απαιτείται, θα επιβάλλονται πρόσθετα μέτρα. (γ) Να εκπονηθεί και κατατεθεί στη Δ/νση Προστασίας Βιοποικιλότητας, Εδάφους και Διαχείρισης Αποβλήτων του ΥΠΕΝ (Τμήμα Βιοποικιλότητας και Προστατευόμενων Περιοχών) προς ενημέρωση – αξιολόγηση, το αργότερο εντός τριών μηνών από την έναρξη των εργασιών κατασκευής του έργου, Μελέτη Σχεδιασμού και Εφαρμογής ενεργού διαχείρισης θαμνωδών ενδιαιτημάτων και άλλων </w:t>
      </w:r>
      <w:proofErr w:type="spellStart"/>
      <w:r w:rsidRPr="006C42B3">
        <w:rPr>
          <w:rFonts w:ascii="Verdana" w:eastAsia="Times New Roman" w:hAnsi="Verdana" w:cs="Courier New"/>
          <w:color w:val="000000"/>
          <w:sz w:val="18"/>
          <w:szCs w:val="18"/>
          <w:lang w:eastAsia="el-GR"/>
        </w:rPr>
        <w:t>μικροενδιαιτημάτων</w:t>
      </w:r>
      <w:proofErr w:type="spellEnd"/>
      <w:r w:rsidRPr="006C42B3">
        <w:rPr>
          <w:rFonts w:ascii="Verdana" w:eastAsia="Times New Roman" w:hAnsi="Verdana" w:cs="Courier New"/>
          <w:color w:val="000000"/>
          <w:sz w:val="18"/>
          <w:szCs w:val="18"/>
          <w:lang w:eastAsia="el-GR"/>
        </w:rPr>
        <w:t xml:space="preserve">, σύμφωνα και με τις κατευθύνσεις που τίθενται στην Ειδική Μελέτη Διερεύνησης, με στόχο τη βελτίωση των ενδιαιτημάτων </w:t>
      </w:r>
      <w:proofErr w:type="spellStart"/>
      <w:r w:rsidRPr="006C42B3">
        <w:rPr>
          <w:rFonts w:ascii="Verdana" w:eastAsia="Times New Roman" w:hAnsi="Verdana" w:cs="Courier New"/>
          <w:color w:val="000000"/>
          <w:sz w:val="18"/>
          <w:szCs w:val="18"/>
          <w:lang w:eastAsia="el-GR"/>
        </w:rPr>
        <w:t>τροφοληψίας</w:t>
      </w:r>
      <w:proofErr w:type="spellEnd"/>
      <w:r w:rsidRPr="006C42B3">
        <w:rPr>
          <w:rFonts w:ascii="Verdana" w:eastAsia="Times New Roman" w:hAnsi="Verdana" w:cs="Courier New"/>
          <w:color w:val="000000"/>
          <w:sz w:val="18"/>
          <w:szCs w:val="18"/>
          <w:lang w:eastAsia="el-GR"/>
        </w:rPr>
        <w:t xml:space="preserve"> του </w:t>
      </w:r>
      <w:proofErr w:type="spellStart"/>
      <w:r w:rsidRPr="006C42B3">
        <w:rPr>
          <w:rFonts w:ascii="Verdana" w:eastAsia="Times New Roman" w:hAnsi="Verdana" w:cs="Courier New"/>
          <w:color w:val="000000"/>
          <w:sz w:val="18"/>
          <w:szCs w:val="18"/>
          <w:lang w:eastAsia="el-GR"/>
        </w:rPr>
        <w:t>Φιδαετού</w:t>
      </w:r>
      <w:proofErr w:type="spellEnd"/>
      <w:r w:rsidRPr="006C42B3">
        <w:rPr>
          <w:rFonts w:ascii="Verdana" w:eastAsia="Times New Roman" w:hAnsi="Verdana" w:cs="Courier New"/>
          <w:color w:val="000000"/>
          <w:sz w:val="18"/>
          <w:szCs w:val="18"/>
          <w:lang w:eastAsia="el-GR"/>
        </w:rPr>
        <w:t xml:space="preserve"> και της </w:t>
      </w:r>
      <w:proofErr w:type="spellStart"/>
      <w:r w:rsidRPr="006C42B3">
        <w:rPr>
          <w:rFonts w:ascii="Verdana" w:eastAsia="Times New Roman" w:hAnsi="Verdana" w:cs="Courier New"/>
          <w:color w:val="000000"/>
          <w:sz w:val="18"/>
          <w:szCs w:val="18"/>
          <w:lang w:eastAsia="el-GR"/>
        </w:rPr>
        <w:t>Αετογερακίνας</w:t>
      </w:r>
      <w:proofErr w:type="spellEnd"/>
      <w:r w:rsidRPr="006C42B3">
        <w:rPr>
          <w:rFonts w:ascii="Verdana" w:eastAsia="Times New Roman" w:hAnsi="Verdana" w:cs="Courier New"/>
          <w:color w:val="000000"/>
          <w:sz w:val="18"/>
          <w:szCs w:val="18"/>
          <w:lang w:eastAsia="el-GR"/>
        </w:rPr>
        <w:t xml:space="preserve">. (δ) Να ληφθούν τα κάτωθι μέτρα: - Να υποστηριχθούν, σε συνεργασία με δημόσιους φορείς, δράσεις ενημέρωσης και ευαισθητοποίησης ειδικών ομάδων χρηστών, αλλά και του ευρύτερου κοινού σχετικά με τα προστατευόμενα είδη και τις πιέσεις/απειλές τους, με εστίαση στις απειλές που σχετίζονται με ανθρώπινες δραστηριότητες, όπως η λαθροθηρία. - Να υποστηριχθούν σε συνεννόηση με τοπικούς φορείς, δράσεις για την αποκατάσταση και λειτουργία παλιών στερνών για την υποστήριξη της άγριας πανίδας, που θα ευνοήσει άμεσα και τα είδη χαρακτηρισμού. - Ο φορέας του έργου να συνδράμει, με επιστημονικό δυναμικό ή και με οποιοδήποτε μέσο κριθεί σκόπιμο και αποτελεσματικό, σε προγράμματα και δράσεις που υλοποιούνται από δημόσιους φορείς και σε συνεργασία με αυτούς ή που θα υλοποιηθούν εντός της ΖΕΠ, τα οποία θα στοχεύουν στην ενεργοποίηση – αναβάθμιση – ενίσχυση, σε αδρανείς εκτάσεις, της παραδοσιακής γεωργίας και κτηνοτροφίας». Περαιτέρω, στην ίδια Ενότητα Β΄ προστίθενται με τη νεότερη αυτή απόφαση είκοσι τέσσερις ειδικότεροι όροι (37.1 – 37.24), οι οποίοι είχαν προταθεί με την από 20.10.2016 γνωμοδότηση της Διευθύνσεως Δασών του Υπουργείου Περιβάλλοντος και Ενέργειας, αναφέρονται δε, μεταξύ άλλων, στην εναπόθεση και τη φύλαξη των προϊόντων </w:t>
      </w:r>
      <w:r w:rsidRPr="006C42B3">
        <w:rPr>
          <w:rFonts w:ascii="Verdana" w:eastAsia="Times New Roman" w:hAnsi="Verdana" w:cs="Courier New"/>
          <w:color w:val="000000"/>
          <w:sz w:val="18"/>
          <w:szCs w:val="18"/>
          <w:lang w:eastAsia="el-GR"/>
        </w:rPr>
        <w:lastRenderedPageBreak/>
        <w:t xml:space="preserve">εκσκαφής, στη λήψη μέτρων για την πρόληψη των πυρκαγιών και την αποφυγή διαβρώσεως του εδάφους, στην υποχρέωση υποβολής προς έγκριση στο αρμόδιο Δασαρχείο ειδικής </w:t>
      </w:r>
      <w:proofErr w:type="spellStart"/>
      <w:r w:rsidRPr="006C42B3">
        <w:rPr>
          <w:rFonts w:ascii="Verdana" w:eastAsia="Times New Roman" w:hAnsi="Verdana" w:cs="Courier New"/>
          <w:color w:val="000000"/>
          <w:sz w:val="18"/>
          <w:szCs w:val="18"/>
          <w:lang w:eastAsia="el-GR"/>
        </w:rPr>
        <w:t>δασοτεχνικής</w:t>
      </w:r>
      <w:proofErr w:type="spellEnd"/>
      <w:r w:rsidRPr="006C42B3">
        <w:rPr>
          <w:rFonts w:ascii="Verdana" w:eastAsia="Times New Roman" w:hAnsi="Verdana" w:cs="Courier New"/>
          <w:color w:val="000000"/>
          <w:sz w:val="18"/>
          <w:szCs w:val="18"/>
          <w:lang w:eastAsia="el-GR"/>
        </w:rPr>
        <w:t xml:space="preserve"> προμελέτης για την αποκατάσταση της δασικής βλάστησης και τη βελτίωση της αισθητικής του τοπίου, στην πραγματοποίηση –μετά την ολοκλήρωση της κατασκευής του έργου– εργασιών αποκατάστασης των πρανών με την προσθήκη φυτικής γης, στην υποχρέωση χωροταξικού σχεδιασμού της εγκατάστασης κατά τρόπο ώστε να μη θιγεί το ξυλώδες κεφάλαιο και η παραγωγικότητα του δάσους, στην υποχρέωση αποκατάστασης του χώρου επέμβασης, σύμφωνα με σχετική, αρμοδίως εγκεκριμένη μελέτη, σε περίπτωση παύσεως της λειτουργίας των πάρκων κ.λπ. Στην ίδια, τέλος, ενότητα προστίθεται και όρος </w:t>
      </w:r>
      <w:proofErr w:type="spellStart"/>
      <w:r w:rsidRPr="006C42B3">
        <w:rPr>
          <w:rFonts w:ascii="Verdana" w:eastAsia="Times New Roman" w:hAnsi="Verdana" w:cs="Courier New"/>
          <w:color w:val="000000"/>
          <w:sz w:val="18"/>
          <w:szCs w:val="18"/>
          <w:lang w:eastAsia="el-GR"/>
        </w:rPr>
        <w:t>υπ΄</w:t>
      </w:r>
      <w:proofErr w:type="spellEnd"/>
      <w:r w:rsidRPr="006C42B3">
        <w:rPr>
          <w:rFonts w:ascii="Verdana" w:eastAsia="Times New Roman" w:hAnsi="Verdana" w:cs="Courier New"/>
          <w:color w:val="000000"/>
          <w:sz w:val="18"/>
          <w:szCs w:val="18"/>
          <w:lang w:eastAsia="el-GR"/>
        </w:rPr>
        <w:t xml:space="preserve"> αριθμ. 38 με το ακόλουθο περιεχόμενο: «38. Να τηρηθούν οι όροι της ... 3/02/2017 απόφασης του Υπουργού Πολιτισμού και Αθλητισμού για το αναφερόμενο στο θέμα έργο: 38.1 Όλες οι </w:t>
      </w:r>
      <w:proofErr w:type="spellStart"/>
      <w:r w:rsidRPr="006C42B3">
        <w:rPr>
          <w:rFonts w:ascii="Verdana" w:eastAsia="Times New Roman" w:hAnsi="Verdana" w:cs="Courier New"/>
          <w:color w:val="000000"/>
          <w:sz w:val="18"/>
          <w:szCs w:val="18"/>
          <w:lang w:eastAsia="el-GR"/>
        </w:rPr>
        <w:t>εκσκαφικές</w:t>
      </w:r>
      <w:proofErr w:type="spellEnd"/>
      <w:r w:rsidRPr="006C42B3">
        <w:rPr>
          <w:rFonts w:ascii="Verdana" w:eastAsia="Times New Roman" w:hAnsi="Verdana" w:cs="Courier New"/>
          <w:color w:val="000000"/>
          <w:sz w:val="18"/>
          <w:szCs w:val="18"/>
          <w:lang w:eastAsia="el-GR"/>
        </w:rPr>
        <w:t xml:space="preserve"> εργασίες που θα πραγματοποιηθούν να παρακολουθούνται από κλιμάκιο της αρμόδιας ΕΦΑ Λακωνίας, η οποία θα ειδοποιηθεί εγκαίρως και πριν από την έναρξή τους. 38.2 Να πραγματοποιηθεί κατά τη διάρκεια του έργου, με δαπάνη των εταιρειών, σε συνεργασία με την ΕΦΑ Λακωνίας, καταγραφή, ψηφιακή τρισδιάστατη αποτύπωση και δημιουργία Γεωγραφικού Συστήματος Πληροφοριών που να περιλαμβάνει το δομημένο περιβάλλον (λάκκες, πεζούλες κ.λπ.) στα πολύγωνα των αιολικών πάρκων και σε απόσταση τουλάχιστον 1 </w:t>
      </w:r>
      <w:proofErr w:type="spellStart"/>
      <w:r w:rsidRPr="006C42B3">
        <w:rPr>
          <w:rFonts w:ascii="Verdana" w:eastAsia="Times New Roman" w:hAnsi="Verdana" w:cs="Courier New"/>
          <w:color w:val="000000"/>
          <w:sz w:val="18"/>
          <w:szCs w:val="18"/>
          <w:lang w:eastAsia="el-GR"/>
        </w:rPr>
        <w:t>χλμ</w:t>
      </w:r>
      <w:proofErr w:type="spellEnd"/>
      <w:r w:rsidRPr="006C42B3">
        <w:rPr>
          <w:rFonts w:ascii="Verdana" w:eastAsia="Times New Roman" w:hAnsi="Verdana" w:cs="Courier New"/>
          <w:color w:val="000000"/>
          <w:sz w:val="18"/>
          <w:szCs w:val="18"/>
          <w:lang w:eastAsia="el-GR"/>
        </w:rPr>
        <w:t xml:space="preserve">. περιμετρικά τους ... . 38.3 Οι εγκαταστάσεις να μην είναι ορατές από κανένα σημείο των χαρακτηρισμένων οικισμών ως νεωτέρων μνημείων. 38.4 Να ληφθεί μέριμνα για τις υφιστάμενες κατασκευές, εφόσον αυτές είναι προγενέστερες των 100 ετών, σύμφωνα με τις διατάξεις του ν. 3028/2002. 38.5 Να ληφθεί μέριμνα, ώστε οι εγκαταστάσεις να μην προκαλέσουν σοβαρή αλλοίωση και μη αναστρέψιμη βλάβη στο ανάγλυφο της χερσονήσου και στο τοπίο. 38.6 Μετά τη λήξη της χρήσης τους οι Α/Γ να αποσυναρμολογηθούν και να απομακρυνθούν από το χώρο, καθώς και να αποκατασταθεί ο περιβάλλων χώρος τους. Οι εργασίες να γίνουν με δαπάνη των εταιρειών και με τη συνεργασία της ΕΦΑ Λακωνίας». Με την απόφαση, περαιτέρω, αυτή αναδιατυπώθηκαν οι ενότητες </w:t>
      </w:r>
      <w:proofErr w:type="spellStart"/>
      <w:r w:rsidRPr="006C42B3">
        <w:rPr>
          <w:rFonts w:ascii="Verdana" w:eastAsia="Times New Roman" w:hAnsi="Verdana" w:cs="Courier New"/>
          <w:color w:val="000000"/>
          <w:sz w:val="18"/>
          <w:szCs w:val="18"/>
          <w:lang w:eastAsia="el-GR"/>
        </w:rPr>
        <w:t>στ΄</w:t>
      </w:r>
      <w:proofErr w:type="spellEnd"/>
      <w:r w:rsidRPr="006C42B3">
        <w:rPr>
          <w:rFonts w:ascii="Verdana" w:eastAsia="Times New Roman" w:hAnsi="Verdana" w:cs="Courier New"/>
          <w:color w:val="000000"/>
          <w:sz w:val="18"/>
          <w:szCs w:val="18"/>
          <w:lang w:eastAsia="el-GR"/>
        </w:rPr>
        <w:t xml:space="preserve"> - </w:t>
      </w:r>
      <w:proofErr w:type="spellStart"/>
      <w:r w:rsidRPr="006C42B3">
        <w:rPr>
          <w:rFonts w:ascii="Verdana" w:eastAsia="Times New Roman" w:hAnsi="Verdana" w:cs="Courier New"/>
          <w:color w:val="000000"/>
          <w:sz w:val="18"/>
          <w:szCs w:val="18"/>
          <w:lang w:eastAsia="el-GR"/>
        </w:rPr>
        <w:t>ι΄</w:t>
      </w:r>
      <w:proofErr w:type="spellEnd"/>
      <w:r w:rsidRPr="006C42B3">
        <w:rPr>
          <w:rFonts w:ascii="Verdana" w:eastAsia="Times New Roman" w:hAnsi="Verdana" w:cs="Courier New"/>
          <w:color w:val="000000"/>
          <w:sz w:val="18"/>
          <w:szCs w:val="18"/>
          <w:lang w:eastAsia="el-GR"/>
        </w:rPr>
        <w:t xml:space="preserve"> της προσβαλλομένης και προσετέθησαν οι ενότητες </w:t>
      </w:r>
      <w:proofErr w:type="spellStart"/>
      <w:r w:rsidRPr="006C42B3">
        <w:rPr>
          <w:rFonts w:ascii="Verdana" w:eastAsia="Times New Roman" w:hAnsi="Verdana" w:cs="Courier New"/>
          <w:color w:val="000000"/>
          <w:sz w:val="18"/>
          <w:szCs w:val="18"/>
          <w:lang w:eastAsia="el-GR"/>
        </w:rPr>
        <w:t>ια΄</w:t>
      </w:r>
      <w:proofErr w:type="spellEnd"/>
      <w:r w:rsidRPr="006C42B3">
        <w:rPr>
          <w:rFonts w:ascii="Verdana" w:eastAsia="Times New Roman" w:hAnsi="Verdana" w:cs="Courier New"/>
          <w:color w:val="000000"/>
          <w:sz w:val="18"/>
          <w:szCs w:val="18"/>
          <w:lang w:eastAsia="el-GR"/>
        </w:rPr>
        <w:t xml:space="preserve"> - </w:t>
      </w:r>
      <w:proofErr w:type="spellStart"/>
      <w:r w:rsidRPr="006C42B3">
        <w:rPr>
          <w:rFonts w:ascii="Verdana" w:eastAsia="Times New Roman" w:hAnsi="Verdana" w:cs="Courier New"/>
          <w:color w:val="000000"/>
          <w:sz w:val="18"/>
          <w:szCs w:val="18"/>
          <w:lang w:eastAsia="el-GR"/>
        </w:rPr>
        <w:t>ιγ΄</w:t>
      </w:r>
      <w:proofErr w:type="spellEnd"/>
      <w:r w:rsidRPr="006C42B3">
        <w:rPr>
          <w:rFonts w:ascii="Verdana" w:eastAsia="Times New Roman" w:hAnsi="Verdana" w:cs="Courier New"/>
          <w:color w:val="000000"/>
          <w:sz w:val="18"/>
          <w:szCs w:val="18"/>
          <w:lang w:eastAsia="el-GR"/>
        </w:rPr>
        <w:t xml:space="preserve">. Στην ενότητα </w:t>
      </w:r>
      <w:proofErr w:type="spellStart"/>
      <w:r w:rsidRPr="006C42B3">
        <w:rPr>
          <w:rFonts w:ascii="Verdana" w:eastAsia="Times New Roman" w:hAnsi="Verdana" w:cs="Courier New"/>
          <w:color w:val="000000"/>
          <w:sz w:val="18"/>
          <w:szCs w:val="18"/>
          <w:lang w:eastAsia="el-GR"/>
        </w:rPr>
        <w:t>ιγ΄</w:t>
      </w:r>
      <w:proofErr w:type="spellEnd"/>
      <w:r w:rsidRPr="006C42B3">
        <w:rPr>
          <w:rFonts w:ascii="Verdana" w:eastAsia="Times New Roman" w:hAnsi="Verdana" w:cs="Courier New"/>
          <w:color w:val="000000"/>
          <w:sz w:val="18"/>
          <w:szCs w:val="18"/>
          <w:lang w:eastAsia="el-GR"/>
        </w:rPr>
        <w:t xml:space="preserve"> προβλέπεται, ειδικότερα, ότι «σε περίπτωση οριστικής παύσης λειτουργίας του έργου ή τμήματος αυτού, ο φορέας υποχρεούται στην αποξήλωση των εγκαταστάσεων και την οριστική αποκατάσταση του περιβάλλοντος σύμφωνα με τις υποδείξεις των αρμόδιων υπηρεσιών».</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23. Επειδή, από τα διαλαμβανόμενα στην προηγούμενη σκέψη προκύπτει ότι, προκειμένου να εκδοθεί η </w:t>
      </w:r>
      <w:proofErr w:type="spellStart"/>
      <w:r w:rsidRPr="006C42B3">
        <w:rPr>
          <w:rFonts w:ascii="Verdana" w:eastAsia="Times New Roman" w:hAnsi="Verdana" w:cs="Courier New"/>
          <w:color w:val="000000"/>
          <w:sz w:val="18"/>
          <w:szCs w:val="18"/>
          <w:lang w:eastAsia="el-GR"/>
        </w:rPr>
        <w:t>υπ΄</w:t>
      </w:r>
      <w:proofErr w:type="spellEnd"/>
      <w:r w:rsidRPr="006C42B3">
        <w:rPr>
          <w:rFonts w:ascii="Verdana" w:eastAsia="Times New Roman" w:hAnsi="Verdana" w:cs="Courier New"/>
          <w:color w:val="000000"/>
          <w:sz w:val="18"/>
          <w:szCs w:val="18"/>
          <w:lang w:eastAsia="el-GR"/>
        </w:rPr>
        <w:t xml:space="preserve"> αριθ. οικ.37467/6.9.2017 απόφαση, με την οποία τροποποιήθηκε η προσβαλλόμενη απόφαση και εγκρίθηκαν και νέοι περιβαλλοντικοί όροι για την κατασκευή και λειτουργία του επίμαχου έργου, όπως αυτό τελικώς σχεδιάσθηκε, </w:t>
      </w:r>
      <w:proofErr w:type="spellStart"/>
      <w:r w:rsidRPr="006C42B3">
        <w:rPr>
          <w:rFonts w:ascii="Verdana" w:eastAsia="Times New Roman" w:hAnsi="Verdana" w:cs="Courier New"/>
          <w:color w:val="000000"/>
          <w:sz w:val="18"/>
          <w:szCs w:val="18"/>
          <w:lang w:eastAsia="el-GR"/>
        </w:rPr>
        <w:t>εχώρησε</w:t>
      </w:r>
      <w:proofErr w:type="spellEnd"/>
      <w:r w:rsidRPr="006C42B3">
        <w:rPr>
          <w:rFonts w:ascii="Verdana" w:eastAsia="Times New Roman" w:hAnsi="Verdana" w:cs="Courier New"/>
          <w:color w:val="000000"/>
          <w:sz w:val="18"/>
          <w:szCs w:val="18"/>
          <w:lang w:eastAsia="el-GR"/>
        </w:rPr>
        <w:t xml:space="preserve"> νέα εκτίμηση των επιπτώσεων του εν λόγω έργου στη Ζ.Ε.Π., εντός της οποίας </w:t>
      </w:r>
      <w:proofErr w:type="spellStart"/>
      <w:r w:rsidRPr="006C42B3">
        <w:rPr>
          <w:rFonts w:ascii="Verdana" w:eastAsia="Times New Roman" w:hAnsi="Verdana" w:cs="Courier New"/>
          <w:color w:val="000000"/>
          <w:sz w:val="18"/>
          <w:szCs w:val="18"/>
          <w:lang w:eastAsia="el-GR"/>
        </w:rPr>
        <w:t>χωροθετείται</w:t>
      </w:r>
      <w:proofErr w:type="spellEnd"/>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κατ΄</w:t>
      </w:r>
      <w:proofErr w:type="spellEnd"/>
      <w:r w:rsidRPr="006C42B3">
        <w:rPr>
          <w:rFonts w:ascii="Verdana" w:eastAsia="Times New Roman" w:hAnsi="Verdana" w:cs="Courier New"/>
          <w:color w:val="000000"/>
          <w:sz w:val="18"/>
          <w:szCs w:val="18"/>
          <w:lang w:eastAsia="el-GR"/>
        </w:rPr>
        <w:t xml:space="preserve"> εφαρμογή της διατάξεως του άρθρου 6 παρ. 3 της οδηγίας 92/43/ΕΟΚ και κατόπιν ειδικής μελέτης </w:t>
      </w:r>
      <w:proofErr w:type="spellStart"/>
      <w:r w:rsidRPr="006C42B3">
        <w:rPr>
          <w:rFonts w:ascii="Verdana" w:eastAsia="Times New Roman" w:hAnsi="Verdana" w:cs="Courier New"/>
          <w:color w:val="000000"/>
          <w:sz w:val="18"/>
          <w:szCs w:val="18"/>
          <w:lang w:eastAsia="el-GR"/>
        </w:rPr>
        <w:t>αφορώσης</w:t>
      </w:r>
      <w:proofErr w:type="spellEnd"/>
      <w:r w:rsidRPr="006C42B3">
        <w:rPr>
          <w:rFonts w:ascii="Verdana" w:eastAsia="Times New Roman" w:hAnsi="Verdana" w:cs="Courier New"/>
          <w:color w:val="000000"/>
          <w:sz w:val="18"/>
          <w:szCs w:val="18"/>
          <w:lang w:eastAsia="el-GR"/>
        </w:rPr>
        <w:t xml:space="preserve"> ειδικώς την </w:t>
      </w:r>
      <w:proofErr w:type="spellStart"/>
      <w:r w:rsidRPr="006C42B3">
        <w:rPr>
          <w:rFonts w:ascii="Verdana" w:eastAsia="Times New Roman" w:hAnsi="Verdana" w:cs="Courier New"/>
          <w:color w:val="000000"/>
          <w:sz w:val="18"/>
          <w:szCs w:val="18"/>
          <w:lang w:eastAsia="el-GR"/>
        </w:rPr>
        <w:t>ορνιθοπανίδα</w:t>
      </w:r>
      <w:proofErr w:type="spellEnd"/>
      <w:r w:rsidRPr="006C42B3">
        <w:rPr>
          <w:rFonts w:ascii="Verdana" w:eastAsia="Times New Roman" w:hAnsi="Verdana" w:cs="Courier New"/>
          <w:color w:val="000000"/>
          <w:sz w:val="18"/>
          <w:szCs w:val="18"/>
          <w:lang w:eastAsia="el-GR"/>
        </w:rPr>
        <w:t xml:space="preserve">, η οποία αποτελεί το περιεχόμενο της από Οκτωβρίου 2015 ΕΟΑ. Περαιτέρω δε, σε συμμόρφωση με τον υπ’ αριθ. 36 όρο της προσβαλλόμενης </w:t>
      </w:r>
      <w:proofErr w:type="spellStart"/>
      <w:r w:rsidRPr="006C42B3">
        <w:rPr>
          <w:rFonts w:ascii="Verdana" w:eastAsia="Times New Roman" w:hAnsi="Verdana" w:cs="Courier New"/>
          <w:color w:val="000000"/>
          <w:sz w:val="18"/>
          <w:szCs w:val="18"/>
          <w:lang w:eastAsia="el-GR"/>
        </w:rPr>
        <w:t>ε.π.ο</w:t>
      </w:r>
      <w:proofErr w:type="spellEnd"/>
      <w:r w:rsidRPr="006C42B3">
        <w:rPr>
          <w:rFonts w:ascii="Verdana" w:eastAsia="Times New Roman" w:hAnsi="Verdana" w:cs="Courier New"/>
          <w:color w:val="000000"/>
          <w:sz w:val="18"/>
          <w:szCs w:val="18"/>
          <w:lang w:eastAsia="el-GR"/>
        </w:rPr>
        <w:t xml:space="preserve">. εκπονήθηκε ειδική μελέτη διερεύνησης και διαχείρισης για τα δύο είδη χαρακτηρισμού της Ζ.Ε.Π. Με τα δεδομένα αυτά, η αρχική μελέτη περιβαλλοντικών επιπτώσεων, κατά το μέρος που περιελάμβανε δέουσα εκτίμηση των επιπτώσεων του έργου, όπως είχε αρχικώς σχεδιασθεί, καθώς και η Ειδική Ορνιθολογική Μελέτη που συνόδευε την εν λόγω </w:t>
      </w:r>
      <w:proofErr w:type="spellStart"/>
      <w:r w:rsidRPr="006C42B3">
        <w:rPr>
          <w:rFonts w:ascii="Verdana" w:eastAsia="Times New Roman" w:hAnsi="Verdana" w:cs="Courier New"/>
          <w:color w:val="000000"/>
          <w:sz w:val="18"/>
          <w:szCs w:val="18"/>
          <w:lang w:eastAsia="el-GR"/>
        </w:rPr>
        <w:t>μ.π.ε</w:t>
      </w:r>
      <w:proofErr w:type="spellEnd"/>
      <w:r w:rsidRPr="006C42B3">
        <w:rPr>
          <w:rFonts w:ascii="Verdana" w:eastAsia="Times New Roman" w:hAnsi="Verdana" w:cs="Courier New"/>
          <w:color w:val="000000"/>
          <w:sz w:val="18"/>
          <w:szCs w:val="18"/>
          <w:lang w:eastAsia="el-GR"/>
        </w:rPr>
        <w:t xml:space="preserve">., έχουν αντικατασταθεί, κατά τούτο από την νεότερη μελέτη περιβαλλοντικών επιπτώσεων και τις αποτελούσες τμήματά της ως άνω μελέτης ΕΟΑ και ειδική μελέτη διερεύνησης και διαχείρισης. Ενόψει, άλλωστε, των πορισμάτων των δύο ειδικών αυτών μελετών, με τη νεότερη </w:t>
      </w:r>
      <w:proofErr w:type="spellStart"/>
      <w:r w:rsidRPr="006C42B3">
        <w:rPr>
          <w:rFonts w:ascii="Verdana" w:eastAsia="Times New Roman" w:hAnsi="Verdana" w:cs="Courier New"/>
          <w:color w:val="000000"/>
          <w:sz w:val="18"/>
          <w:szCs w:val="18"/>
          <w:lang w:eastAsia="el-GR"/>
        </w:rPr>
        <w:t>ε.π.ο</w:t>
      </w:r>
      <w:proofErr w:type="spellEnd"/>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εχώρησαν</w:t>
      </w:r>
      <w:proofErr w:type="spellEnd"/>
      <w:r w:rsidRPr="006C42B3">
        <w:rPr>
          <w:rFonts w:ascii="Verdana" w:eastAsia="Times New Roman" w:hAnsi="Verdana" w:cs="Courier New"/>
          <w:color w:val="000000"/>
          <w:sz w:val="18"/>
          <w:szCs w:val="18"/>
          <w:lang w:eastAsia="el-GR"/>
        </w:rPr>
        <w:t xml:space="preserve"> οι </w:t>
      </w:r>
      <w:proofErr w:type="spellStart"/>
      <w:r w:rsidRPr="006C42B3">
        <w:rPr>
          <w:rFonts w:ascii="Verdana" w:eastAsia="Times New Roman" w:hAnsi="Verdana" w:cs="Courier New"/>
          <w:color w:val="000000"/>
          <w:sz w:val="18"/>
          <w:szCs w:val="18"/>
          <w:lang w:eastAsia="el-GR"/>
        </w:rPr>
        <w:t>προεκτεθείσες</w:t>
      </w:r>
      <w:proofErr w:type="spellEnd"/>
      <w:r w:rsidRPr="006C42B3">
        <w:rPr>
          <w:rFonts w:ascii="Verdana" w:eastAsia="Times New Roman" w:hAnsi="Verdana" w:cs="Courier New"/>
          <w:color w:val="000000"/>
          <w:sz w:val="18"/>
          <w:szCs w:val="18"/>
          <w:lang w:eastAsia="el-GR"/>
        </w:rPr>
        <w:t xml:space="preserve"> τροποποιήσεις των περιβαλλοντικών όρων που αφορούν ειδικώς την προστασία της ορνιθοπανίδας της περιοχής. Συνεπώς, ο ως άνω λόγος ακυρώσεως, με τον οποίο προβάλλονται πλημμέλειες αφενός της αρχικής </w:t>
      </w:r>
      <w:proofErr w:type="spellStart"/>
      <w:r w:rsidRPr="006C42B3">
        <w:rPr>
          <w:rFonts w:ascii="Verdana" w:eastAsia="Times New Roman" w:hAnsi="Verdana" w:cs="Courier New"/>
          <w:color w:val="000000"/>
          <w:sz w:val="18"/>
          <w:szCs w:val="18"/>
          <w:lang w:eastAsia="el-GR"/>
        </w:rPr>
        <w:t>μ.π.ε</w:t>
      </w:r>
      <w:proofErr w:type="spellEnd"/>
      <w:r w:rsidRPr="006C42B3">
        <w:rPr>
          <w:rFonts w:ascii="Verdana" w:eastAsia="Times New Roman" w:hAnsi="Verdana" w:cs="Courier New"/>
          <w:color w:val="000000"/>
          <w:sz w:val="18"/>
          <w:szCs w:val="18"/>
          <w:lang w:eastAsia="el-GR"/>
        </w:rPr>
        <w:t xml:space="preserve">. και της ενσωματωμένης σ’ αυτήν ειδικής </w:t>
      </w:r>
      <w:proofErr w:type="spellStart"/>
      <w:r w:rsidRPr="006C42B3">
        <w:rPr>
          <w:rFonts w:ascii="Verdana" w:eastAsia="Times New Roman" w:hAnsi="Verdana" w:cs="Courier New"/>
          <w:color w:val="000000"/>
          <w:sz w:val="18"/>
          <w:szCs w:val="18"/>
          <w:lang w:eastAsia="el-GR"/>
        </w:rPr>
        <w:t>ορνιθολογικής</w:t>
      </w:r>
      <w:proofErr w:type="spellEnd"/>
      <w:r w:rsidRPr="006C42B3">
        <w:rPr>
          <w:rFonts w:ascii="Verdana" w:eastAsia="Times New Roman" w:hAnsi="Verdana" w:cs="Courier New"/>
          <w:color w:val="000000"/>
          <w:sz w:val="18"/>
          <w:szCs w:val="18"/>
          <w:lang w:eastAsia="el-GR"/>
        </w:rPr>
        <w:t xml:space="preserve"> μελέτης ως προς τη γενόμενη με αυτήν εκτίμηση των επιπτώσεων στη Ζ.Ε.Π. και αφετέρου της αρχικής </w:t>
      </w:r>
      <w:proofErr w:type="spellStart"/>
      <w:r w:rsidRPr="006C42B3">
        <w:rPr>
          <w:rFonts w:ascii="Verdana" w:eastAsia="Times New Roman" w:hAnsi="Verdana" w:cs="Courier New"/>
          <w:color w:val="000000"/>
          <w:sz w:val="18"/>
          <w:szCs w:val="18"/>
          <w:lang w:eastAsia="el-GR"/>
        </w:rPr>
        <w:t>ε.π.ο</w:t>
      </w:r>
      <w:proofErr w:type="spellEnd"/>
      <w:r w:rsidRPr="006C42B3">
        <w:rPr>
          <w:rFonts w:ascii="Verdana" w:eastAsia="Times New Roman" w:hAnsi="Verdana" w:cs="Courier New"/>
          <w:color w:val="000000"/>
          <w:sz w:val="18"/>
          <w:szCs w:val="18"/>
          <w:lang w:eastAsia="el-GR"/>
        </w:rPr>
        <w:t>. ως προς τους επιβαλλόμενους με αυτήν όρους για την προστασία της περιοχής, είναι απορριπτέος προεχόντως ως αλυσιτελώς προβαλλόμενος (</w:t>
      </w:r>
      <w:proofErr w:type="spellStart"/>
      <w:r w:rsidRPr="006C42B3">
        <w:rPr>
          <w:rFonts w:ascii="Verdana" w:eastAsia="Times New Roman" w:hAnsi="Verdana" w:cs="Courier New"/>
          <w:color w:val="000000"/>
          <w:sz w:val="18"/>
          <w:szCs w:val="18"/>
          <w:lang w:eastAsia="el-GR"/>
        </w:rPr>
        <w:t>πρβλ</w:t>
      </w:r>
      <w:proofErr w:type="spellEnd"/>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ΣτΕ</w:t>
      </w:r>
      <w:proofErr w:type="spellEnd"/>
      <w:r w:rsidRPr="006C42B3">
        <w:rPr>
          <w:rFonts w:ascii="Verdana" w:eastAsia="Times New Roman" w:hAnsi="Verdana" w:cs="Courier New"/>
          <w:color w:val="000000"/>
          <w:sz w:val="18"/>
          <w:szCs w:val="18"/>
          <w:lang w:eastAsia="el-GR"/>
        </w:rPr>
        <w:t xml:space="preserve"> 47/2018).</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24. Επειδή, τέλος, προβάλλεται ότι οι προσβαλλόμενες πράξεις, </w:t>
      </w:r>
      <w:proofErr w:type="spellStart"/>
      <w:r w:rsidRPr="006C42B3">
        <w:rPr>
          <w:rFonts w:ascii="Verdana" w:eastAsia="Times New Roman" w:hAnsi="Verdana" w:cs="Courier New"/>
          <w:color w:val="000000"/>
          <w:sz w:val="18"/>
          <w:szCs w:val="18"/>
          <w:lang w:eastAsia="el-GR"/>
        </w:rPr>
        <w:t>καθ΄</w:t>
      </w:r>
      <w:proofErr w:type="spellEnd"/>
      <w:r w:rsidRPr="006C42B3">
        <w:rPr>
          <w:rFonts w:ascii="Verdana" w:eastAsia="Times New Roman" w:hAnsi="Verdana" w:cs="Courier New"/>
          <w:color w:val="000000"/>
          <w:sz w:val="18"/>
          <w:szCs w:val="18"/>
          <w:lang w:eastAsia="el-GR"/>
        </w:rPr>
        <w:t xml:space="preserve"> ο μέρος εγκρίνουν την κατασκευή και λειτουργία αιολικών σταθμών σε θέσεις πλησίον περιοχών και στοιχείων της πολιτιστικής κληρονομιάς, όπως περιγράφονται αυτά αναλυτικά στο δικόγραφο, και εντός τοπίου ιδιαίτερης σημασίας, έχουν εκδοθεί κατά παράβαση των διατάξεων της Ευρωπαϊκής Σύμβασης του τοπίου, που έχει κυρωθεί με το άρθρο πρώτο του ν. 3827/2010. Ειδικώς σε σχέση με τους οικισμούς </w:t>
      </w:r>
      <w:proofErr w:type="spellStart"/>
      <w:r w:rsidRPr="006C42B3">
        <w:rPr>
          <w:rFonts w:ascii="Verdana" w:eastAsia="Times New Roman" w:hAnsi="Verdana" w:cs="Courier New"/>
          <w:color w:val="000000"/>
          <w:sz w:val="18"/>
          <w:szCs w:val="18"/>
          <w:lang w:eastAsia="el-GR"/>
        </w:rPr>
        <w:t>Βάθεια</w:t>
      </w:r>
      <w:proofErr w:type="spellEnd"/>
      <w:r w:rsidRPr="006C42B3">
        <w:rPr>
          <w:rFonts w:ascii="Verdana" w:eastAsia="Times New Roman" w:hAnsi="Verdana" w:cs="Courier New"/>
          <w:color w:val="000000"/>
          <w:sz w:val="18"/>
          <w:szCs w:val="18"/>
          <w:lang w:eastAsia="el-GR"/>
        </w:rPr>
        <w:t>, </w:t>
      </w:r>
      <w:proofErr w:type="spellStart"/>
      <w:r w:rsidRPr="006C42B3">
        <w:rPr>
          <w:rFonts w:ascii="Verdana" w:eastAsia="Times New Roman" w:hAnsi="Verdana" w:cs="Courier New"/>
          <w:color w:val="000000"/>
          <w:sz w:val="18"/>
          <w:szCs w:val="18"/>
          <w:lang w:eastAsia="el-GR"/>
        </w:rPr>
        <w:t>Αρεόπολις</w:t>
      </w:r>
      <w:proofErr w:type="spellEnd"/>
      <w:r w:rsidRPr="006C42B3">
        <w:rPr>
          <w:rFonts w:ascii="Verdana" w:eastAsia="Times New Roman" w:hAnsi="Verdana" w:cs="Courier New"/>
          <w:color w:val="000000"/>
          <w:sz w:val="18"/>
          <w:szCs w:val="18"/>
          <w:lang w:eastAsia="el-GR"/>
        </w:rPr>
        <w:t xml:space="preserve">, Κοίτα και Μίνα, που έχουν κηρυχθεί, κατά τα ανωτέρω, ως τόποι </w:t>
      </w:r>
      <w:proofErr w:type="spellStart"/>
      <w:r w:rsidRPr="006C42B3">
        <w:rPr>
          <w:rFonts w:ascii="Verdana" w:eastAsia="Times New Roman" w:hAnsi="Verdana" w:cs="Courier New"/>
          <w:color w:val="000000"/>
          <w:sz w:val="18"/>
          <w:szCs w:val="18"/>
          <w:lang w:eastAsia="el-GR"/>
        </w:rPr>
        <w:t>χρήζοντες</w:t>
      </w:r>
      <w:proofErr w:type="spellEnd"/>
      <w:r w:rsidRPr="006C42B3">
        <w:rPr>
          <w:rFonts w:ascii="Verdana" w:eastAsia="Times New Roman" w:hAnsi="Verdana" w:cs="Courier New"/>
          <w:color w:val="000000"/>
          <w:sz w:val="18"/>
          <w:szCs w:val="18"/>
          <w:lang w:eastAsia="el-GR"/>
        </w:rPr>
        <w:t xml:space="preserve"> ειδικής κρατικής προστασίας, οι αιτούντες </w:t>
      </w:r>
      <w:r w:rsidRPr="006C42B3">
        <w:rPr>
          <w:rFonts w:ascii="Verdana" w:eastAsia="Times New Roman" w:hAnsi="Verdana" w:cs="Courier New"/>
          <w:color w:val="000000"/>
          <w:sz w:val="18"/>
          <w:szCs w:val="18"/>
          <w:lang w:eastAsia="el-GR"/>
        </w:rPr>
        <w:lastRenderedPageBreak/>
        <w:t>ισχυρίζονται, περαιτέρω, ότι, παρά το γεγονός ότι με το μνημονευθέν από 25.1.2012 έγγραφο του Τμήματος Διαχείρισης Φυσικού Περιβάλλοντος του ΥΠΕΚΑ διατυπώνεται η άποψη ότι απαιτούνται συμπληρωματικά στοιχεία αναφορικά με τις επιπτώσεις στο προστατευόμενο τοπίο οικισμών αυτών, οι προσβαλλόμενες πράξεις εκδόθηκαν χωρίς να προηγηθεί η υποβολή οιωνδήποτε νέων στοιχείων και χωρίς να εξεταστούν και να εκτιμηθούν οι επιπτώσεις από την κατασκευή και λειτουργία των επίδικων έργων από την άποψη αυτή.</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25. Επειδή, ο λόγος αυτός είναι, ως προς το πρώτο σκέλος του, προεχόντως απορριπτέος ως αορίστως προβαλλόμενος, διότι δεν προβάλλεται σχετικώς ειδικότερη αιτίαση, δεδομένου ότι το τοπίο της υπό μελέτη περιοχής αξιολογείται τόσο στην αρχική Μ.Π.Ε. του έργου  (βλ. Παράρτημα ΙΙ, κεφ. 2.4), ενώ το αντίστοιχο κεφάλαιο διαλαμβάνει και η μεταγενέστερη Μ.Π.Ε. (Κεφάλαιο 13.1.2.) Κατά δε το ειδικότερο μέρος αναφέρεται στους ως άνω προστατευόμενους οικισμούς, ο ίδιος αυτός λόγος είναι απορριπτέος ως αλυσιτελώς προβαλλόμενος. Και τούτο διότι, κατά τα διαλαμβανόμενα στη σκέψη 22, στη συνοδεύουσα τη νέα Μ.Π.Ε. ειδική μελέτη διερεύνησης και διαχείρισης για τα δύο είδη χαρακτηρισμού της Ζ.Ε.Π. εξετάζονται ειδικώς (βλ. παρ. 6.3, σελ. 162-</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165 της μελέτης διερεύνησης και διαχείρισης) οι επιπτώσεις από την κατασκευή και λειτουργία του έργου επί των οικισμών </w:t>
      </w:r>
      <w:proofErr w:type="spellStart"/>
      <w:r w:rsidRPr="006C42B3">
        <w:rPr>
          <w:rFonts w:ascii="Verdana" w:eastAsia="Times New Roman" w:hAnsi="Verdana" w:cs="Courier New"/>
          <w:color w:val="000000"/>
          <w:sz w:val="18"/>
          <w:szCs w:val="18"/>
          <w:lang w:eastAsia="el-GR"/>
        </w:rPr>
        <w:t>Αρεόπολις</w:t>
      </w:r>
      <w:proofErr w:type="spellEnd"/>
      <w:r w:rsidRPr="006C42B3">
        <w:rPr>
          <w:rFonts w:ascii="Verdana" w:eastAsia="Times New Roman" w:hAnsi="Verdana" w:cs="Courier New"/>
          <w:color w:val="000000"/>
          <w:sz w:val="18"/>
          <w:szCs w:val="18"/>
          <w:lang w:eastAsia="el-GR"/>
        </w:rPr>
        <w:t xml:space="preserve">, Κοίτα, Μίνα και </w:t>
      </w:r>
      <w:proofErr w:type="spellStart"/>
      <w:r w:rsidRPr="006C42B3">
        <w:rPr>
          <w:rFonts w:ascii="Verdana" w:eastAsia="Times New Roman" w:hAnsi="Verdana" w:cs="Courier New"/>
          <w:color w:val="000000"/>
          <w:sz w:val="18"/>
          <w:szCs w:val="18"/>
          <w:lang w:eastAsia="el-GR"/>
        </w:rPr>
        <w:t>Βάθεια</w:t>
      </w:r>
      <w:proofErr w:type="spellEnd"/>
      <w:r w:rsidRPr="006C42B3">
        <w:rPr>
          <w:rFonts w:ascii="Verdana" w:eastAsia="Times New Roman" w:hAnsi="Verdana" w:cs="Courier New"/>
          <w:color w:val="000000"/>
          <w:sz w:val="18"/>
          <w:szCs w:val="18"/>
          <w:lang w:eastAsia="el-GR"/>
        </w:rPr>
        <w:t>, και, ως εκ τούτου, η αρχική μελέτη έχει αντικατασταθεί κατά το μέρος αυτό από τη νεότερη μελέτη περιβαλλοντικών επιπτώσεων που εγκρίθηκε με την οικ.37467/6.9.2017 τροποποιητική απόφαση, ενώ το ζήτημα της ορατότητας του έργου από τους εν λόγω οικισμούς αποτέλεσε αντικείμενο εξέτασης από το Κεντρικό Συμβούλιο Νεωτέρων Μνημείων που ενέκρινε με την από 15.12.2016 γνωμοδότησή του τη μεταγενέστερη Μ.Π.Ε  Η θετική αυτή γνωμοδότηση, στηρίχθηκε, μεταξύ άλλων, στις αναλυτικές προφορικές εξηγήσεις που παρείχαν ως προς το ζήτημα αυτό ο Διευθύνων Σύμβουλος και ο Υπεύθυνος Ανάπτυξης Έργων των παρεμβαινουσών εταιρειών, καθώς και στον υποβληθέντα από  αυτές «φάκελο τεκμηρίωσης μη ορατότητας από τους τέσσερις προστατευόμενους οικισμούς».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26. Επειδή, κατόπιν τούτων, πρέπει η αίτηση να απορριφθεί κατά το εξεταζόμενο μέρος της και να γίνει δεκτή η ασκηθείσα παρέμβαση.</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Δ ι ά τ α ύ τ α</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Απορρίπτει την αίτηση ως προς α) την 197130/26.3.2012 απόφαση του Υπουργού Περιβάλλοντος, Ενέργειας και Κλιματικής Αλλαγής, β) την 145503/21.1.2015 απόφαση του Γενικού Διευθυντή Περιβαλλοντικής Πολιτικής του Υπουργείου Περιβάλλοντος, Ενέργειας και Κλιματικής Αλλαγής και γ) την οικ. 37467/6.9.2017 απόφαση του Αναπληρωτή Υπουργού Περιβάλλοντος και Ενέργειας, κατά το σκεπτικό.</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Δέχεται την παρέμβαση.</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Διατάσσει την κατάπτωση του παραβόλου.</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Επιβάλλει στους αιτούντες τη δικαστική δαπάνη του Δημοσίου, που ανέρχεται σε τετρακόσια εξήντα (460) ευρώ και των παρεμβαινουσών εταιρειών που ανέρχεται σε εξακόσια σαράντα (640) ευρώ.</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Διατάσσει το χωρισμό του δικογράφου ως προς τις λοιπές προσβαλλόμενες πράξεις, σύμφωνα με το αιτιολογικό.</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Η διάσκεψη έγινε στην Αθήνα την 1η Μαρτίου 2018</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Ο Πρόεδρος του Ε΄ Τμήματος                            Ο Γραμματέας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Αθ</w:t>
      </w:r>
      <w:proofErr w:type="spellEnd"/>
      <w:r w:rsidRPr="006C42B3">
        <w:rPr>
          <w:rFonts w:ascii="Verdana" w:eastAsia="Times New Roman" w:hAnsi="Verdana" w:cs="Courier New"/>
          <w:color w:val="000000"/>
          <w:sz w:val="18"/>
          <w:szCs w:val="18"/>
          <w:lang w:eastAsia="el-GR"/>
        </w:rPr>
        <w:t xml:space="preserve">. </w:t>
      </w:r>
      <w:proofErr w:type="spellStart"/>
      <w:r w:rsidRPr="006C42B3">
        <w:rPr>
          <w:rFonts w:ascii="Verdana" w:eastAsia="Times New Roman" w:hAnsi="Verdana" w:cs="Courier New"/>
          <w:color w:val="000000"/>
          <w:sz w:val="18"/>
          <w:szCs w:val="18"/>
          <w:lang w:eastAsia="el-GR"/>
        </w:rPr>
        <w:t>Ράντος</w:t>
      </w:r>
      <w:proofErr w:type="spellEnd"/>
      <w:r w:rsidRPr="006C42B3">
        <w:rPr>
          <w:rFonts w:ascii="Verdana" w:eastAsia="Times New Roman" w:hAnsi="Verdana" w:cs="Courier New"/>
          <w:color w:val="000000"/>
          <w:sz w:val="18"/>
          <w:szCs w:val="18"/>
          <w:lang w:eastAsia="el-GR"/>
        </w:rPr>
        <w:t xml:space="preserve">                                                              Δ. Λαγός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και η απόφαση δημοσιεύθηκε σε δημόσια συνεδρίαση στις 10 Ιουλίου 2018.</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Ο Πρόεδρος                                                          Η Γραμματέας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του Α΄ Τμήματος Διακοπών</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lastRenderedPageBreak/>
        <w:t xml:space="preserve"> Γ. Παπαγεωργίου                                                     Κ. </w:t>
      </w:r>
      <w:proofErr w:type="spellStart"/>
      <w:r w:rsidRPr="006C42B3">
        <w:rPr>
          <w:rFonts w:ascii="Verdana" w:eastAsia="Times New Roman" w:hAnsi="Verdana" w:cs="Courier New"/>
          <w:color w:val="000000"/>
          <w:sz w:val="18"/>
          <w:szCs w:val="18"/>
          <w:lang w:eastAsia="el-GR"/>
        </w:rPr>
        <w:t>Γκιώκα</w:t>
      </w:r>
      <w:proofErr w:type="spellEnd"/>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ΣΤΟ ΟΝΟΜΑ ΤΟΥ ΕΛΛΗΝΙΚΟΥ ΛΑΟΥ</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Η εντολή πιστοποιείται με την σύνταξη και την υπογραφή του παρόντος.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Αθήνα, ..............................................</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Ο Πρόεδρος του Ε΄ Τμήματος                             Η Γραμματέας</w:t>
      </w: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6C42B3" w:rsidRPr="006C42B3" w:rsidRDefault="006C42B3" w:rsidP="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6C42B3">
        <w:rPr>
          <w:rFonts w:ascii="Verdana" w:eastAsia="Times New Roman" w:hAnsi="Verdana" w:cs="Courier New"/>
          <w:color w:val="000000"/>
          <w:sz w:val="18"/>
          <w:szCs w:val="18"/>
          <w:lang w:eastAsia="el-GR"/>
        </w:rPr>
        <w:t xml:space="preserve"> Σ.Τ.</w:t>
      </w:r>
    </w:p>
    <w:p w:rsidR="002903B6" w:rsidRDefault="002903B6">
      <w:bookmarkStart w:id="0" w:name="_GoBack"/>
      <w:bookmarkEnd w:id="0"/>
    </w:p>
    <w:sectPr w:rsidR="002903B6" w:rsidSect="00B743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2B3"/>
    <w:rsid w:val="002903B6"/>
    <w:rsid w:val="00351BEB"/>
    <w:rsid w:val="006C42B3"/>
    <w:rsid w:val="00B04CD2"/>
    <w:rsid w:val="00B21682"/>
    <w:rsid w:val="00B743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C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C42B3"/>
    <w:rPr>
      <w:rFonts w:ascii="Courier New" w:eastAsia="Times New Roman" w:hAnsi="Courier New" w:cs="Courier New"/>
      <w:sz w:val="20"/>
      <w:szCs w:val="20"/>
      <w:lang w:eastAsia="el-GR"/>
    </w:rPr>
  </w:style>
  <w:style w:type="character" w:customStyle="1" w:styleId="highlight1">
    <w:name w:val="highlight1"/>
    <w:basedOn w:val="a0"/>
    <w:rsid w:val="006C42B3"/>
  </w:style>
</w:styles>
</file>

<file path=word/webSettings.xml><?xml version="1.0" encoding="utf-8"?>
<w:webSettings xmlns:r="http://schemas.openxmlformats.org/officeDocument/2006/relationships" xmlns:w="http://schemas.openxmlformats.org/wordprocessingml/2006/main">
  <w:divs>
    <w:div w:id="98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9521</Words>
  <Characters>51418</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Sifakis</dc:creator>
  <cp:lastModifiedBy>Marios Chaidarlis</cp:lastModifiedBy>
  <cp:revision>2</cp:revision>
  <dcterms:created xsi:type="dcterms:W3CDTF">2019-11-11T14:48:00Z</dcterms:created>
  <dcterms:modified xsi:type="dcterms:W3CDTF">2019-11-11T14:48:00Z</dcterms:modified>
</cp:coreProperties>
</file>