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64D2" w14:textId="77777777" w:rsidR="00D92679" w:rsidRPr="00D92679" w:rsidRDefault="00D92679" w:rsidP="00D92679">
      <w:pPr>
        <w:jc w:val="both"/>
      </w:pPr>
      <w:r w:rsidRPr="00D92679">
        <w:t> </w:t>
      </w:r>
    </w:p>
    <w:p w14:paraId="2550AA46" w14:textId="77777777" w:rsidR="000F5BD4" w:rsidRDefault="000F5BD4" w:rsidP="000F5BD4">
      <w:pPr>
        <w:rPr>
          <w:b/>
          <w:bCs/>
        </w:rPr>
      </w:pPr>
      <w:r>
        <w:rPr>
          <w:b/>
          <w:bCs/>
        </w:rPr>
        <w:t>ΤΜΗΜΑ ΑΡΧΙΤΕΚΤΟΝΩΝ ΠΘ</w:t>
      </w:r>
    </w:p>
    <w:p w14:paraId="22A10B2F" w14:textId="36B97E59" w:rsidR="000F5BD4" w:rsidRDefault="000F5BD4" w:rsidP="000F5BD4">
      <w:pPr>
        <w:rPr>
          <w:b/>
          <w:bCs/>
        </w:rPr>
      </w:pPr>
      <w:r>
        <w:rPr>
          <w:b/>
          <w:bCs/>
        </w:rPr>
        <w:t xml:space="preserve">ΑΡΧΙΤΕΚΤΟΝΙΚΗ ΣΥΝΘΕΣΗ </w:t>
      </w:r>
      <w:r>
        <w:rPr>
          <w:b/>
          <w:bCs/>
          <w:lang w:val="en-US"/>
        </w:rPr>
        <w:t>VII</w:t>
      </w:r>
      <w:r w:rsidRPr="00E32EF6">
        <w:rPr>
          <w:b/>
          <w:bCs/>
        </w:rPr>
        <w:t xml:space="preserve">: </w:t>
      </w:r>
      <w:r w:rsidRPr="0031056B">
        <w:rPr>
          <w:b/>
          <w:bCs/>
          <w:color w:val="EE0000"/>
          <w:sz w:val="24"/>
          <w:szCs w:val="24"/>
        </w:rPr>
        <w:t xml:space="preserve">ΠΥΚΝΟΤΗΤΑ / </w:t>
      </w:r>
      <w:r w:rsidRPr="0031056B">
        <w:rPr>
          <w:b/>
          <w:bCs/>
          <w:color w:val="EE0000"/>
          <w:sz w:val="24"/>
          <w:szCs w:val="24"/>
          <w:lang w:val="en-US"/>
        </w:rPr>
        <w:t>DENSITY</w:t>
      </w:r>
      <w:r w:rsidR="0031056B">
        <w:rPr>
          <w:b/>
          <w:bCs/>
          <w:color w:val="EE0000"/>
          <w:sz w:val="24"/>
          <w:szCs w:val="24"/>
        </w:rPr>
        <w:t xml:space="preserve">  </w:t>
      </w:r>
      <w:r w:rsidR="0031056B">
        <w:rPr>
          <w:b/>
          <w:bCs/>
        </w:rPr>
        <w:t>(</w:t>
      </w:r>
      <w:r w:rsidR="0031056B" w:rsidRPr="000F5BD4">
        <w:t>2025-26</w:t>
      </w:r>
      <w:r w:rsidR="0031056B">
        <w:t>)</w:t>
      </w:r>
    </w:p>
    <w:p w14:paraId="1736D60E" w14:textId="13C5FCC7" w:rsidR="000F5BD4" w:rsidRPr="00E32EF6" w:rsidRDefault="000F5BD4" w:rsidP="000F5BD4">
      <w:pPr>
        <w:rPr>
          <w:b/>
          <w:bCs/>
        </w:rPr>
      </w:pPr>
      <w:proofErr w:type="spellStart"/>
      <w:r>
        <w:rPr>
          <w:b/>
          <w:bCs/>
        </w:rPr>
        <w:t>Διδ</w:t>
      </w:r>
      <w:proofErr w:type="spellEnd"/>
      <w:r>
        <w:rPr>
          <w:b/>
          <w:bCs/>
        </w:rPr>
        <w:t xml:space="preserve">. Ε. Δημητρακοπούλου, Ζ. </w:t>
      </w:r>
      <w:proofErr w:type="spellStart"/>
      <w:r>
        <w:rPr>
          <w:b/>
          <w:bCs/>
        </w:rPr>
        <w:t>Κοτιώνης</w:t>
      </w:r>
      <w:proofErr w:type="spellEnd"/>
      <w:r>
        <w:rPr>
          <w:b/>
          <w:bCs/>
        </w:rPr>
        <w:t xml:space="preserve">, Κ. </w:t>
      </w:r>
      <w:proofErr w:type="spellStart"/>
      <w:r>
        <w:rPr>
          <w:b/>
          <w:bCs/>
        </w:rPr>
        <w:t>Πανηγύρης</w:t>
      </w:r>
      <w:proofErr w:type="spellEnd"/>
      <w:r>
        <w:rPr>
          <w:b/>
          <w:bCs/>
        </w:rPr>
        <w:t xml:space="preserve">, Β. </w:t>
      </w:r>
      <w:proofErr w:type="spellStart"/>
      <w:r>
        <w:rPr>
          <w:b/>
          <w:bCs/>
        </w:rPr>
        <w:t>Τροβά</w:t>
      </w:r>
      <w:proofErr w:type="spellEnd"/>
      <w:r>
        <w:rPr>
          <w:b/>
          <w:bCs/>
        </w:rPr>
        <w:t xml:space="preserve">  </w:t>
      </w:r>
    </w:p>
    <w:p w14:paraId="4708C790" w14:textId="77777777" w:rsidR="009D4427" w:rsidRDefault="009D4427" w:rsidP="006E17D7">
      <w:pPr>
        <w:jc w:val="both"/>
        <w:rPr>
          <w:noProof/>
        </w:rPr>
      </w:pPr>
    </w:p>
    <w:p w14:paraId="61336F2F" w14:textId="39DBF9BE" w:rsidR="006E17D7" w:rsidRDefault="009D4427" w:rsidP="006E17D7">
      <w:pPr>
        <w:jc w:val="both"/>
      </w:pPr>
      <w:r>
        <w:rPr>
          <w:noProof/>
        </w:rPr>
        <w:drawing>
          <wp:inline distT="0" distB="0" distL="0" distR="0" wp14:anchorId="4967DB38" wp14:editId="31E290F6">
            <wp:extent cx="5274310" cy="2981325"/>
            <wp:effectExtent l="0" t="0" r="2540" b="9525"/>
            <wp:docPr id="1858617797" name="Εικόνα 1" descr="Εικόνα που περιέχει Γη, κείμενο, χάρτης, φύ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7797" name="Εικόνα 1" descr="Εικόνα που περιέχει Γη, κείμενο, χάρτης, φύση&#10;&#10;Το περιεχόμενο που δημιουργείται από AI ενδέχεται να είναι εσφαλμένο."/>
                    <pic:cNvPicPr/>
                  </pic:nvPicPr>
                  <pic:blipFill rotWithShape="1">
                    <a:blip r:embed="rId5" cstate="print">
                      <a:extLst>
                        <a:ext uri="{28A0092B-C50C-407E-A947-70E740481C1C}">
                          <a14:useLocalDpi xmlns:a14="http://schemas.microsoft.com/office/drawing/2010/main" val="0"/>
                        </a:ext>
                      </a:extLst>
                    </a:blip>
                    <a:srcRect b="7742"/>
                    <a:stretch>
                      <a:fillRect/>
                    </a:stretch>
                  </pic:blipFill>
                  <pic:spPr bwMode="auto">
                    <a:xfrm>
                      <a:off x="0" y="0"/>
                      <a:ext cx="5274310" cy="2981325"/>
                    </a:xfrm>
                    <a:prstGeom prst="rect">
                      <a:avLst/>
                    </a:prstGeom>
                    <a:ln>
                      <a:noFill/>
                    </a:ln>
                    <a:extLst>
                      <a:ext uri="{53640926-AAD7-44D8-BBD7-CCE9431645EC}">
                        <a14:shadowObscured xmlns:a14="http://schemas.microsoft.com/office/drawing/2010/main"/>
                      </a:ext>
                    </a:extLst>
                  </pic:spPr>
                </pic:pic>
              </a:graphicData>
            </a:graphic>
          </wp:inline>
        </w:drawing>
      </w:r>
      <w:r w:rsidR="006E17D7">
        <w:t xml:space="preserve"> </w:t>
      </w:r>
    </w:p>
    <w:p w14:paraId="253D3464" w14:textId="77777777" w:rsidR="009D4427" w:rsidRDefault="009D4427" w:rsidP="006E17D7">
      <w:pPr>
        <w:jc w:val="both"/>
      </w:pPr>
    </w:p>
    <w:p w14:paraId="2FA11C10" w14:textId="0894D78A" w:rsidR="0031056B" w:rsidRPr="0031056B" w:rsidRDefault="009D4427" w:rsidP="006E17D7">
      <w:pPr>
        <w:jc w:val="both"/>
      </w:pPr>
      <w:r>
        <w:t xml:space="preserve">Σε αντιδιαστολή με το σημερινό </w:t>
      </w:r>
      <w:proofErr w:type="spellStart"/>
      <w:r>
        <w:t>κεντροβαρικό</w:t>
      </w:r>
      <w:proofErr w:type="spellEnd"/>
      <w:r>
        <w:t xml:space="preserve"> μοντέλο μεγέθυνσης των πόλεων το εργαστήριο διερευνά εναλλακτικές συγκρότησης πυκνοτήτων κατοίκησης κατά μήκος των γραμμών του τρένου η /και της επαρχιακής οδού που συνδέουν το δίπολο Λάρισα- Βόλος.  </w:t>
      </w:r>
    </w:p>
    <w:p w14:paraId="4487621D" w14:textId="180269CA" w:rsidR="006E17D7" w:rsidRDefault="006E17D7" w:rsidP="006E17D7">
      <w:pPr>
        <w:jc w:val="both"/>
      </w:pPr>
      <w:r>
        <w:t>Ο σχεδιασμός προϋποθέτει την συγκρότηση ενός σεναρίου, μιας αφήγησης που  αποτελεί κριτική η/και  προβολή και  επιθυμία για το μέλλον</w:t>
      </w:r>
      <w:r w:rsidR="009D4427">
        <w:t xml:space="preserve"> και αφορά σχέσεις και ερωτήματα όπως αναπτύσσονται ενδεικτικά πιο κάτω. </w:t>
      </w:r>
      <w:r>
        <w:t xml:space="preserve"> </w:t>
      </w:r>
    </w:p>
    <w:p w14:paraId="24AC482C" w14:textId="3F257A12" w:rsidR="006E17D7" w:rsidRDefault="006E17D7" w:rsidP="006E17D7">
      <w:pPr>
        <w:jc w:val="both"/>
      </w:pPr>
      <w:r>
        <w:t xml:space="preserve">Το σχεδιαστικό αποτέλεσμα κάθε ομάδας θα διαμορφωθεί σε αναφορά με τα εστιασμένα ερωτήματα που έχει η ίδια θέσει και </w:t>
      </w:r>
      <w:r w:rsidR="001A3EAB">
        <w:t xml:space="preserve">την συγκεκριμένη  γεωγραφική θέση </w:t>
      </w:r>
      <w:r>
        <w:t xml:space="preserve">  </w:t>
      </w:r>
      <w:r w:rsidR="001A3EAB">
        <w:t>στην οποία έχει επιλέξει να επέμβει.</w:t>
      </w:r>
    </w:p>
    <w:p w14:paraId="06331611" w14:textId="77777777" w:rsidR="006E17D7" w:rsidRDefault="006E17D7" w:rsidP="006E17D7">
      <w:pPr>
        <w:jc w:val="both"/>
      </w:pPr>
    </w:p>
    <w:p w14:paraId="40C8B93C" w14:textId="574782FB" w:rsidR="00D92679" w:rsidRPr="009D4427" w:rsidRDefault="009D4427" w:rsidP="006E17D7">
      <w:pPr>
        <w:jc w:val="both"/>
        <w:rPr>
          <w:b/>
          <w:bCs/>
        </w:rPr>
      </w:pPr>
      <w:r w:rsidRPr="009D4427">
        <w:rPr>
          <w:b/>
          <w:bCs/>
        </w:rPr>
        <w:t>Ερευνητικά ερωτήματα</w:t>
      </w:r>
    </w:p>
    <w:p w14:paraId="6F7710AE" w14:textId="77777777" w:rsidR="00D92679" w:rsidRPr="00D92679" w:rsidRDefault="00D92679" w:rsidP="00D92679">
      <w:pPr>
        <w:jc w:val="both"/>
      </w:pPr>
      <w:r w:rsidRPr="00D92679">
        <w:t> </w:t>
      </w:r>
    </w:p>
    <w:p w14:paraId="1E1925F4" w14:textId="22ED5525" w:rsidR="00D92679" w:rsidRPr="00D92679" w:rsidRDefault="006E17D7" w:rsidP="00D92679">
      <w:pPr>
        <w:jc w:val="both"/>
      </w:pPr>
      <w:r>
        <w:t>Στο</w:t>
      </w:r>
      <w:r w:rsidRPr="006E17D7">
        <w:t xml:space="preserve"> </w:t>
      </w:r>
      <w:r>
        <w:t xml:space="preserve">εργαστήριο διερευνώνται  </w:t>
      </w:r>
      <w:r w:rsidR="00D92679" w:rsidRPr="00D92679">
        <w:t>ζητήματα όπως:</w:t>
      </w:r>
    </w:p>
    <w:p w14:paraId="0423BA34" w14:textId="77777777" w:rsidR="006E17D7" w:rsidRPr="00D92679" w:rsidRDefault="006E17D7" w:rsidP="006E17D7">
      <w:pPr>
        <w:numPr>
          <w:ilvl w:val="0"/>
          <w:numId w:val="1"/>
        </w:numPr>
        <w:jc w:val="both"/>
      </w:pPr>
      <w:r w:rsidRPr="00D92679">
        <w:t xml:space="preserve">Η σύγχρονη παράδοση της αστυφιλίας και της εγκατάλειψης της υπαίθρου σε σχέση με την διαφαινόμενη δυναμική της επανάκαμψης της υπαίθρου μέσα από τους νέους όρους στη σχέση διαμονής, εργασίας, κυκλοφορίας και διάθεσης των </w:t>
      </w:r>
      <w:proofErr w:type="spellStart"/>
      <w:r w:rsidRPr="00D92679">
        <w:t>προιόντων</w:t>
      </w:r>
      <w:proofErr w:type="spellEnd"/>
      <w:r w:rsidRPr="00D92679">
        <w:t xml:space="preserve"> μέσα από ψηφιακές υπηρεσίες.</w:t>
      </w:r>
    </w:p>
    <w:p w14:paraId="45D1BDBC" w14:textId="77777777" w:rsidR="00D92679" w:rsidRPr="00D92679" w:rsidRDefault="00D92679" w:rsidP="00D92679">
      <w:pPr>
        <w:numPr>
          <w:ilvl w:val="0"/>
          <w:numId w:val="1"/>
        </w:numPr>
        <w:jc w:val="both"/>
      </w:pPr>
      <w:r w:rsidRPr="00D92679">
        <w:lastRenderedPageBreak/>
        <w:t>Η έννοια της εγγύτητας, της γειτονίας, της συλλογικότητας από την μία  και της απόστασης, της διασποράς, της δικτύωσης από την άλλη.</w:t>
      </w:r>
    </w:p>
    <w:p w14:paraId="1A68A2B3" w14:textId="1DE033B5" w:rsidR="00D92679" w:rsidRPr="00D92679" w:rsidRDefault="00D92679" w:rsidP="00D92679">
      <w:pPr>
        <w:numPr>
          <w:ilvl w:val="0"/>
          <w:numId w:val="1"/>
        </w:numPr>
        <w:jc w:val="both"/>
      </w:pPr>
      <w:r w:rsidRPr="00D92679">
        <w:t xml:space="preserve">Η σχέση μεταξύ της εργασίας και της διαμονής και η σχέση μεταξύ της κατοικίας, της αγροτικής και της μεταποιητικής παραγωγής με τους όρους της παγκοσμιοποίησης της οικονομίας και της </w:t>
      </w:r>
      <w:proofErr w:type="spellStart"/>
      <w:r w:rsidRPr="00D92679">
        <w:t>ψηφιακότητας</w:t>
      </w:r>
      <w:proofErr w:type="spellEnd"/>
      <w:r w:rsidRPr="00D92679">
        <w:t>.</w:t>
      </w:r>
      <w:r w:rsidR="0031056B" w:rsidRPr="0031056B">
        <w:t xml:space="preserve"> </w:t>
      </w:r>
      <w:r w:rsidR="0031056B" w:rsidRPr="0031056B">
        <w:t xml:space="preserve">Πώς οι νέες μορφές ψηφιακής επικοινωνίας, εργασίας και κοινωνικότητας επηρεάζουν τον τρόπο με τον οποίο συγκροτούνται οι κοινότητες και οι χώροι στην ύπαιθρο; Ποια είναι τα όρια μεταξύ «παγκόσμιας» πρόσβασης και «τοπικής» </w:t>
      </w:r>
      <w:proofErr w:type="spellStart"/>
      <w:r w:rsidR="0031056B" w:rsidRPr="0031056B">
        <w:t>ρίζωσης</w:t>
      </w:r>
      <w:proofErr w:type="spellEnd"/>
      <w:r w:rsidR="0031056B" w:rsidRPr="0031056B">
        <w:t>;</w:t>
      </w:r>
    </w:p>
    <w:p w14:paraId="3B3678DB" w14:textId="77777777" w:rsidR="00D92679" w:rsidRPr="00D92679" w:rsidRDefault="00D92679" w:rsidP="00D92679">
      <w:pPr>
        <w:numPr>
          <w:ilvl w:val="0"/>
          <w:numId w:val="1"/>
        </w:numPr>
        <w:jc w:val="both"/>
      </w:pPr>
      <w:r w:rsidRPr="00D92679">
        <w:t>Η διάχυση των ορίων μεταξύ χώρου εργασίας και χώρου διαμονής για τον κάτοικο, η διόγκωση της οικονομίας των υπηρεσιών για την πόλη με την κυριάρχηση των ψηφιακών μεθόδων εργασίας και συναλλαγής.</w:t>
      </w:r>
    </w:p>
    <w:p w14:paraId="412EA0EF" w14:textId="40D32C08" w:rsidR="00D92679" w:rsidRPr="0031056B" w:rsidRDefault="00D92679" w:rsidP="00D92679">
      <w:pPr>
        <w:numPr>
          <w:ilvl w:val="0"/>
          <w:numId w:val="1"/>
        </w:numPr>
        <w:jc w:val="both"/>
      </w:pPr>
      <w:r w:rsidRPr="00D92679">
        <w:t xml:space="preserve">Η νέα επίγνωση και συνειδητοποίηση των υλικών πηγών ενέργειας, διατροφής και οικοδόμησης, ως εξαντλούμενα αποθέματα (προς εξοικονόμηση, </w:t>
      </w:r>
      <w:proofErr w:type="spellStart"/>
      <w:r w:rsidRPr="00D92679">
        <w:t>επανάχρηση</w:t>
      </w:r>
      <w:proofErr w:type="spellEnd"/>
      <w:r w:rsidRPr="00D92679">
        <w:t xml:space="preserve"> και ανακύκλωση) και ως κοινά αγαθά (</w:t>
      </w:r>
      <w:proofErr w:type="spellStart"/>
      <w:r w:rsidRPr="00D92679">
        <w:t>οικοπολιτικη</w:t>
      </w:r>
      <w:proofErr w:type="spellEnd"/>
      <w:r w:rsidRPr="00D92679">
        <w:t xml:space="preserve"> -</w:t>
      </w:r>
      <w:proofErr w:type="spellStart"/>
      <w:r w:rsidRPr="00D92679">
        <w:t>βιοπολιτικη</w:t>
      </w:r>
      <w:proofErr w:type="spellEnd"/>
      <w:r w:rsidRPr="00D92679">
        <w:t xml:space="preserve">). Μπορούμε να διατυπώσουμε μια νέα αρχιτεκτονική πρακτική, που δεν εξορύσσει  (non </w:t>
      </w:r>
      <w:proofErr w:type="spellStart"/>
      <w:r w:rsidRPr="00D92679">
        <w:t>extractive</w:t>
      </w:r>
      <w:proofErr w:type="spellEnd"/>
      <w:r w:rsidRPr="00D92679">
        <w:t xml:space="preserve"> </w:t>
      </w:r>
      <w:proofErr w:type="spellStart"/>
      <w:r w:rsidRPr="00D92679">
        <w:t>architecture</w:t>
      </w:r>
      <w:proofErr w:type="spellEnd"/>
      <w:r w:rsidRPr="00D92679">
        <w:t>) με πρώτες ύλες της που  </w:t>
      </w:r>
      <w:proofErr w:type="spellStart"/>
      <w:r w:rsidRPr="00D92679">
        <w:t>μεταβολίζονται</w:t>
      </w:r>
      <w:proofErr w:type="spellEnd"/>
      <w:r w:rsidRPr="00D92679">
        <w:t xml:space="preserve">  και αποσυντίθενται? </w:t>
      </w:r>
    </w:p>
    <w:p w14:paraId="6AEA7D3B" w14:textId="1EAC8FF5" w:rsidR="0031056B" w:rsidRPr="00D92679" w:rsidRDefault="0031056B" w:rsidP="00D92679">
      <w:pPr>
        <w:numPr>
          <w:ilvl w:val="0"/>
          <w:numId w:val="1"/>
        </w:numPr>
        <w:jc w:val="both"/>
      </w:pPr>
      <w:r>
        <w:rPr>
          <w:lang w:val="en-US"/>
        </w:rPr>
        <w:t>O</w:t>
      </w:r>
      <w:r w:rsidRPr="0031056B">
        <w:t xml:space="preserve"> σχεδιασμός </w:t>
      </w:r>
      <w:r>
        <w:t>ως μηχανισμός</w:t>
      </w:r>
      <w:r w:rsidRPr="0031056B">
        <w:t xml:space="preserve"> ενεργοπο</w:t>
      </w:r>
      <w:r>
        <w:t>ίησης</w:t>
      </w:r>
      <w:r w:rsidRPr="0031056B">
        <w:t xml:space="preserve"> υπ</w:t>
      </w:r>
      <w:r>
        <w:t>α</w:t>
      </w:r>
      <w:r w:rsidRPr="0031056B">
        <w:t>ρχ</w:t>
      </w:r>
      <w:r>
        <w:t>ό</w:t>
      </w:r>
      <w:r w:rsidRPr="0031056B">
        <w:t>ντ</w:t>
      </w:r>
      <w:r>
        <w:t>ων</w:t>
      </w:r>
      <w:r w:rsidRPr="0031056B">
        <w:t xml:space="preserve"> τοπί</w:t>
      </w:r>
      <w:r>
        <w:t>ων</w:t>
      </w:r>
      <w:r w:rsidRPr="0031056B">
        <w:t>, εγκαταλελειμμέν</w:t>
      </w:r>
      <w:r>
        <w:t>ων</w:t>
      </w:r>
      <w:r w:rsidRPr="0031056B">
        <w:t xml:space="preserve"> κτ</w:t>
      </w:r>
      <w:r>
        <w:t>ι</w:t>
      </w:r>
      <w:r w:rsidRPr="0031056B">
        <w:t>σμ</w:t>
      </w:r>
      <w:r>
        <w:t>ά</w:t>
      </w:r>
      <w:r w:rsidRPr="0031056B">
        <w:t>τ</w:t>
      </w:r>
      <w:r>
        <w:t>ων</w:t>
      </w:r>
      <w:r w:rsidRPr="0031056B">
        <w:t xml:space="preserve"> και ενδιάμεσ</w:t>
      </w:r>
      <w:r>
        <w:t>ων</w:t>
      </w:r>
      <w:r w:rsidRPr="0031056B">
        <w:t xml:space="preserve"> χώρ</w:t>
      </w:r>
      <w:r>
        <w:t>ων</w:t>
      </w:r>
      <w:r w:rsidRPr="0031056B">
        <w:t xml:space="preserve">, </w:t>
      </w:r>
      <w:r>
        <w:t xml:space="preserve">και η </w:t>
      </w:r>
      <w:proofErr w:type="gramStart"/>
      <w:r>
        <w:t>δυνατότητα</w:t>
      </w:r>
      <w:r w:rsidRPr="0031056B">
        <w:t xml:space="preserve">  δ</w:t>
      </w:r>
      <w:r>
        <w:t>ι</w:t>
      </w:r>
      <w:r w:rsidRPr="0031056B">
        <w:t>κτ</w:t>
      </w:r>
      <w:r>
        <w:t>ύων</w:t>
      </w:r>
      <w:proofErr w:type="gramEnd"/>
      <w:r w:rsidRPr="0031056B">
        <w:t xml:space="preserve"> </w:t>
      </w:r>
      <w:r>
        <w:t>διαφορετικών</w:t>
      </w:r>
      <w:r w:rsidRPr="0031056B">
        <w:t xml:space="preserve"> επεμβάσεων </w:t>
      </w:r>
      <w:r>
        <w:t xml:space="preserve">να </w:t>
      </w:r>
      <w:proofErr w:type="gramStart"/>
      <w:r>
        <w:t xml:space="preserve">συγκροτήσουν </w:t>
      </w:r>
      <w:r w:rsidRPr="0031056B">
        <w:t xml:space="preserve"> </w:t>
      </w:r>
      <w:r>
        <w:t>νέες</w:t>
      </w:r>
      <w:proofErr w:type="gramEnd"/>
      <w:r w:rsidRPr="0031056B">
        <w:t xml:space="preserve"> μορφή </w:t>
      </w:r>
      <w:proofErr w:type="spellStart"/>
      <w:r w:rsidRPr="0031056B">
        <w:t>αστικότητας</w:t>
      </w:r>
      <w:proofErr w:type="spellEnd"/>
      <w:r w:rsidRPr="0031056B">
        <w:t xml:space="preserve"> εκτός τ</w:t>
      </w:r>
      <w:r>
        <w:t>ων</w:t>
      </w:r>
      <w:r w:rsidRPr="0031056B">
        <w:t xml:space="preserve"> παραδοσιακ</w:t>
      </w:r>
      <w:r>
        <w:t>ών</w:t>
      </w:r>
      <w:r w:rsidRPr="0031056B">
        <w:t xml:space="preserve"> κέντρ</w:t>
      </w:r>
      <w:r>
        <w:t>ων.</w:t>
      </w:r>
    </w:p>
    <w:p w14:paraId="2D13E138" w14:textId="77777777" w:rsidR="00D92679" w:rsidRPr="00D92679" w:rsidRDefault="00D92679" w:rsidP="00D92679">
      <w:pPr>
        <w:jc w:val="both"/>
      </w:pPr>
      <w:r w:rsidRPr="00D92679">
        <w:t> </w:t>
      </w:r>
    </w:p>
    <w:p w14:paraId="0ABD4F94" w14:textId="77777777" w:rsidR="00D92679" w:rsidRPr="00D92679" w:rsidRDefault="00D92679" w:rsidP="00D92679">
      <w:pPr>
        <w:jc w:val="both"/>
      </w:pPr>
      <w:r w:rsidRPr="00D92679">
        <w:t> </w:t>
      </w:r>
    </w:p>
    <w:p w14:paraId="1BA2851C" w14:textId="77777777" w:rsidR="00D92679" w:rsidRPr="00D92679" w:rsidRDefault="00D92679" w:rsidP="00D92679">
      <w:pPr>
        <w:jc w:val="both"/>
      </w:pPr>
      <w:r w:rsidRPr="00D92679">
        <w:t>ΑΞΙΟΛΟΓΗΣΗ</w:t>
      </w:r>
    </w:p>
    <w:p w14:paraId="44D93A52" w14:textId="77777777" w:rsidR="00D92679" w:rsidRPr="00D92679" w:rsidRDefault="00D92679" w:rsidP="00D92679">
      <w:pPr>
        <w:jc w:val="both"/>
      </w:pPr>
      <w:r w:rsidRPr="00D92679">
        <w:t> </w:t>
      </w:r>
    </w:p>
    <w:p w14:paraId="5C9F29A3" w14:textId="67908585" w:rsidR="00D92679" w:rsidRPr="00D92679" w:rsidRDefault="00D92679" w:rsidP="00D92679">
      <w:pPr>
        <w:jc w:val="both"/>
      </w:pPr>
      <w:r w:rsidRPr="00D92679">
        <w:rPr>
          <w:b/>
          <w:bCs/>
        </w:rPr>
        <w:t>Α1_</w:t>
      </w:r>
      <w:r w:rsidR="009D4427">
        <w:rPr>
          <w:b/>
          <w:bCs/>
        </w:rPr>
        <w:t xml:space="preserve">ΤΕΚΜΗΡΙΩΣΗ ΕΡΕΥΝΗΤΙΚΏΝ </w:t>
      </w:r>
      <w:r w:rsidRPr="00D92679">
        <w:rPr>
          <w:b/>
          <w:bCs/>
        </w:rPr>
        <w:t>ΕΡΩΤΗΜΑ [20%]</w:t>
      </w:r>
    </w:p>
    <w:p w14:paraId="610D47DA" w14:textId="77777777" w:rsidR="00D92679" w:rsidRPr="00D92679" w:rsidRDefault="00D92679" w:rsidP="00D92679">
      <w:pPr>
        <w:jc w:val="both"/>
      </w:pPr>
      <w:r w:rsidRPr="00D92679">
        <w:t>Προφορική παρουσίαση + 5 εικόνες αναφοράς</w:t>
      </w:r>
    </w:p>
    <w:p w14:paraId="558A56C7" w14:textId="68CDDA97" w:rsidR="00D92679" w:rsidRPr="00D92679" w:rsidRDefault="00D92679" w:rsidP="00D92679">
      <w:pPr>
        <w:jc w:val="both"/>
      </w:pPr>
      <w:r w:rsidRPr="00D92679">
        <w:rPr>
          <w:b/>
          <w:bCs/>
        </w:rPr>
        <w:t>Α2_ΑΝΑΠΤΥΞΗ ΣΧΕΔΙΑΣΤΙΚΗΣ ΕΡΕΥΝΑΣ [</w:t>
      </w:r>
      <w:r w:rsidR="009D4427">
        <w:rPr>
          <w:b/>
          <w:bCs/>
        </w:rPr>
        <w:t>4</w:t>
      </w:r>
      <w:r w:rsidRPr="00D92679">
        <w:rPr>
          <w:b/>
          <w:bCs/>
        </w:rPr>
        <w:t>0%]</w:t>
      </w:r>
    </w:p>
    <w:p w14:paraId="372FEF4E" w14:textId="77777777" w:rsidR="00D92679" w:rsidRPr="00D92679" w:rsidRDefault="00D92679" w:rsidP="00D92679">
      <w:pPr>
        <w:jc w:val="both"/>
      </w:pPr>
      <w:r w:rsidRPr="00D92679">
        <w:t>Φάκελος σχεδίων σύμφωνα με τις προδιαγραφές</w:t>
      </w:r>
    </w:p>
    <w:p w14:paraId="44FC431A" w14:textId="173A8155" w:rsidR="00D92679" w:rsidRPr="00D92679" w:rsidRDefault="00D92679" w:rsidP="00D92679">
      <w:pPr>
        <w:jc w:val="both"/>
      </w:pPr>
      <w:r w:rsidRPr="00D92679">
        <w:rPr>
          <w:b/>
          <w:bCs/>
        </w:rPr>
        <w:t>Α3_ ΤΕΛΙΚΗ ΠΑΡΟΥΣΙΑΣΗ [</w:t>
      </w:r>
      <w:r w:rsidR="009D4427">
        <w:rPr>
          <w:b/>
          <w:bCs/>
        </w:rPr>
        <w:t>4</w:t>
      </w:r>
      <w:r w:rsidRPr="00D92679">
        <w:rPr>
          <w:b/>
          <w:bCs/>
        </w:rPr>
        <w:t>0%]</w:t>
      </w:r>
    </w:p>
    <w:p w14:paraId="3AB2B4EE" w14:textId="77777777" w:rsidR="009B4AF7" w:rsidRDefault="009B4AF7" w:rsidP="00D92679">
      <w:pPr>
        <w:jc w:val="both"/>
      </w:pPr>
    </w:p>
    <w:sectPr w:rsidR="009B4A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5805"/>
    <w:multiLevelType w:val="multilevel"/>
    <w:tmpl w:val="0CA2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1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79"/>
    <w:rsid w:val="00002CDA"/>
    <w:rsid w:val="000F5BD4"/>
    <w:rsid w:val="001A3EAB"/>
    <w:rsid w:val="0031056B"/>
    <w:rsid w:val="006E17D7"/>
    <w:rsid w:val="009B4AF7"/>
    <w:rsid w:val="009D4427"/>
    <w:rsid w:val="00AB0947"/>
    <w:rsid w:val="00BE074B"/>
    <w:rsid w:val="00D92679"/>
    <w:rsid w:val="00DB56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2E78"/>
  <w15:chartTrackingRefBased/>
  <w15:docId w15:val="{AA32DF93-0E08-477C-89C3-1A03685C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26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26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26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26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26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26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26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26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26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26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26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26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26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26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26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2679"/>
    <w:rPr>
      <w:rFonts w:eastAsiaTheme="majorEastAsia" w:cstheme="majorBidi"/>
      <w:color w:val="272727" w:themeColor="text1" w:themeTint="D8"/>
    </w:rPr>
  </w:style>
  <w:style w:type="paragraph" w:styleId="a3">
    <w:name w:val="Title"/>
    <w:basedOn w:val="a"/>
    <w:next w:val="a"/>
    <w:link w:val="Char"/>
    <w:uiPriority w:val="10"/>
    <w:qFormat/>
    <w:rsid w:val="00D9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26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26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26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2679"/>
    <w:pPr>
      <w:spacing w:before="160"/>
      <w:jc w:val="center"/>
    </w:pPr>
    <w:rPr>
      <w:i/>
      <w:iCs/>
      <w:color w:val="404040" w:themeColor="text1" w:themeTint="BF"/>
    </w:rPr>
  </w:style>
  <w:style w:type="character" w:customStyle="1" w:styleId="Char1">
    <w:name w:val="Απόσπασμα Char"/>
    <w:basedOn w:val="a0"/>
    <w:link w:val="a5"/>
    <w:uiPriority w:val="29"/>
    <w:rsid w:val="00D92679"/>
    <w:rPr>
      <w:i/>
      <w:iCs/>
      <w:color w:val="404040" w:themeColor="text1" w:themeTint="BF"/>
    </w:rPr>
  </w:style>
  <w:style w:type="paragraph" w:styleId="a6">
    <w:name w:val="List Paragraph"/>
    <w:basedOn w:val="a"/>
    <w:uiPriority w:val="34"/>
    <w:qFormat/>
    <w:rsid w:val="00D92679"/>
    <w:pPr>
      <w:ind w:left="720"/>
      <w:contextualSpacing/>
    </w:pPr>
  </w:style>
  <w:style w:type="character" w:styleId="a7">
    <w:name w:val="Intense Emphasis"/>
    <w:basedOn w:val="a0"/>
    <w:uiPriority w:val="21"/>
    <w:qFormat/>
    <w:rsid w:val="00D92679"/>
    <w:rPr>
      <w:i/>
      <w:iCs/>
      <w:color w:val="0F4761" w:themeColor="accent1" w:themeShade="BF"/>
    </w:rPr>
  </w:style>
  <w:style w:type="paragraph" w:styleId="a8">
    <w:name w:val="Intense Quote"/>
    <w:basedOn w:val="a"/>
    <w:next w:val="a"/>
    <w:link w:val="Char2"/>
    <w:uiPriority w:val="30"/>
    <w:qFormat/>
    <w:rsid w:val="00D9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2679"/>
    <w:rPr>
      <w:i/>
      <w:iCs/>
      <w:color w:val="0F4761" w:themeColor="accent1" w:themeShade="BF"/>
    </w:rPr>
  </w:style>
  <w:style w:type="character" w:styleId="a9">
    <w:name w:val="Intense Reference"/>
    <w:basedOn w:val="a0"/>
    <w:uiPriority w:val="32"/>
    <w:qFormat/>
    <w:rsid w:val="00D92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2277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 dim</dc:creator>
  <cp:keywords/>
  <dc:description/>
  <cp:lastModifiedBy>Vasilia TROVA</cp:lastModifiedBy>
  <cp:revision>4</cp:revision>
  <dcterms:created xsi:type="dcterms:W3CDTF">2025-10-08T06:47:00Z</dcterms:created>
  <dcterms:modified xsi:type="dcterms:W3CDTF">2025-10-08T11:51:00Z</dcterms:modified>
</cp:coreProperties>
</file>